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D2CC" w14:textId="77777777" w:rsidR="00010C96" w:rsidRDefault="00010C96" w:rsidP="00E13FB2">
      <w:pPr>
        <w:spacing w:after="0" w:line="240" w:lineRule="auto"/>
        <w:jc w:val="both"/>
        <w:rPr>
          <w:rFonts w:ascii="Times New Roman" w:hAnsi="Times New Roman" w:cs="Times New Roman"/>
          <w:b/>
        </w:rPr>
      </w:pPr>
    </w:p>
    <w:p w14:paraId="7B508D2C" w14:textId="77777777" w:rsidR="00010C96" w:rsidRDefault="00010C96" w:rsidP="00E13FB2">
      <w:pPr>
        <w:spacing w:after="0" w:line="240" w:lineRule="auto"/>
        <w:jc w:val="both"/>
        <w:rPr>
          <w:rFonts w:ascii="Times New Roman" w:hAnsi="Times New Roman" w:cs="Times New Roman"/>
          <w:b/>
        </w:rPr>
      </w:pPr>
    </w:p>
    <w:p w14:paraId="4CA27A9E" w14:textId="06B8D1AD" w:rsidR="006E576C" w:rsidRPr="00E13FB2" w:rsidRDefault="00E13FB2" w:rsidP="00E13FB2">
      <w:pPr>
        <w:spacing w:after="0" w:line="240" w:lineRule="auto"/>
        <w:jc w:val="both"/>
        <w:rPr>
          <w:rFonts w:ascii="Times New Roman" w:hAnsi="Times New Roman" w:cs="Times New Roman"/>
          <w:b/>
        </w:rPr>
      </w:pPr>
      <w:r w:rsidRPr="00E13FB2">
        <w:rPr>
          <w:rFonts w:ascii="Times New Roman" w:hAnsi="Times New Roman" w:cs="Times New Roman"/>
          <w:b/>
        </w:rPr>
        <w:t xml:space="preserve">Dose-dependent influence of </w:t>
      </w:r>
      <w:proofErr w:type="spellStart"/>
      <w:r w:rsidRPr="00E13FB2">
        <w:rPr>
          <w:rFonts w:ascii="Times New Roman" w:hAnsi="Times New Roman" w:cs="Times New Roman"/>
          <w:b/>
        </w:rPr>
        <w:t>chiraito</w:t>
      </w:r>
      <w:proofErr w:type="spellEnd"/>
      <w:r w:rsidRPr="00E13FB2">
        <w:rPr>
          <w:rFonts w:ascii="Times New Roman" w:hAnsi="Times New Roman" w:cs="Times New Roman"/>
          <w:b/>
        </w:rPr>
        <w:t xml:space="preserve"> (Swertia spp.) seed coating on sunflower germination and seedling vigor</w:t>
      </w:r>
    </w:p>
    <w:p w14:paraId="1FB2A7FE" w14:textId="39638C92" w:rsidR="00D3062E" w:rsidRPr="00E13FB2" w:rsidRDefault="00D3062E" w:rsidP="00E13FB2">
      <w:pPr>
        <w:pStyle w:val="ListParagraph"/>
        <w:numPr>
          <w:ilvl w:val="0"/>
          <w:numId w:val="3"/>
        </w:numPr>
        <w:spacing w:after="0" w:line="240" w:lineRule="auto"/>
        <w:ind w:left="360"/>
        <w:jc w:val="both"/>
        <w:rPr>
          <w:rFonts w:ascii="Times New Roman" w:hAnsi="Times New Roman" w:cs="Times New Roman"/>
          <w:b/>
        </w:rPr>
      </w:pPr>
      <w:r w:rsidRPr="00E13FB2">
        <w:rPr>
          <w:rFonts w:ascii="Times New Roman" w:hAnsi="Times New Roman" w:cs="Times New Roman"/>
          <w:b/>
        </w:rPr>
        <w:t xml:space="preserve">Abstract: </w:t>
      </w:r>
    </w:p>
    <w:p w14:paraId="16902A8E" w14:textId="1C9B6311" w:rsidR="00B27FCE" w:rsidRDefault="00B27FCE" w:rsidP="0072789B">
      <w:pPr>
        <w:spacing w:after="0" w:line="240" w:lineRule="auto"/>
        <w:jc w:val="both"/>
        <w:rPr>
          <w:rFonts w:eastAsia="Times New Roman"/>
          <w:kern w:val="0"/>
          <w:lang w:eastAsia="en-ID"/>
          <w14:ligatures w14:val="none"/>
        </w:rPr>
      </w:pPr>
      <w:r w:rsidRPr="0072789B">
        <w:rPr>
          <w:rFonts w:eastAsia="Times New Roman"/>
          <w:kern w:val="0"/>
          <w:lang w:eastAsia="en-ID"/>
          <w14:ligatures w14:val="none"/>
        </w:rPr>
        <w:t>Sunflower (Helianthus annuus L.) is an important oilseed crop whose successful establishment depends largely on rapid and uniform seed germination and seedling vigor. In recent years, plant-derived biostimulants have gained considerable attention as eco-friendly alternatives for enhancing early crop growth and development. This study evaluated the dose-dependent allelopathic and biostimulatory effects of chiraito (Swertia spp.) seed coating on sunflower germination, seedling growth, and vigor characteristics under controlled laboratory conditions. The experiment was conducted in a Completely Randomized Design (CRD) with seven concentrations of chiraito aqueous extract of 0, 2, 4, 6, 8, 10, and 12%. Germination was assessed using the standard paper towel method in a germinator, and parameters</w:t>
      </w:r>
      <w:r w:rsidR="00A12C09" w:rsidRPr="0072789B">
        <w:rPr>
          <w:rFonts w:eastAsia="Times New Roman"/>
          <w:kern w:val="0"/>
          <w:lang w:eastAsia="en-ID"/>
          <w14:ligatures w14:val="none"/>
        </w:rPr>
        <w:t>,</w:t>
      </w:r>
      <w:r w:rsidRPr="0072789B">
        <w:rPr>
          <w:rFonts w:eastAsia="Times New Roman"/>
          <w:kern w:val="0"/>
          <w:lang w:eastAsia="en-ID"/>
          <w14:ligatures w14:val="none"/>
        </w:rPr>
        <w:t xml:space="preserve"> including germination percentage, mean germination time, root length, shoot length, and seedling vigor indices</w:t>
      </w:r>
      <w:r w:rsidR="00A12C09" w:rsidRPr="0072789B">
        <w:rPr>
          <w:rFonts w:eastAsia="Times New Roman"/>
          <w:kern w:val="0"/>
          <w:lang w:eastAsia="en-ID"/>
          <w14:ligatures w14:val="none"/>
        </w:rPr>
        <w:t>,</w:t>
      </w:r>
      <w:r w:rsidRPr="0072789B">
        <w:rPr>
          <w:rFonts w:eastAsia="Times New Roman"/>
          <w:kern w:val="0"/>
          <w:lang w:eastAsia="en-ID"/>
          <w14:ligatures w14:val="none"/>
        </w:rPr>
        <w:t xml:space="preserve"> were recorded. The results revealed significant dose-dependent responses to chiraito extract application. Moderate concentrations of 4% and 6% significantly enhanced germination percentage, reduced mean germination time, and improved root and shoot growth, resulting in higher seedling vigor indices. The best overall performance was observed at 6% concentration. In contrast, higher concentrations (8–12%) inhibited germination and seedling growth, indicating possible allelopathic toxicity at elevated doses. The findings suggest that chiraito extract may serve as a potential natural biostimulant for improving early sunflower establishment when applied at optimal concentrations.</w:t>
      </w:r>
    </w:p>
    <w:p w14:paraId="2EDFED34" w14:textId="77777777" w:rsidR="0072789B" w:rsidRPr="0072789B" w:rsidRDefault="0072789B" w:rsidP="0072789B">
      <w:pPr>
        <w:spacing w:after="0" w:line="240" w:lineRule="auto"/>
        <w:jc w:val="both"/>
        <w:rPr>
          <w:rFonts w:eastAsia="Times New Roman"/>
          <w:kern w:val="0"/>
          <w:lang w:eastAsia="en-ID"/>
          <w14:ligatures w14:val="none"/>
        </w:rPr>
      </w:pPr>
    </w:p>
    <w:p w14:paraId="6F9E5D20" w14:textId="60788D79" w:rsidR="00C45CE0" w:rsidRPr="00E13FB2" w:rsidRDefault="00372489" w:rsidP="00E13FB2">
      <w:pPr>
        <w:spacing w:after="0" w:line="240" w:lineRule="auto"/>
        <w:jc w:val="both"/>
        <w:rPr>
          <w:rFonts w:ascii="Times New Roman" w:eastAsia="Times New Roman" w:hAnsi="Times New Roman" w:cs="Times New Roman"/>
          <w:kern w:val="0"/>
          <w:lang w:eastAsia="en-ID"/>
          <w14:ligatures w14:val="none"/>
        </w:rPr>
      </w:pPr>
      <w:r w:rsidRPr="00E13FB2">
        <w:rPr>
          <w:rFonts w:ascii="Times New Roman" w:eastAsia="Times New Roman" w:hAnsi="Times New Roman" w:cs="Times New Roman"/>
          <w:kern w:val="0"/>
          <w:lang w:eastAsia="en-ID"/>
          <w14:ligatures w14:val="none"/>
        </w:rPr>
        <w:t xml:space="preserve">Keywords: </w:t>
      </w:r>
      <w:r w:rsidR="00BB4C2F" w:rsidRPr="00E13FB2">
        <w:rPr>
          <w:rFonts w:ascii="Times New Roman" w:eastAsia="Times New Roman" w:hAnsi="Times New Roman" w:cs="Times New Roman"/>
          <w:kern w:val="0"/>
          <w:lang w:eastAsia="en-ID"/>
          <w14:ligatures w14:val="none"/>
        </w:rPr>
        <w:t>Allelopathy, biostimulants, Swertia spp, sunflower, seed priming, seedling vigor</w:t>
      </w:r>
    </w:p>
    <w:p w14:paraId="758DF7CF" w14:textId="77777777" w:rsidR="0072789B" w:rsidRDefault="0072789B" w:rsidP="00E13FB2">
      <w:pPr>
        <w:spacing w:after="0" w:line="240" w:lineRule="auto"/>
        <w:jc w:val="both"/>
        <w:rPr>
          <w:rFonts w:ascii="Times New Roman" w:hAnsi="Times New Roman" w:cs="Times New Roman"/>
        </w:rPr>
      </w:pPr>
    </w:p>
    <w:p w14:paraId="02FD116B" w14:textId="5F9BC2D3" w:rsidR="00B27FCE" w:rsidRPr="00E13FB2" w:rsidRDefault="00E9247A" w:rsidP="00E13FB2">
      <w:pPr>
        <w:spacing w:after="0" w:line="240" w:lineRule="auto"/>
        <w:jc w:val="both"/>
        <w:rPr>
          <w:rFonts w:ascii="Times New Roman" w:hAnsi="Times New Roman" w:cs="Times New Roman"/>
          <w:b/>
        </w:rPr>
      </w:pPr>
      <w:r w:rsidRPr="00E13FB2">
        <w:rPr>
          <w:rFonts w:ascii="Times New Roman" w:hAnsi="Times New Roman" w:cs="Times New Roman"/>
        </w:rPr>
        <w:t>2</w:t>
      </w:r>
      <w:r w:rsidRPr="00E13FB2">
        <w:rPr>
          <w:rFonts w:ascii="Times New Roman" w:hAnsi="Times New Roman" w:cs="Times New Roman"/>
          <w:b/>
        </w:rPr>
        <w:t xml:space="preserve">. </w:t>
      </w:r>
      <w:r w:rsidR="00A9400C" w:rsidRPr="00E13FB2">
        <w:rPr>
          <w:rFonts w:ascii="Times New Roman" w:hAnsi="Times New Roman" w:cs="Times New Roman"/>
          <w:b/>
        </w:rPr>
        <w:t>Introduction</w:t>
      </w:r>
      <w:r w:rsidR="007A3C4F" w:rsidRPr="00E13FB2">
        <w:rPr>
          <w:rFonts w:ascii="Times New Roman" w:hAnsi="Times New Roman" w:cs="Times New Roman"/>
          <w:b/>
        </w:rPr>
        <w:t>:</w:t>
      </w:r>
    </w:p>
    <w:p w14:paraId="7AD5A275" w14:textId="45373539" w:rsidR="00D176DE" w:rsidRPr="00E13FB2" w:rsidRDefault="00B27FCE" w:rsidP="00E13FB2">
      <w:pPr>
        <w:spacing w:after="0" w:line="240" w:lineRule="auto"/>
        <w:jc w:val="both"/>
        <w:rPr>
          <w:rFonts w:ascii="Times New Roman" w:hAnsi="Times New Roman" w:cs="Times New Roman"/>
        </w:rPr>
      </w:pPr>
      <w:r w:rsidRPr="00E13FB2">
        <w:t xml:space="preserve"> </w:t>
      </w:r>
      <w:r w:rsidRPr="00E13FB2">
        <w:rPr>
          <w:rFonts w:ascii="Times New Roman" w:hAnsi="Times New Roman" w:cs="Times New Roman"/>
          <w:bCs/>
        </w:rPr>
        <w:t>Sunflower (Helianthus annuus L.) is one of the major oilseed crops cultivated worldwide due to its high-quality edible oil and adaptability to diverse agro-climatic conditions</w:t>
      </w:r>
      <w:r w:rsidR="007C74EF" w:rsidRPr="00E13FB2">
        <w:rPr>
          <w:rFonts w:ascii="Times New Roman" w:hAnsi="Times New Roman" w:cs="Times New Roman"/>
          <w:bCs/>
        </w:rPr>
        <w:t xml:space="preserve"> </w:t>
      </w:r>
      <w:r w:rsidR="001E5E9A" w:rsidRPr="00E13FB2">
        <w:rPr>
          <w:rFonts w:ascii="Times New Roman" w:hAnsi="Times New Roman" w:cs="Times New Roman"/>
          <w:bCs/>
        </w:rPr>
        <w:fldChar w:fldCharType="begin" w:fldLock="1"/>
      </w:r>
      <w:r w:rsidR="001E5E9A" w:rsidRPr="00E13FB2">
        <w:rPr>
          <w:rFonts w:ascii="Times New Roman" w:hAnsi="Times New Roman" w:cs="Times New Roman"/>
          <w:bCs/>
        </w:rPr>
        <w:instrText>ADDIN CSL_CITATION {"citationItems":[{"id":"ITEM-1","itemData":{"author":[{"dropping-particle":"","family":"Janiak","given":"Michał A","non-dropping-particle":"","parse-names":false,"suffix":""},{"dropping-particle":"","family":"Amarowicz","given":"Ryszard","non-dropping-particle":"","parse-names":false,"suffix":""},{"dropping-particle":"","family":"Gai","given":"Francesco","non-dropping-particle":"","parse-names":false,"suffix":""},{"dropping-particle":"","family":"Karama","given":"Magdalena","non-dropping-particle":"","parse-names":false,"suffix":""},{"dropping-particle":"","family":"Peiretti","given":"Pier Giorgio","non-dropping-particle":"","parse-names":false,"suffix":""}],"id":"ITEM-1","issued":{"date-parts":[["2020"]]},"title":"Sunflower ( Helianthus annuus L .) Plants at Various Growth Stages Subjected to Extraction — Comparison of the Antioxidant Activity and Phenolic Profile","type":"article-journal"},"uris":["http://www.mendeley.com/documents/?uuid=97b5c5c4-9c33-4c2a-8239-eb9f0b097b4d"]}],"mendeley":{"formattedCitation":"(Janiak et al., 2020)","plainTextFormattedCitation":"(Janiak et al., 2020)","previouslyFormattedCitation":"(Janiak et al., 2020)"},"properties":{"noteIndex":0},"schema":"https://github.com/citation-style-language/schema/raw/master/csl-citation.json"}</w:instrText>
      </w:r>
      <w:r w:rsidR="001E5E9A" w:rsidRPr="00E13FB2">
        <w:rPr>
          <w:rFonts w:ascii="Times New Roman" w:hAnsi="Times New Roman" w:cs="Times New Roman"/>
          <w:bCs/>
        </w:rPr>
        <w:fldChar w:fldCharType="separate"/>
      </w:r>
      <w:r w:rsidR="001E5E9A" w:rsidRPr="00E13FB2">
        <w:rPr>
          <w:rFonts w:ascii="Times New Roman" w:hAnsi="Times New Roman" w:cs="Times New Roman"/>
          <w:bCs/>
          <w:noProof/>
        </w:rPr>
        <w:t>(Janiak et al., 2020)</w:t>
      </w:r>
      <w:r w:rsidR="001E5E9A" w:rsidRPr="00E13FB2">
        <w:rPr>
          <w:rFonts w:ascii="Times New Roman" w:hAnsi="Times New Roman" w:cs="Times New Roman"/>
          <w:bCs/>
        </w:rPr>
        <w:fldChar w:fldCharType="end"/>
      </w:r>
      <w:r w:rsidR="007C74EF" w:rsidRPr="00E13FB2">
        <w:rPr>
          <w:rFonts w:ascii="Times New Roman" w:hAnsi="Times New Roman" w:cs="Times New Roman"/>
        </w:rPr>
        <w:t xml:space="preserve">. </w:t>
      </w:r>
      <w:r w:rsidR="001D0DF0" w:rsidRPr="00E13FB2">
        <w:rPr>
          <w:rFonts w:ascii="Times New Roman" w:hAnsi="Times New Roman" w:cs="Times New Roman"/>
        </w:rPr>
        <w:t>Successful crop establishment largely depends on rapid and uniform seed germination along with strong seedling vigor, which are essential for better field performance and productivity</w:t>
      </w:r>
      <w:r w:rsidR="007C74EF" w:rsidRPr="00E13FB2">
        <w:rPr>
          <w:rFonts w:ascii="Times New Roman" w:hAnsi="Times New Roman" w:cs="Times New Roman"/>
        </w:rPr>
        <w:t xml:space="preserve"> </w:t>
      </w:r>
      <w:r w:rsidR="001E5E9A" w:rsidRPr="00E13FB2">
        <w:rPr>
          <w:rFonts w:ascii="Times New Roman" w:hAnsi="Times New Roman" w:cs="Times New Roman"/>
        </w:rPr>
        <w:fldChar w:fldCharType="begin" w:fldLock="1"/>
      </w:r>
      <w:r w:rsidR="001E5E9A" w:rsidRPr="00E13FB2">
        <w:rPr>
          <w:rFonts w:ascii="Times New Roman" w:hAnsi="Times New Roman" w:cs="Times New Roman"/>
        </w:rPr>
        <w:instrText>ADDIN CSL_CITATION {"citationItems":[{"id":"ITEM-1","itemData":{"author":[{"dropping-particle":"","family":"Park","given":"Brian","non-dropping-particle":"","parse-names":false,"suffix":""},{"dropping-particle":"","family":"Burke","given":"John M","non-dropping-particle":"","parse-names":false,"suffix":""}],"id":"ITEM-1","issued":{"date-parts":[["2020"]]},"title":"Phylogeography and the Evolutionary History of Sunflower ( Helianthus annuus L .): Wild Diversity and the Dynamics of Domestication","type":"article-journal"},"uris":["http://www.mendeley.com/documents/?uuid=e35239d4-ea3a-47e4-aad0-8071325a6bba"]}],"mendeley":{"formattedCitation":"(Park &amp; Burke, 2020)","plainTextFormattedCitation":"(Park &amp; Burke, 2020)","previouslyFormattedCitation":"(Park &amp; Burke, 2020)"},"properties":{"noteIndex":0},"schema":"https://github.com/citation-style-language/schema/raw/master/csl-citation.json"}</w:instrText>
      </w:r>
      <w:r w:rsidR="001E5E9A" w:rsidRPr="00E13FB2">
        <w:rPr>
          <w:rFonts w:ascii="Times New Roman" w:hAnsi="Times New Roman" w:cs="Times New Roman"/>
        </w:rPr>
        <w:fldChar w:fldCharType="separate"/>
      </w:r>
      <w:r w:rsidR="001E5E9A" w:rsidRPr="00E13FB2">
        <w:rPr>
          <w:rFonts w:ascii="Times New Roman" w:hAnsi="Times New Roman" w:cs="Times New Roman"/>
          <w:noProof/>
        </w:rPr>
        <w:t>(Park &amp; Burke, 2020)</w:t>
      </w:r>
      <w:r w:rsidR="001E5E9A" w:rsidRPr="00E13FB2">
        <w:rPr>
          <w:rFonts w:ascii="Times New Roman" w:hAnsi="Times New Roman" w:cs="Times New Roman"/>
        </w:rPr>
        <w:fldChar w:fldCharType="end"/>
      </w:r>
      <w:r w:rsidR="007C74EF" w:rsidRPr="00E13FB2">
        <w:rPr>
          <w:rFonts w:ascii="Times New Roman" w:hAnsi="Times New Roman" w:cs="Times New Roman"/>
        </w:rPr>
        <w:t xml:space="preserve">. </w:t>
      </w:r>
      <w:r w:rsidR="00BB0805" w:rsidRPr="00E13FB2">
        <w:rPr>
          <w:rFonts w:ascii="Times New Roman" w:hAnsi="Times New Roman" w:cs="Times New Roman"/>
        </w:rPr>
        <w:t xml:space="preserve">Germination starts when dry seeds </w:t>
      </w:r>
      <w:r w:rsidR="00E13FB2" w:rsidRPr="00E13FB2">
        <w:rPr>
          <w:rFonts w:ascii="Times New Roman" w:hAnsi="Times New Roman" w:cs="Times New Roman"/>
        </w:rPr>
        <w:t>take up</w:t>
      </w:r>
      <w:r w:rsidR="00BB0805" w:rsidRPr="00E13FB2">
        <w:rPr>
          <w:rFonts w:ascii="Times New Roman" w:hAnsi="Times New Roman" w:cs="Times New Roman"/>
        </w:rPr>
        <w:t xml:space="preserve"> water and </w:t>
      </w:r>
      <w:r w:rsidR="00A12C09" w:rsidRPr="00E13FB2">
        <w:rPr>
          <w:rFonts w:ascii="Times New Roman" w:hAnsi="Times New Roman" w:cs="Times New Roman"/>
        </w:rPr>
        <w:t xml:space="preserve">the </w:t>
      </w:r>
      <w:r w:rsidR="00BB0805" w:rsidRPr="00E13FB2">
        <w:rPr>
          <w:rFonts w:ascii="Times New Roman" w:hAnsi="Times New Roman" w:cs="Times New Roman"/>
        </w:rPr>
        <w:t xml:space="preserve">emergence of </w:t>
      </w:r>
      <w:r w:rsidR="00A12C09" w:rsidRPr="00E13FB2">
        <w:rPr>
          <w:rFonts w:ascii="Times New Roman" w:hAnsi="Times New Roman" w:cs="Times New Roman"/>
        </w:rPr>
        <w:t xml:space="preserve">the </w:t>
      </w:r>
      <w:r w:rsidR="00BB0805" w:rsidRPr="00E13FB2">
        <w:rPr>
          <w:rFonts w:ascii="Times New Roman" w:hAnsi="Times New Roman" w:cs="Times New Roman"/>
        </w:rPr>
        <w:t xml:space="preserve">radicle occurs from </w:t>
      </w:r>
      <w:r w:rsidR="00A12C09" w:rsidRPr="00E13FB2">
        <w:rPr>
          <w:rFonts w:ascii="Times New Roman" w:hAnsi="Times New Roman" w:cs="Times New Roman"/>
        </w:rPr>
        <w:t xml:space="preserve">the </w:t>
      </w:r>
      <w:r w:rsidR="00BB0805" w:rsidRPr="00E13FB2">
        <w:rPr>
          <w:rFonts w:ascii="Times New Roman" w:hAnsi="Times New Roman" w:cs="Times New Roman"/>
        </w:rPr>
        <w:t xml:space="preserve">surrounding tissues </w:t>
      </w:r>
      <w:r w:rsidR="00BB0805" w:rsidRPr="00E13FB2">
        <w:rPr>
          <w:rFonts w:ascii="Times New Roman" w:hAnsi="Times New Roman" w:cs="Times New Roman"/>
        </w:rPr>
        <w:fldChar w:fldCharType="begin" w:fldLock="1"/>
      </w:r>
      <w:r w:rsidR="00BB0805" w:rsidRPr="00E13FB2">
        <w:rPr>
          <w:rFonts w:ascii="Times New Roman" w:hAnsi="Times New Roman" w:cs="Times New Roman"/>
        </w:rPr>
        <w:instrText>ADDIN CSL_CITATION {"citationItems":[{"id":"ITEM-1","itemData":{"author":[{"dropping-particle":"","family":"Wang","given":"Zhi-yao","non-dropping-particle":"","parse-names":false,"suffix":""},{"dropping-particle":"","family":"Yan","given":"Kai-long","non-dropping-particle":"","parse-names":false,"suffix":""},{"dropping-particle":"","family":"Qin","given":"Yi-ming","non-dropping-particle":"","parse-names":false,"suffix":""},{"dropping-particle":"","family":"Zhang","given":"Nai-chao","non-dropping-particle":"","parse-names":false,"suffix":""},{"dropping-particle":"","family":"Chen","given":"Xiao-chao","non-dropping-particle":"","parse-names":false,"suffix":""},{"dropping-particle":"","family":"Chen","given":"Min","non-dropping-particle":"","parse-names":false,"suffix":""}],"id":"ITEM-1","issued":{"date-parts":[["2025"]]},"title":"Effects of allelochemicals from plants on seed germination","type":"article-journal"},"uris":["http://www.mendeley.com/documents/?uuid=538defa6-e178-4699-8580-589fd82cb72e"]}],"mendeley":{"formattedCitation":"(Wang et al., 2025)","plainTextFormattedCitation":"(Wang et al., 2025)"},"properties":{"noteIndex":0},"schema":"https://github.com/citation-style-language/schema/raw/master/csl-citation.json"}</w:instrText>
      </w:r>
      <w:r w:rsidR="00BB0805" w:rsidRPr="00E13FB2">
        <w:rPr>
          <w:rFonts w:ascii="Times New Roman" w:hAnsi="Times New Roman" w:cs="Times New Roman"/>
        </w:rPr>
        <w:fldChar w:fldCharType="separate"/>
      </w:r>
      <w:r w:rsidR="00BB0805" w:rsidRPr="00E13FB2">
        <w:rPr>
          <w:rFonts w:ascii="Times New Roman" w:hAnsi="Times New Roman" w:cs="Times New Roman"/>
          <w:noProof/>
        </w:rPr>
        <w:t>(Wang et al., 2025)</w:t>
      </w:r>
      <w:r w:rsidR="00BB0805" w:rsidRPr="00E13FB2">
        <w:rPr>
          <w:rFonts w:ascii="Times New Roman" w:hAnsi="Times New Roman" w:cs="Times New Roman"/>
        </w:rPr>
        <w:fldChar w:fldCharType="end"/>
      </w:r>
      <w:r w:rsidR="00BB0805" w:rsidRPr="00E13FB2">
        <w:rPr>
          <w:rFonts w:ascii="Times New Roman" w:hAnsi="Times New Roman" w:cs="Times New Roman"/>
        </w:rPr>
        <w:t xml:space="preserve">. </w:t>
      </w:r>
      <w:r w:rsidR="007C74EF" w:rsidRPr="00E13FB2">
        <w:rPr>
          <w:rFonts w:ascii="Times New Roman" w:hAnsi="Times New Roman" w:cs="Times New Roman"/>
        </w:rPr>
        <w:t xml:space="preserve">Consequently, enhancement of the germination percentage and early development by application of biological agents has gained more and more interest over the past few years. Plant-derived biostimulants and allelochemicals are one of the methods that can be used to treat seeds with the aim of promoting physiological processes during early crop development </w:t>
      </w:r>
      <w:r w:rsidR="00C762A2" w:rsidRPr="00E13FB2">
        <w:rPr>
          <w:rFonts w:ascii="Times New Roman" w:hAnsi="Times New Roman" w:cs="Times New Roman"/>
        </w:rPr>
        <w:fldChar w:fldCharType="begin" w:fldLock="1"/>
      </w:r>
      <w:r w:rsidR="00C762A2" w:rsidRPr="00E13FB2">
        <w:rPr>
          <w:rFonts w:ascii="Times New Roman" w:hAnsi="Times New Roman" w:cs="Times New Roman"/>
        </w:rPr>
        <w:instrText>ADDIN CSL_CITATION {"citationItems":[{"id":"ITEM-1","itemData":{"DOI":"10.3389/fpls.2016.02049","author":[{"dropping-particle":"","family":"Yakhin","given":"Oleg I","non-dropping-particle":"","parse-names":false,"suffix":""},{"dropping-particle":"","family":"Lubyanov","given":"Aleksandr A","non-dropping-particle":"","parse-names":false,"suffix":""},{"dropping-particle":"","family":"Yakhin","given":"Ildus A","non-dropping-particle":"","parse-names":false,"suffix":""},{"dropping-particle":"","family":"Brown","given":"Patrick H","non-dropping-particle":"","parse-names":false,"suffix":""}],"id":"ITEM-1","issue":"January","issued":{"date-parts":[["2017"]]},"title":"Biostimulants in Plant Science : A Global Perspective","type":"article-journal","volume":"7"},"uris":["http://www.mendeley.com/documents/?uuid=8db2a5ac-9c91-4e64-979e-03239cf7ed8c"]}],"mendeley":{"formattedCitation":"(Yakhin et al., 2017)","plainTextFormattedCitation":"(Yakhin et al., 2017)","previouslyFormattedCitation":"(Yakhin et al., 2017)"},"properties":{"noteIndex":0},"schema":"https://github.com/citation-style-language/schema/raw/master/csl-citation.json"}</w:instrText>
      </w:r>
      <w:r w:rsidR="00C762A2" w:rsidRPr="00E13FB2">
        <w:rPr>
          <w:rFonts w:ascii="Times New Roman" w:hAnsi="Times New Roman" w:cs="Times New Roman"/>
        </w:rPr>
        <w:fldChar w:fldCharType="separate"/>
      </w:r>
      <w:r w:rsidR="00C762A2" w:rsidRPr="00E13FB2">
        <w:rPr>
          <w:rFonts w:ascii="Times New Roman" w:hAnsi="Times New Roman" w:cs="Times New Roman"/>
          <w:noProof/>
        </w:rPr>
        <w:t>(Yakhin et al., 2017)</w:t>
      </w:r>
      <w:r w:rsidR="00C762A2" w:rsidRPr="00E13FB2">
        <w:rPr>
          <w:rFonts w:ascii="Times New Roman" w:hAnsi="Times New Roman" w:cs="Times New Roman"/>
        </w:rPr>
        <w:fldChar w:fldCharType="end"/>
      </w:r>
      <w:r w:rsidR="007C74EF" w:rsidRPr="00E13FB2">
        <w:rPr>
          <w:rFonts w:ascii="Times New Roman" w:hAnsi="Times New Roman" w:cs="Times New Roman"/>
        </w:rPr>
        <w:t xml:space="preserve">. </w:t>
      </w:r>
    </w:p>
    <w:p w14:paraId="349322AA" w14:textId="43EB4434" w:rsidR="00140E83" w:rsidRPr="00E13FB2" w:rsidRDefault="007F6EE6" w:rsidP="00E13FB2">
      <w:pPr>
        <w:spacing w:after="0" w:line="240" w:lineRule="auto"/>
        <w:jc w:val="both"/>
        <w:rPr>
          <w:rFonts w:ascii="Times New Roman" w:hAnsi="Times New Roman" w:cs="Times New Roman"/>
        </w:rPr>
      </w:pPr>
      <w:r w:rsidRPr="00E13FB2">
        <w:rPr>
          <w:rFonts w:ascii="Times New Roman" w:hAnsi="Times New Roman" w:cs="Times New Roman"/>
        </w:rPr>
        <w:t>Allelopathy can be described as the process through which plants synthesize different allelochemicals, the effects of which are either positive or negative, as far as the germination, growth</w:t>
      </w:r>
      <w:r w:rsidR="00E13FB2" w:rsidRPr="00E13FB2">
        <w:rPr>
          <w:rFonts w:ascii="Times New Roman" w:hAnsi="Times New Roman" w:cs="Times New Roman"/>
        </w:rPr>
        <w:t>,</w:t>
      </w:r>
      <w:r w:rsidRPr="00E13FB2">
        <w:rPr>
          <w:rFonts w:ascii="Times New Roman" w:hAnsi="Times New Roman" w:cs="Times New Roman"/>
        </w:rPr>
        <w:t xml:space="preserve"> and development of other plants are concerned</w:t>
      </w:r>
      <w:r w:rsidR="00430BE7" w:rsidRPr="00E13FB2">
        <w:rPr>
          <w:rFonts w:ascii="Times New Roman" w:hAnsi="Times New Roman" w:cs="Times New Roman"/>
        </w:rPr>
        <w:t xml:space="preserve"> (Einhellig, 1996)</w:t>
      </w:r>
      <w:r w:rsidR="007C74EF" w:rsidRPr="00E13FB2">
        <w:rPr>
          <w:rFonts w:ascii="Times New Roman" w:hAnsi="Times New Roman" w:cs="Times New Roman"/>
        </w:rPr>
        <w:t xml:space="preserve">. A number of </w:t>
      </w:r>
      <w:r w:rsidR="00140E83" w:rsidRPr="00E13FB2">
        <w:rPr>
          <w:rFonts w:ascii="Times New Roman" w:hAnsi="Times New Roman" w:cs="Times New Roman"/>
        </w:rPr>
        <w:t>studies</w:t>
      </w:r>
      <w:r w:rsidR="007C74EF" w:rsidRPr="00E13FB2">
        <w:rPr>
          <w:rFonts w:ascii="Times New Roman" w:hAnsi="Times New Roman" w:cs="Times New Roman"/>
        </w:rPr>
        <w:t xml:space="preserve"> have found that aqueous extracts or </w:t>
      </w:r>
      <w:r w:rsidR="00140E83" w:rsidRPr="00E13FB2">
        <w:rPr>
          <w:rFonts w:ascii="Times New Roman" w:hAnsi="Times New Roman" w:cs="Times New Roman"/>
        </w:rPr>
        <w:t>coatings</w:t>
      </w:r>
      <w:r w:rsidR="007C74EF" w:rsidRPr="00E13FB2">
        <w:rPr>
          <w:rFonts w:ascii="Times New Roman" w:hAnsi="Times New Roman" w:cs="Times New Roman"/>
        </w:rPr>
        <w:t xml:space="preserve"> made of medicinal and aromatic plants have a dose-dependent effect on seed germination and seedling development of different crops and weeds</w:t>
      </w:r>
      <w:r w:rsidR="00136BAA" w:rsidRPr="00E13FB2">
        <w:rPr>
          <w:rFonts w:ascii="Times New Roman" w:hAnsi="Times New Roman" w:cs="Times New Roman"/>
        </w:rPr>
        <w:t xml:space="preserve"> </w:t>
      </w:r>
      <w:r w:rsidR="00594C9A" w:rsidRPr="00E13FB2">
        <w:rPr>
          <w:rFonts w:ascii="Times New Roman" w:hAnsi="Times New Roman" w:cs="Times New Roman"/>
        </w:rPr>
        <w:fldChar w:fldCharType="begin" w:fldLock="1"/>
      </w:r>
      <w:r w:rsidR="00594C9A" w:rsidRPr="00E13FB2">
        <w:rPr>
          <w:rFonts w:ascii="Times New Roman" w:hAnsi="Times New Roman" w:cs="Times New Roman"/>
        </w:rPr>
        <w:instrText>ADDIN CSL_CITATION {"citationItems":[{"id":"ITEM-1","itemData":{"DOI":"10.1186/s12870-022-03757-9","author":[{"dropping-particle":"","family":"Li","given":"Jinxin","non-dropping-particle":"","parse-names":false,"suffix":""},{"dropping-particle":"","family":"Zhao","given":"Tingting","non-dropping-particle":"","parse-names":false,"suffix":""},{"dropping-particle":"","family":"Chen","given":"Le","non-dropping-particle":"","parse-names":false,"suffix":""},{"dropping-particle":"","family":"Chen","given":"Hong","non-dropping-particle":"","parse-names":false,"suffix":""},{"dropping-particle":"","family":"Luo","given":"Dandan","non-dropping-particle":"","parse-names":false,"suffix":""},{"dropping-particle":"","family":"Chen","given":"Changjie","non-dropping-particle":"","parse-names":false,"suffix":""},{"dropping-particle":"","family":"Miao","given":"Yuhuan","non-dropping-particle":"","parse-names":false,"suffix":""},{"dropping-particle":"","family":"Liu","given":"Dahui","non-dropping-particle":"","parse-names":false,"suffix":""}],"id":"ITEM-1","issued":{"date-parts":[["2022"]]},"page":"1-17","title":"Artemisia argyi allelopathy : a generalist compromises hormone balance , element absorption , and photosynthesis of receptor plants","type":"article-journal"},"uris":["http://www.mendeley.com/documents/?uuid=f5d7adab-db13-440a-bc36-076c22d5fbfa"]}],"mendeley":{"formattedCitation":"(Li et al., 2022)","plainTextFormattedCitation":"(Li et al., 2022)","previouslyFormattedCitation":"(Li et al., 2022)"},"properties":{"noteIndex":0},"schema":"https://github.com/citation-style-language/schema/raw/master/csl-citation.json"}</w:instrText>
      </w:r>
      <w:r w:rsidR="00594C9A" w:rsidRPr="00E13FB2">
        <w:rPr>
          <w:rFonts w:ascii="Times New Roman" w:hAnsi="Times New Roman" w:cs="Times New Roman"/>
        </w:rPr>
        <w:fldChar w:fldCharType="separate"/>
      </w:r>
      <w:r w:rsidR="00594C9A" w:rsidRPr="00E13FB2">
        <w:rPr>
          <w:rFonts w:ascii="Times New Roman" w:hAnsi="Times New Roman" w:cs="Times New Roman"/>
          <w:noProof/>
        </w:rPr>
        <w:t>(Li et al., 2022)</w:t>
      </w:r>
      <w:r w:rsidR="00594C9A" w:rsidRPr="00E13FB2">
        <w:rPr>
          <w:rFonts w:ascii="Times New Roman" w:hAnsi="Times New Roman" w:cs="Times New Roman"/>
        </w:rPr>
        <w:fldChar w:fldCharType="end"/>
      </w:r>
      <w:r w:rsidR="007C74EF" w:rsidRPr="00E13FB2">
        <w:rPr>
          <w:rFonts w:ascii="Times New Roman" w:hAnsi="Times New Roman" w:cs="Times New Roman"/>
        </w:rPr>
        <w:t xml:space="preserve">. As an example, Artemisia dubia extracts had a negative effect on the percentage of germination and growth of cool-season crops with increasing concentration </w:t>
      </w:r>
      <w:r w:rsidR="00430BE7" w:rsidRPr="00E13FB2">
        <w:rPr>
          <w:rFonts w:ascii="Times New Roman" w:hAnsi="Times New Roman" w:cs="Times New Roman"/>
        </w:rPr>
        <w:fldChar w:fldCharType="begin" w:fldLock="1"/>
      </w:r>
      <w:r w:rsidR="00136BAA" w:rsidRPr="00E13FB2">
        <w:rPr>
          <w:rFonts w:ascii="Times New Roman" w:hAnsi="Times New Roman" w:cs="Times New Roman"/>
        </w:rPr>
        <w:instrText>ADDIN CSL_CITATION {"citationItems":[{"id":"ITEM-1","itemData":{"author":[{"dropping-particle":"","family":"Babita","given":"Baby","non-dropping-particle":"","parse-names":false,"suffix":""},{"dropping-particle":"","family":"Mallik","given":"Das","non-dropping-particle":"","parse-names":false,"suffix":""},{"dropping-particle":"","family":"Acharya","given":"B D","non-dropping-particle":"","parse-names":false,"suffix":""},{"dropping-particle":"","family":"Saquib","given":"M","non-dropping-particle":"","parse-names":false,"suffix":""},{"dropping-particle":"","family":"Chettri","given":"M K","non-dropping-particle":"","parse-names":false,"suffix":""},{"dropping-particle":"","family":"Campus","given":"Amrit","non-dropping-particle":"","parse-names":false,"suffix":""},{"dropping-particle":"","family":"State","given":"Admawa","non-dropping-particle":"","parse-names":false,"suffix":""}],"id":"ITEM-1","issued":{"date-parts":[["2014"]]},"page":"23-30","title":"ALLELOPATHIC EFFECT OF ARTEMISIA DUBIA EXTRACTS ON SEED GERMINATION AND SEEDLING GROWTH OF SOME","type":"article-journal"},"uris":["http://www.mendeley.com/documents/?uuid=e9a4cc77-bb27-4a7e-832b-ad1b19331fd3"]}],"mendeley":{"formattedCitation":"(Babita et al., 2014)","plainTextFormattedCitation":"(Babita et al., 2014)","previouslyFormattedCitation":"(Babita et al., 2014)"},"properties":{"noteIndex":0},"schema":"https://github.com/citation-style-language/schema/raw/master/csl-citation.json"}</w:instrText>
      </w:r>
      <w:r w:rsidR="00430BE7" w:rsidRPr="00E13FB2">
        <w:rPr>
          <w:rFonts w:ascii="Times New Roman" w:hAnsi="Times New Roman" w:cs="Times New Roman"/>
        </w:rPr>
        <w:fldChar w:fldCharType="separate"/>
      </w:r>
      <w:r w:rsidR="00430BE7" w:rsidRPr="00E13FB2">
        <w:rPr>
          <w:rFonts w:ascii="Times New Roman" w:hAnsi="Times New Roman" w:cs="Times New Roman"/>
          <w:noProof/>
        </w:rPr>
        <w:t>(Babita et al., 2014)</w:t>
      </w:r>
      <w:r w:rsidR="00430BE7" w:rsidRPr="00E13FB2">
        <w:rPr>
          <w:rFonts w:ascii="Times New Roman" w:hAnsi="Times New Roman" w:cs="Times New Roman"/>
        </w:rPr>
        <w:fldChar w:fldCharType="end"/>
      </w:r>
      <w:r w:rsidR="007C74EF" w:rsidRPr="00E13FB2">
        <w:rPr>
          <w:rFonts w:ascii="Times New Roman" w:hAnsi="Times New Roman" w:cs="Times New Roman"/>
        </w:rPr>
        <w:t xml:space="preserve">. </w:t>
      </w:r>
      <w:r w:rsidR="001D0DF0" w:rsidRPr="00E13FB2">
        <w:rPr>
          <w:rFonts w:ascii="Times New Roman" w:hAnsi="Times New Roman" w:cs="Times New Roman"/>
        </w:rPr>
        <w:t>In recent years, seed priming and seed coating technologies using natural plant-based materials have become increasingly popular as sustainable alternatives to synthetic seed treatments. Plant extracts such as moringa, aloe vera, and neem have been reported to improve germination percentage, reduce mean germination time, and enhance seedling growth by stimulating enzyme activity and nutrient mobilization during germination</w:t>
      </w:r>
      <w:r w:rsidR="007C74EF" w:rsidRPr="00E13FB2">
        <w:rPr>
          <w:rFonts w:ascii="Times New Roman" w:hAnsi="Times New Roman" w:cs="Times New Roman"/>
        </w:rPr>
        <w:t xml:space="preserve"> </w:t>
      </w:r>
      <w:r w:rsidR="00C762A2" w:rsidRPr="00E13FB2">
        <w:rPr>
          <w:rFonts w:ascii="Times New Roman" w:hAnsi="Times New Roman" w:cs="Times New Roman"/>
        </w:rPr>
        <w:fldChar w:fldCharType="begin" w:fldLock="1"/>
      </w:r>
      <w:r w:rsidR="001E5E9A" w:rsidRPr="00E13FB2">
        <w:rPr>
          <w:rFonts w:ascii="Times New Roman" w:hAnsi="Times New Roman" w:cs="Times New Roman"/>
        </w:rPr>
        <w:instrText>ADDIN CSL_CITATION {"citationItems":[{"id":"ITEM-1","itemData":{"DOI":"10.3389/fpls.2017.02202","author":[{"dropping-particle":"","family":"Colla","given":"Giuseppe","non-dropping-particle":"","parse-names":false,"suffix":""},{"dropping-particle":"","family":"Hoagland","given":"Lori","non-dropping-particle":"","parse-names":false,"suffix":""},{"dropping-particle":"","family":"Ruzzi","given":"Maurizio","non-dropping-particle":"","parse-names":false,"suffix":""},{"dropping-particle":"","family":"Cardarelli","given":"Mariateresa","non-dropping-particle":"","parse-names":false,"suffix":""},{"dropping-particle":"","family":"Bonini","given":"Paolo","non-dropping-particle":"","parse-names":false,"suffix":""},{"dropping-particle":"","family":"Canaguier","given":"Renaud","non-dropping-particle":"","parse-names":false,"suffix":""},{"dropping-particle":"","family":"Rouphael","given":"Youssef","non-dropping-particle":"","parse-names":false,"suffix":""}],"id":"ITEM-1","issue":"December","issued":{"date-parts":[["2017"]]},"page":"1-14","title":"Biostimulant Action of Protein Hydrolysates : Unraveling Their Effects on Plant Physiology and Microbiome","type":"article-journal","volume":"8"},"uris":["http://www.mendeley.com/documents/?uuid=54e994e3-903b-4548-bf78-75e8e4079c7b"]}],"mendeley":{"formattedCitation":"(Colla et al., 2017)","plainTextFormattedCitation":"(Colla et al., 2017)","previouslyFormattedCitation":"(Colla et al., 2017)"},"properties":{"noteIndex":0},"schema":"https://github.com/citation-style-language/schema/raw/master/csl-citation.json"}</w:instrText>
      </w:r>
      <w:r w:rsidR="00C762A2" w:rsidRPr="00E13FB2">
        <w:rPr>
          <w:rFonts w:ascii="Times New Roman" w:hAnsi="Times New Roman" w:cs="Times New Roman"/>
        </w:rPr>
        <w:fldChar w:fldCharType="separate"/>
      </w:r>
      <w:r w:rsidR="00C762A2" w:rsidRPr="00E13FB2">
        <w:rPr>
          <w:rFonts w:ascii="Times New Roman" w:hAnsi="Times New Roman" w:cs="Times New Roman"/>
          <w:noProof/>
        </w:rPr>
        <w:t>(Colla et al., 2017)</w:t>
      </w:r>
      <w:r w:rsidR="00C762A2" w:rsidRPr="00E13FB2">
        <w:rPr>
          <w:rFonts w:ascii="Times New Roman" w:hAnsi="Times New Roman" w:cs="Times New Roman"/>
        </w:rPr>
        <w:fldChar w:fldCharType="end"/>
      </w:r>
      <w:r w:rsidR="007C74EF" w:rsidRPr="00E13FB2">
        <w:rPr>
          <w:rFonts w:ascii="Times New Roman" w:hAnsi="Times New Roman" w:cs="Times New Roman"/>
        </w:rPr>
        <w:t xml:space="preserve">. </w:t>
      </w:r>
    </w:p>
    <w:p w14:paraId="7C6CD42A" w14:textId="4090D628" w:rsidR="00B31B9B" w:rsidRDefault="007C74EF" w:rsidP="00E13FB2">
      <w:pPr>
        <w:spacing w:after="0" w:line="240" w:lineRule="auto"/>
        <w:jc w:val="both"/>
        <w:rPr>
          <w:rFonts w:ascii="Times New Roman" w:hAnsi="Times New Roman" w:cs="Times New Roman"/>
        </w:rPr>
      </w:pPr>
      <w:r w:rsidRPr="00E13FB2">
        <w:rPr>
          <w:rFonts w:ascii="Times New Roman" w:hAnsi="Times New Roman" w:cs="Times New Roman"/>
        </w:rPr>
        <w:t>Chiraito (</w:t>
      </w:r>
      <w:r w:rsidRPr="00E13FB2">
        <w:rPr>
          <w:rFonts w:ascii="Times New Roman" w:hAnsi="Times New Roman" w:cs="Times New Roman"/>
          <w:i/>
        </w:rPr>
        <w:t>Swertia spp</w:t>
      </w:r>
      <w:r w:rsidRPr="00E13FB2">
        <w:rPr>
          <w:rFonts w:ascii="Times New Roman" w:hAnsi="Times New Roman" w:cs="Times New Roman"/>
        </w:rPr>
        <w:t>.) is a famous medicinal plant commonly growing in Himalayan areas that has several bioactive substances</w:t>
      </w:r>
      <w:r w:rsidR="00140E83" w:rsidRPr="00E13FB2">
        <w:rPr>
          <w:rFonts w:ascii="Times New Roman" w:hAnsi="Times New Roman" w:cs="Times New Roman"/>
        </w:rPr>
        <w:t>,</w:t>
      </w:r>
      <w:r w:rsidRPr="00E13FB2">
        <w:rPr>
          <w:rFonts w:ascii="Times New Roman" w:hAnsi="Times New Roman" w:cs="Times New Roman"/>
        </w:rPr>
        <w:t xml:space="preserve"> including secoiridoid glycosides, xanthones, flavonoids, and so on, but they have biological activity. Although it has medicinal significance, there have been very few studies done on its allelopathic and </w:t>
      </w:r>
      <w:r w:rsidR="00140E83" w:rsidRPr="00E13FB2">
        <w:rPr>
          <w:rFonts w:ascii="Times New Roman" w:hAnsi="Times New Roman" w:cs="Times New Roman"/>
        </w:rPr>
        <w:t>bio-stimulatory</w:t>
      </w:r>
      <w:r w:rsidRPr="00E13FB2">
        <w:rPr>
          <w:rFonts w:ascii="Times New Roman" w:hAnsi="Times New Roman" w:cs="Times New Roman"/>
        </w:rPr>
        <w:t xml:space="preserve"> properties on agricultural crops. </w:t>
      </w:r>
      <w:r w:rsidR="00153F6B" w:rsidRPr="00E13FB2">
        <w:rPr>
          <w:rFonts w:ascii="Times New Roman" w:hAnsi="Times New Roman" w:cs="Times New Roman"/>
        </w:rPr>
        <w:t xml:space="preserve">Previous </w:t>
      </w:r>
      <w:r w:rsidR="00677F97" w:rsidRPr="00E13FB2">
        <w:rPr>
          <w:rFonts w:ascii="Times New Roman" w:hAnsi="Times New Roman" w:cs="Times New Roman"/>
        </w:rPr>
        <w:t>studies have</w:t>
      </w:r>
      <w:r w:rsidR="006A015D" w:rsidRPr="00E13FB2">
        <w:rPr>
          <w:rFonts w:ascii="Times New Roman" w:hAnsi="Times New Roman" w:cs="Times New Roman"/>
        </w:rPr>
        <w:t xml:space="preserve"> said that chiraito-based seed coats can have dose effects, with low concentrations promoting germination and seedling vigor and high concentrations potentially suppressing growth, which is caused by allelochemical toxicity. </w:t>
      </w:r>
      <w:r w:rsidRPr="00E13FB2">
        <w:rPr>
          <w:rFonts w:ascii="Times New Roman" w:hAnsi="Times New Roman" w:cs="Times New Roman"/>
        </w:rPr>
        <w:t>Thus, this paper is intended to measure dose-dependent allelopathic and biostimulatory activity of a chiraito seed coating (Swertia spp.) on sunflower physiology and seedling vigor to gain insights into the use of this natural seed coating as a possible natural seed treatment in crop production to achieve sustainability.</w:t>
      </w:r>
    </w:p>
    <w:p w14:paraId="3DBAEA5B" w14:textId="77777777" w:rsidR="0072789B" w:rsidRPr="00E13FB2" w:rsidRDefault="0072789B" w:rsidP="00E13FB2">
      <w:pPr>
        <w:spacing w:after="0" w:line="240" w:lineRule="auto"/>
        <w:jc w:val="both"/>
        <w:rPr>
          <w:rFonts w:ascii="Times New Roman" w:hAnsi="Times New Roman" w:cs="Times New Roman"/>
        </w:rPr>
      </w:pPr>
    </w:p>
    <w:p w14:paraId="4EA7F237" w14:textId="213D0ECA" w:rsidR="00827E35" w:rsidRPr="00E13FB2" w:rsidRDefault="00E9247A" w:rsidP="00E13FB2">
      <w:pPr>
        <w:spacing w:after="0" w:line="240" w:lineRule="auto"/>
        <w:jc w:val="both"/>
        <w:rPr>
          <w:rFonts w:ascii="Times New Roman" w:hAnsi="Times New Roman" w:cs="Times New Roman"/>
        </w:rPr>
      </w:pPr>
      <w:r w:rsidRPr="00E13FB2">
        <w:rPr>
          <w:rFonts w:ascii="Times New Roman" w:hAnsi="Times New Roman" w:cs="Times New Roman"/>
        </w:rPr>
        <w:t>3</w:t>
      </w:r>
      <w:r w:rsidRPr="00E13FB2">
        <w:rPr>
          <w:rFonts w:ascii="Times New Roman" w:hAnsi="Times New Roman" w:cs="Times New Roman"/>
          <w:b/>
        </w:rPr>
        <w:t xml:space="preserve">. </w:t>
      </w:r>
      <w:r w:rsidR="00827E35" w:rsidRPr="00E13FB2">
        <w:rPr>
          <w:rFonts w:ascii="Times New Roman" w:hAnsi="Times New Roman" w:cs="Times New Roman"/>
          <w:b/>
        </w:rPr>
        <w:t>Materials and Methods</w:t>
      </w:r>
      <w:r w:rsidRPr="00E13FB2">
        <w:rPr>
          <w:rFonts w:ascii="Times New Roman" w:hAnsi="Times New Roman" w:cs="Times New Roman"/>
          <w:b/>
        </w:rPr>
        <w:t>:</w:t>
      </w:r>
    </w:p>
    <w:p w14:paraId="1C03F8C1" w14:textId="062B0458" w:rsidR="00827E35" w:rsidRPr="00E13FB2" w:rsidRDefault="00827E35" w:rsidP="00E13FB2">
      <w:pPr>
        <w:spacing w:after="0" w:line="240" w:lineRule="auto"/>
        <w:jc w:val="both"/>
        <w:rPr>
          <w:rFonts w:ascii="Times New Roman" w:hAnsi="Times New Roman" w:cs="Times New Roman"/>
        </w:rPr>
      </w:pPr>
      <w:r w:rsidRPr="00E13FB2">
        <w:rPr>
          <w:rFonts w:ascii="Times New Roman" w:hAnsi="Times New Roman" w:cs="Times New Roman"/>
        </w:rPr>
        <w:lastRenderedPageBreak/>
        <w:t xml:space="preserve">The </w:t>
      </w:r>
      <w:r w:rsidR="002F132B" w:rsidRPr="00E13FB2">
        <w:rPr>
          <w:rFonts w:ascii="Times New Roman" w:hAnsi="Times New Roman" w:cs="Times New Roman"/>
        </w:rPr>
        <w:t>experimental</w:t>
      </w:r>
      <w:r w:rsidRPr="00E13FB2">
        <w:rPr>
          <w:rFonts w:ascii="Times New Roman" w:hAnsi="Times New Roman" w:cs="Times New Roman"/>
        </w:rPr>
        <w:t xml:space="preserve"> w</w:t>
      </w:r>
      <w:r w:rsidR="002F132B" w:rsidRPr="00E13FB2">
        <w:rPr>
          <w:rFonts w:ascii="Times New Roman" w:hAnsi="Times New Roman" w:cs="Times New Roman"/>
        </w:rPr>
        <w:t>ork was done</w:t>
      </w:r>
      <w:r w:rsidRPr="00E13FB2">
        <w:rPr>
          <w:rFonts w:ascii="Times New Roman" w:hAnsi="Times New Roman" w:cs="Times New Roman"/>
        </w:rPr>
        <w:t xml:space="preserve"> </w:t>
      </w:r>
      <w:r w:rsidR="002F132B" w:rsidRPr="00E13FB2">
        <w:rPr>
          <w:rFonts w:ascii="Times New Roman" w:hAnsi="Times New Roman" w:cs="Times New Roman"/>
        </w:rPr>
        <w:t>at</w:t>
      </w:r>
      <w:r w:rsidRPr="00E13FB2">
        <w:rPr>
          <w:rFonts w:ascii="Times New Roman" w:hAnsi="Times New Roman" w:cs="Times New Roman"/>
        </w:rPr>
        <w:t xml:space="preserve"> </w:t>
      </w:r>
      <w:r w:rsidR="002F132B" w:rsidRPr="00E13FB2">
        <w:rPr>
          <w:rFonts w:ascii="Times New Roman" w:hAnsi="Times New Roman" w:cs="Times New Roman"/>
        </w:rPr>
        <w:t xml:space="preserve">the </w:t>
      </w:r>
      <w:r w:rsidRPr="00E13FB2">
        <w:rPr>
          <w:rFonts w:ascii="Times New Roman" w:hAnsi="Times New Roman" w:cs="Times New Roman"/>
        </w:rPr>
        <w:t>Agronomy Laboratory of Agriculture and Forestry University (AFU), Rampur, Chitwan, Nepal, in March 2026. The germination test was c</w:t>
      </w:r>
      <w:r w:rsidR="00EB023F" w:rsidRPr="00E13FB2">
        <w:rPr>
          <w:rFonts w:ascii="Times New Roman" w:hAnsi="Times New Roman" w:cs="Times New Roman"/>
        </w:rPr>
        <w:t>onducted</w:t>
      </w:r>
      <w:r w:rsidRPr="00E13FB2">
        <w:rPr>
          <w:rFonts w:ascii="Times New Roman" w:hAnsi="Times New Roman" w:cs="Times New Roman"/>
        </w:rPr>
        <w:t xml:space="preserve"> under controlled conditions using a germinator</w:t>
      </w:r>
      <w:r w:rsidR="00EB023F" w:rsidRPr="00E13FB2">
        <w:rPr>
          <w:rFonts w:ascii="Times New Roman" w:hAnsi="Times New Roman" w:cs="Times New Roman"/>
        </w:rPr>
        <w:t xml:space="preserve"> having a </w:t>
      </w:r>
      <w:r w:rsidRPr="00E13FB2">
        <w:rPr>
          <w:rFonts w:ascii="Times New Roman" w:hAnsi="Times New Roman" w:cs="Times New Roman"/>
        </w:rPr>
        <w:t>constant temperature of 27 ± 1 °C.</w:t>
      </w:r>
    </w:p>
    <w:p w14:paraId="3E5A9C54" w14:textId="75D03D2E" w:rsidR="00EB71B8" w:rsidRPr="00E13FB2" w:rsidRDefault="00EB71B8" w:rsidP="00E13FB2">
      <w:pPr>
        <w:spacing w:after="0" w:line="240" w:lineRule="auto"/>
        <w:jc w:val="both"/>
        <w:rPr>
          <w:rFonts w:ascii="Times New Roman" w:hAnsi="Times New Roman" w:cs="Times New Roman"/>
        </w:rPr>
      </w:pPr>
      <w:r w:rsidRPr="00E13FB2">
        <w:rPr>
          <w:rFonts w:ascii="Times New Roman" w:hAnsi="Times New Roman" w:cs="Times New Roman"/>
          <w:noProof/>
        </w:rPr>
        <w:drawing>
          <wp:inline distT="0" distB="0" distL="0" distR="0" wp14:anchorId="50C7FF60" wp14:editId="1EA68F2C">
            <wp:extent cx="5592111" cy="3211734"/>
            <wp:effectExtent l="0" t="0" r="0" b="8255"/>
            <wp:docPr id="10089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8478" name="Picture 100898478"/>
                    <pic:cNvPicPr/>
                  </pic:nvPicPr>
                  <pic:blipFill>
                    <a:blip r:embed="rId6">
                      <a:extLst>
                        <a:ext uri="{28A0092B-C50C-407E-A947-70E740481C1C}">
                          <a14:useLocalDpi xmlns:a14="http://schemas.microsoft.com/office/drawing/2010/main" val="0"/>
                        </a:ext>
                      </a:extLst>
                    </a:blip>
                    <a:stretch>
                      <a:fillRect/>
                    </a:stretch>
                  </pic:blipFill>
                  <pic:spPr>
                    <a:xfrm>
                      <a:off x="0" y="0"/>
                      <a:ext cx="5630752" cy="3233927"/>
                    </a:xfrm>
                    <a:prstGeom prst="rect">
                      <a:avLst/>
                    </a:prstGeom>
                  </pic:spPr>
                </pic:pic>
              </a:graphicData>
            </a:graphic>
          </wp:inline>
        </w:drawing>
      </w:r>
    </w:p>
    <w:p w14:paraId="0817A0FB" w14:textId="5775C4A6" w:rsidR="00EB71B8" w:rsidRPr="00E13FB2" w:rsidRDefault="00EB71B8" w:rsidP="00E13FB2">
      <w:pPr>
        <w:spacing w:after="0" w:line="240" w:lineRule="auto"/>
        <w:jc w:val="both"/>
        <w:rPr>
          <w:rFonts w:ascii="Times New Roman" w:hAnsi="Times New Roman" w:cs="Times New Roman"/>
        </w:rPr>
      </w:pPr>
      <w:r w:rsidRPr="00E13FB2">
        <w:rPr>
          <w:rFonts w:ascii="Times New Roman" w:hAnsi="Times New Roman" w:cs="Times New Roman"/>
        </w:rPr>
        <w:t>Figure</w:t>
      </w:r>
      <w:r w:rsidR="008A3729" w:rsidRPr="00E13FB2">
        <w:rPr>
          <w:rFonts w:ascii="Times New Roman" w:hAnsi="Times New Roman" w:cs="Times New Roman"/>
        </w:rPr>
        <w:t xml:space="preserve"> </w:t>
      </w:r>
      <w:proofErr w:type="gramStart"/>
      <w:r w:rsidR="008A3729" w:rsidRPr="00E13FB2">
        <w:rPr>
          <w:rFonts w:ascii="Times New Roman" w:hAnsi="Times New Roman" w:cs="Times New Roman"/>
        </w:rPr>
        <w:t xml:space="preserve">1 </w:t>
      </w:r>
      <w:r w:rsidRPr="00E13FB2">
        <w:rPr>
          <w:rFonts w:ascii="Times New Roman" w:hAnsi="Times New Roman" w:cs="Times New Roman"/>
        </w:rPr>
        <w:t>:</w:t>
      </w:r>
      <w:proofErr w:type="gramEnd"/>
      <w:r w:rsidRPr="00E13FB2">
        <w:rPr>
          <w:rFonts w:ascii="Times New Roman" w:hAnsi="Times New Roman" w:cs="Times New Roman"/>
        </w:rPr>
        <w:t xml:space="preserve"> </w:t>
      </w:r>
      <w:r w:rsidR="0036090A" w:rsidRPr="00E13FB2">
        <w:rPr>
          <w:rFonts w:ascii="Times New Roman" w:hAnsi="Times New Roman" w:cs="Times New Roman"/>
        </w:rPr>
        <w:t xml:space="preserve">Map of Nepal representing </w:t>
      </w:r>
      <w:r w:rsidR="006F7AF3" w:rsidRPr="00E13FB2">
        <w:rPr>
          <w:rFonts w:ascii="Times New Roman" w:hAnsi="Times New Roman" w:cs="Times New Roman"/>
        </w:rPr>
        <w:t>the experimental location.</w:t>
      </w:r>
    </w:p>
    <w:p w14:paraId="5F6AD69C" w14:textId="7B718039" w:rsidR="00827E35" w:rsidRPr="00E13FB2" w:rsidRDefault="00E9247A" w:rsidP="00E13FB2">
      <w:pPr>
        <w:spacing w:after="0" w:line="240" w:lineRule="auto"/>
        <w:jc w:val="both"/>
        <w:rPr>
          <w:rFonts w:ascii="Times New Roman" w:hAnsi="Times New Roman" w:cs="Times New Roman"/>
          <w:i/>
        </w:rPr>
      </w:pPr>
      <w:r w:rsidRPr="00E13FB2">
        <w:rPr>
          <w:rFonts w:ascii="Times New Roman" w:hAnsi="Times New Roman" w:cs="Times New Roman"/>
        </w:rPr>
        <w:t>3.1</w:t>
      </w:r>
      <w:r w:rsidR="00135C55" w:rsidRPr="00E13FB2">
        <w:rPr>
          <w:rFonts w:ascii="Times New Roman" w:hAnsi="Times New Roman" w:cs="Times New Roman"/>
        </w:rPr>
        <w:t xml:space="preserve">.  </w:t>
      </w:r>
      <w:r w:rsidR="00827E35" w:rsidRPr="00E13FB2">
        <w:rPr>
          <w:rFonts w:ascii="Times New Roman" w:hAnsi="Times New Roman" w:cs="Times New Roman"/>
          <w:b/>
          <w:i/>
        </w:rPr>
        <w:t>Plant Materials and Treatments</w:t>
      </w:r>
      <w:r w:rsidR="00135C55" w:rsidRPr="00E13FB2">
        <w:rPr>
          <w:rFonts w:ascii="Times New Roman" w:hAnsi="Times New Roman" w:cs="Times New Roman"/>
          <w:i/>
        </w:rPr>
        <w:t>:</w:t>
      </w:r>
    </w:p>
    <w:p w14:paraId="20B7F7FD" w14:textId="1412B312" w:rsidR="00827E35" w:rsidRPr="00E13FB2" w:rsidRDefault="00827E35" w:rsidP="00E13FB2">
      <w:pPr>
        <w:spacing w:after="0" w:line="240" w:lineRule="auto"/>
        <w:jc w:val="both"/>
        <w:rPr>
          <w:rFonts w:ascii="Times New Roman" w:hAnsi="Times New Roman" w:cs="Times New Roman"/>
        </w:rPr>
      </w:pPr>
      <w:r w:rsidRPr="00E13FB2">
        <w:rPr>
          <w:rFonts w:ascii="Times New Roman" w:hAnsi="Times New Roman" w:cs="Times New Roman"/>
        </w:rPr>
        <w:t>Sunflower (</w:t>
      </w:r>
      <w:r w:rsidRPr="00E13FB2">
        <w:rPr>
          <w:rFonts w:ascii="Times New Roman" w:hAnsi="Times New Roman" w:cs="Times New Roman"/>
          <w:i/>
        </w:rPr>
        <w:t>Helianthus annuus</w:t>
      </w:r>
      <w:r w:rsidRPr="00E13FB2">
        <w:rPr>
          <w:rFonts w:ascii="Times New Roman" w:hAnsi="Times New Roman" w:cs="Times New Roman"/>
        </w:rPr>
        <w:t xml:space="preserve"> L.) seeds were obtained from a reliable source. Chiraito (</w:t>
      </w:r>
      <w:r w:rsidRPr="00E13FB2">
        <w:rPr>
          <w:rFonts w:ascii="Times New Roman" w:hAnsi="Times New Roman" w:cs="Times New Roman"/>
          <w:i/>
        </w:rPr>
        <w:t>Swertia spp.</w:t>
      </w:r>
      <w:r w:rsidRPr="00E13FB2">
        <w:rPr>
          <w:rFonts w:ascii="Times New Roman" w:hAnsi="Times New Roman" w:cs="Times New Roman"/>
        </w:rPr>
        <w:t>) plant material was used to prepare aqueous extracts for seed treatment.</w:t>
      </w:r>
      <w:r w:rsidR="00677F97" w:rsidRPr="00E13FB2">
        <w:rPr>
          <w:rFonts w:ascii="Times New Roman" w:hAnsi="Times New Roman" w:cs="Times New Roman"/>
        </w:rPr>
        <w:t xml:space="preserve"> The variety used in the experiment was Suryamukhi, one of Nepal's popular varieties.</w:t>
      </w:r>
    </w:p>
    <w:p w14:paraId="052E59F2" w14:textId="77777777" w:rsidR="00BC6285" w:rsidRPr="00E13FB2" w:rsidRDefault="00BC6285" w:rsidP="00E13FB2">
      <w:pPr>
        <w:spacing w:after="0" w:line="240" w:lineRule="auto"/>
        <w:jc w:val="both"/>
        <w:rPr>
          <w:rFonts w:ascii="Times New Roman" w:hAnsi="Times New Roman" w:cs="Times New Roman"/>
        </w:rPr>
      </w:pPr>
    </w:p>
    <w:p w14:paraId="4CB16C2B" w14:textId="3B929343" w:rsidR="00827E35" w:rsidRPr="00E13FB2" w:rsidRDefault="00E659DD" w:rsidP="00E13FB2">
      <w:pPr>
        <w:spacing w:after="0" w:line="240" w:lineRule="auto"/>
        <w:jc w:val="both"/>
        <w:rPr>
          <w:rFonts w:ascii="Times New Roman" w:hAnsi="Times New Roman" w:cs="Times New Roman"/>
        </w:rPr>
      </w:pPr>
      <w:r>
        <w:rPr>
          <w:rFonts w:ascii="Times New Roman" w:hAnsi="Times New Roman" w:cs="Times New Roman"/>
        </w:rPr>
        <w:t xml:space="preserve">List </w:t>
      </w:r>
      <w:proofErr w:type="gramStart"/>
      <w:r>
        <w:rPr>
          <w:rFonts w:ascii="Times New Roman" w:hAnsi="Times New Roman" w:cs="Times New Roman"/>
        </w:rPr>
        <w:t>1:</w:t>
      </w:r>
      <w:r w:rsidR="00827E35" w:rsidRPr="00E13FB2">
        <w:rPr>
          <w:rFonts w:ascii="Times New Roman" w:hAnsi="Times New Roman" w:cs="Times New Roman"/>
        </w:rPr>
        <w:t>A</w:t>
      </w:r>
      <w:proofErr w:type="gramEnd"/>
      <w:r w:rsidR="00827E35" w:rsidRPr="00E13FB2">
        <w:rPr>
          <w:rFonts w:ascii="Times New Roman" w:hAnsi="Times New Roman" w:cs="Times New Roman"/>
        </w:rPr>
        <w:t xml:space="preserve"> total of seven treatments were used to</w:t>
      </w:r>
      <w:r w:rsidR="00682B74" w:rsidRPr="00E13FB2">
        <w:rPr>
          <w:rFonts w:ascii="Times New Roman" w:hAnsi="Times New Roman" w:cs="Times New Roman"/>
        </w:rPr>
        <w:t xml:space="preserve"> study </w:t>
      </w:r>
      <w:r w:rsidR="00827E35" w:rsidRPr="00E13FB2">
        <w:rPr>
          <w:rFonts w:ascii="Times New Roman" w:hAnsi="Times New Roman" w:cs="Times New Roman"/>
        </w:rPr>
        <w:t>the dose-dependent effects of chiraito extract:</w:t>
      </w:r>
    </w:p>
    <w:p w14:paraId="687DC471" w14:textId="77777777" w:rsidR="00BC6285" w:rsidRPr="00E13FB2" w:rsidRDefault="00BC6285" w:rsidP="00E13FB2">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682B74" w:rsidRPr="00E13FB2" w14:paraId="6ACA19F9" w14:textId="77777777" w:rsidTr="0074665E">
        <w:tc>
          <w:tcPr>
            <w:tcW w:w="4508" w:type="dxa"/>
          </w:tcPr>
          <w:p w14:paraId="14394A62" w14:textId="41B33AA9" w:rsidR="00682B74" w:rsidRPr="00E13FB2" w:rsidRDefault="00682B74" w:rsidP="00E13FB2">
            <w:pPr>
              <w:jc w:val="both"/>
              <w:rPr>
                <w:rFonts w:ascii="Times New Roman" w:hAnsi="Times New Roman" w:cs="Times New Roman"/>
              </w:rPr>
            </w:pPr>
            <w:r w:rsidRPr="00E13FB2">
              <w:rPr>
                <w:rFonts w:ascii="Times New Roman" w:hAnsi="Times New Roman" w:cs="Times New Roman"/>
              </w:rPr>
              <w:t>T1</w:t>
            </w:r>
          </w:p>
        </w:tc>
        <w:tc>
          <w:tcPr>
            <w:tcW w:w="4508" w:type="dxa"/>
          </w:tcPr>
          <w:p w14:paraId="74E75C3A" w14:textId="37E5FA0C" w:rsidR="00682B74" w:rsidRPr="00E13FB2" w:rsidRDefault="00682B74" w:rsidP="00E13FB2">
            <w:pPr>
              <w:jc w:val="both"/>
              <w:rPr>
                <w:rFonts w:ascii="Times New Roman" w:hAnsi="Times New Roman" w:cs="Times New Roman"/>
              </w:rPr>
            </w:pPr>
            <w:r w:rsidRPr="00E13FB2">
              <w:rPr>
                <w:rFonts w:ascii="Times New Roman" w:hAnsi="Times New Roman" w:cs="Times New Roman"/>
              </w:rPr>
              <w:t>Control</w:t>
            </w:r>
          </w:p>
        </w:tc>
      </w:tr>
      <w:tr w:rsidR="00682B74" w:rsidRPr="00E13FB2" w14:paraId="18DBFECF" w14:textId="77777777" w:rsidTr="0074665E">
        <w:tc>
          <w:tcPr>
            <w:tcW w:w="4508" w:type="dxa"/>
          </w:tcPr>
          <w:p w14:paraId="66535DDD" w14:textId="4D77F1A3" w:rsidR="00682B74" w:rsidRPr="00E13FB2" w:rsidRDefault="00682B74" w:rsidP="00E13FB2">
            <w:pPr>
              <w:jc w:val="both"/>
              <w:rPr>
                <w:rFonts w:ascii="Times New Roman" w:hAnsi="Times New Roman" w:cs="Times New Roman"/>
              </w:rPr>
            </w:pPr>
            <w:r w:rsidRPr="00E13FB2">
              <w:rPr>
                <w:rFonts w:ascii="Times New Roman" w:hAnsi="Times New Roman" w:cs="Times New Roman"/>
              </w:rPr>
              <w:t>T2</w:t>
            </w:r>
          </w:p>
        </w:tc>
        <w:tc>
          <w:tcPr>
            <w:tcW w:w="4508" w:type="dxa"/>
          </w:tcPr>
          <w:p w14:paraId="2744E398" w14:textId="21A2A015" w:rsidR="00682B74" w:rsidRPr="00E13FB2" w:rsidRDefault="00682B74" w:rsidP="00E13FB2">
            <w:pPr>
              <w:jc w:val="both"/>
              <w:rPr>
                <w:rFonts w:ascii="Times New Roman" w:hAnsi="Times New Roman" w:cs="Times New Roman"/>
              </w:rPr>
            </w:pPr>
            <w:r w:rsidRPr="00E13FB2">
              <w:rPr>
                <w:rFonts w:ascii="Times New Roman" w:hAnsi="Times New Roman" w:cs="Times New Roman"/>
              </w:rPr>
              <w:t>2% extract</w:t>
            </w:r>
          </w:p>
        </w:tc>
      </w:tr>
      <w:tr w:rsidR="00682B74" w:rsidRPr="00E13FB2" w14:paraId="762CD78F" w14:textId="77777777" w:rsidTr="0074665E">
        <w:tc>
          <w:tcPr>
            <w:tcW w:w="4508" w:type="dxa"/>
          </w:tcPr>
          <w:p w14:paraId="4ACB14B4" w14:textId="2E87D6E8" w:rsidR="00682B74" w:rsidRPr="00E13FB2" w:rsidRDefault="00682B74" w:rsidP="00E13FB2">
            <w:pPr>
              <w:jc w:val="both"/>
              <w:rPr>
                <w:rFonts w:ascii="Times New Roman" w:hAnsi="Times New Roman" w:cs="Times New Roman"/>
              </w:rPr>
            </w:pPr>
            <w:r w:rsidRPr="00E13FB2">
              <w:rPr>
                <w:rFonts w:ascii="Times New Roman" w:hAnsi="Times New Roman" w:cs="Times New Roman"/>
              </w:rPr>
              <w:t>T3</w:t>
            </w:r>
          </w:p>
        </w:tc>
        <w:tc>
          <w:tcPr>
            <w:tcW w:w="4508" w:type="dxa"/>
          </w:tcPr>
          <w:p w14:paraId="6BE61E7F" w14:textId="77F23B86" w:rsidR="00682B74" w:rsidRPr="00E13FB2" w:rsidRDefault="00682B74" w:rsidP="00E13FB2">
            <w:pPr>
              <w:jc w:val="both"/>
              <w:rPr>
                <w:rFonts w:ascii="Times New Roman" w:hAnsi="Times New Roman" w:cs="Times New Roman"/>
              </w:rPr>
            </w:pPr>
            <w:r w:rsidRPr="00E13FB2">
              <w:rPr>
                <w:rFonts w:ascii="Times New Roman" w:hAnsi="Times New Roman" w:cs="Times New Roman"/>
              </w:rPr>
              <w:t>4% extract</w:t>
            </w:r>
          </w:p>
        </w:tc>
      </w:tr>
      <w:tr w:rsidR="00682B74" w:rsidRPr="00E13FB2" w14:paraId="48A0E76B" w14:textId="77777777" w:rsidTr="0074665E">
        <w:tc>
          <w:tcPr>
            <w:tcW w:w="4508" w:type="dxa"/>
          </w:tcPr>
          <w:p w14:paraId="315678AB" w14:textId="070F931A" w:rsidR="00682B74" w:rsidRPr="00E13FB2" w:rsidRDefault="00682B74" w:rsidP="00E13FB2">
            <w:pPr>
              <w:jc w:val="both"/>
              <w:rPr>
                <w:rFonts w:ascii="Times New Roman" w:hAnsi="Times New Roman" w:cs="Times New Roman"/>
              </w:rPr>
            </w:pPr>
            <w:r w:rsidRPr="00E13FB2">
              <w:rPr>
                <w:rFonts w:ascii="Times New Roman" w:hAnsi="Times New Roman" w:cs="Times New Roman"/>
              </w:rPr>
              <w:t>T4</w:t>
            </w:r>
          </w:p>
        </w:tc>
        <w:tc>
          <w:tcPr>
            <w:tcW w:w="4508" w:type="dxa"/>
          </w:tcPr>
          <w:p w14:paraId="5D600B5D" w14:textId="63E229C4" w:rsidR="00682B74" w:rsidRPr="00E13FB2" w:rsidRDefault="00682B74" w:rsidP="00E13FB2">
            <w:pPr>
              <w:jc w:val="both"/>
              <w:rPr>
                <w:rFonts w:ascii="Times New Roman" w:hAnsi="Times New Roman" w:cs="Times New Roman"/>
              </w:rPr>
            </w:pPr>
            <w:r w:rsidRPr="00E13FB2">
              <w:rPr>
                <w:rFonts w:ascii="Times New Roman" w:hAnsi="Times New Roman" w:cs="Times New Roman"/>
              </w:rPr>
              <w:t>6% extract</w:t>
            </w:r>
          </w:p>
        </w:tc>
      </w:tr>
      <w:tr w:rsidR="00682B74" w:rsidRPr="00E13FB2" w14:paraId="0572EA11" w14:textId="77777777" w:rsidTr="0074665E">
        <w:tc>
          <w:tcPr>
            <w:tcW w:w="4508" w:type="dxa"/>
          </w:tcPr>
          <w:p w14:paraId="5FDADEA4" w14:textId="20ED16DD" w:rsidR="00682B74" w:rsidRPr="00E13FB2" w:rsidRDefault="00682B74" w:rsidP="00E13FB2">
            <w:pPr>
              <w:jc w:val="both"/>
              <w:rPr>
                <w:rFonts w:ascii="Times New Roman" w:hAnsi="Times New Roman" w:cs="Times New Roman"/>
              </w:rPr>
            </w:pPr>
            <w:r w:rsidRPr="00E13FB2">
              <w:rPr>
                <w:rFonts w:ascii="Times New Roman" w:hAnsi="Times New Roman" w:cs="Times New Roman"/>
              </w:rPr>
              <w:t>T5</w:t>
            </w:r>
          </w:p>
        </w:tc>
        <w:tc>
          <w:tcPr>
            <w:tcW w:w="4508" w:type="dxa"/>
          </w:tcPr>
          <w:p w14:paraId="6A9C338F" w14:textId="3AB23229" w:rsidR="00682B74" w:rsidRPr="00E13FB2" w:rsidRDefault="00682B74" w:rsidP="00E13FB2">
            <w:pPr>
              <w:jc w:val="both"/>
              <w:rPr>
                <w:rFonts w:ascii="Times New Roman" w:hAnsi="Times New Roman" w:cs="Times New Roman"/>
              </w:rPr>
            </w:pPr>
            <w:r w:rsidRPr="00E13FB2">
              <w:rPr>
                <w:rFonts w:ascii="Times New Roman" w:hAnsi="Times New Roman" w:cs="Times New Roman"/>
              </w:rPr>
              <w:t>8% extract</w:t>
            </w:r>
          </w:p>
        </w:tc>
      </w:tr>
      <w:tr w:rsidR="00682B74" w:rsidRPr="00E13FB2" w14:paraId="3BF91F5A" w14:textId="77777777" w:rsidTr="0074665E">
        <w:tc>
          <w:tcPr>
            <w:tcW w:w="4508" w:type="dxa"/>
          </w:tcPr>
          <w:p w14:paraId="248A3DFB" w14:textId="15DA3646" w:rsidR="00682B74" w:rsidRPr="00E13FB2" w:rsidRDefault="00682B74" w:rsidP="00E13FB2">
            <w:pPr>
              <w:jc w:val="both"/>
              <w:rPr>
                <w:rFonts w:ascii="Times New Roman" w:hAnsi="Times New Roman" w:cs="Times New Roman"/>
              </w:rPr>
            </w:pPr>
            <w:r w:rsidRPr="00E13FB2">
              <w:rPr>
                <w:rFonts w:ascii="Times New Roman" w:hAnsi="Times New Roman" w:cs="Times New Roman"/>
              </w:rPr>
              <w:t>T6</w:t>
            </w:r>
          </w:p>
        </w:tc>
        <w:tc>
          <w:tcPr>
            <w:tcW w:w="4508" w:type="dxa"/>
          </w:tcPr>
          <w:p w14:paraId="66789BAD" w14:textId="324F2BBC" w:rsidR="00682B74" w:rsidRPr="00E13FB2" w:rsidRDefault="00682B74" w:rsidP="00E13FB2">
            <w:pPr>
              <w:jc w:val="both"/>
              <w:rPr>
                <w:rFonts w:ascii="Times New Roman" w:hAnsi="Times New Roman" w:cs="Times New Roman"/>
              </w:rPr>
            </w:pPr>
            <w:r w:rsidRPr="00E13FB2">
              <w:rPr>
                <w:rFonts w:ascii="Times New Roman" w:hAnsi="Times New Roman" w:cs="Times New Roman"/>
              </w:rPr>
              <w:t>10% extract</w:t>
            </w:r>
          </w:p>
        </w:tc>
      </w:tr>
      <w:tr w:rsidR="00682B74" w:rsidRPr="00E13FB2" w14:paraId="35D3AACF" w14:textId="77777777" w:rsidTr="0074665E">
        <w:tc>
          <w:tcPr>
            <w:tcW w:w="4508" w:type="dxa"/>
          </w:tcPr>
          <w:p w14:paraId="20D67E90" w14:textId="5B158AF1" w:rsidR="00682B74" w:rsidRPr="00E13FB2" w:rsidRDefault="00682B74" w:rsidP="00E13FB2">
            <w:pPr>
              <w:jc w:val="both"/>
              <w:rPr>
                <w:rFonts w:ascii="Times New Roman" w:hAnsi="Times New Roman" w:cs="Times New Roman"/>
              </w:rPr>
            </w:pPr>
            <w:r w:rsidRPr="00E13FB2">
              <w:rPr>
                <w:rFonts w:ascii="Times New Roman" w:hAnsi="Times New Roman" w:cs="Times New Roman"/>
              </w:rPr>
              <w:t>T7</w:t>
            </w:r>
          </w:p>
        </w:tc>
        <w:tc>
          <w:tcPr>
            <w:tcW w:w="4508" w:type="dxa"/>
          </w:tcPr>
          <w:p w14:paraId="5FC2235E" w14:textId="14106C11" w:rsidR="00682B74" w:rsidRPr="00E13FB2" w:rsidRDefault="00682B74" w:rsidP="00E13FB2">
            <w:pPr>
              <w:jc w:val="both"/>
              <w:rPr>
                <w:rFonts w:ascii="Times New Roman" w:hAnsi="Times New Roman" w:cs="Times New Roman"/>
              </w:rPr>
            </w:pPr>
            <w:r w:rsidRPr="00E13FB2">
              <w:rPr>
                <w:rFonts w:ascii="Times New Roman" w:hAnsi="Times New Roman" w:cs="Times New Roman"/>
              </w:rPr>
              <w:t>12% extract</w:t>
            </w:r>
          </w:p>
        </w:tc>
      </w:tr>
    </w:tbl>
    <w:p w14:paraId="648E2CB2" w14:textId="77777777" w:rsidR="00682B74" w:rsidRPr="00E13FB2" w:rsidRDefault="00682B74" w:rsidP="00E13FB2">
      <w:pPr>
        <w:spacing w:after="0" w:line="240" w:lineRule="auto"/>
        <w:jc w:val="both"/>
        <w:rPr>
          <w:rFonts w:ascii="Times New Roman" w:hAnsi="Times New Roman" w:cs="Times New Roman"/>
        </w:rPr>
      </w:pPr>
    </w:p>
    <w:p w14:paraId="7E3F0CB0" w14:textId="3219F9AD" w:rsidR="00827E35" w:rsidRPr="00E13FB2" w:rsidRDefault="00135C55"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3.2. </w:t>
      </w:r>
      <w:r w:rsidR="00FC33E0" w:rsidRPr="00E13FB2">
        <w:rPr>
          <w:rFonts w:ascii="Times New Roman" w:hAnsi="Times New Roman" w:cs="Times New Roman"/>
          <w:b/>
          <w:i/>
        </w:rPr>
        <w:t xml:space="preserve">Chiraito </w:t>
      </w:r>
      <w:r w:rsidR="00E85EBE" w:rsidRPr="00E13FB2">
        <w:rPr>
          <w:rFonts w:ascii="Times New Roman" w:hAnsi="Times New Roman" w:cs="Times New Roman"/>
          <w:b/>
          <w:i/>
        </w:rPr>
        <w:t>powder extraction method</w:t>
      </w:r>
      <w:r w:rsidRPr="00E13FB2">
        <w:rPr>
          <w:rFonts w:ascii="Times New Roman" w:hAnsi="Times New Roman" w:cs="Times New Roman"/>
        </w:rPr>
        <w:t>:</w:t>
      </w:r>
    </w:p>
    <w:p w14:paraId="18D72A70" w14:textId="092293B1" w:rsidR="00FC33E0" w:rsidRPr="00E13FB2" w:rsidRDefault="00FC33E0" w:rsidP="00E13FB2">
      <w:pPr>
        <w:spacing w:after="0" w:line="240" w:lineRule="auto"/>
        <w:jc w:val="both"/>
        <w:rPr>
          <w:rFonts w:ascii="Times New Roman" w:hAnsi="Times New Roman" w:cs="Times New Roman"/>
        </w:rPr>
      </w:pPr>
      <w:r w:rsidRPr="00E13FB2">
        <w:rPr>
          <w:rFonts w:ascii="Times New Roman" w:hAnsi="Times New Roman" w:cs="Times New Roman"/>
        </w:rPr>
        <w:t>The Chiraito plant material was dried in air and in the shade</w:t>
      </w:r>
      <w:r w:rsidR="00CC1E2F" w:rsidRPr="00E13FB2">
        <w:rPr>
          <w:rFonts w:ascii="Times New Roman" w:hAnsi="Times New Roman" w:cs="Times New Roman"/>
        </w:rPr>
        <w:t>,</w:t>
      </w:r>
      <w:r w:rsidRPr="00E13FB2">
        <w:rPr>
          <w:rFonts w:ascii="Times New Roman" w:hAnsi="Times New Roman" w:cs="Times New Roman"/>
        </w:rPr>
        <w:t xml:space="preserve"> and milled </w:t>
      </w:r>
      <w:r w:rsidR="00CC1E2F" w:rsidRPr="00E13FB2">
        <w:rPr>
          <w:rFonts w:ascii="Times New Roman" w:hAnsi="Times New Roman" w:cs="Times New Roman"/>
        </w:rPr>
        <w:t>into a</w:t>
      </w:r>
      <w:r w:rsidRPr="00E13FB2">
        <w:rPr>
          <w:rFonts w:ascii="Times New Roman" w:hAnsi="Times New Roman" w:cs="Times New Roman"/>
        </w:rPr>
        <w:t xml:space="preserve"> fine powder. The</w:t>
      </w:r>
      <w:r w:rsidR="00934482" w:rsidRPr="00E13FB2">
        <w:rPr>
          <w:rFonts w:ascii="Times New Roman" w:hAnsi="Times New Roman" w:cs="Times New Roman"/>
        </w:rPr>
        <w:t xml:space="preserve"> </w:t>
      </w:r>
      <w:r w:rsidRPr="00E13FB2">
        <w:rPr>
          <w:rFonts w:ascii="Times New Roman" w:hAnsi="Times New Roman" w:cs="Times New Roman"/>
        </w:rPr>
        <w:t xml:space="preserve">extract was made by adding the necessary powder </w:t>
      </w:r>
      <w:r w:rsidR="00CC1E2F" w:rsidRPr="00E13FB2">
        <w:rPr>
          <w:rFonts w:ascii="Times New Roman" w:hAnsi="Times New Roman" w:cs="Times New Roman"/>
        </w:rPr>
        <w:t>and</w:t>
      </w:r>
      <w:r w:rsidRPr="00E13FB2">
        <w:rPr>
          <w:rFonts w:ascii="Times New Roman" w:hAnsi="Times New Roman" w:cs="Times New Roman"/>
        </w:rPr>
        <w:t xml:space="preserve"> distilled water to produce </w:t>
      </w:r>
      <w:r w:rsidR="00CC1E2F" w:rsidRPr="00E13FB2">
        <w:rPr>
          <w:rFonts w:ascii="Times New Roman" w:hAnsi="Times New Roman" w:cs="Times New Roman"/>
        </w:rPr>
        <w:t xml:space="preserve">the </w:t>
      </w:r>
      <w:r w:rsidR="00934482" w:rsidRPr="00E13FB2">
        <w:rPr>
          <w:rFonts w:ascii="Times New Roman" w:hAnsi="Times New Roman" w:cs="Times New Roman"/>
        </w:rPr>
        <w:t>required</w:t>
      </w:r>
      <w:r w:rsidRPr="00E13FB2">
        <w:rPr>
          <w:rFonts w:ascii="Times New Roman" w:hAnsi="Times New Roman" w:cs="Times New Roman"/>
        </w:rPr>
        <w:t xml:space="preserve"> concentrations. The extract was filtered using </w:t>
      </w:r>
      <w:r w:rsidR="00CC1E2F" w:rsidRPr="00E13FB2">
        <w:rPr>
          <w:rFonts w:ascii="Times New Roman" w:hAnsi="Times New Roman" w:cs="Times New Roman"/>
        </w:rPr>
        <w:t xml:space="preserve">a </w:t>
      </w:r>
      <w:r w:rsidRPr="00E13FB2">
        <w:rPr>
          <w:rFonts w:ascii="Times New Roman" w:hAnsi="Times New Roman" w:cs="Times New Roman"/>
        </w:rPr>
        <w:t xml:space="preserve">muslin cloth to have a uniform extract. The seeds of sunflower were </w:t>
      </w:r>
      <w:r w:rsidR="00BC6285" w:rsidRPr="00E13FB2">
        <w:rPr>
          <w:rFonts w:ascii="Times New Roman" w:hAnsi="Times New Roman" w:cs="Times New Roman"/>
        </w:rPr>
        <w:t>soaked</w:t>
      </w:r>
      <w:r w:rsidRPr="00E13FB2">
        <w:rPr>
          <w:rFonts w:ascii="Times New Roman" w:hAnsi="Times New Roman" w:cs="Times New Roman"/>
        </w:rPr>
        <w:t xml:space="preserve"> in the various treatment solutions after 12 hours. Following the soaking, the seeds were dried in the shade</w:t>
      </w:r>
      <w:r w:rsidR="00CC1E2F" w:rsidRPr="00E13FB2">
        <w:rPr>
          <w:rFonts w:ascii="Times New Roman" w:hAnsi="Times New Roman" w:cs="Times New Roman"/>
        </w:rPr>
        <w:t>,</w:t>
      </w:r>
      <w:r w:rsidRPr="00E13FB2">
        <w:rPr>
          <w:rFonts w:ascii="Times New Roman" w:hAnsi="Times New Roman" w:cs="Times New Roman"/>
        </w:rPr>
        <w:t xml:space="preserve"> and then the germination test was put into practice. The standard paper towel method was used to carry out the germination test. Germination papers were wetted evenly</w:t>
      </w:r>
      <w:r w:rsidR="00CC1E2F" w:rsidRPr="00E13FB2">
        <w:rPr>
          <w:rFonts w:ascii="Times New Roman" w:hAnsi="Times New Roman" w:cs="Times New Roman"/>
        </w:rPr>
        <w:t>,</w:t>
      </w:r>
      <w:r w:rsidRPr="00E13FB2">
        <w:rPr>
          <w:rFonts w:ascii="Times New Roman" w:hAnsi="Times New Roman" w:cs="Times New Roman"/>
        </w:rPr>
        <w:t xml:space="preserve"> and treated seeds were placed on the paper in a row of five seeds each</w:t>
      </w:r>
      <w:r w:rsidR="00CC1E2F" w:rsidRPr="00E13FB2">
        <w:rPr>
          <w:rFonts w:ascii="Times New Roman" w:hAnsi="Times New Roman" w:cs="Times New Roman"/>
        </w:rPr>
        <w:t>,</w:t>
      </w:r>
      <w:r w:rsidRPr="00E13FB2">
        <w:rPr>
          <w:rFonts w:ascii="Times New Roman" w:hAnsi="Times New Roman" w:cs="Times New Roman"/>
        </w:rPr>
        <w:t xml:space="preserve"> and a total of 25 seeds were treated under each treatment. The seeds were again covered by another damp sheet of germination paper</w:t>
      </w:r>
      <w:r w:rsidR="00CC1E2F" w:rsidRPr="00E13FB2">
        <w:rPr>
          <w:rFonts w:ascii="Times New Roman" w:hAnsi="Times New Roman" w:cs="Times New Roman"/>
        </w:rPr>
        <w:t>,</w:t>
      </w:r>
      <w:r w:rsidRPr="00E13FB2">
        <w:rPr>
          <w:rFonts w:ascii="Times New Roman" w:hAnsi="Times New Roman" w:cs="Times New Roman"/>
        </w:rPr>
        <w:t xml:space="preserve"> and then the papers were rolled up and tied with rubber bands. The germinator was loaded vertically with the rolls</w:t>
      </w:r>
      <w:r w:rsidR="00682B74" w:rsidRPr="00E13FB2">
        <w:rPr>
          <w:rFonts w:ascii="Times New Roman" w:hAnsi="Times New Roman" w:cs="Times New Roman"/>
        </w:rPr>
        <w:t xml:space="preserve"> </w:t>
      </w:r>
      <w:r w:rsidR="004B27EA" w:rsidRPr="00E13FB2">
        <w:rPr>
          <w:rFonts w:ascii="Times New Roman" w:hAnsi="Times New Roman" w:cs="Times New Roman"/>
        </w:rPr>
        <w:t>so that it can grow without disturbance and breakage</w:t>
      </w:r>
      <w:r w:rsidRPr="00E13FB2">
        <w:rPr>
          <w:rFonts w:ascii="Times New Roman" w:hAnsi="Times New Roman" w:cs="Times New Roman"/>
        </w:rPr>
        <w:t>. During the experiment, adequate moisture was ensured.</w:t>
      </w:r>
    </w:p>
    <w:p w14:paraId="6D2A8133" w14:textId="77777777" w:rsidR="0072789B" w:rsidRDefault="0072789B" w:rsidP="00E13FB2">
      <w:pPr>
        <w:spacing w:after="0" w:line="240" w:lineRule="auto"/>
        <w:jc w:val="both"/>
        <w:rPr>
          <w:rFonts w:ascii="Times New Roman" w:hAnsi="Times New Roman" w:cs="Times New Roman"/>
        </w:rPr>
      </w:pPr>
    </w:p>
    <w:p w14:paraId="22C3EB04" w14:textId="46BD747C" w:rsidR="00827E35" w:rsidRPr="00E13FB2" w:rsidRDefault="00135C55" w:rsidP="00E13FB2">
      <w:pPr>
        <w:spacing w:after="0" w:line="240" w:lineRule="auto"/>
        <w:jc w:val="both"/>
        <w:rPr>
          <w:rFonts w:ascii="Times New Roman" w:hAnsi="Times New Roman" w:cs="Times New Roman"/>
          <w:b/>
          <w:i/>
        </w:rPr>
      </w:pPr>
      <w:r w:rsidRPr="00E13FB2">
        <w:rPr>
          <w:rFonts w:ascii="Times New Roman" w:hAnsi="Times New Roman" w:cs="Times New Roman"/>
        </w:rPr>
        <w:t xml:space="preserve">3.3. </w:t>
      </w:r>
      <w:r w:rsidR="00827E35" w:rsidRPr="00E13FB2">
        <w:rPr>
          <w:rFonts w:ascii="Times New Roman" w:hAnsi="Times New Roman" w:cs="Times New Roman"/>
          <w:b/>
          <w:i/>
        </w:rPr>
        <w:t>Experimental Design</w:t>
      </w:r>
      <w:r w:rsidRPr="00E13FB2">
        <w:rPr>
          <w:rFonts w:ascii="Times New Roman" w:hAnsi="Times New Roman" w:cs="Times New Roman"/>
          <w:b/>
          <w:i/>
        </w:rPr>
        <w:t>:</w:t>
      </w:r>
    </w:p>
    <w:p w14:paraId="0FB38C4E" w14:textId="6A7AFF55" w:rsidR="00827E35" w:rsidRPr="00E13FB2" w:rsidRDefault="00827E35"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The experiment was </w:t>
      </w:r>
      <w:r w:rsidR="00C13822" w:rsidRPr="00E13FB2">
        <w:rPr>
          <w:rFonts w:ascii="Times New Roman" w:hAnsi="Times New Roman" w:cs="Times New Roman"/>
        </w:rPr>
        <w:t>designed</w:t>
      </w:r>
      <w:r w:rsidRPr="00E13FB2">
        <w:rPr>
          <w:rFonts w:ascii="Times New Roman" w:hAnsi="Times New Roman" w:cs="Times New Roman"/>
        </w:rPr>
        <w:t xml:space="preserve"> in a Completely Randomized Design (</w:t>
      </w:r>
      <w:proofErr w:type="gramStart"/>
      <w:r w:rsidRPr="00E13FB2">
        <w:rPr>
          <w:rFonts w:ascii="Times New Roman" w:hAnsi="Times New Roman" w:cs="Times New Roman"/>
        </w:rPr>
        <w:t xml:space="preserve">CRD) </w:t>
      </w:r>
      <w:r w:rsidR="004B27EA" w:rsidRPr="00E13FB2">
        <w:rPr>
          <w:rFonts w:ascii="Times New Roman" w:hAnsi="Times New Roman" w:cs="Times New Roman"/>
        </w:rPr>
        <w:t xml:space="preserve"> having</w:t>
      </w:r>
      <w:proofErr w:type="gramEnd"/>
      <w:r w:rsidR="004B27EA" w:rsidRPr="00E13FB2">
        <w:rPr>
          <w:rFonts w:ascii="Times New Roman" w:hAnsi="Times New Roman" w:cs="Times New Roman"/>
        </w:rPr>
        <w:t xml:space="preserve"> </w:t>
      </w:r>
      <w:r w:rsidRPr="00E13FB2">
        <w:rPr>
          <w:rFonts w:ascii="Times New Roman" w:hAnsi="Times New Roman" w:cs="Times New Roman"/>
        </w:rPr>
        <w:t>seven treatments and three replications</w:t>
      </w:r>
      <w:r w:rsidR="00EF58ED" w:rsidRPr="00E13FB2">
        <w:rPr>
          <w:rFonts w:ascii="Times New Roman" w:hAnsi="Times New Roman" w:cs="Times New Roman"/>
        </w:rPr>
        <w:t>,</w:t>
      </w:r>
      <w:r w:rsidR="004B27EA" w:rsidRPr="00E13FB2">
        <w:rPr>
          <w:rFonts w:ascii="Times New Roman" w:hAnsi="Times New Roman" w:cs="Times New Roman"/>
        </w:rPr>
        <w:t xml:space="preserve"> </w:t>
      </w:r>
      <w:r w:rsidR="004D4F64" w:rsidRPr="00E13FB2">
        <w:rPr>
          <w:rFonts w:ascii="Times New Roman" w:hAnsi="Times New Roman" w:cs="Times New Roman"/>
        </w:rPr>
        <w:t xml:space="preserve">satisfying </w:t>
      </w:r>
      <w:r w:rsidR="004B27EA" w:rsidRPr="00E13FB2">
        <w:rPr>
          <w:rFonts w:ascii="Times New Roman" w:hAnsi="Times New Roman" w:cs="Times New Roman"/>
        </w:rPr>
        <w:t xml:space="preserve">the </w:t>
      </w:r>
      <w:r w:rsidR="00144C76" w:rsidRPr="00E13FB2">
        <w:rPr>
          <w:rFonts w:ascii="Times New Roman" w:hAnsi="Times New Roman" w:cs="Times New Roman"/>
        </w:rPr>
        <w:t>degree of freedom</w:t>
      </w:r>
      <w:r w:rsidR="004D4F64" w:rsidRPr="00E13FB2">
        <w:rPr>
          <w:rFonts w:ascii="Times New Roman" w:hAnsi="Times New Roman" w:cs="Times New Roman"/>
        </w:rPr>
        <w:t>.</w:t>
      </w:r>
    </w:p>
    <w:p w14:paraId="761A371E" w14:textId="623F0285" w:rsidR="00827E35" w:rsidRPr="00E13FB2" w:rsidRDefault="00827E35"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Germination counts were recorded daily, and final observations were taken </w:t>
      </w:r>
      <w:r w:rsidR="004D4F64" w:rsidRPr="00E13FB2">
        <w:rPr>
          <w:rFonts w:ascii="Times New Roman" w:hAnsi="Times New Roman" w:cs="Times New Roman"/>
        </w:rPr>
        <w:t>after 7</w:t>
      </w:r>
      <w:r w:rsidR="004D4F64" w:rsidRPr="00E13FB2">
        <w:rPr>
          <w:rFonts w:ascii="Times New Roman" w:hAnsi="Times New Roman" w:cs="Times New Roman"/>
          <w:vertAlign w:val="superscript"/>
        </w:rPr>
        <w:t>th</w:t>
      </w:r>
      <w:r w:rsidR="004D4F64" w:rsidRPr="00E13FB2">
        <w:rPr>
          <w:rFonts w:ascii="Times New Roman" w:hAnsi="Times New Roman" w:cs="Times New Roman"/>
        </w:rPr>
        <w:t xml:space="preserve"> day of seedlings kept in </w:t>
      </w:r>
      <w:r w:rsidR="00BC6285" w:rsidRPr="00E13FB2">
        <w:rPr>
          <w:rFonts w:ascii="Times New Roman" w:hAnsi="Times New Roman" w:cs="Times New Roman"/>
        </w:rPr>
        <w:t xml:space="preserve">the </w:t>
      </w:r>
      <w:r w:rsidR="004D4F64" w:rsidRPr="00E13FB2">
        <w:rPr>
          <w:rFonts w:ascii="Times New Roman" w:hAnsi="Times New Roman" w:cs="Times New Roman"/>
        </w:rPr>
        <w:t>germinator</w:t>
      </w:r>
      <w:r w:rsidRPr="00E13FB2">
        <w:rPr>
          <w:rFonts w:ascii="Times New Roman" w:hAnsi="Times New Roman" w:cs="Times New Roman"/>
        </w:rPr>
        <w:t xml:space="preserve">. </w:t>
      </w:r>
      <w:r w:rsidR="004D4F64" w:rsidRPr="00E13FB2">
        <w:rPr>
          <w:rFonts w:ascii="Times New Roman" w:hAnsi="Times New Roman" w:cs="Times New Roman"/>
        </w:rPr>
        <w:t xml:space="preserve">Germination percentage, root length in cm, </w:t>
      </w:r>
      <w:proofErr w:type="gramStart"/>
      <w:r w:rsidR="004D4F64" w:rsidRPr="00E13FB2">
        <w:rPr>
          <w:rFonts w:ascii="Times New Roman" w:hAnsi="Times New Roman" w:cs="Times New Roman"/>
        </w:rPr>
        <w:t>Shoot</w:t>
      </w:r>
      <w:proofErr w:type="gramEnd"/>
      <w:r w:rsidR="004D4F64" w:rsidRPr="00E13FB2">
        <w:rPr>
          <w:rFonts w:ascii="Times New Roman" w:hAnsi="Times New Roman" w:cs="Times New Roman"/>
        </w:rPr>
        <w:t xml:space="preserve"> length in cm, </w:t>
      </w:r>
      <w:r w:rsidR="00BC6285" w:rsidRPr="00E13FB2">
        <w:rPr>
          <w:rFonts w:ascii="Times New Roman" w:hAnsi="Times New Roman" w:cs="Times New Roman"/>
        </w:rPr>
        <w:t>and seedling</w:t>
      </w:r>
      <w:r w:rsidR="004D4F64" w:rsidRPr="00E13FB2">
        <w:rPr>
          <w:rFonts w:ascii="Times New Roman" w:hAnsi="Times New Roman" w:cs="Times New Roman"/>
        </w:rPr>
        <w:t xml:space="preserve"> vigor index were measured.</w:t>
      </w:r>
    </w:p>
    <w:p w14:paraId="4D684B66" w14:textId="77777777" w:rsidR="004D4F64" w:rsidRPr="00E13FB2" w:rsidRDefault="004D4F64" w:rsidP="00E13FB2">
      <w:pPr>
        <w:spacing w:after="0" w:line="240" w:lineRule="auto"/>
        <w:jc w:val="both"/>
        <w:rPr>
          <w:rFonts w:ascii="Times New Roman" w:hAnsi="Times New Roman" w:cs="Times New Roman"/>
        </w:rPr>
      </w:pPr>
    </w:p>
    <w:p w14:paraId="2B3CB3FA" w14:textId="5826DA0E" w:rsidR="00135C55" w:rsidRPr="00E13FB2" w:rsidRDefault="00135C55" w:rsidP="00E13FB2">
      <w:pPr>
        <w:spacing w:after="0" w:line="240" w:lineRule="auto"/>
        <w:jc w:val="both"/>
        <w:rPr>
          <w:rFonts w:ascii="Times New Roman" w:hAnsi="Times New Roman" w:cs="Times New Roman"/>
        </w:rPr>
      </w:pPr>
      <w:r w:rsidRPr="00E13FB2">
        <w:rPr>
          <w:rFonts w:ascii="Times New Roman" w:hAnsi="Times New Roman" w:cs="Times New Roman"/>
        </w:rPr>
        <w:lastRenderedPageBreak/>
        <w:t>3.</w:t>
      </w:r>
      <w:r w:rsidR="0072789B">
        <w:rPr>
          <w:rFonts w:ascii="Times New Roman" w:hAnsi="Times New Roman" w:cs="Times New Roman"/>
        </w:rPr>
        <w:t>4</w:t>
      </w:r>
      <w:r w:rsidRPr="00E13FB2">
        <w:rPr>
          <w:rFonts w:ascii="Times New Roman" w:hAnsi="Times New Roman" w:cs="Times New Roman"/>
        </w:rPr>
        <w:t xml:space="preserve">. </w:t>
      </w:r>
      <w:r w:rsidR="00053237" w:rsidRPr="00E13FB2">
        <w:rPr>
          <w:rFonts w:ascii="Times New Roman" w:hAnsi="Times New Roman" w:cs="Times New Roman"/>
          <w:b/>
          <w:i/>
        </w:rPr>
        <w:t>Data Analysis and Data Collection</w:t>
      </w:r>
      <w:r w:rsidRPr="00E13FB2">
        <w:rPr>
          <w:rFonts w:ascii="Times New Roman" w:hAnsi="Times New Roman" w:cs="Times New Roman"/>
          <w:b/>
          <w:i/>
        </w:rPr>
        <w:t>:</w:t>
      </w:r>
    </w:p>
    <w:p w14:paraId="6CFCB1F1" w14:textId="26509CC2" w:rsidR="00EF58ED"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This was measured to reveal the percentage of germination, average germination time, root, shoot length, </w:t>
      </w:r>
      <w:r w:rsidR="00BC6285" w:rsidRPr="00E13FB2">
        <w:rPr>
          <w:rFonts w:ascii="Times New Roman" w:hAnsi="Times New Roman" w:cs="Times New Roman"/>
        </w:rPr>
        <w:t xml:space="preserve">and </w:t>
      </w:r>
      <w:r w:rsidRPr="00E13FB2">
        <w:rPr>
          <w:rFonts w:ascii="Times New Roman" w:hAnsi="Times New Roman" w:cs="Times New Roman"/>
        </w:rPr>
        <w:t>seedling vigor index. Standard procedure was relied upon in developing methodology in the determination of the percent germination, average germination time, and seedling vigor</w:t>
      </w:r>
      <w:r w:rsidR="002C14D6" w:rsidRPr="00E13FB2">
        <w:rPr>
          <w:rFonts w:ascii="Times New Roman" w:hAnsi="Times New Roman" w:cs="Times New Roman"/>
        </w:rPr>
        <w:fldChar w:fldCharType="begin" w:fldLock="1"/>
      </w:r>
      <w:r w:rsidR="0079628C" w:rsidRPr="00E13FB2">
        <w:rPr>
          <w:rFonts w:ascii="Times New Roman" w:hAnsi="Times New Roman" w:cs="Times New Roman"/>
        </w:rPr>
        <w:instrText>ADDIN CSL_CITATION {"citationItems":[{"id":"ITEM-1","itemData":{"author":[{"dropping-particle":"","family":"Ranal","given":"Marli A","non-dropping-particle":"","parse-names":false,"suffix":""},{"dropping-particle":"","family":"Santana","given":"Denise Garcia D E","non-dropping-particle":"","parse-names":false,"suffix":""}],"id":"ITEM-1","issued":{"date-parts":[["2006"]]},"page":"1-11","title":"How and why to measure the germination process ?","type":"article-journal","volume":"2"},"uris":["http://www.mendeley.com/documents/?uuid=7a5257fc-d6f5-455f-b970-177364ad1f18"]}],"mendeley":{"formattedCitation":"(Ranal &amp; Santana, 2006)","plainTextFormattedCitation":"(Ranal &amp; Santana, 2006)","previouslyFormattedCitation":"(Ranal &amp; Santana, 2006)"},"properties":{"noteIndex":0},"schema":"https://github.com/citation-style-language/schema/raw/master/csl-citation.json"}</w:instrText>
      </w:r>
      <w:r w:rsidR="002C14D6" w:rsidRPr="00E13FB2">
        <w:rPr>
          <w:rFonts w:ascii="Times New Roman" w:hAnsi="Times New Roman" w:cs="Times New Roman"/>
        </w:rPr>
        <w:fldChar w:fldCharType="separate"/>
      </w:r>
      <w:r w:rsidR="002C14D6" w:rsidRPr="00E13FB2">
        <w:rPr>
          <w:rFonts w:ascii="Times New Roman" w:hAnsi="Times New Roman" w:cs="Times New Roman"/>
          <w:noProof/>
        </w:rPr>
        <w:t>(Ranal &amp; Santana, 2006)</w:t>
      </w:r>
      <w:r w:rsidR="002C14D6" w:rsidRPr="00E13FB2">
        <w:rPr>
          <w:rFonts w:ascii="Times New Roman" w:hAnsi="Times New Roman" w:cs="Times New Roman"/>
        </w:rPr>
        <w:fldChar w:fldCharType="end"/>
      </w:r>
      <w:r w:rsidR="002C14D6" w:rsidRPr="00E13FB2">
        <w:rPr>
          <w:rFonts w:ascii="Times New Roman" w:hAnsi="Times New Roman" w:cs="Times New Roman"/>
        </w:rPr>
        <w:t>.</w:t>
      </w:r>
    </w:p>
    <w:p w14:paraId="105C4480" w14:textId="0BA250A6" w:rsidR="002C14D6" w:rsidRPr="00E13FB2" w:rsidRDefault="002C14D6"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w:t>
      </w:r>
      <w:r w:rsidR="00053237" w:rsidRPr="00E13FB2">
        <w:rPr>
          <w:rFonts w:ascii="Times New Roman" w:hAnsi="Times New Roman" w:cs="Times New Roman"/>
        </w:rPr>
        <w:t>The number of germinated seeds was counted on a daily basis</w:t>
      </w:r>
      <w:r w:rsidR="00254AAB" w:rsidRPr="00E13FB2">
        <w:rPr>
          <w:rFonts w:ascii="Times New Roman" w:hAnsi="Times New Roman" w:cs="Times New Roman"/>
        </w:rPr>
        <w:t>,</w:t>
      </w:r>
      <w:r w:rsidR="00053237" w:rsidRPr="00E13FB2">
        <w:rPr>
          <w:rFonts w:ascii="Times New Roman" w:hAnsi="Times New Roman" w:cs="Times New Roman"/>
        </w:rPr>
        <w:t xml:space="preserve"> depending on the treatment</w:t>
      </w:r>
      <w:r w:rsidR="00B9619A" w:rsidRPr="00E13FB2">
        <w:rPr>
          <w:rFonts w:ascii="Times New Roman" w:hAnsi="Times New Roman" w:cs="Times New Roman"/>
        </w:rPr>
        <w:t>,</w:t>
      </w:r>
      <w:r w:rsidR="00053237" w:rsidRPr="00E13FB2">
        <w:rPr>
          <w:rFonts w:ascii="Times New Roman" w:hAnsi="Times New Roman" w:cs="Times New Roman"/>
        </w:rPr>
        <w:t xml:space="preserve"> according to the </w:t>
      </w:r>
      <w:r w:rsidR="00B9619A" w:rsidRPr="00E13FB2">
        <w:rPr>
          <w:rFonts w:ascii="Times New Roman" w:hAnsi="Times New Roman" w:cs="Times New Roman"/>
        </w:rPr>
        <w:t>number</w:t>
      </w:r>
      <w:r w:rsidR="00053237" w:rsidRPr="00E13FB2">
        <w:rPr>
          <w:rFonts w:ascii="Times New Roman" w:hAnsi="Times New Roman" w:cs="Times New Roman"/>
        </w:rPr>
        <w:t xml:space="preserve"> of seedlings. Germination percent was used to determine the percentage based on the equation:</w:t>
      </w:r>
      <w:r w:rsidR="00E92511" w:rsidRPr="00E13FB2">
        <w:rPr>
          <w:rFonts w:ascii="Times New Roman" w:hAnsi="Times New Roman" w:cs="Times New Roman"/>
        </w:rPr>
        <w:t xml:space="preserve"> </w:t>
      </w:r>
    </w:p>
    <w:p w14:paraId="0F00B790" w14:textId="544FB193" w:rsidR="00135C55" w:rsidRPr="00E13FB2" w:rsidRDefault="00E92511"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w:t>
      </w:r>
    </w:p>
    <w:p w14:paraId="5FE54BC9" w14:textId="7C67403C" w:rsidR="00E92511" w:rsidRPr="00E13FB2" w:rsidRDefault="00571970" w:rsidP="00E13FB2">
      <w:pPr>
        <w:spacing w:after="0" w:line="240" w:lineRule="auto"/>
        <w:jc w:val="both"/>
        <w:rPr>
          <w:rFonts w:ascii="Times New Roman" w:hAnsi="Times New Roman" w:cs="Times New Roman"/>
        </w:rPr>
      </w:pPr>
      <w:r w:rsidRPr="00E13FB2">
        <w:rPr>
          <w:rFonts w:ascii="Times New Roman" w:hAnsi="Times New Roman" w:cs="Times New Roman"/>
        </w:rPr>
        <w:t>Germination %=</w:t>
      </w:r>
      <w:r w:rsidR="00CA5930" w:rsidRPr="00E13FB2">
        <w:rPr>
          <w:rFonts w:ascii="Times New Roman" w:hAnsi="Times New Roman" w:cs="Times New Roman"/>
        </w:rPr>
        <w:t xml:space="preserve"> </w:t>
      </w:r>
      <w:r w:rsidR="00A13122" w:rsidRPr="00E13FB2">
        <w:rPr>
          <w:rFonts w:ascii="Times New Roman" w:hAnsi="Times New Roman" w:cs="Times New Roman"/>
        </w:rPr>
        <w:t>(</w:t>
      </w:r>
      <w:r w:rsidRPr="00E13FB2">
        <w:rPr>
          <w:rFonts w:ascii="Times New Roman" w:hAnsi="Times New Roman" w:cs="Times New Roman"/>
        </w:rPr>
        <w:t>Number of germinated seeds</w:t>
      </w:r>
      <w:r w:rsidR="00CA5930" w:rsidRPr="00E13FB2">
        <w:rPr>
          <w:rFonts w:ascii="Times New Roman" w:hAnsi="Times New Roman" w:cs="Times New Roman"/>
        </w:rPr>
        <w:t xml:space="preserve"> / Total number of seeds sown</w:t>
      </w:r>
      <w:r w:rsidR="00A13122" w:rsidRPr="00E13FB2">
        <w:rPr>
          <w:rFonts w:ascii="Times New Roman" w:hAnsi="Times New Roman" w:cs="Times New Roman"/>
        </w:rPr>
        <w:t>)</w:t>
      </w:r>
      <w:r w:rsidRPr="00E13FB2">
        <w:rPr>
          <w:rFonts w:ascii="Times New Roman" w:hAnsi="Times New Roman" w:cs="Times New Roman"/>
        </w:rPr>
        <w:t>​×100</w:t>
      </w:r>
    </w:p>
    <w:p w14:paraId="624B7B14" w14:textId="77777777" w:rsidR="002C14D6" w:rsidRPr="00E13FB2" w:rsidRDefault="002C14D6" w:rsidP="00E13FB2">
      <w:pPr>
        <w:spacing w:after="0" w:line="240" w:lineRule="auto"/>
        <w:jc w:val="both"/>
        <w:rPr>
          <w:rFonts w:ascii="Times New Roman" w:hAnsi="Times New Roman" w:cs="Times New Roman"/>
        </w:rPr>
      </w:pPr>
    </w:p>
    <w:p w14:paraId="3FAE02ED" w14:textId="5C8DD7CB" w:rsidR="00D41F36" w:rsidRPr="00E13FB2" w:rsidRDefault="00D41F36" w:rsidP="00E13FB2">
      <w:pPr>
        <w:spacing w:after="0" w:line="240" w:lineRule="auto"/>
        <w:jc w:val="both"/>
        <w:rPr>
          <w:rFonts w:ascii="Times New Roman" w:hAnsi="Times New Roman" w:cs="Times New Roman"/>
        </w:rPr>
      </w:pPr>
      <w:r w:rsidRPr="00E13FB2">
        <w:rPr>
          <w:rFonts w:ascii="Times New Roman" w:hAnsi="Times New Roman" w:cs="Times New Roman"/>
        </w:rPr>
        <w:t>Mean Germination Time (MGT</w:t>
      </w:r>
      <w:proofErr w:type="gramStart"/>
      <w:r w:rsidRPr="00E13FB2">
        <w:rPr>
          <w:rFonts w:ascii="Times New Roman" w:hAnsi="Times New Roman" w:cs="Times New Roman"/>
        </w:rPr>
        <w:t xml:space="preserve">) </w:t>
      </w:r>
      <w:r w:rsidR="0093225A" w:rsidRPr="00E13FB2">
        <w:rPr>
          <w:rFonts w:ascii="Times New Roman" w:hAnsi="Times New Roman" w:cs="Times New Roman"/>
        </w:rPr>
        <w:t>:</w:t>
      </w:r>
      <w:proofErr w:type="gramEnd"/>
      <w:r w:rsidR="00EF58ED" w:rsidRPr="00E13FB2">
        <w:rPr>
          <w:rFonts w:ascii="Times New Roman" w:hAnsi="Times New Roman" w:cs="Times New Roman"/>
        </w:rPr>
        <w:t xml:space="preserve"> </w:t>
      </w:r>
      <w:r w:rsidRPr="00E13FB2">
        <w:rPr>
          <w:rFonts w:ascii="Times New Roman" w:hAnsi="Times New Roman" w:cs="Times New Roman"/>
        </w:rPr>
        <w:t>measured by the count of days taken to germinate the seedlings</w:t>
      </w:r>
      <w:r w:rsidR="00523DC8" w:rsidRPr="00E13FB2">
        <w:rPr>
          <w:rFonts w:ascii="Times New Roman" w:hAnsi="Times New Roman" w:cs="Times New Roman"/>
        </w:rPr>
        <w:t>:</w:t>
      </w:r>
    </w:p>
    <w:p w14:paraId="6B32BA83" w14:textId="77777777" w:rsidR="00677F97" w:rsidRPr="00E13FB2" w:rsidRDefault="00677F97" w:rsidP="00E13FB2">
      <w:pPr>
        <w:spacing w:after="0" w:line="240" w:lineRule="auto"/>
        <w:jc w:val="both"/>
        <w:rPr>
          <w:rFonts w:ascii="Times New Roman" w:hAnsi="Times New Roman" w:cs="Times New Roman"/>
        </w:rPr>
      </w:pPr>
    </w:p>
    <w:p w14:paraId="28996B15" w14:textId="6ACA94A9" w:rsidR="00523DC8" w:rsidRPr="00E13FB2" w:rsidRDefault="00523DC8" w:rsidP="00E13FB2">
      <w:pPr>
        <w:spacing w:after="0" w:line="240" w:lineRule="auto"/>
        <w:jc w:val="both"/>
        <w:rPr>
          <w:rFonts w:ascii="Times New Roman" w:hAnsi="Times New Roman" w:cs="Times New Roman"/>
        </w:rPr>
      </w:pPr>
      <w:r w:rsidRPr="00E13FB2">
        <w:rPr>
          <w:rFonts w:ascii="Times New Roman" w:hAnsi="Times New Roman" w:cs="Times New Roman"/>
        </w:rPr>
        <w:t>MGT (days)</w:t>
      </w:r>
      <w:r w:rsidR="00BB6B8B" w:rsidRPr="00E13FB2">
        <w:rPr>
          <w:rFonts w:ascii="Times New Roman" w:hAnsi="Times New Roman" w:cs="Times New Roman"/>
        </w:rPr>
        <w:t>= (Σ (n × d)) / Σ N</w:t>
      </w:r>
    </w:p>
    <w:p w14:paraId="2F1806D7" w14:textId="77777777" w:rsidR="00677F97" w:rsidRPr="00E13FB2" w:rsidRDefault="00677F97" w:rsidP="00E13FB2">
      <w:pPr>
        <w:spacing w:after="0" w:line="240" w:lineRule="auto"/>
        <w:jc w:val="both"/>
        <w:rPr>
          <w:rFonts w:ascii="Times New Roman" w:hAnsi="Times New Roman" w:cs="Times New Roman"/>
        </w:rPr>
      </w:pPr>
    </w:p>
    <w:p w14:paraId="643C6D43" w14:textId="77777777" w:rsidR="002B2A1B" w:rsidRPr="00E13FB2" w:rsidRDefault="001C28BD"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Where: n = the number of the seeds that germinated on a particular day. </w:t>
      </w:r>
    </w:p>
    <w:p w14:paraId="7F826D33" w14:textId="3C611814" w:rsidR="002B2A1B" w:rsidRPr="00E13FB2" w:rsidRDefault="00BB0805" w:rsidP="00E13FB2">
      <w:pPr>
        <w:spacing w:after="0" w:line="240" w:lineRule="auto"/>
        <w:jc w:val="both"/>
        <w:rPr>
          <w:rFonts w:ascii="Times New Roman" w:hAnsi="Times New Roman" w:cs="Times New Roman"/>
        </w:rPr>
      </w:pPr>
      <w:r w:rsidRPr="00E13FB2">
        <w:rPr>
          <w:rFonts w:ascii="Times New Roman" w:hAnsi="Times New Roman" w:cs="Times New Roman"/>
        </w:rPr>
        <w:t>d</w:t>
      </w:r>
      <w:r w:rsidR="001C28BD" w:rsidRPr="00E13FB2">
        <w:rPr>
          <w:rFonts w:ascii="Times New Roman" w:hAnsi="Times New Roman" w:cs="Times New Roman"/>
        </w:rPr>
        <w:t xml:space="preserve"> = day during which the length of the </w:t>
      </w:r>
      <w:r w:rsidR="002B2A1B" w:rsidRPr="00E13FB2">
        <w:rPr>
          <w:rFonts w:ascii="Times New Roman" w:hAnsi="Times New Roman" w:cs="Times New Roman"/>
        </w:rPr>
        <w:t>day</w:t>
      </w:r>
      <w:r w:rsidR="001C28BD" w:rsidRPr="00E13FB2">
        <w:rPr>
          <w:rFonts w:ascii="Times New Roman" w:hAnsi="Times New Roman" w:cs="Times New Roman"/>
        </w:rPr>
        <w:t xml:space="preserve"> is recorded.</w:t>
      </w:r>
    </w:p>
    <w:p w14:paraId="43FBC794" w14:textId="3EACEBFD" w:rsidR="00BB6B8B" w:rsidRPr="00E13FB2" w:rsidRDefault="001C28BD"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w:t>
      </w:r>
      <w:r w:rsidR="002B2A1B" w:rsidRPr="00E13FB2">
        <w:rPr>
          <w:rFonts w:ascii="Times New Roman" w:hAnsi="Times New Roman" w:cs="Times New Roman"/>
        </w:rPr>
        <w:t>N</w:t>
      </w:r>
      <w:r w:rsidRPr="00E13FB2">
        <w:rPr>
          <w:rFonts w:ascii="Times New Roman" w:hAnsi="Times New Roman" w:cs="Times New Roman"/>
        </w:rPr>
        <w:t xml:space="preserve"> = number of seeds germinated after the test.</w:t>
      </w:r>
    </w:p>
    <w:p w14:paraId="44876189" w14:textId="77777777" w:rsidR="002B2A1B" w:rsidRPr="00E13FB2" w:rsidRDefault="002B2A1B" w:rsidP="00E13FB2">
      <w:pPr>
        <w:spacing w:after="0" w:line="240" w:lineRule="auto"/>
        <w:jc w:val="both"/>
        <w:rPr>
          <w:rFonts w:ascii="Times New Roman" w:hAnsi="Times New Roman" w:cs="Times New Roman"/>
        </w:rPr>
      </w:pPr>
    </w:p>
    <w:p w14:paraId="6787AB49" w14:textId="6A81A73B" w:rsidR="001C28BD"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To measure growth, each treatment had five representative seedlings</w:t>
      </w:r>
      <w:r w:rsidR="00F243C7" w:rsidRPr="00E13FB2">
        <w:rPr>
          <w:rFonts w:ascii="Times New Roman" w:hAnsi="Times New Roman" w:cs="Times New Roman"/>
        </w:rPr>
        <w:t>,</w:t>
      </w:r>
      <w:r w:rsidRPr="00E13FB2">
        <w:rPr>
          <w:rFonts w:ascii="Times New Roman" w:hAnsi="Times New Roman" w:cs="Times New Roman"/>
        </w:rPr>
        <w:t xml:space="preserve"> which were uprooted meticulously on Day 4, Day 6</w:t>
      </w:r>
      <w:r w:rsidR="00D84DF0" w:rsidRPr="00E13FB2">
        <w:rPr>
          <w:rFonts w:ascii="Times New Roman" w:hAnsi="Times New Roman" w:cs="Times New Roman"/>
        </w:rPr>
        <w:t>,</w:t>
      </w:r>
      <w:r w:rsidRPr="00E13FB2">
        <w:rPr>
          <w:rFonts w:ascii="Times New Roman" w:hAnsi="Times New Roman" w:cs="Times New Roman"/>
        </w:rPr>
        <w:t xml:space="preserve"> and Day 7. The roots and shoots were rinsed with water to eliminate debris. The length of the shoot was recorded as </w:t>
      </w:r>
      <w:r w:rsidR="0027785F" w:rsidRPr="00E13FB2">
        <w:rPr>
          <w:rFonts w:ascii="Times New Roman" w:hAnsi="Times New Roman" w:cs="Times New Roman"/>
        </w:rPr>
        <w:t>the</w:t>
      </w:r>
      <w:r w:rsidRPr="00E13FB2">
        <w:rPr>
          <w:rFonts w:ascii="Times New Roman" w:hAnsi="Times New Roman" w:cs="Times New Roman"/>
        </w:rPr>
        <w:t xml:space="preserve"> distance between the base and the end of the longest leaf</w:t>
      </w:r>
      <w:r w:rsidR="00D84DF0" w:rsidRPr="00E13FB2">
        <w:rPr>
          <w:rFonts w:ascii="Times New Roman" w:hAnsi="Times New Roman" w:cs="Times New Roman"/>
        </w:rPr>
        <w:t>,</w:t>
      </w:r>
      <w:r w:rsidRPr="00E13FB2">
        <w:rPr>
          <w:rFonts w:ascii="Times New Roman" w:hAnsi="Times New Roman" w:cs="Times New Roman"/>
        </w:rPr>
        <w:t xml:space="preserve"> and </w:t>
      </w:r>
      <w:r w:rsidR="00D84DF0" w:rsidRPr="00E13FB2">
        <w:rPr>
          <w:rFonts w:ascii="Times New Roman" w:hAnsi="Times New Roman" w:cs="Times New Roman"/>
        </w:rPr>
        <w:t>the</w:t>
      </w:r>
      <w:r w:rsidRPr="00E13FB2">
        <w:rPr>
          <w:rFonts w:ascii="Times New Roman" w:hAnsi="Times New Roman" w:cs="Times New Roman"/>
        </w:rPr>
        <w:t xml:space="preserve"> length was recorded as </w:t>
      </w:r>
      <w:r w:rsidR="001C28BD" w:rsidRPr="00E13FB2">
        <w:rPr>
          <w:rFonts w:ascii="Times New Roman" w:hAnsi="Times New Roman" w:cs="Times New Roman"/>
        </w:rPr>
        <w:t xml:space="preserve">the </w:t>
      </w:r>
      <w:r w:rsidRPr="00E13FB2">
        <w:rPr>
          <w:rFonts w:ascii="Times New Roman" w:hAnsi="Times New Roman" w:cs="Times New Roman"/>
        </w:rPr>
        <w:t xml:space="preserve">distance between the base and the end of the primary root using </w:t>
      </w:r>
      <w:r w:rsidR="0027785F" w:rsidRPr="00E13FB2">
        <w:rPr>
          <w:rFonts w:ascii="Times New Roman" w:hAnsi="Times New Roman" w:cs="Times New Roman"/>
        </w:rPr>
        <w:t xml:space="preserve">a </w:t>
      </w:r>
      <w:r w:rsidRPr="00E13FB2">
        <w:rPr>
          <w:rFonts w:ascii="Times New Roman" w:hAnsi="Times New Roman" w:cs="Times New Roman"/>
        </w:rPr>
        <w:t>ruler with 0.1 cm accuracy. Formulas relied on to compute the seedling vigor indices are given by Abdul-Baki and Anderson (1973):</w:t>
      </w:r>
    </w:p>
    <w:p w14:paraId="60D76878" w14:textId="77777777" w:rsidR="00677F97" w:rsidRPr="00E13FB2" w:rsidRDefault="00677F97" w:rsidP="00E13FB2">
      <w:pPr>
        <w:spacing w:after="0" w:line="240" w:lineRule="auto"/>
        <w:jc w:val="both"/>
        <w:rPr>
          <w:rFonts w:ascii="Times New Roman" w:hAnsi="Times New Roman" w:cs="Times New Roman"/>
        </w:rPr>
      </w:pPr>
    </w:p>
    <w:p w14:paraId="0EE098BE" w14:textId="77777777" w:rsidR="00600C04"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SVI-I = Germination % x </w:t>
      </w:r>
      <w:proofErr w:type="gramStart"/>
      <w:r w:rsidRPr="00E13FB2">
        <w:rPr>
          <w:rFonts w:ascii="Times New Roman" w:hAnsi="Times New Roman" w:cs="Times New Roman"/>
        </w:rPr>
        <w:t>( Root</w:t>
      </w:r>
      <w:proofErr w:type="gramEnd"/>
      <w:r w:rsidRPr="00E13FB2">
        <w:rPr>
          <w:rFonts w:ascii="Times New Roman" w:hAnsi="Times New Roman" w:cs="Times New Roman"/>
        </w:rPr>
        <w:t xml:space="preserve"> length + Shoot length in </w:t>
      </w:r>
      <w:proofErr w:type="gramStart"/>
      <w:r w:rsidRPr="00E13FB2">
        <w:rPr>
          <w:rFonts w:ascii="Times New Roman" w:hAnsi="Times New Roman" w:cs="Times New Roman"/>
        </w:rPr>
        <w:t>cm )</w:t>
      </w:r>
      <w:proofErr w:type="gramEnd"/>
    </w:p>
    <w:p w14:paraId="5A55A49D" w14:textId="77777777" w:rsidR="00677F97" w:rsidRPr="00E13FB2" w:rsidRDefault="00677F97" w:rsidP="00E13FB2">
      <w:pPr>
        <w:spacing w:after="0" w:line="240" w:lineRule="auto"/>
        <w:jc w:val="both"/>
        <w:rPr>
          <w:rFonts w:ascii="Times New Roman" w:hAnsi="Times New Roman" w:cs="Times New Roman"/>
        </w:rPr>
      </w:pPr>
    </w:p>
    <w:p w14:paraId="2873973A" w14:textId="77777777" w:rsidR="00600C04"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SVI-II = Germination % x Seedling dry weight (g)</w:t>
      </w:r>
    </w:p>
    <w:p w14:paraId="32D191BF" w14:textId="77777777" w:rsidR="00677F97" w:rsidRPr="00E13FB2" w:rsidRDefault="00677F97" w:rsidP="00E13FB2">
      <w:pPr>
        <w:spacing w:after="0" w:line="240" w:lineRule="auto"/>
        <w:jc w:val="both"/>
        <w:rPr>
          <w:rFonts w:ascii="Times New Roman" w:hAnsi="Times New Roman" w:cs="Times New Roman"/>
        </w:rPr>
      </w:pPr>
    </w:p>
    <w:p w14:paraId="2439D421" w14:textId="1FC20343" w:rsidR="003E4A6E"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On </w:t>
      </w:r>
      <w:r w:rsidR="003E4A6E" w:rsidRPr="00E13FB2">
        <w:rPr>
          <w:rFonts w:ascii="Times New Roman" w:hAnsi="Times New Roman" w:cs="Times New Roman"/>
        </w:rPr>
        <w:t>Days</w:t>
      </w:r>
      <w:r w:rsidRPr="00E13FB2">
        <w:rPr>
          <w:rFonts w:ascii="Times New Roman" w:hAnsi="Times New Roman" w:cs="Times New Roman"/>
        </w:rPr>
        <w:t xml:space="preserve"> </w:t>
      </w:r>
      <w:r w:rsidR="00BB0805" w:rsidRPr="00E13FB2">
        <w:rPr>
          <w:rFonts w:ascii="Times New Roman" w:hAnsi="Times New Roman" w:cs="Times New Roman"/>
        </w:rPr>
        <w:t>3</w:t>
      </w:r>
      <w:r w:rsidRPr="00E13FB2">
        <w:rPr>
          <w:rFonts w:ascii="Times New Roman" w:hAnsi="Times New Roman" w:cs="Times New Roman"/>
        </w:rPr>
        <w:t xml:space="preserve">, </w:t>
      </w:r>
      <w:r w:rsidR="00BB0805" w:rsidRPr="00E13FB2">
        <w:rPr>
          <w:rFonts w:ascii="Times New Roman" w:hAnsi="Times New Roman" w:cs="Times New Roman"/>
        </w:rPr>
        <w:t>5</w:t>
      </w:r>
      <w:r w:rsidR="003E4A6E" w:rsidRPr="00E13FB2">
        <w:rPr>
          <w:rFonts w:ascii="Times New Roman" w:hAnsi="Times New Roman" w:cs="Times New Roman"/>
        </w:rPr>
        <w:t>,</w:t>
      </w:r>
      <w:r w:rsidRPr="00E13FB2">
        <w:rPr>
          <w:rFonts w:ascii="Times New Roman" w:hAnsi="Times New Roman" w:cs="Times New Roman"/>
        </w:rPr>
        <w:t xml:space="preserve"> and 7, another set of five seedlings of each treatment was harvested to determine </w:t>
      </w:r>
      <w:r w:rsidR="003E4A6E" w:rsidRPr="00E13FB2">
        <w:rPr>
          <w:rFonts w:ascii="Times New Roman" w:hAnsi="Times New Roman" w:cs="Times New Roman"/>
        </w:rPr>
        <w:t>their</w:t>
      </w:r>
      <w:r w:rsidRPr="00E13FB2">
        <w:rPr>
          <w:rFonts w:ascii="Times New Roman" w:hAnsi="Times New Roman" w:cs="Times New Roman"/>
        </w:rPr>
        <w:t xml:space="preserve"> dry weight. The fresh seedlings were weighed right away with an electronic balance and dried in an oven at </w:t>
      </w:r>
      <w:r w:rsidR="003E4A6E" w:rsidRPr="00E13FB2">
        <w:rPr>
          <w:rFonts w:ascii="Times New Roman" w:hAnsi="Times New Roman" w:cs="Times New Roman"/>
        </w:rPr>
        <w:t>70 °C</w:t>
      </w:r>
      <w:r w:rsidRPr="00E13FB2">
        <w:rPr>
          <w:rFonts w:ascii="Times New Roman" w:hAnsi="Times New Roman" w:cs="Times New Roman"/>
        </w:rPr>
        <w:t xml:space="preserve"> </w:t>
      </w:r>
      <w:r w:rsidR="003E4A6E" w:rsidRPr="00E13FB2">
        <w:rPr>
          <w:rFonts w:ascii="Times New Roman" w:hAnsi="Times New Roman" w:cs="Times New Roman"/>
        </w:rPr>
        <w:t>for</w:t>
      </w:r>
      <w:r w:rsidRPr="00E13FB2">
        <w:rPr>
          <w:rFonts w:ascii="Times New Roman" w:hAnsi="Times New Roman" w:cs="Times New Roman"/>
        </w:rPr>
        <w:t xml:space="preserve"> a period of 24 hours</w:t>
      </w:r>
      <w:r w:rsidR="003E4A6E" w:rsidRPr="00E13FB2">
        <w:rPr>
          <w:rFonts w:ascii="Times New Roman" w:hAnsi="Times New Roman" w:cs="Times New Roman"/>
        </w:rPr>
        <w:t>,</w:t>
      </w:r>
      <w:r w:rsidRPr="00E13FB2">
        <w:rPr>
          <w:rFonts w:ascii="Times New Roman" w:hAnsi="Times New Roman" w:cs="Times New Roman"/>
        </w:rPr>
        <w:t xml:space="preserve"> and the dry weight was noted (ISTA, 2021). </w:t>
      </w:r>
    </w:p>
    <w:p w14:paraId="05F702EE" w14:textId="77777777" w:rsidR="00A61328" w:rsidRPr="00E13FB2" w:rsidRDefault="00A61328" w:rsidP="00E13FB2">
      <w:pPr>
        <w:spacing w:after="0" w:line="240" w:lineRule="auto"/>
        <w:jc w:val="both"/>
        <w:rPr>
          <w:rFonts w:ascii="Times New Roman" w:hAnsi="Times New Roman" w:cs="Times New Roman"/>
        </w:rPr>
      </w:pPr>
    </w:p>
    <w:p w14:paraId="12691405" w14:textId="3755D7B9" w:rsidR="00135C55"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w:t>
      </w:r>
      <w:r w:rsidR="00135C55" w:rsidRPr="00E13FB2">
        <w:rPr>
          <w:rFonts w:ascii="Times New Roman" w:hAnsi="Times New Roman" w:cs="Times New Roman"/>
        </w:rPr>
        <w:t>3.</w:t>
      </w:r>
      <w:r w:rsidR="0072789B">
        <w:rPr>
          <w:rFonts w:ascii="Times New Roman" w:hAnsi="Times New Roman" w:cs="Times New Roman"/>
        </w:rPr>
        <w:t>5</w:t>
      </w:r>
      <w:r w:rsidR="00135C55" w:rsidRPr="00E13FB2">
        <w:rPr>
          <w:rFonts w:ascii="Times New Roman" w:hAnsi="Times New Roman" w:cs="Times New Roman"/>
        </w:rPr>
        <w:t xml:space="preserve">. </w:t>
      </w:r>
      <w:r w:rsidRPr="00E13FB2">
        <w:rPr>
          <w:rFonts w:ascii="Times New Roman" w:hAnsi="Times New Roman" w:cs="Times New Roman"/>
          <w:b/>
          <w:i/>
        </w:rPr>
        <w:t>Statistical Analysis</w:t>
      </w:r>
      <w:r w:rsidR="000931E4" w:rsidRPr="00E13FB2">
        <w:rPr>
          <w:rFonts w:ascii="Times New Roman" w:hAnsi="Times New Roman" w:cs="Times New Roman"/>
          <w:b/>
          <w:i/>
        </w:rPr>
        <w:t>:</w:t>
      </w:r>
      <w:r w:rsidR="000931E4" w:rsidRPr="00E13FB2">
        <w:rPr>
          <w:rFonts w:ascii="Times New Roman" w:hAnsi="Times New Roman" w:cs="Times New Roman"/>
        </w:rPr>
        <w:t xml:space="preserve"> </w:t>
      </w:r>
    </w:p>
    <w:p w14:paraId="5A218C30" w14:textId="18B59685" w:rsidR="00053237" w:rsidRPr="00E13FB2" w:rsidRDefault="00053237"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R-Studio v4.5.2 and Microsoft Excel were used to statistically analyze all the data. Comparison of means using </w:t>
      </w:r>
      <w:r w:rsidR="003E4A6E" w:rsidRPr="00E13FB2">
        <w:rPr>
          <w:rFonts w:ascii="Times New Roman" w:hAnsi="Times New Roman" w:cs="Times New Roman"/>
        </w:rPr>
        <w:t xml:space="preserve">the </w:t>
      </w:r>
      <w:r w:rsidRPr="00E13FB2">
        <w:rPr>
          <w:rFonts w:ascii="Times New Roman" w:hAnsi="Times New Roman" w:cs="Times New Roman"/>
        </w:rPr>
        <w:t xml:space="preserve">Least Significant Difference (LSD) test at the 5% level of significance was performed. All reported values were determined as </w:t>
      </w:r>
      <w:r w:rsidR="003E4A6E" w:rsidRPr="00E13FB2">
        <w:rPr>
          <w:rFonts w:ascii="Times New Roman" w:hAnsi="Times New Roman" w:cs="Times New Roman"/>
        </w:rPr>
        <w:t xml:space="preserve">the </w:t>
      </w:r>
      <w:r w:rsidRPr="00E13FB2">
        <w:rPr>
          <w:rFonts w:ascii="Times New Roman" w:hAnsi="Times New Roman" w:cs="Times New Roman"/>
        </w:rPr>
        <w:t>standard error of the mean (SEm). The analysis of data was of the standard procedures of Completely Randomized Design (CRD) experiments (Gomez &amp; Gomez, 1984).</w:t>
      </w:r>
    </w:p>
    <w:p w14:paraId="33965CE0" w14:textId="77777777" w:rsidR="00A61328" w:rsidRPr="00E13FB2" w:rsidRDefault="00A61328" w:rsidP="00E13FB2">
      <w:pPr>
        <w:spacing w:after="0" w:line="240" w:lineRule="auto"/>
        <w:jc w:val="both"/>
        <w:rPr>
          <w:rFonts w:ascii="Times New Roman" w:hAnsi="Times New Roman" w:cs="Times New Roman"/>
        </w:rPr>
      </w:pPr>
    </w:p>
    <w:p w14:paraId="43687D76" w14:textId="563C48DB" w:rsidR="00827E35" w:rsidRPr="00E13FB2" w:rsidRDefault="00C70BC9" w:rsidP="00E13FB2">
      <w:pPr>
        <w:spacing w:after="0" w:line="240" w:lineRule="auto"/>
        <w:jc w:val="both"/>
        <w:rPr>
          <w:rFonts w:ascii="Times New Roman" w:hAnsi="Times New Roman" w:cs="Times New Roman"/>
        </w:rPr>
      </w:pPr>
      <w:r w:rsidRPr="00E13FB2">
        <w:rPr>
          <w:rFonts w:ascii="Times New Roman" w:hAnsi="Times New Roman" w:cs="Times New Roman"/>
        </w:rPr>
        <w:t>4</w:t>
      </w:r>
      <w:r w:rsidRPr="00E13FB2">
        <w:rPr>
          <w:rFonts w:ascii="Times New Roman" w:hAnsi="Times New Roman" w:cs="Times New Roman"/>
          <w:b/>
        </w:rPr>
        <w:t>. Results and discussion:</w:t>
      </w:r>
    </w:p>
    <w:p w14:paraId="29A0EB4A" w14:textId="37C0654D" w:rsidR="00CC5FF8" w:rsidRPr="00E13FB2" w:rsidRDefault="00CC5FF8" w:rsidP="00E13FB2">
      <w:pPr>
        <w:spacing w:after="0" w:line="240" w:lineRule="auto"/>
        <w:jc w:val="both"/>
        <w:rPr>
          <w:rFonts w:ascii="Times New Roman" w:hAnsi="Times New Roman" w:cs="Times New Roman"/>
          <w:b/>
          <w:i/>
        </w:rPr>
      </w:pPr>
      <w:r w:rsidRPr="00E13FB2">
        <w:rPr>
          <w:rFonts w:ascii="Times New Roman" w:hAnsi="Times New Roman" w:cs="Times New Roman"/>
        </w:rPr>
        <w:t xml:space="preserve">4.1. </w:t>
      </w:r>
      <w:r w:rsidRPr="00E13FB2">
        <w:rPr>
          <w:rFonts w:ascii="Times New Roman" w:hAnsi="Times New Roman" w:cs="Times New Roman"/>
          <w:b/>
          <w:i/>
        </w:rPr>
        <w:t xml:space="preserve">Root </w:t>
      </w:r>
      <w:r w:rsidR="003C6756" w:rsidRPr="00E13FB2">
        <w:rPr>
          <w:rFonts w:ascii="Times New Roman" w:hAnsi="Times New Roman" w:cs="Times New Roman"/>
          <w:b/>
          <w:i/>
        </w:rPr>
        <w:t>length:</w:t>
      </w:r>
    </w:p>
    <w:p w14:paraId="65E7E493" w14:textId="049F95D5" w:rsidR="00507D92" w:rsidRPr="00E13FB2" w:rsidRDefault="00507D9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Root length was significantly influenced by the application of chiraito extract. Root growth increased progressively with concentration up to 6%, after which a decline was observed at higher levels </w:t>
      </w:r>
      <w:r w:rsidR="00A61328" w:rsidRPr="00E13FB2">
        <w:rPr>
          <w:rFonts w:ascii="Times New Roman" w:hAnsi="Times New Roman" w:cs="Times New Roman"/>
        </w:rPr>
        <w:t>of 8% to 12%</w:t>
      </w:r>
      <w:r w:rsidRPr="00E13FB2">
        <w:rPr>
          <w:rFonts w:ascii="Times New Roman" w:hAnsi="Times New Roman" w:cs="Times New Roman"/>
        </w:rPr>
        <w:t>. Th</w:t>
      </w:r>
      <w:r w:rsidR="0093225A" w:rsidRPr="00E13FB2">
        <w:rPr>
          <w:rFonts w:ascii="Times New Roman" w:hAnsi="Times New Roman" w:cs="Times New Roman"/>
        </w:rPr>
        <w:t>us</w:t>
      </w:r>
      <w:r w:rsidR="002B2A1B" w:rsidRPr="00E13FB2">
        <w:rPr>
          <w:rFonts w:ascii="Times New Roman" w:hAnsi="Times New Roman" w:cs="Times New Roman"/>
        </w:rPr>
        <w:t>,</w:t>
      </w:r>
      <w:r w:rsidR="0093225A" w:rsidRPr="00E13FB2">
        <w:rPr>
          <w:rFonts w:ascii="Times New Roman" w:hAnsi="Times New Roman" w:cs="Times New Roman"/>
        </w:rPr>
        <w:t xml:space="preserve"> indicating</w:t>
      </w:r>
      <w:r w:rsidRPr="00E13FB2">
        <w:rPr>
          <w:rFonts w:ascii="Times New Roman" w:hAnsi="Times New Roman" w:cs="Times New Roman"/>
        </w:rPr>
        <w:t xml:space="preserve"> th</w:t>
      </w:r>
      <w:r w:rsidR="0093225A" w:rsidRPr="00E13FB2">
        <w:rPr>
          <w:rFonts w:ascii="Times New Roman" w:hAnsi="Times New Roman" w:cs="Times New Roman"/>
        </w:rPr>
        <w:t>e</w:t>
      </w:r>
      <w:r w:rsidRPr="00E13FB2">
        <w:rPr>
          <w:rFonts w:ascii="Times New Roman" w:hAnsi="Times New Roman" w:cs="Times New Roman"/>
        </w:rPr>
        <w:t xml:space="preserve"> moderate </w:t>
      </w:r>
      <w:r w:rsidR="002B2A1B" w:rsidRPr="00E13FB2">
        <w:rPr>
          <w:rFonts w:ascii="Times New Roman" w:hAnsi="Times New Roman" w:cs="Times New Roman"/>
        </w:rPr>
        <w:t>treatments levels</w:t>
      </w:r>
      <w:r w:rsidRPr="00E13FB2">
        <w:rPr>
          <w:rFonts w:ascii="Times New Roman" w:hAnsi="Times New Roman" w:cs="Times New Roman"/>
        </w:rPr>
        <w:t xml:space="preserve"> (4</w:t>
      </w:r>
      <w:r w:rsidR="00A61328" w:rsidRPr="00E13FB2">
        <w:rPr>
          <w:rFonts w:ascii="Times New Roman" w:hAnsi="Times New Roman" w:cs="Times New Roman"/>
        </w:rPr>
        <w:t>%</w:t>
      </w:r>
      <w:r w:rsidRPr="00E13FB2">
        <w:rPr>
          <w:rFonts w:ascii="Times New Roman" w:hAnsi="Times New Roman" w:cs="Times New Roman"/>
        </w:rPr>
        <w:t>–6%) are optimal for promoting root development, while excessive c</w:t>
      </w:r>
      <w:r w:rsidR="002B2A1B" w:rsidRPr="00E13FB2">
        <w:rPr>
          <w:rFonts w:ascii="Times New Roman" w:hAnsi="Times New Roman" w:cs="Times New Roman"/>
        </w:rPr>
        <w:t>oncentrations</w:t>
      </w:r>
      <w:r w:rsidRPr="00E13FB2">
        <w:rPr>
          <w:rFonts w:ascii="Times New Roman" w:hAnsi="Times New Roman" w:cs="Times New Roman"/>
        </w:rPr>
        <w:t xml:space="preserve"> become inhibitory. The stimulatory effect at intermediate levels may be linked to the presence of bioactive compounds such as xanthones and flavonoids in </w:t>
      </w:r>
      <w:r w:rsidRPr="00E13FB2">
        <w:rPr>
          <w:rFonts w:ascii="Times New Roman" w:hAnsi="Times New Roman" w:cs="Times New Roman"/>
          <w:i/>
        </w:rPr>
        <w:t>Swertia spp.</w:t>
      </w:r>
      <w:r w:rsidRPr="00E13FB2">
        <w:rPr>
          <w:rFonts w:ascii="Times New Roman" w:hAnsi="Times New Roman" w:cs="Times New Roman"/>
        </w:rPr>
        <w:t>, which are known to enhance cell division and elongation. These compounds may also support early metabolic activity by improving enzyme function and facilitating nutrient mobilization during germination.</w:t>
      </w:r>
    </w:p>
    <w:p w14:paraId="0C38C761" w14:textId="79025E13" w:rsidR="00507D92" w:rsidRPr="00E13FB2" w:rsidRDefault="00507D9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In contrast, the reduction in root length at higher concentrations suggests a phytotoxic effect, where excessive allelochemicals interfere with membrane stability and disrupt normal metabolic processes. Such a dual response reflects a hormetic </w:t>
      </w:r>
      <w:r w:rsidR="0093225A" w:rsidRPr="00E13FB2">
        <w:rPr>
          <w:rFonts w:ascii="Times New Roman" w:hAnsi="Times New Roman" w:cs="Times New Roman"/>
        </w:rPr>
        <w:t>trend</w:t>
      </w:r>
      <w:r w:rsidRPr="00E13FB2">
        <w:rPr>
          <w:rFonts w:ascii="Times New Roman" w:hAnsi="Times New Roman" w:cs="Times New Roman"/>
        </w:rPr>
        <w:t>, in which low doses stimulate growth while higher doses suppre</w:t>
      </w:r>
      <w:r w:rsidR="00594C9A" w:rsidRPr="00E13FB2">
        <w:rPr>
          <w:rFonts w:ascii="Times New Roman" w:hAnsi="Times New Roman" w:cs="Times New Roman"/>
        </w:rPr>
        <w:t xml:space="preserve">ss it </w:t>
      </w:r>
      <w:r w:rsidR="00594C9A" w:rsidRPr="00E13FB2">
        <w:rPr>
          <w:rFonts w:ascii="Times New Roman" w:hAnsi="Times New Roman" w:cs="Times New Roman"/>
        </w:rPr>
        <w:fldChar w:fldCharType="begin" w:fldLock="1"/>
      </w:r>
      <w:r w:rsidR="005454EE" w:rsidRPr="00E13FB2">
        <w:rPr>
          <w:rFonts w:ascii="Times New Roman" w:hAnsi="Times New Roman" w:cs="Times New Roman"/>
        </w:rPr>
        <w:instrText>ADDIN CSL_CITATION {"citationItems":[{"id":"ITEM-1","itemData":{"author":[{"dropping-particle":"","family":"Pereira","given":"C K B","non-dropping-particle":"","parse-names":false,"suffix":""},{"dropping-particle":"","family":"Carvalho","given":"C M","non-dropping-particle":"","parse-names":false,"suffix":""},{"dropping-particle":"","family":"Souza","given":"I T","non-dropping-particle":"","parse-names":false,"suffix":""},{"dropping-particle":"","family":"Serra","given":"N S J","non-dropping-particle":"","parse-names":false,"suffix":""},{"dropping-particle":"","family":"Costa","given":"J G","non-dropping-particle":"","parse-names":false,"suffix":""},{"dropping-particle":"","family":"Santana","given":"A E G","non-dropping-particle":"","parse-names":false,"suffix":""}],"id":"ITEM-1","issue":"2","issued":{"date-parts":[["2017"]]},"page":"263-277","title":"Allelopathic effects of Cecropia pachystachya Trecul on germination and seedling growth of Lactuca sativa","type":"article-journal","volume":"42"},"uris":["http://www.mendeley.com/documents/?uuid=2c1501ac-a893-477b-99e7-e9720d6eb68b"]}],"mendeley":{"formattedCitation":"(Pereira et al., 2017)","plainTextFormattedCitation":"(Pereira et al., 2017)","previouslyFormattedCitation":"(Pereira et al., 2017)"},"properties":{"noteIndex":0},"schema":"https://github.com/citation-style-language/schema/raw/master/csl-citation.json"}</w:instrText>
      </w:r>
      <w:r w:rsidR="00594C9A" w:rsidRPr="00E13FB2">
        <w:rPr>
          <w:rFonts w:ascii="Times New Roman" w:hAnsi="Times New Roman" w:cs="Times New Roman"/>
        </w:rPr>
        <w:fldChar w:fldCharType="separate"/>
      </w:r>
      <w:r w:rsidR="005454EE" w:rsidRPr="00E13FB2">
        <w:rPr>
          <w:rFonts w:ascii="Times New Roman" w:hAnsi="Times New Roman" w:cs="Times New Roman"/>
          <w:noProof/>
        </w:rPr>
        <w:t>(Pereira et al., 2017)</w:t>
      </w:r>
      <w:r w:rsidR="00594C9A" w:rsidRPr="00E13FB2">
        <w:rPr>
          <w:rFonts w:ascii="Times New Roman" w:hAnsi="Times New Roman" w:cs="Times New Roman"/>
        </w:rPr>
        <w:fldChar w:fldCharType="end"/>
      </w:r>
      <w:r w:rsidR="005454EE" w:rsidRPr="00E13FB2">
        <w:rPr>
          <w:rFonts w:ascii="Times New Roman" w:hAnsi="Times New Roman" w:cs="Times New Roman"/>
        </w:rPr>
        <w:t xml:space="preserve"> </w:t>
      </w:r>
    </w:p>
    <w:p w14:paraId="16A0F852" w14:textId="4B351BC3" w:rsidR="00507D92" w:rsidRPr="00E13FB2" w:rsidRDefault="00507D92" w:rsidP="00E13FB2">
      <w:pPr>
        <w:spacing w:after="0" w:line="240" w:lineRule="auto"/>
        <w:jc w:val="both"/>
        <w:rPr>
          <w:rFonts w:ascii="Times New Roman" w:hAnsi="Times New Roman" w:cs="Times New Roman"/>
        </w:rPr>
      </w:pPr>
    </w:p>
    <w:p w14:paraId="019A8040" w14:textId="4794B4B7" w:rsidR="00EF6C23" w:rsidRPr="00E13FB2" w:rsidRDefault="00EF6C23"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Table </w:t>
      </w:r>
      <w:proofErr w:type="gramStart"/>
      <w:r w:rsidRPr="00E13FB2">
        <w:rPr>
          <w:rFonts w:ascii="Times New Roman" w:hAnsi="Times New Roman" w:cs="Times New Roman"/>
        </w:rPr>
        <w:t>1 :</w:t>
      </w:r>
      <w:proofErr w:type="gramEnd"/>
      <w:r w:rsidRPr="00E13FB2">
        <w:rPr>
          <w:rFonts w:ascii="Times New Roman" w:hAnsi="Times New Roman" w:cs="Times New Roman"/>
        </w:rPr>
        <w:t xml:space="preserve"> Root length</w:t>
      </w:r>
      <w:r w:rsidR="00BC6285" w:rsidRPr="00E13FB2">
        <w:rPr>
          <w:rFonts w:ascii="Times New Roman" w:hAnsi="Times New Roman" w:cs="Times New Roman"/>
        </w:rPr>
        <w:t xml:space="preserve"> </w:t>
      </w:r>
      <w:r w:rsidRPr="00E13FB2">
        <w:rPr>
          <w:rFonts w:ascii="Times New Roman" w:hAnsi="Times New Roman" w:cs="Times New Roman"/>
        </w:rPr>
        <w:t>(cm) of sunflower under chiraito coating.</w:t>
      </w:r>
    </w:p>
    <w:p w14:paraId="5E66EBFC" w14:textId="77777777" w:rsidR="001D0DF0" w:rsidRPr="00E13FB2" w:rsidRDefault="001D0DF0" w:rsidP="00E13FB2">
      <w:pPr>
        <w:spacing w:after="0" w:line="240" w:lineRule="auto"/>
        <w:jc w:val="both"/>
        <w:rPr>
          <w:rFonts w:ascii="Times New Roman" w:hAnsi="Times New Roman" w:cs="Times New Roman"/>
        </w:rPr>
      </w:pPr>
      <w:r w:rsidRPr="00E13FB2">
        <w:rPr>
          <w:rFonts w:ascii="Times New Roman" w:hAnsi="Times New Roman" w:cs="Times New Roman"/>
        </w:rPr>
        <w:t>Table 1. Effect of chiraito seed coating on root length (cm) of sunflower seedlings.</w:t>
      </w:r>
    </w:p>
    <w:tbl>
      <w:tblPr>
        <w:tblStyle w:val="PlainTable5"/>
        <w:tblW w:w="0" w:type="auto"/>
        <w:tblLook w:val="04A0" w:firstRow="1" w:lastRow="0" w:firstColumn="1" w:lastColumn="0" w:noHBand="0" w:noVBand="1"/>
      </w:tblPr>
      <w:tblGrid>
        <w:gridCol w:w="1856"/>
        <w:gridCol w:w="956"/>
        <w:gridCol w:w="943"/>
        <w:gridCol w:w="943"/>
      </w:tblGrid>
      <w:tr w:rsidR="001D0DF0" w:rsidRPr="00E13FB2" w14:paraId="39605232" w14:textId="77777777" w:rsidTr="00DF4D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D780B5F" w14:textId="77777777" w:rsidR="001D0DF0" w:rsidRPr="00E13FB2" w:rsidRDefault="001D0DF0" w:rsidP="00E13FB2">
            <w:pPr>
              <w:jc w:val="both"/>
              <w:rPr>
                <w:rFonts w:ascii="Times New Roman" w:hAnsi="Times New Roman" w:cs="Times New Roman"/>
                <w:b/>
                <w:bCs/>
                <w:sz w:val="24"/>
              </w:rPr>
            </w:pPr>
            <w:r w:rsidRPr="00E13FB2">
              <w:rPr>
                <w:rFonts w:ascii="Times New Roman" w:hAnsi="Times New Roman" w:cs="Times New Roman"/>
                <w:b/>
                <w:bCs/>
                <w:sz w:val="24"/>
              </w:rPr>
              <w:t>Treatment</w:t>
            </w:r>
          </w:p>
        </w:tc>
        <w:tc>
          <w:tcPr>
            <w:tcW w:w="0" w:type="auto"/>
            <w:hideMark/>
          </w:tcPr>
          <w:p w14:paraId="715919C5" w14:textId="77777777" w:rsidR="001D0DF0" w:rsidRPr="00E13FB2" w:rsidRDefault="001D0DF0"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3rd day</w:t>
            </w:r>
          </w:p>
        </w:tc>
        <w:tc>
          <w:tcPr>
            <w:tcW w:w="0" w:type="auto"/>
            <w:hideMark/>
          </w:tcPr>
          <w:p w14:paraId="023E87BE" w14:textId="77777777" w:rsidR="001D0DF0" w:rsidRPr="00E13FB2" w:rsidRDefault="001D0DF0"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5th day</w:t>
            </w:r>
          </w:p>
        </w:tc>
        <w:tc>
          <w:tcPr>
            <w:tcW w:w="0" w:type="auto"/>
            <w:hideMark/>
          </w:tcPr>
          <w:p w14:paraId="33EA2A2A" w14:textId="77777777" w:rsidR="001D0DF0" w:rsidRPr="00E13FB2" w:rsidRDefault="001D0DF0"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7th day</w:t>
            </w:r>
          </w:p>
        </w:tc>
      </w:tr>
      <w:tr w:rsidR="001D0DF0" w:rsidRPr="00E13FB2" w14:paraId="3EBF1E89"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E16D7"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Control (T1)</w:t>
            </w:r>
          </w:p>
        </w:tc>
        <w:tc>
          <w:tcPr>
            <w:tcW w:w="0" w:type="auto"/>
            <w:hideMark/>
          </w:tcPr>
          <w:p w14:paraId="4BFF054E"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2.97f</w:t>
            </w:r>
          </w:p>
        </w:tc>
        <w:tc>
          <w:tcPr>
            <w:tcW w:w="0" w:type="auto"/>
            <w:hideMark/>
          </w:tcPr>
          <w:p w14:paraId="117B5AF4"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5.33d</w:t>
            </w:r>
          </w:p>
        </w:tc>
        <w:tc>
          <w:tcPr>
            <w:tcW w:w="0" w:type="auto"/>
            <w:hideMark/>
          </w:tcPr>
          <w:p w14:paraId="445CFF68"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7.21e</w:t>
            </w:r>
          </w:p>
        </w:tc>
      </w:tr>
      <w:tr w:rsidR="001D0DF0" w:rsidRPr="00E13FB2" w14:paraId="44828454"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45033ADF"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2% extract (T2)</w:t>
            </w:r>
          </w:p>
        </w:tc>
        <w:tc>
          <w:tcPr>
            <w:tcW w:w="0" w:type="auto"/>
            <w:hideMark/>
          </w:tcPr>
          <w:p w14:paraId="27F65355"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4.77c</w:t>
            </w:r>
          </w:p>
        </w:tc>
        <w:tc>
          <w:tcPr>
            <w:tcW w:w="0" w:type="auto"/>
            <w:hideMark/>
          </w:tcPr>
          <w:p w14:paraId="2FE7A0F2"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8.49b</w:t>
            </w:r>
          </w:p>
        </w:tc>
        <w:tc>
          <w:tcPr>
            <w:tcW w:w="0" w:type="auto"/>
            <w:hideMark/>
          </w:tcPr>
          <w:p w14:paraId="64163F2D"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9.80c</w:t>
            </w:r>
          </w:p>
        </w:tc>
      </w:tr>
      <w:tr w:rsidR="001D0DF0" w:rsidRPr="00E13FB2" w14:paraId="07FB231B"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B6254"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4% extract (T3)</w:t>
            </w:r>
          </w:p>
        </w:tc>
        <w:tc>
          <w:tcPr>
            <w:tcW w:w="0" w:type="auto"/>
            <w:hideMark/>
          </w:tcPr>
          <w:p w14:paraId="5B982C39"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5.28b</w:t>
            </w:r>
          </w:p>
        </w:tc>
        <w:tc>
          <w:tcPr>
            <w:tcW w:w="0" w:type="auto"/>
            <w:hideMark/>
          </w:tcPr>
          <w:p w14:paraId="77E55C46"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9.53b</w:t>
            </w:r>
          </w:p>
        </w:tc>
        <w:tc>
          <w:tcPr>
            <w:tcW w:w="0" w:type="auto"/>
            <w:hideMark/>
          </w:tcPr>
          <w:p w14:paraId="3511D3E7"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11.05b</w:t>
            </w:r>
          </w:p>
        </w:tc>
      </w:tr>
      <w:tr w:rsidR="001D0DF0" w:rsidRPr="00E13FB2" w14:paraId="3C750F2E"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487E82A6"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lastRenderedPageBreak/>
              <w:t>6% extract (T4)</w:t>
            </w:r>
          </w:p>
        </w:tc>
        <w:tc>
          <w:tcPr>
            <w:tcW w:w="0" w:type="auto"/>
            <w:hideMark/>
          </w:tcPr>
          <w:p w14:paraId="3866EADA"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5.67a</w:t>
            </w:r>
          </w:p>
        </w:tc>
        <w:tc>
          <w:tcPr>
            <w:tcW w:w="0" w:type="auto"/>
            <w:hideMark/>
          </w:tcPr>
          <w:p w14:paraId="5F4C9126"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10.24a</w:t>
            </w:r>
          </w:p>
        </w:tc>
        <w:tc>
          <w:tcPr>
            <w:tcW w:w="0" w:type="auto"/>
            <w:hideMark/>
          </w:tcPr>
          <w:p w14:paraId="1769447C"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12.57a</w:t>
            </w:r>
          </w:p>
        </w:tc>
      </w:tr>
      <w:tr w:rsidR="001D0DF0" w:rsidRPr="00E13FB2" w14:paraId="3036EC6B"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D43226"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8% extract (T5)</w:t>
            </w:r>
          </w:p>
        </w:tc>
        <w:tc>
          <w:tcPr>
            <w:tcW w:w="0" w:type="auto"/>
            <w:hideMark/>
          </w:tcPr>
          <w:p w14:paraId="7494BEDB"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4.28d</w:t>
            </w:r>
          </w:p>
        </w:tc>
        <w:tc>
          <w:tcPr>
            <w:tcW w:w="0" w:type="auto"/>
            <w:hideMark/>
          </w:tcPr>
          <w:p w14:paraId="096ADCDC"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7.76b</w:t>
            </w:r>
          </w:p>
        </w:tc>
        <w:tc>
          <w:tcPr>
            <w:tcW w:w="0" w:type="auto"/>
            <w:hideMark/>
          </w:tcPr>
          <w:p w14:paraId="63A79CCA"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9.26cd</w:t>
            </w:r>
          </w:p>
        </w:tc>
      </w:tr>
      <w:tr w:rsidR="001D0DF0" w:rsidRPr="00E13FB2" w14:paraId="2007BC7B"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46188216"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10% extract (T6)</w:t>
            </w:r>
          </w:p>
        </w:tc>
        <w:tc>
          <w:tcPr>
            <w:tcW w:w="0" w:type="auto"/>
            <w:hideMark/>
          </w:tcPr>
          <w:p w14:paraId="35436F31"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3.84de</w:t>
            </w:r>
          </w:p>
        </w:tc>
        <w:tc>
          <w:tcPr>
            <w:tcW w:w="0" w:type="auto"/>
            <w:hideMark/>
          </w:tcPr>
          <w:p w14:paraId="770D8589"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6.96c</w:t>
            </w:r>
          </w:p>
        </w:tc>
        <w:tc>
          <w:tcPr>
            <w:tcW w:w="0" w:type="auto"/>
            <w:hideMark/>
          </w:tcPr>
          <w:p w14:paraId="5CC8D7B2"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8.92d</w:t>
            </w:r>
          </w:p>
        </w:tc>
      </w:tr>
      <w:tr w:rsidR="001D0DF0" w:rsidRPr="00E13FB2" w14:paraId="75834BBF"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3D674FA"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12% extract (T7)</w:t>
            </w:r>
          </w:p>
        </w:tc>
        <w:tc>
          <w:tcPr>
            <w:tcW w:w="0" w:type="auto"/>
            <w:tcBorders>
              <w:bottom w:val="single" w:sz="4" w:space="0" w:color="auto"/>
            </w:tcBorders>
            <w:hideMark/>
          </w:tcPr>
          <w:p w14:paraId="355280CC"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3.63e</w:t>
            </w:r>
          </w:p>
        </w:tc>
        <w:tc>
          <w:tcPr>
            <w:tcW w:w="0" w:type="auto"/>
            <w:tcBorders>
              <w:bottom w:val="single" w:sz="4" w:space="0" w:color="auto"/>
            </w:tcBorders>
            <w:hideMark/>
          </w:tcPr>
          <w:p w14:paraId="3923F41E"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6.66c</w:t>
            </w:r>
          </w:p>
        </w:tc>
        <w:tc>
          <w:tcPr>
            <w:tcW w:w="0" w:type="auto"/>
            <w:tcBorders>
              <w:bottom w:val="single" w:sz="4" w:space="0" w:color="auto"/>
            </w:tcBorders>
            <w:hideMark/>
          </w:tcPr>
          <w:p w14:paraId="3358ECDB"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7.21e</w:t>
            </w:r>
          </w:p>
        </w:tc>
      </w:tr>
      <w:tr w:rsidR="001D0DF0" w:rsidRPr="00E13FB2" w14:paraId="7D2B7628" w14:textId="77777777" w:rsidTr="00DF4D4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48FDD573"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LSD (5%)</w:t>
            </w:r>
          </w:p>
        </w:tc>
        <w:tc>
          <w:tcPr>
            <w:tcW w:w="0" w:type="auto"/>
            <w:tcBorders>
              <w:top w:val="single" w:sz="4" w:space="0" w:color="auto"/>
            </w:tcBorders>
            <w:hideMark/>
          </w:tcPr>
          <w:p w14:paraId="4CF26861"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0.46</w:t>
            </w:r>
          </w:p>
        </w:tc>
        <w:tc>
          <w:tcPr>
            <w:tcW w:w="0" w:type="auto"/>
            <w:tcBorders>
              <w:top w:val="single" w:sz="4" w:space="0" w:color="auto"/>
            </w:tcBorders>
            <w:hideMark/>
          </w:tcPr>
          <w:p w14:paraId="0A9B35A5"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0.74</w:t>
            </w:r>
          </w:p>
        </w:tc>
        <w:tc>
          <w:tcPr>
            <w:tcW w:w="0" w:type="auto"/>
            <w:tcBorders>
              <w:top w:val="single" w:sz="4" w:space="0" w:color="auto"/>
            </w:tcBorders>
            <w:hideMark/>
          </w:tcPr>
          <w:p w14:paraId="7F65BDB3"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0.83</w:t>
            </w:r>
          </w:p>
        </w:tc>
      </w:tr>
      <w:tr w:rsidR="001D0DF0" w:rsidRPr="00E13FB2" w14:paraId="41261F25"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60DFBC"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SEm</w:t>
            </w:r>
          </w:p>
        </w:tc>
        <w:tc>
          <w:tcPr>
            <w:tcW w:w="0" w:type="auto"/>
            <w:hideMark/>
          </w:tcPr>
          <w:p w14:paraId="2A73E4DF"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0.13</w:t>
            </w:r>
          </w:p>
        </w:tc>
        <w:tc>
          <w:tcPr>
            <w:tcW w:w="0" w:type="auto"/>
            <w:hideMark/>
          </w:tcPr>
          <w:p w14:paraId="3B2013FB"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0.21</w:t>
            </w:r>
          </w:p>
        </w:tc>
        <w:tc>
          <w:tcPr>
            <w:tcW w:w="0" w:type="auto"/>
            <w:hideMark/>
          </w:tcPr>
          <w:p w14:paraId="58AB5D46"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0.23</w:t>
            </w:r>
          </w:p>
        </w:tc>
      </w:tr>
      <w:tr w:rsidR="001D0DF0" w:rsidRPr="00E13FB2" w14:paraId="3FCF6912"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6E85AAAD"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F-probability</w:t>
            </w:r>
          </w:p>
        </w:tc>
        <w:tc>
          <w:tcPr>
            <w:tcW w:w="0" w:type="auto"/>
            <w:hideMark/>
          </w:tcPr>
          <w:p w14:paraId="18F19FB1"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0888120F"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67298B3C"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r>
      <w:tr w:rsidR="001D0DF0" w:rsidRPr="00E13FB2" w14:paraId="0BFD28E5"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2FE9D13"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CV (%)</w:t>
            </w:r>
          </w:p>
        </w:tc>
        <w:tc>
          <w:tcPr>
            <w:tcW w:w="0" w:type="auto"/>
            <w:tcBorders>
              <w:bottom w:val="single" w:sz="4" w:space="0" w:color="auto"/>
            </w:tcBorders>
            <w:hideMark/>
          </w:tcPr>
          <w:p w14:paraId="4CDCAAF5"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6.00</w:t>
            </w:r>
          </w:p>
        </w:tc>
        <w:tc>
          <w:tcPr>
            <w:tcW w:w="0" w:type="auto"/>
            <w:tcBorders>
              <w:bottom w:val="single" w:sz="4" w:space="0" w:color="auto"/>
            </w:tcBorders>
            <w:hideMark/>
          </w:tcPr>
          <w:p w14:paraId="489756AA"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5.35</w:t>
            </w:r>
          </w:p>
        </w:tc>
        <w:tc>
          <w:tcPr>
            <w:tcW w:w="0" w:type="auto"/>
            <w:tcBorders>
              <w:bottom w:val="single" w:sz="4" w:space="0" w:color="auto"/>
            </w:tcBorders>
            <w:hideMark/>
          </w:tcPr>
          <w:p w14:paraId="70E4938B" w14:textId="77777777" w:rsidR="001D0DF0" w:rsidRPr="00E13FB2" w:rsidRDefault="001D0DF0"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4.92</w:t>
            </w:r>
          </w:p>
        </w:tc>
      </w:tr>
      <w:tr w:rsidR="001D0DF0" w:rsidRPr="00E13FB2" w14:paraId="790A1433" w14:textId="77777777" w:rsidTr="00DF4D4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A16942A" w14:textId="77777777" w:rsidR="001D0DF0" w:rsidRPr="00E13FB2" w:rsidRDefault="001D0DF0" w:rsidP="00E13FB2">
            <w:pPr>
              <w:jc w:val="both"/>
              <w:rPr>
                <w:rFonts w:ascii="Times New Roman" w:hAnsi="Times New Roman" w:cs="Times New Roman"/>
                <w:sz w:val="24"/>
              </w:rPr>
            </w:pPr>
            <w:r w:rsidRPr="00E13FB2">
              <w:rPr>
                <w:rFonts w:ascii="Times New Roman" w:hAnsi="Times New Roman" w:cs="Times New Roman"/>
                <w:sz w:val="24"/>
              </w:rPr>
              <w:t>Grand mean</w:t>
            </w:r>
          </w:p>
        </w:tc>
        <w:tc>
          <w:tcPr>
            <w:tcW w:w="0" w:type="auto"/>
            <w:tcBorders>
              <w:top w:val="single" w:sz="4" w:space="0" w:color="auto"/>
              <w:bottom w:val="single" w:sz="4" w:space="0" w:color="auto"/>
            </w:tcBorders>
            <w:hideMark/>
          </w:tcPr>
          <w:p w14:paraId="1F3EC0DD"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4.39</w:t>
            </w:r>
          </w:p>
        </w:tc>
        <w:tc>
          <w:tcPr>
            <w:tcW w:w="0" w:type="auto"/>
            <w:tcBorders>
              <w:top w:val="single" w:sz="4" w:space="0" w:color="auto"/>
              <w:bottom w:val="single" w:sz="4" w:space="0" w:color="auto"/>
            </w:tcBorders>
            <w:hideMark/>
          </w:tcPr>
          <w:p w14:paraId="45799B34"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7.85</w:t>
            </w:r>
          </w:p>
        </w:tc>
        <w:tc>
          <w:tcPr>
            <w:tcW w:w="0" w:type="auto"/>
            <w:tcBorders>
              <w:top w:val="single" w:sz="4" w:space="0" w:color="auto"/>
              <w:bottom w:val="single" w:sz="4" w:space="0" w:color="auto"/>
            </w:tcBorders>
            <w:hideMark/>
          </w:tcPr>
          <w:p w14:paraId="6543E737" w14:textId="77777777" w:rsidR="001D0DF0" w:rsidRPr="00E13FB2" w:rsidRDefault="001D0DF0"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9.54</w:t>
            </w:r>
          </w:p>
        </w:tc>
      </w:tr>
    </w:tbl>
    <w:p w14:paraId="74054B5E" w14:textId="06F93E87" w:rsidR="0058195F" w:rsidRPr="00E13FB2" w:rsidRDefault="001D0DF0" w:rsidP="00E13FB2">
      <w:pPr>
        <w:spacing w:after="0" w:line="240" w:lineRule="auto"/>
        <w:jc w:val="both"/>
        <w:rPr>
          <w:rFonts w:ascii="Times New Roman" w:hAnsi="Times New Roman" w:cs="Times New Roman"/>
        </w:rPr>
      </w:pPr>
      <w:r w:rsidRPr="00E13FB2">
        <w:rPr>
          <w:rFonts w:ascii="Times New Roman" w:hAnsi="Times New Roman" w:cs="Times New Roman"/>
        </w:rPr>
        <w:t>Means followed by different letters within a column are significantly different at P ≤ 0.05 according to DMRT.</w:t>
      </w:r>
    </w:p>
    <w:p w14:paraId="15FD3530" w14:textId="0A29434C" w:rsidR="003C6756" w:rsidRPr="00E13FB2" w:rsidRDefault="003C6756" w:rsidP="00E13FB2">
      <w:pPr>
        <w:spacing w:after="0" w:line="240" w:lineRule="auto"/>
        <w:jc w:val="both"/>
        <w:rPr>
          <w:rFonts w:ascii="Times New Roman" w:hAnsi="Times New Roman" w:cs="Times New Roman"/>
        </w:rPr>
      </w:pPr>
    </w:p>
    <w:p w14:paraId="1945F949" w14:textId="5C638C97" w:rsidR="00FD0F3B" w:rsidRPr="00E13FB2" w:rsidRDefault="00FD0F3B" w:rsidP="00E13FB2">
      <w:pPr>
        <w:spacing w:after="0" w:line="240" w:lineRule="auto"/>
        <w:jc w:val="both"/>
        <w:rPr>
          <w:rFonts w:ascii="Times New Roman" w:hAnsi="Times New Roman" w:cs="Times New Roman"/>
        </w:rPr>
      </w:pPr>
      <w:r w:rsidRPr="00E13FB2">
        <w:rPr>
          <w:rFonts w:ascii="Times New Roman" w:hAnsi="Times New Roman" w:cs="Times New Roman"/>
        </w:rPr>
        <w:t>4.2</w:t>
      </w:r>
      <w:r w:rsidRPr="00E13FB2">
        <w:rPr>
          <w:rFonts w:ascii="Times New Roman" w:hAnsi="Times New Roman" w:cs="Times New Roman"/>
          <w:b/>
          <w:i/>
        </w:rPr>
        <w:t>. Shoot length:</w:t>
      </w:r>
    </w:p>
    <w:p w14:paraId="3CA541B9" w14:textId="00F5E3F3" w:rsidR="005646E2"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The use of chiraito extract </w:t>
      </w:r>
      <w:r w:rsidR="00A64314" w:rsidRPr="00E13FB2">
        <w:rPr>
          <w:rFonts w:ascii="Times New Roman" w:hAnsi="Times New Roman" w:cs="Times New Roman"/>
        </w:rPr>
        <w:t>on</w:t>
      </w:r>
      <w:r w:rsidRPr="00E13FB2">
        <w:rPr>
          <w:rFonts w:ascii="Times New Roman" w:hAnsi="Times New Roman" w:cs="Times New Roman"/>
        </w:rPr>
        <w:t xml:space="preserve"> </w:t>
      </w:r>
      <w:r w:rsidR="00DC2BD3" w:rsidRPr="00E13FB2">
        <w:rPr>
          <w:rFonts w:ascii="Times New Roman" w:hAnsi="Times New Roman" w:cs="Times New Roman"/>
        </w:rPr>
        <w:t>different days</w:t>
      </w:r>
      <w:r w:rsidRPr="00E13FB2">
        <w:rPr>
          <w:rFonts w:ascii="Times New Roman" w:hAnsi="Times New Roman" w:cs="Times New Roman"/>
        </w:rPr>
        <w:t xml:space="preserve"> of observation had a significant effect on shoot length. The shoot length </w:t>
      </w:r>
      <w:r w:rsidR="002B2A1B" w:rsidRPr="00E13FB2">
        <w:rPr>
          <w:rFonts w:ascii="Times New Roman" w:hAnsi="Times New Roman" w:cs="Times New Roman"/>
        </w:rPr>
        <w:t>improved</w:t>
      </w:r>
      <w:r w:rsidRPr="00E13FB2">
        <w:rPr>
          <w:rFonts w:ascii="Times New Roman" w:hAnsi="Times New Roman" w:cs="Times New Roman"/>
        </w:rPr>
        <w:t xml:space="preserve"> gradually with a rise in concentration of the extract up to 6%, then </w:t>
      </w:r>
      <w:r w:rsidR="002B2A1B" w:rsidRPr="00E13FB2">
        <w:rPr>
          <w:rFonts w:ascii="Times New Roman" w:hAnsi="Times New Roman" w:cs="Times New Roman"/>
        </w:rPr>
        <w:t>declined</w:t>
      </w:r>
      <w:r w:rsidRPr="00E13FB2">
        <w:rPr>
          <w:rFonts w:ascii="Times New Roman" w:hAnsi="Times New Roman" w:cs="Times New Roman"/>
        </w:rPr>
        <w:t xml:space="preserve"> with a higher </w:t>
      </w:r>
      <w:r w:rsidR="002B2A1B" w:rsidRPr="00E13FB2">
        <w:rPr>
          <w:rFonts w:ascii="Times New Roman" w:hAnsi="Times New Roman" w:cs="Times New Roman"/>
        </w:rPr>
        <w:t>level of doses</w:t>
      </w:r>
      <w:r w:rsidRPr="00E13FB2">
        <w:rPr>
          <w:rFonts w:ascii="Times New Roman" w:hAnsi="Times New Roman" w:cs="Times New Roman"/>
        </w:rPr>
        <w:t>. The 6% treatment recorded the highest value of the shoot length</w:t>
      </w:r>
      <w:r w:rsidR="00A61328" w:rsidRPr="00E13FB2">
        <w:rPr>
          <w:rFonts w:ascii="Times New Roman" w:hAnsi="Times New Roman" w:cs="Times New Roman"/>
        </w:rPr>
        <w:t xml:space="preserve">, i.e., </w:t>
      </w:r>
      <w:r w:rsidRPr="00E13FB2">
        <w:rPr>
          <w:rFonts w:ascii="Times New Roman" w:hAnsi="Times New Roman" w:cs="Times New Roman"/>
        </w:rPr>
        <w:t>3.66 cm at the 3rd day</w:t>
      </w:r>
      <w:r w:rsidR="00A61328" w:rsidRPr="00E13FB2">
        <w:rPr>
          <w:rFonts w:ascii="Times New Roman" w:hAnsi="Times New Roman" w:cs="Times New Roman"/>
        </w:rPr>
        <w:t>,</w:t>
      </w:r>
      <w:r w:rsidRPr="00E13FB2">
        <w:rPr>
          <w:rFonts w:ascii="Times New Roman" w:hAnsi="Times New Roman" w:cs="Times New Roman"/>
        </w:rPr>
        <w:t xml:space="preserve"> and the control was the lowest </w:t>
      </w:r>
      <w:r w:rsidR="00A61328" w:rsidRPr="00E13FB2">
        <w:rPr>
          <w:rFonts w:ascii="Times New Roman" w:hAnsi="Times New Roman" w:cs="Times New Roman"/>
        </w:rPr>
        <w:t xml:space="preserve">with the value of </w:t>
      </w:r>
      <w:r w:rsidRPr="00E13FB2">
        <w:rPr>
          <w:rFonts w:ascii="Times New Roman" w:hAnsi="Times New Roman" w:cs="Times New Roman"/>
        </w:rPr>
        <w:t>0.82 cm. On the 5th day, the 4% and 6</w:t>
      </w:r>
      <w:r w:rsidR="00A61328" w:rsidRPr="00E13FB2">
        <w:rPr>
          <w:rFonts w:ascii="Times New Roman" w:hAnsi="Times New Roman" w:cs="Times New Roman"/>
        </w:rPr>
        <w:t xml:space="preserve">% </w:t>
      </w:r>
      <w:r w:rsidRPr="00E13FB2">
        <w:rPr>
          <w:rFonts w:ascii="Times New Roman" w:hAnsi="Times New Roman" w:cs="Times New Roman"/>
        </w:rPr>
        <w:t xml:space="preserve">treatments </w:t>
      </w:r>
      <w:r w:rsidR="00A61328" w:rsidRPr="00E13FB2">
        <w:rPr>
          <w:rFonts w:ascii="Times New Roman" w:hAnsi="Times New Roman" w:cs="Times New Roman"/>
        </w:rPr>
        <w:t>with values of 4.86cm and 4.23</w:t>
      </w:r>
      <w:r w:rsidR="00A64314" w:rsidRPr="00E13FB2">
        <w:rPr>
          <w:rFonts w:ascii="Times New Roman" w:hAnsi="Times New Roman" w:cs="Times New Roman"/>
        </w:rPr>
        <w:t>,</w:t>
      </w:r>
      <w:r w:rsidR="00A61328" w:rsidRPr="00E13FB2">
        <w:rPr>
          <w:rFonts w:ascii="Times New Roman" w:hAnsi="Times New Roman" w:cs="Times New Roman"/>
        </w:rPr>
        <w:t xml:space="preserve"> respectively, </w:t>
      </w:r>
      <w:r w:rsidRPr="00E13FB2">
        <w:rPr>
          <w:rFonts w:ascii="Times New Roman" w:hAnsi="Times New Roman" w:cs="Times New Roman"/>
        </w:rPr>
        <w:t>worked better than the others, as compared to the control</w:t>
      </w:r>
      <w:r w:rsidR="00A61328" w:rsidRPr="00E13FB2">
        <w:rPr>
          <w:rFonts w:ascii="Times New Roman" w:hAnsi="Times New Roman" w:cs="Times New Roman"/>
        </w:rPr>
        <w:t>,</w:t>
      </w:r>
      <w:r w:rsidRPr="00E13FB2">
        <w:rPr>
          <w:rFonts w:ascii="Times New Roman" w:hAnsi="Times New Roman" w:cs="Times New Roman"/>
        </w:rPr>
        <w:t xml:space="preserve"> which was the lowest </w:t>
      </w:r>
      <w:r w:rsidR="00A61328" w:rsidRPr="00E13FB2">
        <w:rPr>
          <w:rFonts w:ascii="Times New Roman" w:hAnsi="Times New Roman" w:cs="Times New Roman"/>
        </w:rPr>
        <w:t xml:space="preserve">of </w:t>
      </w:r>
      <w:r w:rsidRPr="00E13FB2">
        <w:rPr>
          <w:rFonts w:ascii="Times New Roman" w:hAnsi="Times New Roman" w:cs="Times New Roman"/>
        </w:rPr>
        <w:t xml:space="preserve">1.61 cm. On the 7th day, the maximum shoot length was once again recorded at the 6% </w:t>
      </w:r>
      <w:r w:rsidR="00DC2BD3" w:rsidRPr="00E13FB2">
        <w:rPr>
          <w:rFonts w:ascii="Times New Roman" w:hAnsi="Times New Roman" w:cs="Times New Roman"/>
        </w:rPr>
        <w:t xml:space="preserve">with </w:t>
      </w:r>
      <w:r w:rsidRPr="00E13FB2">
        <w:rPr>
          <w:rFonts w:ascii="Times New Roman" w:hAnsi="Times New Roman" w:cs="Times New Roman"/>
        </w:rPr>
        <w:t xml:space="preserve">10.80 cm, 4% </w:t>
      </w:r>
      <w:r w:rsidR="00DC2BD3" w:rsidRPr="00E13FB2">
        <w:rPr>
          <w:rFonts w:ascii="Times New Roman" w:hAnsi="Times New Roman" w:cs="Times New Roman"/>
        </w:rPr>
        <w:t xml:space="preserve">with </w:t>
      </w:r>
      <w:r w:rsidRPr="00E13FB2">
        <w:rPr>
          <w:rFonts w:ascii="Times New Roman" w:hAnsi="Times New Roman" w:cs="Times New Roman"/>
        </w:rPr>
        <w:t>9.89 cm</w:t>
      </w:r>
      <w:r w:rsidR="00A61328" w:rsidRPr="00E13FB2">
        <w:rPr>
          <w:rFonts w:ascii="Times New Roman" w:hAnsi="Times New Roman" w:cs="Times New Roman"/>
        </w:rPr>
        <w:t>,</w:t>
      </w:r>
      <w:r w:rsidRPr="00E13FB2">
        <w:rPr>
          <w:rFonts w:ascii="Times New Roman" w:hAnsi="Times New Roman" w:cs="Times New Roman"/>
        </w:rPr>
        <w:t xml:space="preserve"> and 2% </w:t>
      </w:r>
      <w:r w:rsidR="00DC2BD3" w:rsidRPr="00E13FB2">
        <w:rPr>
          <w:rFonts w:ascii="Times New Roman" w:hAnsi="Times New Roman" w:cs="Times New Roman"/>
        </w:rPr>
        <w:t xml:space="preserve">with </w:t>
      </w:r>
      <w:r w:rsidRPr="00E13FB2">
        <w:rPr>
          <w:rFonts w:ascii="Times New Roman" w:hAnsi="Times New Roman" w:cs="Times New Roman"/>
        </w:rPr>
        <w:t xml:space="preserve">9.41 cm level, </w:t>
      </w:r>
      <w:r w:rsidR="00DC2BD3" w:rsidRPr="00E13FB2">
        <w:rPr>
          <w:rFonts w:ascii="Times New Roman" w:hAnsi="Times New Roman" w:cs="Times New Roman"/>
        </w:rPr>
        <w:t>and</w:t>
      </w:r>
      <w:r w:rsidRPr="00E13FB2">
        <w:rPr>
          <w:rFonts w:ascii="Times New Roman" w:hAnsi="Times New Roman" w:cs="Times New Roman"/>
        </w:rPr>
        <w:t xml:space="preserve"> the lowest </w:t>
      </w:r>
      <w:r w:rsidR="00A64314" w:rsidRPr="00E13FB2">
        <w:rPr>
          <w:rFonts w:ascii="Times New Roman" w:hAnsi="Times New Roman" w:cs="Times New Roman"/>
        </w:rPr>
        <w:t>was</w:t>
      </w:r>
      <w:r w:rsidRPr="00E13FB2">
        <w:rPr>
          <w:rFonts w:ascii="Times New Roman" w:hAnsi="Times New Roman" w:cs="Times New Roman"/>
        </w:rPr>
        <w:t xml:space="preserve"> the control </w:t>
      </w:r>
      <w:r w:rsidR="00A61328" w:rsidRPr="00E13FB2">
        <w:rPr>
          <w:rFonts w:ascii="Times New Roman" w:hAnsi="Times New Roman" w:cs="Times New Roman"/>
        </w:rPr>
        <w:t>with 4.96cm.</w:t>
      </w:r>
      <w:r w:rsidRPr="00E13FB2">
        <w:rPr>
          <w:rFonts w:ascii="Times New Roman" w:hAnsi="Times New Roman" w:cs="Times New Roman"/>
        </w:rPr>
        <w:t xml:space="preserve"> </w:t>
      </w:r>
    </w:p>
    <w:p w14:paraId="1AF97DF1" w14:textId="22DF57A8" w:rsidR="005646E2"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t>The enhanced shoot growth at moderate concentrations could be linked to the existence of bioactive compounds</w:t>
      </w:r>
      <w:r w:rsidR="00A61328" w:rsidRPr="00E13FB2">
        <w:rPr>
          <w:rFonts w:ascii="Times New Roman" w:hAnsi="Times New Roman" w:cs="Times New Roman"/>
        </w:rPr>
        <w:t>,</w:t>
      </w:r>
      <w:r w:rsidRPr="00E13FB2">
        <w:rPr>
          <w:rFonts w:ascii="Times New Roman" w:hAnsi="Times New Roman" w:cs="Times New Roman"/>
        </w:rPr>
        <w:t xml:space="preserve"> including xanthones and flavonoids in </w:t>
      </w:r>
      <w:r w:rsidRPr="00E13FB2">
        <w:rPr>
          <w:rFonts w:ascii="Times New Roman" w:hAnsi="Times New Roman" w:cs="Times New Roman"/>
          <w:i/>
        </w:rPr>
        <w:t>Swertia spp.</w:t>
      </w:r>
      <w:r w:rsidR="00A61328" w:rsidRPr="00E13FB2">
        <w:rPr>
          <w:rFonts w:ascii="Times New Roman" w:hAnsi="Times New Roman" w:cs="Times New Roman"/>
          <w:i/>
        </w:rPr>
        <w:t>,</w:t>
      </w:r>
      <w:r w:rsidRPr="00E13FB2">
        <w:rPr>
          <w:rFonts w:ascii="Times New Roman" w:hAnsi="Times New Roman" w:cs="Times New Roman"/>
        </w:rPr>
        <w:t xml:space="preserve"> which have been known to induce cell division and elongation and early seedling growth. These chemicals can also enhance the enzymatic activity and nutrient mobilization </w:t>
      </w:r>
      <w:r w:rsidR="00DC2BD3" w:rsidRPr="00E13FB2">
        <w:rPr>
          <w:rFonts w:ascii="Times New Roman" w:hAnsi="Times New Roman" w:cs="Times New Roman"/>
        </w:rPr>
        <w:t>during</w:t>
      </w:r>
      <w:r w:rsidRPr="00E13FB2">
        <w:rPr>
          <w:rFonts w:ascii="Times New Roman" w:hAnsi="Times New Roman" w:cs="Times New Roman"/>
        </w:rPr>
        <w:t xml:space="preserve"> germination</w:t>
      </w:r>
      <w:r w:rsidR="00DC2BD3" w:rsidRPr="00E13FB2">
        <w:rPr>
          <w:rFonts w:ascii="Times New Roman" w:hAnsi="Times New Roman" w:cs="Times New Roman"/>
        </w:rPr>
        <w:fldChar w:fldCharType="begin" w:fldLock="1"/>
      </w:r>
      <w:r w:rsidR="00A64314" w:rsidRPr="00E13FB2">
        <w:rPr>
          <w:rFonts w:ascii="Times New Roman" w:hAnsi="Times New Roman" w:cs="Times New Roman"/>
        </w:rPr>
        <w:instrText>ADDIN CSL_CITATION {"citationItems":[{"id":"ITEM-1","itemData":{"DOI":"10.1155/2013/162750","author":[{"dropping-particle":"","family":"Kumar","given":"Shashank","non-dropping-particle":"","parse-names":false,"suffix":""},{"dropping-particle":"","family":"Pandey","given":"Abhay K","non-dropping-particle":"","parse-names":false,"suffix":""}],"id":"ITEM-1","issued":{"date-parts":[["2013"]]},"title":"Chemistry and Biological Activities of Flavonoids : An Overview","type":"article-journal","volume":"2013"},"uris":["http://www.mendeley.com/documents/?uuid=9316292b-818b-4c7c-9ef9-e826b831c280"]}],"mendeley":{"formattedCitation":"(Kumar &amp; Pandey, 2013)","plainTextFormattedCitation":"(Kumar &amp; Pandey, 2013)","previouslyFormattedCitation":"(Kumar &amp; Pandey, 2013)"},"properties":{"noteIndex":0},"schema":"https://github.com/citation-style-language/schema/raw/master/csl-citation.json"}</w:instrText>
      </w:r>
      <w:r w:rsidR="00DC2BD3" w:rsidRPr="00E13FB2">
        <w:rPr>
          <w:rFonts w:ascii="Times New Roman" w:hAnsi="Times New Roman" w:cs="Times New Roman"/>
        </w:rPr>
        <w:fldChar w:fldCharType="separate"/>
      </w:r>
      <w:r w:rsidR="00DC2BD3" w:rsidRPr="00E13FB2">
        <w:rPr>
          <w:rFonts w:ascii="Times New Roman" w:hAnsi="Times New Roman" w:cs="Times New Roman"/>
          <w:noProof/>
        </w:rPr>
        <w:t>(Kumar &amp; Pandey, 2013)</w:t>
      </w:r>
      <w:r w:rsidR="00DC2BD3" w:rsidRPr="00E13FB2">
        <w:rPr>
          <w:rFonts w:ascii="Times New Roman" w:hAnsi="Times New Roman" w:cs="Times New Roman"/>
        </w:rPr>
        <w:fldChar w:fldCharType="end"/>
      </w:r>
      <w:r w:rsidR="00DC2BD3" w:rsidRPr="00E13FB2">
        <w:rPr>
          <w:rFonts w:ascii="Times New Roman" w:hAnsi="Times New Roman" w:cs="Times New Roman"/>
        </w:rPr>
        <w:t>.</w:t>
      </w:r>
      <w:r w:rsidRPr="00E13FB2">
        <w:rPr>
          <w:rFonts w:ascii="Times New Roman" w:hAnsi="Times New Roman" w:cs="Times New Roman"/>
        </w:rPr>
        <w:t xml:space="preserve"> </w:t>
      </w:r>
    </w:p>
    <w:p w14:paraId="30F5A222" w14:textId="48307DB9" w:rsidR="00EF6C23"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Conversely, the decrease in shoot length with increased concentrations (8-12%) indicates a phytotoxic interaction, where too </w:t>
      </w:r>
      <w:r w:rsidR="00DC2BD3" w:rsidRPr="00E13FB2">
        <w:rPr>
          <w:rFonts w:ascii="Times New Roman" w:hAnsi="Times New Roman" w:cs="Times New Roman"/>
        </w:rPr>
        <w:t>many</w:t>
      </w:r>
      <w:r w:rsidRPr="00E13FB2">
        <w:rPr>
          <w:rFonts w:ascii="Times New Roman" w:hAnsi="Times New Roman" w:cs="Times New Roman"/>
        </w:rPr>
        <w:t xml:space="preserve"> allelochemicals cause damage to membrane structure and impairment of normal metabolic functions. This is a hormetic pattern of response with low to moderate levels of the chemical promoting growth and higher levels being inhibitory. </w:t>
      </w:r>
      <w:r w:rsidR="00A64314" w:rsidRPr="00E13FB2">
        <w:rPr>
          <w:rFonts w:ascii="Times New Roman" w:hAnsi="Times New Roman" w:cs="Times New Roman"/>
        </w:rPr>
        <w:t xml:space="preserve"> Similar dose-dependent effects of plant extracts also supported the above findings</w:t>
      </w:r>
      <w:r w:rsidR="00A64314" w:rsidRPr="00E13FB2">
        <w:rPr>
          <w:rFonts w:ascii="Times New Roman" w:hAnsi="Times New Roman" w:cs="Times New Roman"/>
        </w:rPr>
        <w:fldChar w:fldCharType="begin" w:fldLock="1"/>
      </w:r>
      <w:r w:rsidR="00BB0805" w:rsidRPr="00E13FB2">
        <w:rPr>
          <w:rFonts w:ascii="Times New Roman" w:hAnsi="Times New Roman" w:cs="Times New Roman"/>
        </w:rPr>
        <w:instrText>ADDIN CSL_CITATION {"citationItems":[{"id":"ITEM-1","itemData":{"DOI":"10.1155/2014/676242","author":[{"dropping-particle":"","family":"Islam","given":"A K M Mominul","non-dropping-particle":"","parse-names":false,"suffix":""},{"dropping-particle":"","family":"Kato-noguchi","given":"Hisashi","non-dropping-particle":"","parse-names":false,"suffix":""}],"id":"ITEM-1","issued":{"date-parts":[["2014"]]},"title":"Phytotoxic Activity of Ocimum tenuiflorum Extracts on Germination and Seedling Growth of Different Plant Species","type":"article-journal","volume":"2014"},"uris":["http://www.mendeley.com/documents/?uuid=e1a8eb80-42a5-4558-a525-08726191b829"]}],"mendeley":{"formattedCitation":"(Islam &amp; Kato-noguchi, 2014)","plainTextFormattedCitation":"(Islam &amp; Kato-noguchi, 2014)","previouslyFormattedCitation":"(Islam &amp; Kato-noguchi, 2014)"},"properties":{"noteIndex":0},"schema":"https://github.com/citation-style-language/schema/raw/master/csl-citation.json"}</w:instrText>
      </w:r>
      <w:r w:rsidR="00A64314" w:rsidRPr="00E13FB2">
        <w:rPr>
          <w:rFonts w:ascii="Times New Roman" w:hAnsi="Times New Roman" w:cs="Times New Roman"/>
        </w:rPr>
        <w:fldChar w:fldCharType="separate"/>
      </w:r>
      <w:r w:rsidR="00A64314" w:rsidRPr="00E13FB2">
        <w:rPr>
          <w:rFonts w:ascii="Times New Roman" w:hAnsi="Times New Roman" w:cs="Times New Roman"/>
          <w:noProof/>
        </w:rPr>
        <w:t>(Islam &amp; Kato-noguchi, 2014)</w:t>
      </w:r>
      <w:r w:rsidR="00A64314" w:rsidRPr="00E13FB2">
        <w:rPr>
          <w:rFonts w:ascii="Times New Roman" w:hAnsi="Times New Roman" w:cs="Times New Roman"/>
        </w:rPr>
        <w:fldChar w:fldCharType="end"/>
      </w:r>
      <w:r w:rsidRPr="00E13FB2">
        <w:rPr>
          <w:rFonts w:ascii="Times New Roman" w:hAnsi="Times New Roman" w:cs="Times New Roman"/>
        </w:rPr>
        <w:t xml:space="preserve"> .</w:t>
      </w:r>
    </w:p>
    <w:p w14:paraId="3B4F91A9" w14:textId="77777777" w:rsidR="00C039F1" w:rsidRPr="00E13FB2" w:rsidRDefault="00C039F1" w:rsidP="00E13FB2">
      <w:pPr>
        <w:spacing w:after="0" w:line="240" w:lineRule="auto"/>
        <w:jc w:val="both"/>
        <w:rPr>
          <w:rFonts w:ascii="Times New Roman" w:hAnsi="Times New Roman" w:cs="Times New Roman"/>
        </w:rPr>
      </w:pPr>
    </w:p>
    <w:p w14:paraId="35FC69C9" w14:textId="77777777" w:rsidR="00DF4D42" w:rsidRPr="00E13FB2" w:rsidRDefault="00DF4D42" w:rsidP="00E13FB2">
      <w:pPr>
        <w:spacing w:after="0" w:line="240" w:lineRule="auto"/>
        <w:jc w:val="both"/>
        <w:rPr>
          <w:rFonts w:ascii="Times New Roman" w:hAnsi="Times New Roman" w:cs="Times New Roman"/>
        </w:rPr>
      </w:pPr>
      <w:r w:rsidRPr="00E13FB2">
        <w:rPr>
          <w:rFonts w:ascii="Times New Roman" w:hAnsi="Times New Roman" w:cs="Times New Roman"/>
        </w:rPr>
        <w:t>Table 2. Effect of chiraito seed coating on shoot length (cm) of sunflower seedlings.</w:t>
      </w:r>
    </w:p>
    <w:tbl>
      <w:tblPr>
        <w:tblStyle w:val="PlainTable5"/>
        <w:tblW w:w="0" w:type="auto"/>
        <w:tblLook w:val="04A0" w:firstRow="1" w:lastRow="0" w:firstColumn="1" w:lastColumn="0" w:noHBand="0" w:noVBand="1"/>
      </w:tblPr>
      <w:tblGrid>
        <w:gridCol w:w="1856"/>
        <w:gridCol w:w="956"/>
        <w:gridCol w:w="943"/>
        <w:gridCol w:w="943"/>
      </w:tblGrid>
      <w:tr w:rsidR="00DF4D42" w:rsidRPr="00E13FB2" w14:paraId="2CB5F951" w14:textId="77777777" w:rsidTr="00DF4D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F73074E" w14:textId="77777777" w:rsidR="00DF4D42" w:rsidRPr="00E13FB2" w:rsidRDefault="00DF4D42" w:rsidP="00E13FB2">
            <w:pPr>
              <w:jc w:val="both"/>
              <w:rPr>
                <w:rFonts w:ascii="Times New Roman" w:hAnsi="Times New Roman" w:cs="Times New Roman"/>
                <w:b/>
                <w:bCs/>
                <w:sz w:val="24"/>
              </w:rPr>
            </w:pPr>
            <w:r w:rsidRPr="00E13FB2">
              <w:rPr>
                <w:rFonts w:ascii="Times New Roman" w:hAnsi="Times New Roman" w:cs="Times New Roman"/>
                <w:b/>
                <w:bCs/>
                <w:sz w:val="24"/>
              </w:rPr>
              <w:t>Treatment</w:t>
            </w:r>
          </w:p>
        </w:tc>
        <w:tc>
          <w:tcPr>
            <w:tcW w:w="0" w:type="auto"/>
            <w:hideMark/>
          </w:tcPr>
          <w:p w14:paraId="6AEC1985" w14:textId="77777777" w:rsidR="00DF4D42" w:rsidRPr="00E13FB2" w:rsidRDefault="00DF4D42"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3rd day</w:t>
            </w:r>
          </w:p>
        </w:tc>
        <w:tc>
          <w:tcPr>
            <w:tcW w:w="0" w:type="auto"/>
            <w:hideMark/>
          </w:tcPr>
          <w:p w14:paraId="7E9BE984" w14:textId="77777777" w:rsidR="00DF4D42" w:rsidRPr="00E13FB2" w:rsidRDefault="00DF4D42"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5th day</w:t>
            </w:r>
          </w:p>
        </w:tc>
        <w:tc>
          <w:tcPr>
            <w:tcW w:w="0" w:type="auto"/>
            <w:hideMark/>
          </w:tcPr>
          <w:p w14:paraId="3E5A63DD" w14:textId="77777777" w:rsidR="00DF4D42" w:rsidRPr="00E13FB2" w:rsidRDefault="00DF4D42"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7th day</w:t>
            </w:r>
          </w:p>
        </w:tc>
      </w:tr>
      <w:tr w:rsidR="00DF4D42" w:rsidRPr="00E13FB2" w14:paraId="7B7960E7"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2A5EB5"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Control (T1)</w:t>
            </w:r>
          </w:p>
        </w:tc>
        <w:tc>
          <w:tcPr>
            <w:tcW w:w="0" w:type="auto"/>
            <w:hideMark/>
          </w:tcPr>
          <w:p w14:paraId="60802E21"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0.82f</w:t>
            </w:r>
          </w:p>
        </w:tc>
        <w:tc>
          <w:tcPr>
            <w:tcW w:w="0" w:type="auto"/>
            <w:hideMark/>
          </w:tcPr>
          <w:p w14:paraId="307682CD"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1.61e</w:t>
            </w:r>
          </w:p>
        </w:tc>
        <w:tc>
          <w:tcPr>
            <w:tcW w:w="0" w:type="auto"/>
            <w:hideMark/>
          </w:tcPr>
          <w:p w14:paraId="4D84D201"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4.96f</w:t>
            </w:r>
          </w:p>
        </w:tc>
      </w:tr>
      <w:tr w:rsidR="00DF4D42" w:rsidRPr="00E13FB2" w14:paraId="0517C1E6"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7A877760"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2% extract (T2)</w:t>
            </w:r>
          </w:p>
        </w:tc>
        <w:tc>
          <w:tcPr>
            <w:tcW w:w="0" w:type="auto"/>
            <w:hideMark/>
          </w:tcPr>
          <w:p w14:paraId="39FB88A6"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1.40de</w:t>
            </w:r>
          </w:p>
        </w:tc>
        <w:tc>
          <w:tcPr>
            <w:tcW w:w="0" w:type="auto"/>
            <w:hideMark/>
          </w:tcPr>
          <w:p w14:paraId="01B61C01"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1.98de</w:t>
            </w:r>
          </w:p>
        </w:tc>
        <w:tc>
          <w:tcPr>
            <w:tcW w:w="0" w:type="auto"/>
            <w:hideMark/>
          </w:tcPr>
          <w:p w14:paraId="425D01B8"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9.41c</w:t>
            </w:r>
          </w:p>
        </w:tc>
      </w:tr>
      <w:tr w:rsidR="00DF4D42" w:rsidRPr="00E13FB2" w14:paraId="19C7537F"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7634B2"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4% extract (T3)</w:t>
            </w:r>
          </w:p>
        </w:tc>
        <w:tc>
          <w:tcPr>
            <w:tcW w:w="0" w:type="auto"/>
            <w:hideMark/>
          </w:tcPr>
          <w:p w14:paraId="00D08DF3"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2.53b</w:t>
            </w:r>
          </w:p>
        </w:tc>
        <w:tc>
          <w:tcPr>
            <w:tcW w:w="0" w:type="auto"/>
            <w:hideMark/>
          </w:tcPr>
          <w:p w14:paraId="5BE24B5D"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4.86b</w:t>
            </w:r>
          </w:p>
        </w:tc>
        <w:tc>
          <w:tcPr>
            <w:tcW w:w="0" w:type="auto"/>
            <w:hideMark/>
          </w:tcPr>
          <w:p w14:paraId="13720F72"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9.89b</w:t>
            </w:r>
          </w:p>
        </w:tc>
      </w:tr>
      <w:tr w:rsidR="00DF4D42" w:rsidRPr="00E13FB2" w14:paraId="39990A7C"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0EDAE2C4"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6% extract (T4)</w:t>
            </w:r>
          </w:p>
        </w:tc>
        <w:tc>
          <w:tcPr>
            <w:tcW w:w="0" w:type="auto"/>
            <w:hideMark/>
          </w:tcPr>
          <w:p w14:paraId="7E3A3272"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3.66a</w:t>
            </w:r>
          </w:p>
        </w:tc>
        <w:tc>
          <w:tcPr>
            <w:tcW w:w="0" w:type="auto"/>
            <w:hideMark/>
          </w:tcPr>
          <w:p w14:paraId="19AE36ED"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4.23b</w:t>
            </w:r>
          </w:p>
        </w:tc>
        <w:tc>
          <w:tcPr>
            <w:tcW w:w="0" w:type="auto"/>
            <w:hideMark/>
          </w:tcPr>
          <w:p w14:paraId="4B7DF126"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10.80a</w:t>
            </w:r>
          </w:p>
        </w:tc>
      </w:tr>
      <w:tr w:rsidR="00DF4D42" w:rsidRPr="00E13FB2" w14:paraId="4FD78C71"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3FC0E"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8% extract (T5)</w:t>
            </w:r>
          </w:p>
        </w:tc>
        <w:tc>
          <w:tcPr>
            <w:tcW w:w="0" w:type="auto"/>
            <w:hideMark/>
          </w:tcPr>
          <w:p w14:paraId="48598A17"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2.20c</w:t>
            </w:r>
          </w:p>
        </w:tc>
        <w:tc>
          <w:tcPr>
            <w:tcW w:w="0" w:type="auto"/>
            <w:hideMark/>
          </w:tcPr>
          <w:p w14:paraId="2E136880"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4.23b</w:t>
            </w:r>
          </w:p>
        </w:tc>
        <w:tc>
          <w:tcPr>
            <w:tcW w:w="0" w:type="auto"/>
            <w:hideMark/>
          </w:tcPr>
          <w:p w14:paraId="399CCFAA"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7.89d</w:t>
            </w:r>
          </w:p>
        </w:tc>
      </w:tr>
      <w:tr w:rsidR="00DF4D42" w:rsidRPr="00E13FB2" w14:paraId="72E24F59"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1B33A32B"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10% extract (T6)</w:t>
            </w:r>
          </w:p>
        </w:tc>
        <w:tc>
          <w:tcPr>
            <w:tcW w:w="0" w:type="auto"/>
            <w:hideMark/>
          </w:tcPr>
          <w:p w14:paraId="2707737A"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1.56d</w:t>
            </w:r>
          </w:p>
        </w:tc>
        <w:tc>
          <w:tcPr>
            <w:tcW w:w="0" w:type="auto"/>
            <w:hideMark/>
          </w:tcPr>
          <w:p w14:paraId="63E5D467"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3.15c</w:t>
            </w:r>
          </w:p>
        </w:tc>
        <w:tc>
          <w:tcPr>
            <w:tcW w:w="0" w:type="auto"/>
            <w:hideMark/>
          </w:tcPr>
          <w:p w14:paraId="03125F65"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7.49d</w:t>
            </w:r>
          </w:p>
        </w:tc>
      </w:tr>
      <w:tr w:rsidR="00DF4D42" w:rsidRPr="00E13FB2" w14:paraId="4F147135"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F0B093C"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12% extract (T7)</w:t>
            </w:r>
          </w:p>
        </w:tc>
        <w:tc>
          <w:tcPr>
            <w:tcW w:w="0" w:type="auto"/>
            <w:tcBorders>
              <w:bottom w:val="single" w:sz="4" w:space="0" w:color="auto"/>
            </w:tcBorders>
            <w:hideMark/>
          </w:tcPr>
          <w:p w14:paraId="156E35F7"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1.30e</w:t>
            </w:r>
          </w:p>
        </w:tc>
        <w:tc>
          <w:tcPr>
            <w:tcW w:w="0" w:type="auto"/>
            <w:tcBorders>
              <w:bottom w:val="single" w:sz="4" w:space="0" w:color="auto"/>
            </w:tcBorders>
            <w:hideMark/>
          </w:tcPr>
          <w:p w14:paraId="4018FF40"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2.40d</w:t>
            </w:r>
          </w:p>
        </w:tc>
        <w:tc>
          <w:tcPr>
            <w:tcW w:w="0" w:type="auto"/>
            <w:tcBorders>
              <w:bottom w:val="single" w:sz="4" w:space="0" w:color="auto"/>
            </w:tcBorders>
            <w:hideMark/>
          </w:tcPr>
          <w:p w14:paraId="1A050EC6"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6.76e</w:t>
            </w:r>
          </w:p>
        </w:tc>
      </w:tr>
      <w:tr w:rsidR="00DF4D42" w:rsidRPr="00E13FB2" w14:paraId="77D66386" w14:textId="77777777" w:rsidTr="00DF4D4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E47EFB2"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LSD (5%)</w:t>
            </w:r>
          </w:p>
        </w:tc>
        <w:tc>
          <w:tcPr>
            <w:tcW w:w="0" w:type="auto"/>
            <w:tcBorders>
              <w:top w:val="single" w:sz="4" w:space="0" w:color="auto"/>
            </w:tcBorders>
            <w:hideMark/>
          </w:tcPr>
          <w:p w14:paraId="08C359A8"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0.19</w:t>
            </w:r>
          </w:p>
        </w:tc>
        <w:tc>
          <w:tcPr>
            <w:tcW w:w="0" w:type="auto"/>
            <w:tcBorders>
              <w:top w:val="single" w:sz="4" w:space="0" w:color="auto"/>
            </w:tcBorders>
            <w:hideMark/>
          </w:tcPr>
          <w:p w14:paraId="49533B47"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0.72</w:t>
            </w:r>
          </w:p>
        </w:tc>
        <w:tc>
          <w:tcPr>
            <w:tcW w:w="0" w:type="auto"/>
            <w:tcBorders>
              <w:top w:val="single" w:sz="4" w:space="0" w:color="auto"/>
            </w:tcBorders>
            <w:hideMark/>
          </w:tcPr>
          <w:p w14:paraId="1915E3F1"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0.41</w:t>
            </w:r>
          </w:p>
        </w:tc>
      </w:tr>
      <w:tr w:rsidR="00DF4D42" w:rsidRPr="00E13FB2" w14:paraId="23906C3F"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B4F6C0"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SEm</w:t>
            </w:r>
          </w:p>
        </w:tc>
        <w:tc>
          <w:tcPr>
            <w:tcW w:w="0" w:type="auto"/>
            <w:hideMark/>
          </w:tcPr>
          <w:p w14:paraId="176B1352"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0.055</w:t>
            </w:r>
          </w:p>
        </w:tc>
        <w:tc>
          <w:tcPr>
            <w:tcW w:w="0" w:type="auto"/>
            <w:hideMark/>
          </w:tcPr>
          <w:p w14:paraId="01D0F61A"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0.20</w:t>
            </w:r>
          </w:p>
        </w:tc>
        <w:tc>
          <w:tcPr>
            <w:tcW w:w="0" w:type="auto"/>
            <w:hideMark/>
          </w:tcPr>
          <w:p w14:paraId="487DF798"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0.11</w:t>
            </w:r>
          </w:p>
        </w:tc>
      </w:tr>
      <w:tr w:rsidR="00DF4D42" w:rsidRPr="00E13FB2" w14:paraId="37F8ED1D" w14:textId="77777777" w:rsidTr="00DF4D42">
        <w:tc>
          <w:tcPr>
            <w:cnfStyle w:val="001000000000" w:firstRow="0" w:lastRow="0" w:firstColumn="1" w:lastColumn="0" w:oddVBand="0" w:evenVBand="0" w:oddHBand="0" w:evenHBand="0" w:firstRowFirstColumn="0" w:firstRowLastColumn="0" w:lastRowFirstColumn="0" w:lastRowLastColumn="0"/>
            <w:tcW w:w="0" w:type="auto"/>
            <w:hideMark/>
          </w:tcPr>
          <w:p w14:paraId="76957830"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F-probability</w:t>
            </w:r>
          </w:p>
        </w:tc>
        <w:tc>
          <w:tcPr>
            <w:tcW w:w="0" w:type="auto"/>
            <w:hideMark/>
          </w:tcPr>
          <w:p w14:paraId="5F30B854"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6B1C681F"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3BD365E6"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r>
      <w:tr w:rsidR="00DF4D42" w:rsidRPr="00E13FB2" w14:paraId="00D91F15" w14:textId="77777777" w:rsidTr="00DF4D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3AD5317"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CV (%)</w:t>
            </w:r>
          </w:p>
        </w:tc>
        <w:tc>
          <w:tcPr>
            <w:tcW w:w="0" w:type="auto"/>
            <w:tcBorders>
              <w:bottom w:val="single" w:sz="4" w:space="0" w:color="auto"/>
            </w:tcBorders>
            <w:hideMark/>
          </w:tcPr>
          <w:p w14:paraId="0B59863B"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5.74</w:t>
            </w:r>
          </w:p>
        </w:tc>
        <w:tc>
          <w:tcPr>
            <w:tcW w:w="0" w:type="auto"/>
            <w:tcBorders>
              <w:bottom w:val="single" w:sz="4" w:space="0" w:color="auto"/>
            </w:tcBorders>
            <w:hideMark/>
          </w:tcPr>
          <w:p w14:paraId="047F35FE"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11.49</w:t>
            </w:r>
          </w:p>
        </w:tc>
        <w:tc>
          <w:tcPr>
            <w:tcW w:w="0" w:type="auto"/>
            <w:tcBorders>
              <w:bottom w:val="single" w:sz="4" w:space="0" w:color="auto"/>
            </w:tcBorders>
            <w:hideMark/>
          </w:tcPr>
          <w:p w14:paraId="1F46F95D" w14:textId="77777777" w:rsidR="00DF4D42" w:rsidRPr="00E13FB2" w:rsidRDefault="00DF4D42"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2.87</w:t>
            </w:r>
          </w:p>
        </w:tc>
      </w:tr>
      <w:tr w:rsidR="00DF4D42" w:rsidRPr="00E13FB2" w14:paraId="704655AB" w14:textId="77777777" w:rsidTr="00DF4D4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48A283F" w14:textId="77777777" w:rsidR="00DF4D42" w:rsidRPr="00E13FB2" w:rsidRDefault="00DF4D42" w:rsidP="00E13FB2">
            <w:pPr>
              <w:jc w:val="both"/>
              <w:rPr>
                <w:rFonts w:ascii="Times New Roman" w:hAnsi="Times New Roman" w:cs="Times New Roman"/>
                <w:sz w:val="24"/>
              </w:rPr>
            </w:pPr>
            <w:r w:rsidRPr="00E13FB2">
              <w:rPr>
                <w:rFonts w:ascii="Times New Roman" w:hAnsi="Times New Roman" w:cs="Times New Roman"/>
                <w:sz w:val="24"/>
              </w:rPr>
              <w:t>Grand mean</w:t>
            </w:r>
          </w:p>
        </w:tc>
        <w:tc>
          <w:tcPr>
            <w:tcW w:w="0" w:type="auto"/>
            <w:tcBorders>
              <w:top w:val="single" w:sz="4" w:space="0" w:color="auto"/>
              <w:bottom w:val="single" w:sz="4" w:space="0" w:color="auto"/>
            </w:tcBorders>
            <w:hideMark/>
          </w:tcPr>
          <w:p w14:paraId="6336B487"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1.92</w:t>
            </w:r>
          </w:p>
        </w:tc>
        <w:tc>
          <w:tcPr>
            <w:tcW w:w="0" w:type="auto"/>
            <w:tcBorders>
              <w:top w:val="single" w:sz="4" w:space="0" w:color="auto"/>
              <w:bottom w:val="single" w:sz="4" w:space="0" w:color="auto"/>
            </w:tcBorders>
            <w:hideMark/>
          </w:tcPr>
          <w:p w14:paraId="44B89ADD"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3.55</w:t>
            </w:r>
          </w:p>
        </w:tc>
        <w:tc>
          <w:tcPr>
            <w:tcW w:w="0" w:type="auto"/>
            <w:tcBorders>
              <w:top w:val="single" w:sz="4" w:space="0" w:color="auto"/>
              <w:bottom w:val="single" w:sz="4" w:space="0" w:color="auto"/>
            </w:tcBorders>
            <w:hideMark/>
          </w:tcPr>
          <w:p w14:paraId="7919DD29" w14:textId="77777777" w:rsidR="00DF4D42" w:rsidRPr="00E13FB2" w:rsidRDefault="00DF4D42"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8.17</w:t>
            </w:r>
          </w:p>
        </w:tc>
      </w:tr>
    </w:tbl>
    <w:p w14:paraId="555170FD" w14:textId="77777777" w:rsidR="00DF4D42" w:rsidRPr="00E13FB2" w:rsidRDefault="00DF4D42" w:rsidP="00E13FB2">
      <w:pPr>
        <w:spacing w:after="0" w:line="240" w:lineRule="auto"/>
        <w:jc w:val="both"/>
        <w:rPr>
          <w:rFonts w:ascii="Times New Roman" w:hAnsi="Times New Roman" w:cs="Times New Roman"/>
        </w:rPr>
      </w:pPr>
      <w:r w:rsidRPr="00E13FB2">
        <w:rPr>
          <w:rFonts w:ascii="Times New Roman" w:hAnsi="Times New Roman" w:cs="Times New Roman"/>
        </w:rPr>
        <w:t>Means followed by different letters within a column are significantly different at P ≤ 0.05 according to DMRT.</w:t>
      </w:r>
    </w:p>
    <w:p w14:paraId="1B5FE41A" w14:textId="77777777" w:rsidR="00DF4D42" w:rsidRPr="00E13FB2" w:rsidRDefault="00DF4D42" w:rsidP="00E13FB2">
      <w:pPr>
        <w:spacing w:after="0" w:line="240" w:lineRule="auto"/>
        <w:jc w:val="both"/>
        <w:rPr>
          <w:rFonts w:ascii="Times New Roman" w:hAnsi="Times New Roman" w:cs="Times New Roman"/>
        </w:rPr>
      </w:pPr>
    </w:p>
    <w:p w14:paraId="1F6E7988" w14:textId="646E9EA5" w:rsidR="00FD2089" w:rsidRPr="00E13FB2" w:rsidRDefault="00FD2089"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4.3. </w:t>
      </w:r>
      <w:r w:rsidR="00B14291" w:rsidRPr="00E13FB2">
        <w:rPr>
          <w:rFonts w:ascii="Times New Roman" w:hAnsi="Times New Roman" w:cs="Times New Roman"/>
          <w:b/>
          <w:i/>
        </w:rPr>
        <w:t>Germination% and Mean germination time</w:t>
      </w:r>
      <w:r w:rsidRPr="00E13FB2">
        <w:rPr>
          <w:rFonts w:ascii="Times New Roman" w:hAnsi="Times New Roman" w:cs="Times New Roman"/>
          <w:b/>
          <w:i/>
        </w:rPr>
        <w:t>:</w:t>
      </w:r>
    </w:p>
    <w:p w14:paraId="483B4B56" w14:textId="0AFEAF4B" w:rsidR="005646E2"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t>Various concentrations of chiraito extract had significant effects on the percent germination and the mean germination time (MGT). The germination became more and more concentrated to the highest germination (T4), then to T3</w:t>
      </w:r>
      <w:r w:rsidR="003B5533" w:rsidRPr="00E13FB2">
        <w:rPr>
          <w:rFonts w:ascii="Times New Roman" w:hAnsi="Times New Roman" w:cs="Times New Roman"/>
        </w:rPr>
        <w:t xml:space="preserve"> with</w:t>
      </w:r>
      <w:r w:rsidRPr="00E13FB2">
        <w:rPr>
          <w:rFonts w:ascii="Times New Roman" w:hAnsi="Times New Roman" w:cs="Times New Roman"/>
        </w:rPr>
        <w:t xml:space="preserve"> 92.00%, T2</w:t>
      </w:r>
      <w:r w:rsidR="003B5533" w:rsidRPr="00E13FB2">
        <w:rPr>
          <w:rFonts w:ascii="Times New Roman" w:hAnsi="Times New Roman" w:cs="Times New Roman"/>
        </w:rPr>
        <w:t xml:space="preserve"> with</w:t>
      </w:r>
      <w:r w:rsidRPr="00E13FB2">
        <w:rPr>
          <w:rFonts w:ascii="Times New Roman" w:hAnsi="Times New Roman" w:cs="Times New Roman"/>
        </w:rPr>
        <w:t xml:space="preserve"> 82.66%, and the lowest value was the control (T1). Additional concentration additions, however, led to increased inhibition in germination</w:t>
      </w:r>
      <w:r w:rsidR="00BC6285" w:rsidRPr="00E13FB2">
        <w:rPr>
          <w:rFonts w:ascii="Times New Roman" w:hAnsi="Times New Roman" w:cs="Times New Roman"/>
        </w:rPr>
        <w:t>,</w:t>
      </w:r>
      <w:r w:rsidRPr="00E13FB2">
        <w:rPr>
          <w:rFonts w:ascii="Times New Roman" w:hAnsi="Times New Roman" w:cs="Times New Roman"/>
        </w:rPr>
        <w:t xml:space="preserve"> with values falling to 78.67% in </w:t>
      </w:r>
      <w:r w:rsidR="003B5533" w:rsidRPr="00E13FB2">
        <w:rPr>
          <w:rFonts w:ascii="Times New Roman" w:hAnsi="Times New Roman" w:cs="Times New Roman"/>
        </w:rPr>
        <w:t>T6</w:t>
      </w:r>
      <w:r w:rsidRPr="00E13FB2">
        <w:rPr>
          <w:rFonts w:ascii="Times New Roman" w:hAnsi="Times New Roman" w:cs="Times New Roman"/>
        </w:rPr>
        <w:t xml:space="preserve"> and 68.00% in </w:t>
      </w:r>
      <w:r w:rsidR="003B5533" w:rsidRPr="00E13FB2">
        <w:rPr>
          <w:rFonts w:ascii="Times New Roman" w:hAnsi="Times New Roman" w:cs="Times New Roman"/>
        </w:rPr>
        <w:t>T7</w:t>
      </w:r>
      <w:r w:rsidRPr="00E13FB2">
        <w:rPr>
          <w:rFonts w:ascii="Times New Roman" w:hAnsi="Times New Roman" w:cs="Times New Roman"/>
        </w:rPr>
        <w:t>, respectively. The same was the case with MGT. Germination was faster in moderate concentrations</w:t>
      </w:r>
      <w:r w:rsidR="003B5533" w:rsidRPr="00E13FB2">
        <w:rPr>
          <w:rFonts w:ascii="Times New Roman" w:hAnsi="Times New Roman" w:cs="Times New Roman"/>
        </w:rPr>
        <w:t>,</w:t>
      </w:r>
      <w:r w:rsidRPr="00E13FB2">
        <w:rPr>
          <w:rFonts w:ascii="Times New Roman" w:hAnsi="Times New Roman" w:cs="Times New Roman"/>
        </w:rPr>
        <w:t xml:space="preserve"> with a minimum concentration of </w:t>
      </w:r>
      <w:r w:rsidR="003B5533" w:rsidRPr="00E13FB2">
        <w:rPr>
          <w:rFonts w:ascii="Times New Roman" w:hAnsi="Times New Roman" w:cs="Times New Roman"/>
        </w:rPr>
        <w:t>6%</w:t>
      </w:r>
      <w:r w:rsidR="00A64314" w:rsidRPr="00E13FB2">
        <w:rPr>
          <w:rFonts w:ascii="Times New Roman" w:hAnsi="Times New Roman" w:cs="Times New Roman"/>
        </w:rPr>
        <w:t>,</w:t>
      </w:r>
      <w:r w:rsidRPr="00E13FB2">
        <w:rPr>
          <w:rFonts w:ascii="Times New Roman" w:hAnsi="Times New Roman" w:cs="Times New Roman"/>
        </w:rPr>
        <w:t xml:space="preserve"> </w:t>
      </w:r>
      <w:r w:rsidR="003B5533" w:rsidRPr="00E13FB2">
        <w:rPr>
          <w:rFonts w:ascii="Times New Roman" w:hAnsi="Times New Roman" w:cs="Times New Roman"/>
        </w:rPr>
        <w:t xml:space="preserve">with </w:t>
      </w:r>
      <w:r w:rsidRPr="00E13FB2">
        <w:rPr>
          <w:rFonts w:ascii="Times New Roman" w:hAnsi="Times New Roman" w:cs="Times New Roman"/>
        </w:rPr>
        <w:t>2.79 days recorded</w:t>
      </w:r>
      <w:r w:rsidR="003B5533" w:rsidRPr="00E13FB2">
        <w:rPr>
          <w:rFonts w:ascii="Times New Roman" w:hAnsi="Times New Roman" w:cs="Times New Roman"/>
        </w:rPr>
        <w:t>,</w:t>
      </w:r>
      <w:r w:rsidRPr="00E13FB2">
        <w:rPr>
          <w:rFonts w:ascii="Times New Roman" w:hAnsi="Times New Roman" w:cs="Times New Roman"/>
        </w:rPr>
        <w:t xml:space="preserve"> than the maximum of 3.87 days in the control. But at high levels </w:t>
      </w:r>
      <w:r w:rsidR="003B5533" w:rsidRPr="00E13FB2">
        <w:rPr>
          <w:rFonts w:ascii="Times New Roman" w:hAnsi="Times New Roman" w:cs="Times New Roman"/>
        </w:rPr>
        <w:t>i.e</w:t>
      </w:r>
      <w:r w:rsidRPr="00E13FB2">
        <w:rPr>
          <w:rFonts w:ascii="Times New Roman" w:hAnsi="Times New Roman" w:cs="Times New Roman"/>
        </w:rPr>
        <w:t xml:space="preserve">10% and 12%, MGT rose once more, which suggests the retarded germination of excessive levels of extracts. </w:t>
      </w:r>
    </w:p>
    <w:p w14:paraId="15FBD972" w14:textId="77777777" w:rsidR="003B5533" w:rsidRPr="00E13FB2" w:rsidRDefault="003B5533" w:rsidP="00E13FB2">
      <w:pPr>
        <w:spacing w:after="0" w:line="240" w:lineRule="auto"/>
        <w:jc w:val="both"/>
        <w:rPr>
          <w:rFonts w:ascii="Times New Roman" w:hAnsi="Times New Roman" w:cs="Times New Roman"/>
        </w:rPr>
      </w:pPr>
    </w:p>
    <w:p w14:paraId="65035058" w14:textId="3D348465" w:rsidR="005646E2"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lastRenderedPageBreak/>
        <w:t xml:space="preserve">These findings indicate that there is a distinct dose-effect relationship with moderate levels </w:t>
      </w:r>
      <w:proofErr w:type="gramStart"/>
      <w:r w:rsidR="003B5533" w:rsidRPr="00E13FB2">
        <w:rPr>
          <w:rFonts w:ascii="Times New Roman" w:hAnsi="Times New Roman" w:cs="Times New Roman"/>
        </w:rPr>
        <w:t>between  4</w:t>
      </w:r>
      <w:proofErr w:type="gramEnd"/>
      <w:r w:rsidR="003B5533" w:rsidRPr="00E13FB2">
        <w:rPr>
          <w:rFonts w:ascii="Times New Roman" w:hAnsi="Times New Roman" w:cs="Times New Roman"/>
        </w:rPr>
        <w:t xml:space="preserve">% to 6% coating </w:t>
      </w:r>
      <w:r w:rsidRPr="00E13FB2">
        <w:rPr>
          <w:rFonts w:ascii="Times New Roman" w:hAnsi="Times New Roman" w:cs="Times New Roman"/>
        </w:rPr>
        <w:t xml:space="preserve">stimulating germination and shortening the period of seed germination, and higher levels inhibiting germination. Optimal levels of stimulative effect can be explained by the availability of bioactive compounds that can stimulate metabolic functions, enzyme catalysis, and water uptake during germination. Conversely, the inhibitory effect in the higher concentrations could be attributed to the build-up of allelochemicals to disrupt physiological activities and slow down seed germination. This kind of biphasic </w:t>
      </w:r>
      <w:r w:rsidR="003B5533" w:rsidRPr="00E13FB2">
        <w:rPr>
          <w:rFonts w:ascii="Times New Roman" w:hAnsi="Times New Roman" w:cs="Times New Roman"/>
        </w:rPr>
        <w:t>reaction</w:t>
      </w:r>
      <w:r w:rsidRPr="00E13FB2">
        <w:rPr>
          <w:rFonts w:ascii="Times New Roman" w:hAnsi="Times New Roman" w:cs="Times New Roman"/>
        </w:rPr>
        <w:t xml:space="preserve"> is typical of hormesis in </w:t>
      </w:r>
      <w:r w:rsidR="00BC6285" w:rsidRPr="00E13FB2">
        <w:rPr>
          <w:rFonts w:ascii="Times New Roman" w:hAnsi="Times New Roman" w:cs="Times New Roman"/>
        </w:rPr>
        <w:t>plants</w:t>
      </w:r>
      <w:r w:rsidR="00A64314" w:rsidRPr="00E13FB2">
        <w:rPr>
          <w:rFonts w:ascii="Times New Roman" w:hAnsi="Times New Roman" w:cs="Times New Roman"/>
        </w:rPr>
        <w:t>.</w:t>
      </w:r>
    </w:p>
    <w:p w14:paraId="42187846" w14:textId="054B8742" w:rsidR="00EF6C23" w:rsidRPr="00E13FB2" w:rsidRDefault="005646E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The variance test also established the statistical significance of the difference among the treatments in terms of the germination percentage (P &lt; 0.001) and mean germination time (P &lt; 0.01).</w:t>
      </w:r>
    </w:p>
    <w:p w14:paraId="44F1C9DE" w14:textId="77777777" w:rsidR="00C039F1" w:rsidRPr="00E13FB2" w:rsidRDefault="00C039F1" w:rsidP="00E13FB2">
      <w:pPr>
        <w:spacing w:after="0" w:line="240" w:lineRule="auto"/>
        <w:jc w:val="both"/>
        <w:rPr>
          <w:rFonts w:ascii="Times New Roman" w:hAnsi="Times New Roman" w:cs="Times New Roman"/>
        </w:rPr>
      </w:pPr>
      <w:r w:rsidRPr="00E13FB2">
        <w:rPr>
          <w:rFonts w:ascii="Times New Roman" w:hAnsi="Times New Roman" w:cs="Times New Roman"/>
        </w:rPr>
        <w:t>Table 3. Effect of chiraito seed coating on germination percentage and mean germination time (MGT) of sunflower seedlings.</w:t>
      </w:r>
    </w:p>
    <w:tbl>
      <w:tblPr>
        <w:tblStyle w:val="PlainTable5"/>
        <w:tblW w:w="0" w:type="auto"/>
        <w:tblLook w:val="04A0" w:firstRow="1" w:lastRow="0" w:firstColumn="1" w:lastColumn="0" w:noHBand="0" w:noVBand="1"/>
      </w:tblPr>
      <w:tblGrid>
        <w:gridCol w:w="1856"/>
        <w:gridCol w:w="1903"/>
        <w:gridCol w:w="1410"/>
      </w:tblGrid>
      <w:tr w:rsidR="00C039F1" w:rsidRPr="00E13FB2" w14:paraId="2FFEBF38" w14:textId="77777777" w:rsidTr="00C039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ADA1B66" w14:textId="77777777" w:rsidR="00C039F1" w:rsidRPr="00E13FB2" w:rsidRDefault="00C039F1" w:rsidP="00E13FB2">
            <w:pPr>
              <w:jc w:val="both"/>
              <w:rPr>
                <w:rFonts w:ascii="Times New Roman" w:hAnsi="Times New Roman" w:cs="Times New Roman"/>
                <w:b/>
                <w:bCs/>
                <w:sz w:val="24"/>
              </w:rPr>
            </w:pPr>
            <w:r w:rsidRPr="00E13FB2">
              <w:rPr>
                <w:rFonts w:ascii="Times New Roman" w:hAnsi="Times New Roman" w:cs="Times New Roman"/>
                <w:b/>
                <w:bCs/>
                <w:sz w:val="24"/>
              </w:rPr>
              <w:t>Treatment</w:t>
            </w:r>
          </w:p>
        </w:tc>
        <w:tc>
          <w:tcPr>
            <w:tcW w:w="0" w:type="auto"/>
            <w:hideMark/>
          </w:tcPr>
          <w:p w14:paraId="6C59D20C" w14:textId="77777777" w:rsidR="00C039F1" w:rsidRPr="00E13FB2" w:rsidRDefault="00C039F1"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Germination (%)</w:t>
            </w:r>
          </w:p>
        </w:tc>
        <w:tc>
          <w:tcPr>
            <w:tcW w:w="0" w:type="auto"/>
            <w:hideMark/>
          </w:tcPr>
          <w:p w14:paraId="4CDC06D4" w14:textId="77777777" w:rsidR="00C039F1" w:rsidRPr="00E13FB2" w:rsidRDefault="00C039F1"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MGT (days)</w:t>
            </w:r>
          </w:p>
        </w:tc>
      </w:tr>
      <w:tr w:rsidR="00C039F1" w:rsidRPr="00E13FB2" w14:paraId="2E4C8D56"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FA96C4"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Control (T1)</w:t>
            </w:r>
          </w:p>
        </w:tc>
        <w:tc>
          <w:tcPr>
            <w:tcW w:w="0" w:type="auto"/>
            <w:hideMark/>
          </w:tcPr>
          <w:p w14:paraId="5A76CBB9"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64.00e</w:t>
            </w:r>
          </w:p>
        </w:tc>
        <w:tc>
          <w:tcPr>
            <w:tcW w:w="0" w:type="auto"/>
            <w:hideMark/>
          </w:tcPr>
          <w:p w14:paraId="1A724EFA"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3.87a</w:t>
            </w:r>
          </w:p>
        </w:tc>
      </w:tr>
      <w:tr w:rsidR="00C039F1" w:rsidRPr="00E13FB2" w14:paraId="053A02F4"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49D6DEC7"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2% extract (T2)</w:t>
            </w:r>
          </w:p>
        </w:tc>
        <w:tc>
          <w:tcPr>
            <w:tcW w:w="0" w:type="auto"/>
            <w:hideMark/>
          </w:tcPr>
          <w:p w14:paraId="532D5D85"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82.66b</w:t>
            </w:r>
          </w:p>
        </w:tc>
        <w:tc>
          <w:tcPr>
            <w:tcW w:w="0" w:type="auto"/>
            <w:hideMark/>
          </w:tcPr>
          <w:p w14:paraId="0E69A05F"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2.99bc</w:t>
            </w:r>
          </w:p>
        </w:tc>
      </w:tr>
      <w:tr w:rsidR="00C039F1" w:rsidRPr="00E13FB2" w14:paraId="75F7C50A"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00516"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4% extract (T3)</w:t>
            </w:r>
          </w:p>
        </w:tc>
        <w:tc>
          <w:tcPr>
            <w:tcW w:w="0" w:type="auto"/>
            <w:hideMark/>
          </w:tcPr>
          <w:p w14:paraId="391FEA8B"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92.00a</w:t>
            </w:r>
          </w:p>
        </w:tc>
        <w:tc>
          <w:tcPr>
            <w:tcW w:w="0" w:type="auto"/>
            <w:hideMark/>
          </w:tcPr>
          <w:p w14:paraId="1875B043"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2.96bc</w:t>
            </w:r>
          </w:p>
        </w:tc>
      </w:tr>
      <w:tr w:rsidR="00C039F1" w:rsidRPr="00E13FB2" w14:paraId="57DD19B7"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3D4F1482"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6% extract (T4)</w:t>
            </w:r>
          </w:p>
        </w:tc>
        <w:tc>
          <w:tcPr>
            <w:tcW w:w="0" w:type="auto"/>
            <w:hideMark/>
          </w:tcPr>
          <w:p w14:paraId="1DD28D14"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98.67a</w:t>
            </w:r>
          </w:p>
        </w:tc>
        <w:tc>
          <w:tcPr>
            <w:tcW w:w="0" w:type="auto"/>
            <w:hideMark/>
          </w:tcPr>
          <w:p w14:paraId="317B078A"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2.79c</w:t>
            </w:r>
          </w:p>
        </w:tc>
      </w:tr>
      <w:tr w:rsidR="00C039F1" w:rsidRPr="00E13FB2" w14:paraId="569EB231"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0607D"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8% extract (T5)</w:t>
            </w:r>
          </w:p>
        </w:tc>
        <w:tc>
          <w:tcPr>
            <w:tcW w:w="0" w:type="auto"/>
            <w:hideMark/>
          </w:tcPr>
          <w:p w14:paraId="52F28189"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78.67bc</w:t>
            </w:r>
          </w:p>
        </w:tc>
        <w:tc>
          <w:tcPr>
            <w:tcW w:w="0" w:type="auto"/>
            <w:hideMark/>
          </w:tcPr>
          <w:p w14:paraId="3C6054B7"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3.15bc</w:t>
            </w:r>
          </w:p>
        </w:tc>
      </w:tr>
      <w:tr w:rsidR="00C039F1" w:rsidRPr="00E13FB2" w14:paraId="084F94FB"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2126E71B"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10% extract (T6)</w:t>
            </w:r>
          </w:p>
        </w:tc>
        <w:tc>
          <w:tcPr>
            <w:tcW w:w="0" w:type="auto"/>
            <w:hideMark/>
          </w:tcPr>
          <w:p w14:paraId="6C7CC076"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73.33cd</w:t>
            </w:r>
          </w:p>
        </w:tc>
        <w:tc>
          <w:tcPr>
            <w:tcW w:w="0" w:type="auto"/>
            <w:hideMark/>
          </w:tcPr>
          <w:p w14:paraId="08F05DEA"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3.25abc</w:t>
            </w:r>
          </w:p>
        </w:tc>
      </w:tr>
      <w:tr w:rsidR="00C039F1" w:rsidRPr="00E13FB2" w14:paraId="0F8AB5B5"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701312C9"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12% extract (T7)</w:t>
            </w:r>
          </w:p>
        </w:tc>
        <w:tc>
          <w:tcPr>
            <w:tcW w:w="0" w:type="auto"/>
            <w:tcBorders>
              <w:bottom w:val="single" w:sz="4" w:space="0" w:color="auto"/>
            </w:tcBorders>
            <w:hideMark/>
          </w:tcPr>
          <w:p w14:paraId="26C48C4D"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68.00de</w:t>
            </w:r>
          </w:p>
        </w:tc>
        <w:tc>
          <w:tcPr>
            <w:tcW w:w="0" w:type="auto"/>
            <w:tcBorders>
              <w:bottom w:val="single" w:sz="4" w:space="0" w:color="auto"/>
            </w:tcBorders>
            <w:hideMark/>
          </w:tcPr>
          <w:p w14:paraId="5D47335F"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3.61ab</w:t>
            </w:r>
          </w:p>
        </w:tc>
      </w:tr>
      <w:tr w:rsidR="00C039F1" w:rsidRPr="00E13FB2" w14:paraId="483F6619" w14:textId="77777777" w:rsidTr="00C039F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7698D56"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LSD (5%)</w:t>
            </w:r>
          </w:p>
        </w:tc>
        <w:tc>
          <w:tcPr>
            <w:tcW w:w="0" w:type="auto"/>
            <w:tcBorders>
              <w:top w:val="single" w:sz="4" w:space="0" w:color="auto"/>
            </w:tcBorders>
            <w:hideMark/>
          </w:tcPr>
          <w:p w14:paraId="075FF902"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6.67</w:t>
            </w:r>
          </w:p>
        </w:tc>
        <w:tc>
          <w:tcPr>
            <w:tcW w:w="0" w:type="auto"/>
            <w:tcBorders>
              <w:top w:val="single" w:sz="4" w:space="0" w:color="auto"/>
            </w:tcBorders>
            <w:hideMark/>
          </w:tcPr>
          <w:p w14:paraId="07E07043"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0.68</w:t>
            </w:r>
          </w:p>
        </w:tc>
      </w:tr>
      <w:tr w:rsidR="00C039F1" w:rsidRPr="00E13FB2" w14:paraId="31356652"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3CA9EB"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SEm</w:t>
            </w:r>
          </w:p>
        </w:tc>
        <w:tc>
          <w:tcPr>
            <w:tcW w:w="0" w:type="auto"/>
            <w:hideMark/>
          </w:tcPr>
          <w:p w14:paraId="094F783D"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1.87</w:t>
            </w:r>
          </w:p>
        </w:tc>
        <w:tc>
          <w:tcPr>
            <w:tcW w:w="0" w:type="auto"/>
            <w:hideMark/>
          </w:tcPr>
          <w:p w14:paraId="48C463CC"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0.20</w:t>
            </w:r>
          </w:p>
        </w:tc>
      </w:tr>
      <w:tr w:rsidR="00C039F1" w:rsidRPr="00E13FB2" w14:paraId="11DFB7B1"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68A33021"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F-probability</w:t>
            </w:r>
          </w:p>
        </w:tc>
        <w:tc>
          <w:tcPr>
            <w:tcW w:w="0" w:type="auto"/>
            <w:hideMark/>
          </w:tcPr>
          <w:p w14:paraId="577A41BF"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08391B7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r>
      <w:tr w:rsidR="00C039F1" w:rsidRPr="00E13FB2" w14:paraId="07EA6C28"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E96C6C2"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CV (%)</w:t>
            </w:r>
          </w:p>
        </w:tc>
        <w:tc>
          <w:tcPr>
            <w:tcW w:w="0" w:type="auto"/>
            <w:tcBorders>
              <w:bottom w:val="single" w:sz="4" w:space="0" w:color="auto"/>
            </w:tcBorders>
            <w:hideMark/>
          </w:tcPr>
          <w:p w14:paraId="0953E8EE"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4.71</w:t>
            </w:r>
          </w:p>
        </w:tc>
        <w:tc>
          <w:tcPr>
            <w:tcW w:w="0" w:type="auto"/>
            <w:tcBorders>
              <w:bottom w:val="single" w:sz="4" w:space="0" w:color="auto"/>
            </w:tcBorders>
            <w:hideMark/>
          </w:tcPr>
          <w:p w14:paraId="731BADE0"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12.37</w:t>
            </w:r>
          </w:p>
        </w:tc>
      </w:tr>
      <w:tr w:rsidR="00C039F1" w:rsidRPr="00E13FB2" w14:paraId="6F488846" w14:textId="77777777" w:rsidTr="00C039F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743DEB9"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Grand mean</w:t>
            </w:r>
          </w:p>
        </w:tc>
        <w:tc>
          <w:tcPr>
            <w:tcW w:w="0" w:type="auto"/>
            <w:tcBorders>
              <w:top w:val="single" w:sz="4" w:space="0" w:color="auto"/>
              <w:bottom w:val="single" w:sz="4" w:space="0" w:color="auto"/>
            </w:tcBorders>
            <w:hideMark/>
          </w:tcPr>
          <w:p w14:paraId="11C42EC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79.61</w:t>
            </w:r>
          </w:p>
        </w:tc>
        <w:tc>
          <w:tcPr>
            <w:tcW w:w="0" w:type="auto"/>
            <w:tcBorders>
              <w:top w:val="single" w:sz="4" w:space="0" w:color="auto"/>
              <w:bottom w:val="single" w:sz="4" w:space="0" w:color="auto"/>
            </w:tcBorders>
            <w:hideMark/>
          </w:tcPr>
          <w:p w14:paraId="2E4384C0"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3.23</w:t>
            </w:r>
          </w:p>
        </w:tc>
      </w:tr>
    </w:tbl>
    <w:p w14:paraId="4CA0CD0E" w14:textId="77777777" w:rsidR="00C039F1" w:rsidRPr="00E13FB2" w:rsidRDefault="00C039F1" w:rsidP="00E13FB2">
      <w:pPr>
        <w:spacing w:after="0" w:line="240" w:lineRule="auto"/>
        <w:jc w:val="both"/>
        <w:rPr>
          <w:rFonts w:ascii="Times New Roman" w:hAnsi="Times New Roman" w:cs="Times New Roman"/>
        </w:rPr>
      </w:pPr>
      <w:r w:rsidRPr="00E13FB2">
        <w:rPr>
          <w:rFonts w:ascii="Times New Roman" w:hAnsi="Times New Roman" w:cs="Times New Roman"/>
        </w:rPr>
        <w:t>Means followed by different letters within a column are significantly different at P ≤ 0.05 according to LSD test.</w:t>
      </w:r>
    </w:p>
    <w:p w14:paraId="1924F75E" w14:textId="020F4926" w:rsidR="00FD2089" w:rsidRPr="00E13FB2" w:rsidRDefault="00FD2089" w:rsidP="00E13FB2">
      <w:pPr>
        <w:spacing w:after="0" w:line="240" w:lineRule="auto"/>
        <w:jc w:val="both"/>
        <w:rPr>
          <w:rFonts w:ascii="Times New Roman" w:hAnsi="Times New Roman" w:cs="Times New Roman"/>
        </w:rPr>
      </w:pPr>
    </w:p>
    <w:p w14:paraId="05DEE9DA" w14:textId="77777777" w:rsidR="0079628C" w:rsidRPr="00E13FB2" w:rsidRDefault="0079628C" w:rsidP="00E13FB2">
      <w:pPr>
        <w:spacing w:after="0" w:line="240" w:lineRule="auto"/>
        <w:jc w:val="both"/>
        <w:rPr>
          <w:rFonts w:ascii="Times New Roman" w:hAnsi="Times New Roman" w:cs="Times New Roman"/>
        </w:rPr>
      </w:pPr>
    </w:p>
    <w:p w14:paraId="12630FCA" w14:textId="03643C87" w:rsidR="00C467B9" w:rsidRPr="00E13FB2" w:rsidRDefault="00C467B9" w:rsidP="00E13FB2">
      <w:pPr>
        <w:spacing w:after="0" w:line="240" w:lineRule="auto"/>
        <w:jc w:val="both"/>
        <w:rPr>
          <w:rFonts w:ascii="Times New Roman" w:hAnsi="Times New Roman" w:cs="Times New Roman"/>
        </w:rPr>
      </w:pPr>
      <w:r w:rsidRPr="00E13FB2">
        <w:rPr>
          <w:rFonts w:ascii="Times New Roman" w:hAnsi="Times New Roman" w:cs="Times New Roman"/>
          <w:noProof/>
        </w:rPr>
        <w:drawing>
          <wp:inline distT="0" distB="0" distL="0" distR="0" wp14:anchorId="3772ADB5" wp14:editId="457EC81A">
            <wp:extent cx="5153025" cy="2743200"/>
            <wp:effectExtent l="0" t="0" r="9525" b="0"/>
            <wp:docPr id="282431203" name="Chart 1">
              <a:extLst xmlns:a="http://schemas.openxmlformats.org/drawingml/2006/main">
                <a:ext uri="{FF2B5EF4-FFF2-40B4-BE49-F238E27FC236}">
                  <a16:creationId xmlns:a16="http://schemas.microsoft.com/office/drawing/2014/main" id="{CF1AFFF7-0812-AE33-E6CD-8221618D8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A5F89E" w14:textId="7433B9B2" w:rsidR="00E13FB2" w:rsidRDefault="00E13FB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Figure 2: Graph showing </w:t>
      </w:r>
      <w:r>
        <w:rPr>
          <w:rFonts w:ascii="Times New Roman" w:hAnsi="Times New Roman" w:cs="Times New Roman"/>
        </w:rPr>
        <w:t xml:space="preserve">the </w:t>
      </w:r>
      <w:r w:rsidRPr="00E13FB2">
        <w:rPr>
          <w:rFonts w:ascii="Times New Roman" w:hAnsi="Times New Roman" w:cs="Times New Roman"/>
        </w:rPr>
        <w:t>h</w:t>
      </w:r>
      <w:r>
        <w:rPr>
          <w:rFonts w:ascii="Times New Roman" w:hAnsi="Times New Roman" w:cs="Times New Roman"/>
        </w:rPr>
        <w:t>o</w:t>
      </w:r>
      <w:r w:rsidRPr="00E13FB2">
        <w:rPr>
          <w:rFonts w:ascii="Times New Roman" w:hAnsi="Times New Roman" w:cs="Times New Roman"/>
        </w:rPr>
        <w:t>rmetic effect of Chiraito extract on sunflower germination percentage</w:t>
      </w:r>
    </w:p>
    <w:p w14:paraId="36635AB3" w14:textId="77777777" w:rsidR="0072789B" w:rsidRPr="00E13FB2" w:rsidRDefault="0072789B" w:rsidP="00E13FB2">
      <w:pPr>
        <w:spacing w:after="0" w:line="240" w:lineRule="auto"/>
        <w:jc w:val="both"/>
        <w:rPr>
          <w:rFonts w:ascii="Times New Roman" w:hAnsi="Times New Roman" w:cs="Times New Roman"/>
        </w:rPr>
      </w:pPr>
    </w:p>
    <w:p w14:paraId="16B8FA6D" w14:textId="53A466F3" w:rsidR="008A50EF" w:rsidRPr="00E13FB2" w:rsidRDefault="008A50EF" w:rsidP="00E13FB2">
      <w:pPr>
        <w:spacing w:after="0" w:line="240" w:lineRule="auto"/>
        <w:jc w:val="both"/>
        <w:rPr>
          <w:rFonts w:ascii="Times New Roman" w:hAnsi="Times New Roman" w:cs="Times New Roman"/>
          <w:b/>
          <w:i/>
        </w:rPr>
      </w:pPr>
      <w:r w:rsidRPr="00E13FB2">
        <w:rPr>
          <w:rFonts w:ascii="Times New Roman" w:hAnsi="Times New Roman" w:cs="Times New Roman"/>
        </w:rPr>
        <w:t xml:space="preserve">4.4. </w:t>
      </w:r>
      <w:r w:rsidRPr="00E13FB2">
        <w:rPr>
          <w:rFonts w:ascii="Times New Roman" w:hAnsi="Times New Roman" w:cs="Times New Roman"/>
          <w:b/>
          <w:i/>
        </w:rPr>
        <w:t>Seedling vigour I</w:t>
      </w:r>
      <w:r w:rsidR="008714FA" w:rsidRPr="00E13FB2">
        <w:rPr>
          <w:rFonts w:ascii="Times New Roman" w:hAnsi="Times New Roman" w:cs="Times New Roman"/>
          <w:b/>
          <w:i/>
        </w:rPr>
        <w:t>:</w:t>
      </w:r>
    </w:p>
    <w:p w14:paraId="187E2509" w14:textId="16E83DE8" w:rsidR="003B5533" w:rsidRPr="00E13FB2" w:rsidRDefault="003B5533"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The different concentrations of chiraito extract showed a clear and significant effect on seedling vigour index-I at all observation days. Overall, seedling vigour increased as the concentration increased up to 6%, and then decreased at higher concentrations. On the 3rd day, the highest seedling vigour index was recorded with the 6% treatment on 950.82, while the control showed the lowest value on 243.41. The 4% treatment also performed well on 718.66, followed by 2% on 510.29. After 6%, the value drops, indicating that higher concentrations inhibit the growth.  </w:t>
      </w:r>
    </w:p>
    <w:p w14:paraId="3A5F8CE2" w14:textId="4063611B" w:rsidR="003B5533" w:rsidRPr="00E13FB2" w:rsidRDefault="003B5533" w:rsidP="00E13FB2">
      <w:pPr>
        <w:spacing w:after="0" w:line="240" w:lineRule="auto"/>
        <w:jc w:val="both"/>
        <w:rPr>
          <w:rFonts w:ascii="Times New Roman" w:hAnsi="Times New Roman" w:cs="Times New Roman"/>
        </w:rPr>
      </w:pPr>
      <w:r w:rsidRPr="00E13FB2">
        <w:rPr>
          <w:rFonts w:ascii="Times New Roman" w:hAnsi="Times New Roman" w:cs="Times New Roman"/>
        </w:rPr>
        <w:t>A similar result was shown on the 5th and 7th day. The 6% treatment gave the highest seedling vigour index, and the control was significantly lower. The vigour values decreased again when the concentration went above this point, particularly at 10% and 12%</w:t>
      </w:r>
    </w:p>
    <w:p w14:paraId="3C9919C5" w14:textId="77777777" w:rsidR="003B5533" w:rsidRPr="00E13FB2" w:rsidRDefault="003B5533" w:rsidP="00E13FB2">
      <w:pPr>
        <w:spacing w:after="0" w:line="240" w:lineRule="auto"/>
        <w:jc w:val="both"/>
        <w:rPr>
          <w:rFonts w:ascii="Times New Roman" w:hAnsi="Times New Roman" w:cs="Times New Roman"/>
        </w:rPr>
      </w:pPr>
    </w:p>
    <w:p w14:paraId="7459E1EF" w14:textId="0D21806C" w:rsidR="004D4F64" w:rsidRPr="00E13FB2" w:rsidRDefault="003B5533" w:rsidP="00E13FB2">
      <w:pPr>
        <w:spacing w:after="0" w:line="240" w:lineRule="auto"/>
        <w:jc w:val="both"/>
        <w:rPr>
          <w:rFonts w:ascii="Times New Roman" w:hAnsi="Times New Roman" w:cs="Times New Roman"/>
        </w:rPr>
      </w:pPr>
      <w:r w:rsidRPr="00E13FB2">
        <w:rPr>
          <w:rFonts w:ascii="Times New Roman" w:hAnsi="Times New Roman" w:cs="Times New Roman"/>
        </w:rPr>
        <w:lastRenderedPageBreak/>
        <w:t>This enhancement in moderate concentrations (2%</w:t>
      </w:r>
      <w:r w:rsidR="00A64314" w:rsidRPr="00E13FB2">
        <w:rPr>
          <w:rFonts w:ascii="Times New Roman" w:hAnsi="Times New Roman" w:cs="Times New Roman"/>
        </w:rPr>
        <w:t xml:space="preserve"> to </w:t>
      </w:r>
      <w:r w:rsidRPr="00E13FB2">
        <w:rPr>
          <w:rFonts w:ascii="Times New Roman" w:hAnsi="Times New Roman" w:cs="Times New Roman"/>
        </w:rPr>
        <w:t>6%) could be due to the presence of some useful natural compounds such as flavonoids in chiraito (Swertia spp.). Such compounds may facilitate early development of seedlings by making enzymes more efficient and enabling the seed to utilize its stored nutrients during the process of germination</w:t>
      </w:r>
      <w:r w:rsidR="005454EE" w:rsidRPr="00E13FB2">
        <w:rPr>
          <w:rFonts w:ascii="Times New Roman" w:hAnsi="Times New Roman" w:cs="Times New Roman"/>
        </w:rPr>
        <w:fldChar w:fldCharType="begin" w:fldLock="1"/>
      </w:r>
      <w:r w:rsidR="00823D85" w:rsidRPr="00E13FB2">
        <w:rPr>
          <w:rFonts w:ascii="Times New Roman" w:hAnsi="Times New Roman" w:cs="Times New Roman"/>
        </w:rPr>
        <w:instrText>ADDIN CSL_CITATION {"citationItems":[{"id":"ITEM-1","itemData":{"DOI":"10.1007/s11104-014-2131-8","author":[{"dropping-particle":"","family":"Calvo","given":"Pamela","non-dropping-particle":"","parse-names":false,"suffix":""},{"dropping-particle":"","family":"Nelson","given":"Louise","non-dropping-particle":"","parse-names":false,"suffix":""},{"dropping-particle":"","family":"Kloepper","given":"Joseph W","non-dropping-particle":"","parse-names":false,"suffix":""}],"id":"ITEM-1","issued":{"date-parts":[["2014"]]},"page":"3-41","title":"Agricultural uses of plant biostimulants","type":"article-journal"},"uris":["http://www.mendeley.com/documents/?uuid=32cd23b8-5afa-4f3d-a934-a6340e92be63"]}],"mendeley":{"formattedCitation":"(Calvo et al., 2014)","plainTextFormattedCitation":"(Calvo et al., 2014)","previouslyFormattedCitation":"(Calvo et al., 2014)"},"properties":{"noteIndex":0},"schema":"https://github.com/citation-style-language/schema/raw/master/csl-citation.json"}</w:instrText>
      </w:r>
      <w:r w:rsidR="005454EE" w:rsidRPr="00E13FB2">
        <w:rPr>
          <w:rFonts w:ascii="Times New Roman" w:hAnsi="Times New Roman" w:cs="Times New Roman"/>
        </w:rPr>
        <w:fldChar w:fldCharType="separate"/>
      </w:r>
      <w:r w:rsidR="005454EE" w:rsidRPr="00E13FB2">
        <w:rPr>
          <w:rFonts w:ascii="Times New Roman" w:hAnsi="Times New Roman" w:cs="Times New Roman"/>
          <w:noProof/>
        </w:rPr>
        <w:t>(Calvo et al., 2014)</w:t>
      </w:r>
      <w:r w:rsidR="005454EE" w:rsidRPr="00E13FB2">
        <w:rPr>
          <w:rFonts w:ascii="Times New Roman" w:hAnsi="Times New Roman" w:cs="Times New Roman"/>
        </w:rPr>
        <w:fldChar w:fldCharType="end"/>
      </w:r>
      <w:r w:rsidRPr="00E13FB2">
        <w:rPr>
          <w:rFonts w:ascii="Times New Roman" w:hAnsi="Times New Roman" w:cs="Times New Roman"/>
        </w:rPr>
        <w:t>. But, at high levels of concentration (8% to12%), the extract, instead of helping, may begin to disrupt normal growth processes that result in a low vigour index. This kind of effect, when a reduced dose is useful and an increase in dose is detrimental, is supported by different finding</w:t>
      </w:r>
      <w:r w:rsidR="003C4EDA" w:rsidRPr="00E13FB2">
        <w:rPr>
          <w:rFonts w:ascii="Times New Roman" w:hAnsi="Times New Roman" w:cs="Times New Roman"/>
        </w:rPr>
        <w:t xml:space="preserve"> (Macías et al., 2004).</w:t>
      </w:r>
    </w:p>
    <w:p w14:paraId="5FFACFEC" w14:textId="7FCE9080" w:rsidR="00EF6C23" w:rsidRPr="00E13FB2" w:rsidRDefault="00EF6C23"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Table </w:t>
      </w:r>
      <w:proofErr w:type="gramStart"/>
      <w:r w:rsidRPr="00E13FB2">
        <w:rPr>
          <w:rFonts w:ascii="Times New Roman" w:hAnsi="Times New Roman" w:cs="Times New Roman"/>
        </w:rPr>
        <w:t>4 :</w:t>
      </w:r>
      <w:proofErr w:type="gramEnd"/>
      <w:r w:rsidRPr="00E13FB2">
        <w:rPr>
          <w:rFonts w:ascii="Times New Roman" w:hAnsi="Times New Roman" w:cs="Times New Roman"/>
        </w:rPr>
        <w:t xml:space="preserve"> </w:t>
      </w:r>
      <w:r w:rsidR="00C039F1" w:rsidRPr="00E13FB2">
        <w:rPr>
          <w:rFonts w:ascii="Times New Roman" w:hAnsi="Times New Roman" w:cs="Times New Roman"/>
        </w:rPr>
        <w:t>Effect of chiraito seed coating on seedling vigour I</w:t>
      </w:r>
      <w:r w:rsidRPr="00E13FB2">
        <w:rPr>
          <w:rFonts w:ascii="Times New Roman" w:hAnsi="Times New Roman" w:cs="Times New Roman"/>
        </w:rPr>
        <w:t xml:space="preserve"> of sunflower under chiraito coating.</w:t>
      </w:r>
    </w:p>
    <w:p w14:paraId="546EDB7D" w14:textId="5B9DD275" w:rsidR="00C039F1" w:rsidRPr="00E13FB2" w:rsidRDefault="00C039F1" w:rsidP="00E13FB2">
      <w:pPr>
        <w:spacing w:after="0" w:line="240" w:lineRule="auto"/>
        <w:jc w:val="both"/>
      </w:pPr>
    </w:p>
    <w:tbl>
      <w:tblPr>
        <w:tblStyle w:val="PlainTable5"/>
        <w:tblW w:w="0" w:type="auto"/>
        <w:tblLook w:val="04A0" w:firstRow="1" w:lastRow="0" w:firstColumn="1" w:lastColumn="0" w:noHBand="0" w:noVBand="1"/>
      </w:tblPr>
      <w:tblGrid>
        <w:gridCol w:w="1856"/>
        <w:gridCol w:w="996"/>
        <w:gridCol w:w="1116"/>
        <w:gridCol w:w="1116"/>
      </w:tblGrid>
      <w:tr w:rsidR="00C039F1" w:rsidRPr="00E13FB2" w14:paraId="3A5F864C" w14:textId="77777777" w:rsidTr="00C039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BE7217A" w14:textId="77777777" w:rsidR="00C039F1" w:rsidRPr="00E13FB2" w:rsidRDefault="00C039F1" w:rsidP="00E13FB2">
            <w:pPr>
              <w:jc w:val="both"/>
              <w:rPr>
                <w:rFonts w:ascii="Times New Roman" w:hAnsi="Times New Roman" w:cs="Times New Roman"/>
                <w:b/>
                <w:bCs/>
                <w:sz w:val="24"/>
              </w:rPr>
            </w:pPr>
            <w:r w:rsidRPr="00E13FB2">
              <w:rPr>
                <w:rFonts w:ascii="Times New Roman" w:hAnsi="Times New Roman" w:cs="Times New Roman"/>
                <w:b/>
                <w:bCs/>
                <w:sz w:val="24"/>
              </w:rPr>
              <w:t>Treatment</w:t>
            </w:r>
          </w:p>
        </w:tc>
        <w:tc>
          <w:tcPr>
            <w:tcW w:w="0" w:type="auto"/>
            <w:hideMark/>
          </w:tcPr>
          <w:p w14:paraId="2CFC21B5" w14:textId="77777777" w:rsidR="00C039F1" w:rsidRPr="00E13FB2" w:rsidRDefault="00C039F1"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3rd day</w:t>
            </w:r>
          </w:p>
        </w:tc>
        <w:tc>
          <w:tcPr>
            <w:tcW w:w="0" w:type="auto"/>
            <w:hideMark/>
          </w:tcPr>
          <w:p w14:paraId="5FA5F52B" w14:textId="77777777" w:rsidR="00C039F1" w:rsidRPr="00E13FB2" w:rsidRDefault="00C039F1"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5th day</w:t>
            </w:r>
          </w:p>
        </w:tc>
        <w:tc>
          <w:tcPr>
            <w:tcW w:w="0" w:type="auto"/>
            <w:hideMark/>
          </w:tcPr>
          <w:p w14:paraId="7CBB5958" w14:textId="77777777" w:rsidR="00C039F1" w:rsidRPr="00E13FB2" w:rsidRDefault="00C039F1"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7th day</w:t>
            </w:r>
          </w:p>
        </w:tc>
      </w:tr>
      <w:tr w:rsidR="00C039F1" w:rsidRPr="00E13FB2" w14:paraId="654AFD01"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FD8DD"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Control (T1)</w:t>
            </w:r>
          </w:p>
        </w:tc>
        <w:tc>
          <w:tcPr>
            <w:tcW w:w="0" w:type="auto"/>
            <w:hideMark/>
          </w:tcPr>
          <w:p w14:paraId="5E1F8C85"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243.41f</w:t>
            </w:r>
          </w:p>
        </w:tc>
        <w:tc>
          <w:tcPr>
            <w:tcW w:w="0" w:type="auto"/>
            <w:hideMark/>
          </w:tcPr>
          <w:p w14:paraId="7B5EBC6E"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443.62e</w:t>
            </w:r>
          </w:p>
        </w:tc>
        <w:tc>
          <w:tcPr>
            <w:tcW w:w="0" w:type="auto"/>
            <w:hideMark/>
          </w:tcPr>
          <w:p w14:paraId="7C6FBA4C"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781.92g</w:t>
            </w:r>
          </w:p>
        </w:tc>
      </w:tr>
      <w:tr w:rsidR="00C039F1" w:rsidRPr="00E13FB2" w14:paraId="40A034F4"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08D8F1E6"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2% extract (T2)</w:t>
            </w:r>
          </w:p>
        </w:tc>
        <w:tc>
          <w:tcPr>
            <w:tcW w:w="0" w:type="auto"/>
            <w:hideMark/>
          </w:tcPr>
          <w:p w14:paraId="05C4B291"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510.29c</w:t>
            </w:r>
          </w:p>
        </w:tc>
        <w:tc>
          <w:tcPr>
            <w:tcW w:w="0" w:type="auto"/>
            <w:hideMark/>
          </w:tcPr>
          <w:p w14:paraId="66030604"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867.30c</w:t>
            </w:r>
          </w:p>
        </w:tc>
        <w:tc>
          <w:tcPr>
            <w:tcW w:w="0" w:type="auto"/>
            <w:hideMark/>
          </w:tcPr>
          <w:p w14:paraId="1D0AC124"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1588.69c</w:t>
            </w:r>
          </w:p>
        </w:tc>
      </w:tr>
      <w:tr w:rsidR="00C039F1" w:rsidRPr="00E13FB2" w14:paraId="0A53BA4B"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1C5B4A"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4% extract (T3)</w:t>
            </w:r>
          </w:p>
        </w:tc>
        <w:tc>
          <w:tcPr>
            <w:tcW w:w="0" w:type="auto"/>
            <w:hideMark/>
          </w:tcPr>
          <w:p w14:paraId="23E7203E"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718.66b</w:t>
            </w:r>
          </w:p>
        </w:tc>
        <w:tc>
          <w:tcPr>
            <w:tcW w:w="0" w:type="auto"/>
            <w:hideMark/>
          </w:tcPr>
          <w:p w14:paraId="74CCB5C0"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1322.80b</w:t>
            </w:r>
          </w:p>
        </w:tc>
        <w:tc>
          <w:tcPr>
            <w:tcW w:w="0" w:type="auto"/>
            <w:hideMark/>
          </w:tcPr>
          <w:p w14:paraId="6C656EAC"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1927.32b</w:t>
            </w:r>
          </w:p>
        </w:tc>
      </w:tr>
      <w:tr w:rsidR="00C039F1" w:rsidRPr="00E13FB2" w14:paraId="54EB5E4E"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491E81D3"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6% extract (T4)</w:t>
            </w:r>
          </w:p>
        </w:tc>
        <w:tc>
          <w:tcPr>
            <w:tcW w:w="0" w:type="auto"/>
            <w:hideMark/>
          </w:tcPr>
          <w:p w14:paraId="3267466F"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950.82a</w:t>
            </w:r>
          </w:p>
        </w:tc>
        <w:tc>
          <w:tcPr>
            <w:tcW w:w="0" w:type="auto"/>
            <w:hideMark/>
          </w:tcPr>
          <w:p w14:paraId="3F05CE71"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1667.86a</w:t>
            </w:r>
          </w:p>
        </w:tc>
        <w:tc>
          <w:tcPr>
            <w:tcW w:w="0" w:type="auto"/>
            <w:hideMark/>
          </w:tcPr>
          <w:p w14:paraId="5CCD8EC7"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2307.73a</w:t>
            </w:r>
          </w:p>
        </w:tc>
      </w:tr>
      <w:tr w:rsidR="00C039F1" w:rsidRPr="00E13FB2" w14:paraId="2B076B4E"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DB365"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8% extract (T5)</w:t>
            </w:r>
          </w:p>
        </w:tc>
        <w:tc>
          <w:tcPr>
            <w:tcW w:w="0" w:type="auto"/>
            <w:hideMark/>
          </w:tcPr>
          <w:p w14:paraId="2B281A76"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509.52c</w:t>
            </w:r>
          </w:p>
        </w:tc>
        <w:tc>
          <w:tcPr>
            <w:tcW w:w="0" w:type="auto"/>
            <w:hideMark/>
          </w:tcPr>
          <w:p w14:paraId="3C8BE281"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943.14c</w:t>
            </w:r>
          </w:p>
        </w:tc>
        <w:tc>
          <w:tcPr>
            <w:tcW w:w="0" w:type="auto"/>
            <w:hideMark/>
          </w:tcPr>
          <w:p w14:paraId="5D7D4D32"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1349.69d</w:t>
            </w:r>
          </w:p>
        </w:tc>
      </w:tr>
      <w:tr w:rsidR="00C039F1" w:rsidRPr="00E13FB2" w14:paraId="26826B18"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56AC57A4"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10% extract (T6)</w:t>
            </w:r>
          </w:p>
        </w:tc>
        <w:tc>
          <w:tcPr>
            <w:tcW w:w="0" w:type="auto"/>
            <w:hideMark/>
          </w:tcPr>
          <w:p w14:paraId="2CAB134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396.32d</w:t>
            </w:r>
          </w:p>
        </w:tc>
        <w:tc>
          <w:tcPr>
            <w:tcW w:w="0" w:type="auto"/>
            <w:hideMark/>
          </w:tcPr>
          <w:p w14:paraId="3A0F8FCB"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740.02d</w:t>
            </w:r>
          </w:p>
        </w:tc>
        <w:tc>
          <w:tcPr>
            <w:tcW w:w="0" w:type="auto"/>
            <w:hideMark/>
          </w:tcPr>
          <w:p w14:paraId="020C220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1203.00e</w:t>
            </w:r>
          </w:p>
        </w:tc>
      </w:tr>
      <w:tr w:rsidR="00C039F1" w:rsidRPr="00E13FB2" w14:paraId="5497826F"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7453378F"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12% extract (T7)</w:t>
            </w:r>
          </w:p>
        </w:tc>
        <w:tc>
          <w:tcPr>
            <w:tcW w:w="0" w:type="auto"/>
            <w:tcBorders>
              <w:bottom w:val="single" w:sz="4" w:space="0" w:color="auto"/>
            </w:tcBorders>
            <w:hideMark/>
          </w:tcPr>
          <w:p w14:paraId="37875080"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335.69e</w:t>
            </w:r>
          </w:p>
        </w:tc>
        <w:tc>
          <w:tcPr>
            <w:tcW w:w="0" w:type="auto"/>
            <w:tcBorders>
              <w:bottom w:val="single" w:sz="4" w:space="0" w:color="auto"/>
            </w:tcBorders>
            <w:hideMark/>
          </w:tcPr>
          <w:p w14:paraId="5D281989"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616.53de</w:t>
            </w:r>
          </w:p>
        </w:tc>
        <w:tc>
          <w:tcPr>
            <w:tcW w:w="0" w:type="auto"/>
            <w:tcBorders>
              <w:bottom w:val="single" w:sz="4" w:space="0" w:color="auto"/>
            </w:tcBorders>
            <w:hideMark/>
          </w:tcPr>
          <w:p w14:paraId="66689135"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1001.18f</w:t>
            </w:r>
          </w:p>
        </w:tc>
      </w:tr>
      <w:tr w:rsidR="00C039F1" w:rsidRPr="00E13FB2" w14:paraId="2937D450" w14:textId="77777777" w:rsidTr="00C039F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373B08B"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LSD (5%)</w:t>
            </w:r>
          </w:p>
        </w:tc>
        <w:tc>
          <w:tcPr>
            <w:tcW w:w="0" w:type="auto"/>
            <w:tcBorders>
              <w:top w:val="single" w:sz="4" w:space="0" w:color="auto"/>
            </w:tcBorders>
            <w:hideMark/>
          </w:tcPr>
          <w:p w14:paraId="1848A4A2"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50.06</w:t>
            </w:r>
          </w:p>
        </w:tc>
        <w:tc>
          <w:tcPr>
            <w:tcW w:w="0" w:type="auto"/>
            <w:tcBorders>
              <w:top w:val="single" w:sz="4" w:space="0" w:color="auto"/>
            </w:tcBorders>
            <w:hideMark/>
          </w:tcPr>
          <w:p w14:paraId="35E0900D"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101.19</w:t>
            </w:r>
          </w:p>
        </w:tc>
        <w:tc>
          <w:tcPr>
            <w:tcW w:w="0" w:type="auto"/>
            <w:tcBorders>
              <w:top w:val="single" w:sz="4" w:space="0" w:color="auto"/>
            </w:tcBorders>
            <w:hideMark/>
          </w:tcPr>
          <w:p w14:paraId="03031B38"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142.70</w:t>
            </w:r>
          </w:p>
        </w:tc>
      </w:tr>
      <w:tr w:rsidR="00C039F1" w:rsidRPr="00E13FB2" w14:paraId="62347DC6"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8D7E8"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SEm</w:t>
            </w:r>
          </w:p>
        </w:tc>
        <w:tc>
          <w:tcPr>
            <w:tcW w:w="0" w:type="auto"/>
            <w:hideMark/>
          </w:tcPr>
          <w:p w14:paraId="62DFBDC4"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14.07</w:t>
            </w:r>
          </w:p>
        </w:tc>
        <w:tc>
          <w:tcPr>
            <w:tcW w:w="0" w:type="auto"/>
            <w:hideMark/>
          </w:tcPr>
          <w:p w14:paraId="3C7FE3EA"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28.44</w:t>
            </w:r>
          </w:p>
        </w:tc>
        <w:tc>
          <w:tcPr>
            <w:tcW w:w="0" w:type="auto"/>
            <w:hideMark/>
          </w:tcPr>
          <w:p w14:paraId="11576E70"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40.10</w:t>
            </w:r>
          </w:p>
        </w:tc>
      </w:tr>
      <w:tr w:rsidR="00C039F1" w:rsidRPr="00E13FB2" w14:paraId="6439E041" w14:textId="77777777" w:rsidTr="00C039F1">
        <w:tc>
          <w:tcPr>
            <w:cnfStyle w:val="001000000000" w:firstRow="0" w:lastRow="0" w:firstColumn="1" w:lastColumn="0" w:oddVBand="0" w:evenVBand="0" w:oddHBand="0" w:evenHBand="0" w:firstRowFirstColumn="0" w:firstRowLastColumn="0" w:lastRowFirstColumn="0" w:lastRowLastColumn="0"/>
            <w:tcW w:w="0" w:type="auto"/>
            <w:hideMark/>
          </w:tcPr>
          <w:p w14:paraId="12CA12E3"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F-probability</w:t>
            </w:r>
          </w:p>
        </w:tc>
        <w:tc>
          <w:tcPr>
            <w:tcW w:w="0" w:type="auto"/>
            <w:hideMark/>
          </w:tcPr>
          <w:p w14:paraId="6D434EE7"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4A36D5D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34B6CF42"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r>
      <w:tr w:rsidR="00C039F1" w:rsidRPr="00E13FB2" w14:paraId="729FA051" w14:textId="77777777" w:rsidTr="00C03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B5D102E"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CV (%)</w:t>
            </w:r>
          </w:p>
        </w:tc>
        <w:tc>
          <w:tcPr>
            <w:tcW w:w="0" w:type="auto"/>
            <w:tcBorders>
              <w:bottom w:val="single" w:sz="4" w:space="0" w:color="auto"/>
            </w:tcBorders>
            <w:hideMark/>
          </w:tcPr>
          <w:p w14:paraId="5C428422"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5.37</w:t>
            </w:r>
          </w:p>
        </w:tc>
        <w:tc>
          <w:tcPr>
            <w:tcW w:w="0" w:type="auto"/>
            <w:tcBorders>
              <w:bottom w:val="single" w:sz="4" w:space="0" w:color="auto"/>
            </w:tcBorders>
            <w:hideMark/>
          </w:tcPr>
          <w:p w14:paraId="7ED3FADE"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6.03</w:t>
            </w:r>
          </w:p>
        </w:tc>
        <w:tc>
          <w:tcPr>
            <w:tcW w:w="0" w:type="auto"/>
            <w:tcBorders>
              <w:bottom w:val="single" w:sz="4" w:space="0" w:color="auto"/>
            </w:tcBorders>
            <w:hideMark/>
          </w:tcPr>
          <w:p w14:paraId="254C13C8" w14:textId="77777777" w:rsidR="00C039F1" w:rsidRPr="00E13FB2" w:rsidRDefault="00C039F1"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5.52</w:t>
            </w:r>
          </w:p>
        </w:tc>
      </w:tr>
      <w:tr w:rsidR="00C039F1" w:rsidRPr="00E13FB2" w14:paraId="096D2D51" w14:textId="77777777" w:rsidTr="00C039F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0D63A42" w14:textId="77777777" w:rsidR="00C039F1" w:rsidRPr="00E13FB2" w:rsidRDefault="00C039F1" w:rsidP="00E13FB2">
            <w:pPr>
              <w:jc w:val="both"/>
              <w:rPr>
                <w:rFonts w:ascii="Times New Roman" w:hAnsi="Times New Roman" w:cs="Times New Roman"/>
                <w:sz w:val="24"/>
              </w:rPr>
            </w:pPr>
            <w:r w:rsidRPr="00E13FB2">
              <w:rPr>
                <w:rFonts w:ascii="Times New Roman" w:hAnsi="Times New Roman" w:cs="Times New Roman"/>
                <w:sz w:val="24"/>
              </w:rPr>
              <w:t>Grand mean</w:t>
            </w:r>
          </w:p>
        </w:tc>
        <w:tc>
          <w:tcPr>
            <w:tcW w:w="0" w:type="auto"/>
            <w:tcBorders>
              <w:top w:val="single" w:sz="4" w:space="0" w:color="auto"/>
              <w:bottom w:val="single" w:sz="4" w:space="0" w:color="auto"/>
            </w:tcBorders>
            <w:hideMark/>
          </w:tcPr>
          <w:p w14:paraId="6585F979"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523.33</w:t>
            </w:r>
          </w:p>
        </w:tc>
        <w:tc>
          <w:tcPr>
            <w:tcW w:w="0" w:type="auto"/>
            <w:tcBorders>
              <w:top w:val="single" w:sz="4" w:space="0" w:color="auto"/>
              <w:bottom w:val="single" w:sz="4" w:space="0" w:color="auto"/>
            </w:tcBorders>
            <w:hideMark/>
          </w:tcPr>
          <w:p w14:paraId="5FC08EC4"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943.04</w:t>
            </w:r>
          </w:p>
        </w:tc>
        <w:tc>
          <w:tcPr>
            <w:tcW w:w="0" w:type="auto"/>
            <w:tcBorders>
              <w:top w:val="single" w:sz="4" w:space="0" w:color="auto"/>
              <w:bottom w:val="single" w:sz="4" w:space="0" w:color="auto"/>
            </w:tcBorders>
            <w:hideMark/>
          </w:tcPr>
          <w:p w14:paraId="7931E00C" w14:textId="77777777" w:rsidR="00C039F1" w:rsidRPr="00E13FB2" w:rsidRDefault="00C039F1"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1451.36</w:t>
            </w:r>
          </w:p>
        </w:tc>
      </w:tr>
    </w:tbl>
    <w:p w14:paraId="3C7020C4" w14:textId="77777777" w:rsidR="00C039F1" w:rsidRPr="00E13FB2" w:rsidRDefault="00C039F1" w:rsidP="00E13FB2">
      <w:pPr>
        <w:spacing w:after="0" w:line="240" w:lineRule="auto"/>
        <w:jc w:val="both"/>
        <w:rPr>
          <w:rFonts w:ascii="Times New Roman" w:hAnsi="Times New Roman" w:cs="Times New Roman"/>
        </w:rPr>
      </w:pPr>
      <w:r w:rsidRPr="00E13FB2">
        <w:rPr>
          <w:rFonts w:ascii="Times New Roman" w:hAnsi="Times New Roman" w:cs="Times New Roman"/>
        </w:rPr>
        <w:t>Means followed by different letters within a column are significantly different at P ≤ 0.05 according to LSD test.</w:t>
      </w:r>
    </w:p>
    <w:p w14:paraId="47A0C04D" w14:textId="34A5DCB7" w:rsidR="00EF6C23" w:rsidRPr="00E13FB2" w:rsidRDefault="00EF6C23" w:rsidP="00E13FB2">
      <w:pPr>
        <w:spacing w:after="0" w:line="240" w:lineRule="auto"/>
        <w:jc w:val="both"/>
        <w:rPr>
          <w:rFonts w:ascii="Times New Roman" w:hAnsi="Times New Roman" w:cs="Times New Roman"/>
        </w:rPr>
      </w:pPr>
    </w:p>
    <w:p w14:paraId="48681BB6" w14:textId="7CFE1CFD" w:rsidR="002631EF" w:rsidRPr="00E13FB2" w:rsidRDefault="002631EF" w:rsidP="00E13FB2">
      <w:pPr>
        <w:spacing w:after="0" w:line="240" w:lineRule="auto"/>
        <w:jc w:val="both"/>
        <w:rPr>
          <w:rFonts w:ascii="Times New Roman" w:hAnsi="Times New Roman" w:cs="Times New Roman"/>
        </w:rPr>
      </w:pPr>
    </w:p>
    <w:p w14:paraId="5D2A5190" w14:textId="156816D3" w:rsidR="00B67158" w:rsidRPr="00E13FB2" w:rsidRDefault="00B67158" w:rsidP="00E13FB2">
      <w:pPr>
        <w:spacing w:after="0" w:line="240" w:lineRule="auto"/>
        <w:jc w:val="both"/>
        <w:rPr>
          <w:rFonts w:ascii="Times New Roman" w:hAnsi="Times New Roman" w:cs="Times New Roman"/>
        </w:rPr>
      </w:pPr>
      <w:r w:rsidRPr="00E13FB2">
        <w:rPr>
          <w:rFonts w:ascii="Times New Roman" w:hAnsi="Times New Roman" w:cs="Times New Roman"/>
          <w:noProof/>
        </w:rPr>
        <w:drawing>
          <wp:inline distT="0" distB="0" distL="0" distR="0" wp14:anchorId="55406050" wp14:editId="21BBB7BA">
            <wp:extent cx="4572000" cy="2743200"/>
            <wp:effectExtent l="0" t="0" r="0" b="0"/>
            <wp:docPr id="419958819" name="Chart 1">
              <a:extLst xmlns:a="http://schemas.openxmlformats.org/drawingml/2006/main">
                <a:ext uri="{FF2B5EF4-FFF2-40B4-BE49-F238E27FC236}">
                  <a16:creationId xmlns:a16="http://schemas.microsoft.com/office/drawing/2014/main" id="{F9A38C2F-54CA-F56C-21EB-7ED53C0F3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142EB3" w14:textId="61494B01" w:rsidR="00E13FB2" w:rsidRPr="00E13FB2" w:rsidRDefault="00E13FB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Figure 3: </w:t>
      </w:r>
      <w:r w:rsidRPr="00010C96">
        <w:rPr>
          <w:rFonts w:ascii="Times New Roman" w:hAnsi="Times New Roman" w:cs="Times New Roman"/>
          <w:i/>
          <w:iCs/>
        </w:rPr>
        <w:t>Graph</w:t>
      </w:r>
      <w:r w:rsidRPr="00E13FB2">
        <w:rPr>
          <w:rFonts w:ascii="Times New Roman" w:hAnsi="Times New Roman" w:cs="Times New Roman"/>
        </w:rPr>
        <w:t xml:space="preserve"> showing SVI-I trend in sunflower seedlings</w:t>
      </w:r>
    </w:p>
    <w:p w14:paraId="647F6B55" w14:textId="2E012FD4" w:rsidR="00BD33A8" w:rsidRPr="00E13FB2" w:rsidRDefault="00E113B1" w:rsidP="00E13FB2">
      <w:pPr>
        <w:spacing w:after="0" w:line="240" w:lineRule="auto"/>
        <w:jc w:val="both"/>
        <w:rPr>
          <w:rFonts w:ascii="Times New Roman" w:hAnsi="Times New Roman" w:cs="Times New Roman"/>
          <w:b/>
          <w:i/>
        </w:rPr>
      </w:pPr>
      <w:r w:rsidRPr="00E13FB2">
        <w:rPr>
          <w:rFonts w:ascii="Times New Roman" w:hAnsi="Times New Roman" w:cs="Times New Roman"/>
        </w:rPr>
        <w:t xml:space="preserve">4.5. </w:t>
      </w:r>
      <w:r w:rsidR="00053B7B" w:rsidRPr="00E13FB2">
        <w:rPr>
          <w:rFonts w:ascii="Times New Roman" w:hAnsi="Times New Roman" w:cs="Times New Roman"/>
          <w:b/>
          <w:i/>
        </w:rPr>
        <w:t>Seedling vigour II:</w:t>
      </w:r>
    </w:p>
    <w:p w14:paraId="14680A35" w14:textId="7BA130A9" w:rsidR="0089458D" w:rsidRPr="00E13FB2" w:rsidRDefault="0068717D"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Seedling vigour index II was highly affected by various concentrations of chiraito extract, too. However, </w:t>
      </w:r>
      <w:r w:rsidR="00BC6285" w:rsidRPr="00E13FB2">
        <w:rPr>
          <w:rFonts w:ascii="Times New Roman" w:hAnsi="Times New Roman" w:cs="Times New Roman"/>
        </w:rPr>
        <w:t xml:space="preserve">the </w:t>
      </w:r>
      <w:r w:rsidRPr="00E13FB2">
        <w:rPr>
          <w:rFonts w:ascii="Times New Roman" w:hAnsi="Times New Roman" w:cs="Times New Roman"/>
        </w:rPr>
        <w:t xml:space="preserve">maximum value of SVI-II was obtained at 6%(T) and then 4% (T) while the minimum value was noticed in control and the other moderate treatments (10-12%). The trend indicates that the seedling dry matter accumulation was improved by the application of chiraito extract at certain concentrations, but suffered at others. </w:t>
      </w:r>
    </w:p>
    <w:p w14:paraId="01A23AEB" w14:textId="3461316C" w:rsidR="00554B8C" w:rsidRPr="00E13FB2" w:rsidRDefault="0068717D"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The increased SVI-II value at optimal concentrations may </w:t>
      </w:r>
      <w:r w:rsidR="003B5533" w:rsidRPr="00E13FB2">
        <w:rPr>
          <w:rFonts w:ascii="Times New Roman" w:hAnsi="Times New Roman" w:cs="Times New Roman"/>
        </w:rPr>
        <w:t>result</w:t>
      </w:r>
      <w:r w:rsidRPr="00E13FB2">
        <w:rPr>
          <w:rFonts w:ascii="Times New Roman" w:hAnsi="Times New Roman" w:cs="Times New Roman"/>
        </w:rPr>
        <w:t xml:space="preserve"> from stimulation of metabolic activities and effective utilization of reserve </w:t>
      </w:r>
      <w:r w:rsidR="003B5533" w:rsidRPr="00E13FB2">
        <w:rPr>
          <w:rFonts w:ascii="Times New Roman" w:hAnsi="Times New Roman" w:cs="Times New Roman"/>
        </w:rPr>
        <w:t>substances</w:t>
      </w:r>
      <w:r w:rsidRPr="00E13FB2">
        <w:rPr>
          <w:rFonts w:ascii="Times New Roman" w:hAnsi="Times New Roman" w:cs="Times New Roman"/>
        </w:rPr>
        <w:t xml:space="preserve"> in the seed</w:t>
      </w:r>
      <w:r w:rsidR="003B5533" w:rsidRPr="00E13FB2">
        <w:rPr>
          <w:rFonts w:ascii="Times New Roman" w:hAnsi="Times New Roman" w:cs="Times New Roman"/>
        </w:rPr>
        <w:t>, resulting</w:t>
      </w:r>
      <w:r w:rsidRPr="00E13FB2">
        <w:rPr>
          <w:rFonts w:ascii="Times New Roman" w:hAnsi="Times New Roman" w:cs="Times New Roman"/>
        </w:rPr>
        <w:t xml:space="preserve"> in higher dry weight accumulation. The decrease at higher concentrations may be related to the toxicity of allelochemicals, which can interfere with physiological </w:t>
      </w:r>
      <w:r w:rsidR="003B5533" w:rsidRPr="00E13FB2">
        <w:rPr>
          <w:rFonts w:ascii="Times New Roman" w:hAnsi="Times New Roman" w:cs="Times New Roman"/>
        </w:rPr>
        <w:t>processes</w:t>
      </w:r>
      <w:r w:rsidRPr="00E13FB2">
        <w:rPr>
          <w:rFonts w:ascii="Times New Roman" w:hAnsi="Times New Roman" w:cs="Times New Roman"/>
        </w:rPr>
        <w:t xml:space="preserve"> and biomass production. </w:t>
      </w:r>
      <w:r w:rsidR="0024031C" w:rsidRPr="00E13FB2">
        <w:rPr>
          <w:rFonts w:ascii="Times New Roman" w:hAnsi="Times New Roman" w:cs="Times New Roman"/>
        </w:rPr>
        <w:t>Many</w:t>
      </w:r>
      <w:r w:rsidR="009D2FD0" w:rsidRPr="00E13FB2">
        <w:rPr>
          <w:rFonts w:ascii="Times New Roman" w:hAnsi="Times New Roman" w:cs="Times New Roman"/>
        </w:rPr>
        <w:t xml:space="preserve"> </w:t>
      </w:r>
      <w:r w:rsidRPr="00E13FB2">
        <w:rPr>
          <w:rFonts w:ascii="Times New Roman" w:hAnsi="Times New Roman" w:cs="Times New Roman"/>
        </w:rPr>
        <w:t xml:space="preserve">studies have </w:t>
      </w:r>
      <w:r w:rsidR="003B5533" w:rsidRPr="00E13FB2">
        <w:rPr>
          <w:rFonts w:ascii="Times New Roman" w:hAnsi="Times New Roman" w:cs="Times New Roman"/>
        </w:rPr>
        <w:t>reported</w:t>
      </w:r>
      <w:r w:rsidRPr="00E13FB2">
        <w:rPr>
          <w:rFonts w:ascii="Times New Roman" w:hAnsi="Times New Roman" w:cs="Times New Roman"/>
        </w:rPr>
        <w:t xml:space="preserve"> that the responses of allelopathy and seed priming are dose-dependent </w:t>
      </w:r>
      <w:proofErr w:type="gramStart"/>
      <w:r w:rsidRPr="00E13FB2">
        <w:rPr>
          <w:rFonts w:ascii="Times New Roman" w:hAnsi="Times New Roman" w:cs="Times New Roman"/>
        </w:rPr>
        <w:t>( Inderjit</w:t>
      </w:r>
      <w:proofErr w:type="gramEnd"/>
      <w:r w:rsidRPr="00E13FB2">
        <w:rPr>
          <w:rFonts w:ascii="Times New Roman" w:hAnsi="Times New Roman" w:cs="Times New Roman"/>
        </w:rPr>
        <w:t xml:space="preserve"> and Duke, 2003; Ashraf M and Foolad, 2005).</w:t>
      </w:r>
    </w:p>
    <w:p w14:paraId="566F3321" w14:textId="77777777" w:rsidR="00A12C09" w:rsidRPr="00E13FB2" w:rsidRDefault="00A12C09" w:rsidP="00E13FB2">
      <w:pPr>
        <w:spacing w:after="0" w:line="240" w:lineRule="auto"/>
        <w:jc w:val="both"/>
        <w:rPr>
          <w:rFonts w:ascii="Times New Roman" w:hAnsi="Times New Roman" w:cs="Times New Roman"/>
        </w:rPr>
      </w:pPr>
      <w:r w:rsidRPr="00E13FB2">
        <w:rPr>
          <w:rFonts w:ascii="Times New Roman" w:hAnsi="Times New Roman" w:cs="Times New Roman"/>
        </w:rPr>
        <w:t>Table 5. Effect of chiraito seed coating on seedling vigor index-II of sunflower seedlings.</w:t>
      </w:r>
    </w:p>
    <w:tbl>
      <w:tblPr>
        <w:tblStyle w:val="PlainTable5"/>
        <w:tblW w:w="0" w:type="auto"/>
        <w:tblLook w:val="04A0" w:firstRow="1" w:lastRow="0" w:firstColumn="1" w:lastColumn="0" w:noHBand="0" w:noVBand="1"/>
      </w:tblPr>
      <w:tblGrid>
        <w:gridCol w:w="1856"/>
        <w:gridCol w:w="983"/>
        <w:gridCol w:w="943"/>
        <w:gridCol w:w="983"/>
      </w:tblGrid>
      <w:tr w:rsidR="00A12C09" w:rsidRPr="00E13FB2" w14:paraId="22DFA381" w14:textId="77777777" w:rsidTr="00A12C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3097021" w14:textId="77777777" w:rsidR="00A12C09" w:rsidRPr="00E13FB2" w:rsidRDefault="00A12C09" w:rsidP="00E13FB2">
            <w:pPr>
              <w:jc w:val="both"/>
              <w:rPr>
                <w:rFonts w:ascii="Times New Roman" w:hAnsi="Times New Roman" w:cs="Times New Roman"/>
                <w:b/>
                <w:bCs/>
                <w:sz w:val="24"/>
              </w:rPr>
            </w:pPr>
            <w:r w:rsidRPr="00E13FB2">
              <w:rPr>
                <w:rFonts w:ascii="Times New Roman" w:hAnsi="Times New Roman" w:cs="Times New Roman"/>
                <w:b/>
                <w:bCs/>
                <w:sz w:val="24"/>
              </w:rPr>
              <w:t>Treatment</w:t>
            </w:r>
          </w:p>
        </w:tc>
        <w:tc>
          <w:tcPr>
            <w:tcW w:w="0" w:type="auto"/>
            <w:hideMark/>
          </w:tcPr>
          <w:p w14:paraId="1C1F4E20" w14:textId="77777777" w:rsidR="00A12C09" w:rsidRPr="00E13FB2" w:rsidRDefault="00A12C09"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3rd day</w:t>
            </w:r>
          </w:p>
        </w:tc>
        <w:tc>
          <w:tcPr>
            <w:tcW w:w="0" w:type="auto"/>
            <w:hideMark/>
          </w:tcPr>
          <w:p w14:paraId="7804D493" w14:textId="77777777" w:rsidR="00A12C09" w:rsidRPr="00E13FB2" w:rsidRDefault="00A12C09"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5th day</w:t>
            </w:r>
          </w:p>
        </w:tc>
        <w:tc>
          <w:tcPr>
            <w:tcW w:w="0" w:type="auto"/>
            <w:hideMark/>
          </w:tcPr>
          <w:p w14:paraId="6C5C1006" w14:textId="77777777" w:rsidR="00A12C09" w:rsidRPr="00E13FB2" w:rsidRDefault="00A12C09" w:rsidP="00E13F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rPr>
            </w:pPr>
            <w:r w:rsidRPr="00E13FB2">
              <w:rPr>
                <w:rFonts w:ascii="Times New Roman" w:hAnsi="Times New Roman" w:cs="Times New Roman"/>
                <w:b/>
                <w:bCs/>
                <w:sz w:val="24"/>
              </w:rPr>
              <w:t>7th day</w:t>
            </w:r>
          </w:p>
        </w:tc>
      </w:tr>
      <w:tr w:rsidR="00A12C09" w:rsidRPr="00E13FB2" w14:paraId="67879475"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903FEF"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Control (T1)</w:t>
            </w:r>
          </w:p>
        </w:tc>
        <w:tc>
          <w:tcPr>
            <w:tcW w:w="0" w:type="auto"/>
            <w:hideMark/>
          </w:tcPr>
          <w:p w14:paraId="50F1BD3E"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6.85c</w:t>
            </w:r>
          </w:p>
        </w:tc>
        <w:tc>
          <w:tcPr>
            <w:tcW w:w="0" w:type="auto"/>
            <w:hideMark/>
          </w:tcPr>
          <w:p w14:paraId="64F5D275"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9.65f</w:t>
            </w:r>
          </w:p>
        </w:tc>
        <w:tc>
          <w:tcPr>
            <w:tcW w:w="0" w:type="auto"/>
            <w:hideMark/>
          </w:tcPr>
          <w:p w14:paraId="4597B1AA"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30.13e</w:t>
            </w:r>
          </w:p>
        </w:tc>
      </w:tr>
      <w:tr w:rsidR="00A12C09" w:rsidRPr="00E13FB2" w14:paraId="0023A7CF" w14:textId="77777777" w:rsidTr="00A12C09">
        <w:tc>
          <w:tcPr>
            <w:cnfStyle w:val="001000000000" w:firstRow="0" w:lastRow="0" w:firstColumn="1" w:lastColumn="0" w:oddVBand="0" w:evenVBand="0" w:oddHBand="0" w:evenHBand="0" w:firstRowFirstColumn="0" w:firstRowLastColumn="0" w:lastRowFirstColumn="0" w:lastRowLastColumn="0"/>
            <w:tcW w:w="0" w:type="auto"/>
            <w:hideMark/>
          </w:tcPr>
          <w:p w14:paraId="57573434"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2% extract (T2)</w:t>
            </w:r>
          </w:p>
        </w:tc>
        <w:tc>
          <w:tcPr>
            <w:tcW w:w="0" w:type="auto"/>
            <w:hideMark/>
          </w:tcPr>
          <w:p w14:paraId="477A97B7"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11.57bc</w:t>
            </w:r>
          </w:p>
        </w:tc>
        <w:tc>
          <w:tcPr>
            <w:tcW w:w="0" w:type="auto"/>
            <w:hideMark/>
          </w:tcPr>
          <w:p w14:paraId="451B25BE"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19.84c</w:t>
            </w:r>
          </w:p>
        </w:tc>
        <w:tc>
          <w:tcPr>
            <w:tcW w:w="0" w:type="auto"/>
            <w:hideMark/>
          </w:tcPr>
          <w:p w14:paraId="3D83B0D5"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45.73c</w:t>
            </w:r>
          </w:p>
        </w:tc>
      </w:tr>
      <w:tr w:rsidR="00A12C09" w:rsidRPr="00E13FB2" w14:paraId="30DE8AFE"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E96E2A"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4% extract (T3)</w:t>
            </w:r>
          </w:p>
        </w:tc>
        <w:tc>
          <w:tcPr>
            <w:tcW w:w="0" w:type="auto"/>
            <w:hideMark/>
          </w:tcPr>
          <w:p w14:paraId="0034236B"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17.38ab</w:t>
            </w:r>
          </w:p>
        </w:tc>
        <w:tc>
          <w:tcPr>
            <w:tcW w:w="0" w:type="auto"/>
            <w:hideMark/>
          </w:tcPr>
          <w:p w14:paraId="6B3F7FC8"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26.70b</w:t>
            </w:r>
          </w:p>
        </w:tc>
        <w:tc>
          <w:tcPr>
            <w:tcW w:w="0" w:type="auto"/>
            <w:hideMark/>
          </w:tcPr>
          <w:p w14:paraId="7E161989"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60.37b</w:t>
            </w:r>
          </w:p>
        </w:tc>
      </w:tr>
      <w:tr w:rsidR="00A12C09" w:rsidRPr="00E13FB2" w14:paraId="27BA4159" w14:textId="77777777" w:rsidTr="00A12C09">
        <w:tc>
          <w:tcPr>
            <w:cnfStyle w:val="001000000000" w:firstRow="0" w:lastRow="0" w:firstColumn="1" w:lastColumn="0" w:oddVBand="0" w:evenVBand="0" w:oddHBand="0" w:evenHBand="0" w:firstRowFirstColumn="0" w:firstRowLastColumn="0" w:lastRowFirstColumn="0" w:lastRowLastColumn="0"/>
            <w:tcW w:w="0" w:type="auto"/>
            <w:hideMark/>
          </w:tcPr>
          <w:p w14:paraId="6486ED3D"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lastRenderedPageBreak/>
              <w:t>6% extract (T4)</w:t>
            </w:r>
          </w:p>
        </w:tc>
        <w:tc>
          <w:tcPr>
            <w:tcW w:w="0" w:type="auto"/>
            <w:hideMark/>
          </w:tcPr>
          <w:p w14:paraId="27483B7E"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18.85a</w:t>
            </w:r>
          </w:p>
        </w:tc>
        <w:tc>
          <w:tcPr>
            <w:tcW w:w="0" w:type="auto"/>
            <w:hideMark/>
          </w:tcPr>
          <w:p w14:paraId="191F0DB1"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32.57a</w:t>
            </w:r>
          </w:p>
        </w:tc>
        <w:tc>
          <w:tcPr>
            <w:tcW w:w="0" w:type="auto"/>
            <w:hideMark/>
          </w:tcPr>
          <w:p w14:paraId="575D0CA0"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91.73a</w:t>
            </w:r>
          </w:p>
        </w:tc>
      </w:tr>
      <w:tr w:rsidR="00A12C09" w:rsidRPr="00E13FB2" w14:paraId="4D8262F7"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9CA66"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8% extract (T5)</w:t>
            </w:r>
          </w:p>
        </w:tc>
        <w:tc>
          <w:tcPr>
            <w:tcW w:w="0" w:type="auto"/>
            <w:hideMark/>
          </w:tcPr>
          <w:p w14:paraId="08868772"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9.96c</w:t>
            </w:r>
          </w:p>
        </w:tc>
        <w:tc>
          <w:tcPr>
            <w:tcW w:w="0" w:type="auto"/>
            <w:hideMark/>
          </w:tcPr>
          <w:p w14:paraId="2C06D278"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16.50d</w:t>
            </w:r>
          </w:p>
        </w:tc>
        <w:tc>
          <w:tcPr>
            <w:tcW w:w="0" w:type="auto"/>
            <w:hideMark/>
          </w:tcPr>
          <w:p w14:paraId="1CC505F6"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42.24cd</w:t>
            </w:r>
          </w:p>
        </w:tc>
      </w:tr>
      <w:tr w:rsidR="00A12C09" w:rsidRPr="00E13FB2" w14:paraId="75B91591" w14:textId="77777777" w:rsidTr="00A12C09">
        <w:tc>
          <w:tcPr>
            <w:cnfStyle w:val="001000000000" w:firstRow="0" w:lastRow="0" w:firstColumn="1" w:lastColumn="0" w:oddVBand="0" w:evenVBand="0" w:oddHBand="0" w:evenHBand="0" w:firstRowFirstColumn="0" w:firstRowLastColumn="0" w:lastRowFirstColumn="0" w:lastRowLastColumn="0"/>
            <w:tcW w:w="0" w:type="auto"/>
            <w:hideMark/>
          </w:tcPr>
          <w:p w14:paraId="1E1B8B34"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10% extract (T6)</w:t>
            </w:r>
          </w:p>
        </w:tc>
        <w:tc>
          <w:tcPr>
            <w:tcW w:w="0" w:type="auto"/>
            <w:hideMark/>
          </w:tcPr>
          <w:p w14:paraId="21B80BD4"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7.57c</w:t>
            </w:r>
          </w:p>
        </w:tc>
        <w:tc>
          <w:tcPr>
            <w:tcW w:w="0" w:type="auto"/>
            <w:hideMark/>
          </w:tcPr>
          <w:p w14:paraId="2CAA97DD"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13.94e</w:t>
            </w:r>
          </w:p>
        </w:tc>
        <w:tc>
          <w:tcPr>
            <w:tcW w:w="0" w:type="auto"/>
            <w:hideMark/>
          </w:tcPr>
          <w:p w14:paraId="2790B694"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38.61d</w:t>
            </w:r>
          </w:p>
        </w:tc>
      </w:tr>
      <w:tr w:rsidR="00A12C09" w:rsidRPr="00E13FB2" w14:paraId="363FAB86"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87D58A8"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12% extract (T7)</w:t>
            </w:r>
          </w:p>
        </w:tc>
        <w:tc>
          <w:tcPr>
            <w:tcW w:w="0" w:type="auto"/>
            <w:tcBorders>
              <w:bottom w:val="single" w:sz="4" w:space="0" w:color="auto"/>
            </w:tcBorders>
            <w:hideMark/>
          </w:tcPr>
          <w:p w14:paraId="5BBEFDF8"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6.34c</w:t>
            </w:r>
          </w:p>
        </w:tc>
        <w:tc>
          <w:tcPr>
            <w:tcW w:w="0" w:type="auto"/>
            <w:tcBorders>
              <w:bottom w:val="single" w:sz="4" w:space="0" w:color="auto"/>
            </w:tcBorders>
            <w:hideMark/>
          </w:tcPr>
          <w:p w14:paraId="4922043C"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9.74f</w:t>
            </w:r>
          </w:p>
        </w:tc>
        <w:tc>
          <w:tcPr>
            <w:tcW w:w="0" w:type="auto"/>
            <w:tcBorders>
              <w:bottom w:val="single" w:sz="4" w:space="0" w:color="auto"/>
            </w:tcBorders>
            <w:hideMark/>
          </w:tcPr>
          <w:p w14:paraId="39095647"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33.32e</w:t>
            </w:r>
          </w:p>
        </w:tc>
      </w:tr>
      <w:tr w:rsidR="00A12C09" w:rsidRPr="00E13FB2" w14:paraId="40617119" w14:textId="77777777" w:rsidTr="00A12C0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43A40354"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LSD (5%)</w:t>
            </w:r>
          </w:p>
        </w:tc>
        <w:tc>
          <w:tcPr>
            <w:tcW w:w="0" w:type="auto"/>
            <w:tcBorders>
              <w:top w:val="single" w:sz="4" w:space="0" w:color="auto"/>
            </w:tcBorders>
            <w:hideMark/>
          </w:tcPr>
          <w:p w14:paraId="06208A95"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6.18</w:t>
            </w:r>
          </w:p>
        </w:tc>
        <w:tc>
          <w:tcPr>
            <w:tcW w:w="0" w:type="auto"/>
            <w:tcBorders>
              <w:top w:val="single" w:sz="4" w:space="0" w:color="auto"/>
            </w:tcBorders>
            <w:hideMark/>
          </w:tcPr>
          <w:p w14:paraId="29711A2C"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2.10</w:t>
            </w:r>
          </w:p>
        </w:tc>
        <w:tc>
          <w:tcPr>
            <w:tcW w:w="0" w:type="auto"/>
            <w:tcBorders>
              <w:top w:val="single" w:sz="4" w:space="0" w:color="auto"/>
            </w:tcBorders>
            <w:hideMark/>
          </w:tcPr>
          <w:p w14:paraId="7305CB9E"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3.81</w:t>
            </w:r>
          </w:p>
        </w:tc>
      </w:tr>
      <w:tr w:rsidR="00A12C09" w:rsidRPr="00E13FB2" w14:paraId="491FF11D"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C99EE"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SEm</w:t>
            </w:r>
          </w:p>
        </w:tc>
        <w:tc>
          <w:tcPr>
            <w:tcW w:w="0" w:type="auto"/>
            <w:hideMark/>
          </w:tcPr>
          <w:p w14:paraId="30EA351A"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1.73</w:t>
            </w:r>
          </w:p>
        </w:tc>
        <w:tc>
          <w:tcPr>
            <w:tcW w:w="0" w:type="auto"/>
            <w:hideMark/>
          </w:tcPr>
          <w:p w14:paraId="2403E0D1"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0.59</w:t>
            </w:r>
          </w:p>
        </w:tc>
        <w:tc>
          <w:tcPr>
            <w:tcW w:w="0" w:type="auto"/>
            <w:hideMark/>
          </w:tcPr>
          <w:p w14:paraId="43D47882"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1.07</w:t>
            </w:r>
          </w:p>
        </w:tc>
      </w:tr>
      <w:tr w:rsidR="00A12C09" w:rsidRPr="00E13FB2" w14:paraId="3A2306B1" w14:textId="77777777" w:rsidTr="00A12C09">
        <w:tc>
          <w:tcPr>
            <w:cnfStyle w:val="001000000000" w:firstRow="0" w:lastRow="0" w:firstColumn="1" w:lastColumn="0" w:oddVBand="0" w:evenVBand="0" w:oddHBand="0" w:evenHBand="0" w:firstRowFirstColumn="0" w:firstRowLastColumn="0" w:lastRowFirstColumn="0" w:lastRowLastColumn="0"/>
            <w:tcW w:w="0" w:type="auto"/>
            <w:hideMark/>
          </w:tcPr>
          <w:p w14:paraId="6971AFDD"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F-probability</w:t>
            </w:r>
          </w:p>
        </w:tc>
        <w:tc>
          <w:tcPr>
            <w:tcW w:w="0" w:type="auto"/>
            <w:hideMark/>
          </w:tcPr>
          <w:p w14:paraId="49749251"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181E0FE2"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c>
          <w:tcPr>
            <w:tcW w:w="0" w:type="auto"/>
            <w:hideMark/>
          </w:tcPr>
          <w:p w14:paraId="54541E80"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w:t>
            </w:r>
          </w:p>
        </w:tc>
      </w:tr>
      <w:tr w:rsidR="00A12C09" w:rsidRPr="00E13FB2" w14:paraId="333C4413" w14:textId="77777777" w:rsidTr="00A12C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6CC4873E"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CV (%)</w:t>
            </w:r>
          </w:p>
        </w:tc>
        <w:tc>
          <w:tcPr>
            <w:tcW w:w="0" w:type="auto"/>
            <w:tcBorders>
              <w:bottom w:val="single" w:sz="4" w:space="0" w:color="auto"/>
            </w:tcBorders>
            <w:hideMark/>
          </w:tcPr>
          <w:p w14:paraId="4A8558A6"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30.99</w:t>
            </w:r>
          </w:p>
        </w:tc>
        <w:tc>
          <w:tcPr>
            <w:tcW w:w="0" w:type="auto"/>
            <w:tcBorders>
              <w:bottom w:val="single" w:sz="4" w:space="0" w:color="auto"/>
            </w:tcBorders>
            <w:hideMark/>
          </w:tcPr>
          <w:p w14:paraId="78A6AD58"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6.43</w:t>
            </w:r>
          </w:p>
        </w:tc>
        <w:tc>
          <w:tcPr>
            <w:tcW w:w="0" w:type="auto"/>
            <w:tcBorders>
              <w:bottom w:val="single" w:sz="4" w:space="0" w:color="auto"/>
            </w:tcBorders>
            <w:hideMark/>
          </w:tcPr>
          <w:p w14:paraId="2D550F64" w14:textId="77777777" w:rsidR="00A12C09" w:rsidRPr="00E13FB2" w:rsidRDefault="00A12C09" w:rsidP="00E13F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4.38</w:t>
            </w:r>
          </w:p>
        </w:tc>
      </w:tr>
      <w:tr w:rsidR="00A12C09" w:rsidRPr="00E13FB2" w14:paraId="7CF7802C" w14:textId="77777777" w:rsidTr="00A12C0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A0C5117" w14:textId="77777777" w:rsidR="00A12C09" w:rsidRPr="00E13FB2" w:rsidRDefault="00A12C09" w:rsidP="00E13FB2">
            <w:pPr>
              <w:jc w:val="both"/>
              <w:rPr>
                <w:rFonts w:ascii="Times New Roman" w:hAnsi="Times New Roman" w:cs="Times New Roman"/>
                <w:sz w:val="24"/>
              </w:rPr>
            </w:pPr>
            <w:r w:rsidRPr="00E13FB2">
              <w:rPr>
                <w:rFonts w:ascii="Times New Roman" w:hAnsi="Times New Roman" w:cs="Times New Roman"/>
                <w:sz w:val="24"/>
              </w:rPr>
              <w:t>Grand mean</w:t>
            </w:r>
          </w:p>
        </w:tc>
        <w:tc>
          <w:tcPr>
            <w:tcW w:w="0" w:type="auto"/>
            <w:tcBorders>
              <w:top w:val="single" w:sz="4" w:space="0" w:color="auto"/>
              <w:bottom w:val="single" w:sz="4" w:space="0" w:color="auto"/>
            </w:tcBorders>
            <w:hideMark/>
          </w:tcPr>
          <w:p w14:paraId="358F9E12"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11.22</w:t>
            </w:r>
          </w:p>
        </w:tc>
        <w:tc>
          <w:tcPr>
            <w:tcW w:w="0" w:type="auto"/>
            <w:tcBorders>
              <w:top w:val="single" w:sz="4" w:space="0" w:color="auto"/>
              <w:bottom w:val="single" w:sz="4" w:space="0" w:color="auto"/>
            </w:tcBorders>
            <w:hideMark/>
          </w:tcPr>
          <w:p w14:paraId="61AFF3A6"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18.42</w:t>
            </w:r>
          </w:p>
        </w:tc>
        <w:tc>
          <w:tcPr>
            <w:tcW w:w="0" w:type="auto"/>
            <w:tcBorders>
              <w:top w:val="single" w:sz="4" w:space="0" w:color="auto"/>
              <w:bottom w:val="single" w:sz="4" w:space="0" w:color="auto"/>
            </w:tcBorders>
            <w:hideMark/>
          </w:tcPr>
          <w:p w14:paraId="362322B6" w14:textId="77777777" w:rsidR="00A12C09" w:rsidRPr="00E13FB2" w:rsidRDefault="00A12C09" w:rsidP="00E13F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3FB2">
              <w:rPr>
                <w:rFonts w:ascii="Times New Roman" w:hAnsi="Times New Roman" w:cs="Times New Roman"/>
              </w:rPr>
              <w:t>48.87</w:t>
            </w:r>
          </w:p>
        </w:tc>
      </w:tr>
    </w:tbl>
    <w:p w14:paraId="3DFD12F1" w14:textId="77777777" w:rsidR="00A12C09" w:rsidRPr="00E13FB2" w:rsidRDefault="00A12C09" w:rsidP="00E13FB2">
      <w:pPr>
        <w:spacing w:after="0" w:line="240" w:lineRule="auto"/>
        <w:jc w:val="both"/>
        <w:rPr>
          <w:rFonts w:ascii="Times New Roman" w:hAnsi="Times New Roman" w:cs="Times New Roman"/>
        </w:rPr>
      </w:pPr>
      <w:r w:rsidRPr="00E13FB2">
        <w:rPr>
          <w:rFonts w:ascii="Times New Roman" w:hAnsi="Times New Roman" w:cs="Times New Roman"/>
        </w:rPr>
        <w:t>Means followed by different letters within a column are significantly different at P ≤ 0.05 according to LSD test.</w:t>
      </w:r>
    </w:p>
    <w:p w14:paraId="0974C52C" w14:textId="3EF89B34" w:rsidR="00EF6C23" w:rsidRPr="00E13FB2" w:rsidRDefault="00EF6C23" w:rsidP="00E13FB2">
      <w:pPr>
        <w:spacing w:after="0" w:line="240" w:lineRule="auto"/>
        <w:jc w:val="both"/>
        <w:rPr>
          <w:rFonts w:ascii="Times New Roman" w:hAnsi="Times New Roman" w:cs="Times New Roman"/>
        </w:rPr>
      </w:pPr>
    </w:p>
    <w:p w14:paraId="215DDB40" w14:textId="3380594D" w:rsidR="007B1391" w:rsidRPr="00E13FB2" w:rsidRDefault="00BB0805" w:rsidP="00E13FB2">
      <w:pPr>
        <w:spacing w:after="0" w:line="240" w:lineRule="auto"/>
        <w:jc w:val="both"/>
        <w:rPr>
          <w:rFonts w:ascii="Times New Roman" w:hAnsi="Times New Roman" w:cs="Times New Roman"/>
        </w:rPr>
      </w:pPr>
      <w:r w:rsidRPr="00E13FB2">
        <w:rPr>
          <w:rFonts w:ascii="Times New Roman" w:hAnsi="Times New Roman" w:cs="Times New Roman"/>
        </w:rPr>
        <w:t>6</w:t>
      </w:r>
      <w:r w:rsidR="005B5DAE" w:rsidRPr="00E13FB2">
        <w:rPr>
          <w:rFonts w:ascii="Times New Roman" w:hAnsi="Times New Roman" w:cs="Times New Roman"/>
        </w:rPr>
        <w:t>.</w:t>
      </w:r>
      <w:r w:rsidR="003B5533" w:rsidRPr="00E13FB2">
        <w:rPr>
          <w:rFonts w:ascii="Times New Roman" w:hAnsi="Times New Roman" w:cs="Times New Roman"/>
        </w:rPr>
        <w:t xml:space="preserve"> </w:t>
      </w:r>
      <w:r w:rsidR="007B1391" w:rsidRPr="00E13FB2">
        <w:rPr>
          <w:rFonts w:ascii="Times New Roman" w:hAnsi="Times New Roman" w:cs="Times New Roman"/>
          <w:b/>
        </w:rPr>
        <w:t>Conclusion:</w:t>
      </w:r>
      <w:r w:rsidR="007B1391" w:rsidRPr="00E13FB2">
        <w:rPr>
          <w:rFonts w:ascii="Times New Roman" w:hAnsi="Times New Roman" w:cs="Times New Roman"/>
        </w:rPr>
        <w:t xml:space="preserve"> </w:t>
      </w:r>
    </w:p>
    <w:p w14:paraId="5E26C6AF" w14:textId="7E25BD51" w:rsidR="007B1391" w:rsidRDefault="007B1391" w:rsidP="00E13FB2">
      <w:pPr>
        <w:spacing w:after="0" w:line="240" w:lineRule="auto"/>
        <w:jc w:val="both"/>
        <w:rPr>
          <w:rFonts w:ascii="Times New Roman" w:hAnsi="Times New Roman" w:cs="Times New Roman"/>
        </w:rPr>
      </w:pPr>
      <w:r w:rsidRPr="00E13FB2">
        <w:rPr>
          <w:rFonts w:ascii="Times New Roman" w:hAnsi="Times New Roman" w:cs="Times New Roman"/>
        </w:rPr>
        <w:t>The current experiment showed that the seed coating of chiraito had a definite dose-dependent influence on the germination of sunflower, growth</w:t>
      </w:r>
      <w:r w:rsidR="001F18F3" w:rsidRPr="00E13FB2">
        <w:rPr>
          <w:rFonts w:ascii="Times New Roman" w:hAnsi="Times New Roman" w:cs="Times New Roman"/>
        </w:rPr>
        <w:t>,</w:t>
      </w:r>
      <w:r w:rsidRPr="00E13FB2">
        <w:rPr>
          <w:rFonts w:ascii="Times New Roman" w:hAnsi="Times New Roman" w:cs="Times New Roman"/>
        </w:rPr>
        <w:t xml:space="preserve"> and seedling vitality. The percentage of germination was greatly increased by moderate levels</w:t>
      </w:r>
      <w:r w:rsidR="001F18F3" w:rsidRPr="00E13FB2">
        <w:rPr>
          <w:rFonts w:ascii="Times New Roman" w:hAnsi="Times New Roman" w:cs="Times New Roman"/>
        </w:rPr>
        <w:t>,</w:t>
      </w:r>
      <w:r w:rsidRPr="00E13FB2">
        <w:rPr>
          <w:rFonts w:ascii="Times New Roman" w:hAnsi="Times New Roman" w:cs="Times New Roman"/>
        </w:rPr>
        <w:t xml:space="preserve"> especially 4 and 6 percent, decreased the mean time of germination</w:t>
      </w:r>
      <w:r w:rsidR="001F18F3" w:rsidRPr="00E13FB2">
        <w:rPr>
          <w:rFonts w:ascii="Times New Roman" w:hAnsi="Times New Roman" w:cs="Times New Roman"/>
        </w:rPr>
        <w:t>,</w:t>
      </w:r>
      <w:r w:rsidRPr="00E13FB2">
        <w:rPr>
          <w:rFonts w:ascii="Times New Roman" w:hAnsi="Times New Roman" w:cs="Times New Roman"/>
        </w:rPr>
        <w:t xml:space="preserve"> and also increased root length, shoot length</w:t>
      </w:r>
      <w:r w:rsidR="001F18F3" w:rsidRPr="00E13FB2">
        <w:rPr>
          <w:rFonts w:ascii="Times New Roman" w:hAnsi="Times New Roman" w:cs="Times New Roman"/>
        </w:rPr>
        <w:t>,</w:t>
      </w:r>
      <w:r w:rsidRPr="00E13FB2">
        <w:rPr>
          <w:rFonts w:ascii="Times New Roman" w:hAnsi="Times New Roman" w:cs="Times New Roman"/>
        </w:rPr>
        <w:t xml:space="preserve"> and seedling vigor index. But at higher concentrations </w:t>
      </w:r>
      <w:r w:rsidR="003B5533" w:rsidRPr="00E13FB2">
        <w:rPr>
          <w:rFonts w:ascii="Times New Roman" w:hAnsi="Times New Roman" w:cs="Times New Roman"/>
        </w:rPr>
        <w:t>between 8% to 12%</w:t>
      </w:r>
      <w:r w:rsidRPr="00E13FB2">
        <w:rPr>
          <w:rFonts w:ascii="Times New Roman" w:hAnsi="Times New Roman" w:cs="Times New Roman"/>
        </w:rPr>
        <w:t>, they were inhibitory in these parameters, probably through allelopathic toxicity. These results indicate that chiraito extract has the potential to serve as a possible natural biostimulant at the best concentrations to enhance early seedling growth and physiological activity. Thus, chiraito-derived seed coating might be an effective</w:t>
      </w:r>
      <w:r w:rsidR="001F18F3" w:rsidRPr="00E13FB2">
        <w:rPr>
          <w:rFonts w:ascii="Times New Roman" w:hAnsi="Times New Roman" w:cs="Times New Roman"/>
        </w:rPr>
        <w:t>,</w:t>
      </w:r>
      <w:r w:rsidRPr="00E13FB2">
        <w:rPr>
          <w:rFonts w:ascii="Times New Roman" w:hAnsi="Times New Roman" w:cs="Times New Roman"/>
        </w:rPr>
        <w:t xml:space="preserve"> greener alternative to conventional synthetic seed treatments in the production of crops in a sustainable way.</w:t>
      </w:r>
    </w:p>
    <w:p w14:paraId="22F30BFA" w14:textId="77777777" w:rsidR="00D311E8" w:rsidRDefault="00D311E8" w:rsidP="00E13FB2">
      <w:pPr>
        <w:spacing w:after="0" w:line="240" w:lineRule="auto"/>
        <w:jc w:val="both"/>
        <w:rPr>
          <w:rFonts w:ascii="Times New Roman" w:hAnsi="Times New Roman" w:cs="Times New Roman"/>
        </w:rPr>
      </w:pPr>
    </w:p>
    <w:p w14:paraId="27814BA2" w14:textId="77777777" w:rsidR="00D311E8" w:rsidRPr="005B3A76" w:rsidRDefault="00D311E8" w:rsidP="00D311E8">
      <w:pPr>
        <w:spacing w:after="0" w:line="240" w:lineRule="auto"/>
        <w:jc w:val="both"/>
        <w:rPr>
          <w:rFonts w:ascii="Times New Roman" w:hAnsi="Times New Roman" w:cs="Times New Roman"/>
          <w:b/>
          <w:bCs/>
        </w:rPr>
      </w:pPr>
      <w:r w:rsidRPr="005B3A76">
        <w:rPr>
          <w:rFonts w:ascii="Times New Roman" w:hAnsi="Times New Roman" w:cs="Times New Roman"/>
          <w:b/>
          <w:bCs/>
        </w:rPr>
        <w:t xml:space="preserve">5. Limitations: </w:t>
      </w:r>
    </w:p>
    <w:p w14:paraId="263F4B50" w14:textId="77777777" w:rsidR="00D311E8" w:rsidRPr="00E13FB2" w:rsidRDefault="00D311E8" w:rsidP="00D311E8">
      <w:pPr>
        <w:spacing w:after="0" w:line="240" w:lineRule="auto"/>
        <w:jc w:val="both"/>
        <w:rPr>
          <w:rFonts w:ascii="Times New Roman" w:hAnsi="Times New Roman" w:cs="Times New Roman"/>
        </w:rPr>
      </w:pPr>
      <w:r w:rsidRPr="00E13FB2">
        <w:rPr>
          <w:rFonts w:ascii="Times New Roman" w:hAnsi="Times New Roman" w:cs="Times New Roman"/>
        </w:rPr>
        <w:t xml:space="preserve">This study was conducted under controlled laboratory conditions using only one sunflower variety and a limited range of </w:t>
      </w:r>
      <w:proofErr w:type="spellStart"/>
      <w:r w:rsidRPr="00E13FB2">
        <w:rPr>
          <w:rFonts w:ascii="Times New Roman" w:hAnsi="Times New Roman" w:cs="Times New Roman"/>
        </w:rPr>
        <w:t>chiraito</w:t>
      </w:r>
      <w:proofErr w:type="spellEnd"/>
      <w:r w:rsidRPr="00E13FB2">
        <w:rPr>
          <w:rFonts w:ascii="Times New Roman" w:hAnsi="Times New Roman" w:cs="Times New Roman"/>
        </w:rPr>
        <w:t xml:space="preserve"> extract concentrations. Therefore, the results may vary under field conditions due to environmental factors such as soil moisture, temperature, and microbial activity. In addition, the biochemical compounds responsible for the stimulatory and inhibitory effects were not identified in this experiment. Further field-based and biochemical studies are recommended to validate the practical applicability of </w:t>
      </w:r>
      <w:proofErr w:type="spellStart"/>
      <w:r w:rsidRPr="00E13FB2">
        <w:rPr>
          <w:rFonts w:ascii="Times New Roman" w:hAnsi="Times New Roman" w:cs="Times New Roman"/>
        </w:rPr>
        <w:t>chiraito</w:t>
      </w:r>
      <w:proofErr w:type="spellEnd"/>
      <w:r w:rsidRPr="00E13FB2">
        <w:rPr>
          <w:rFonts w:ascii="Times New Roman" w:hAnsi="Times New Roman" w:cs="Times New Roman"/>
        </w:rPr>
        <w:t xml:space="preserve"> extract as a natural seed treatment in sustainable agriculture.</w:t>
      </w:r>
    </w:p>
    <w:p w14:paraId="08E3DC35" w14:textId="77777777" w:rsidR="00D311E8" w:rsidRDefault="00D311E8" w:rsidP="00E13FB2">
      <w:pPr>
        <w:spacing w:after="0" w:line="240" w:lineRule="auto"/>
        <w:jc w:val="both"/>
        <w:rPr>
          <w:rFonts w:ascii="Times New Roman" w:hAnsi="Times New Roman" w:cs="Times New Roman"/>
        </w:rPr>
      </w:pPr>
    </w:p>
    <w:p w14:paraId="49397480" w14:textId="77777777" w:rsidR="001E2D23" w:rsidRDefault="001E2D23" w:rsidP="00E13FB2">
      <w:pPr>
        <w:spacing w:after="0" w:line="240" w:lineRule="auto"/>
        <w:jc w:val="both"/>
        <w:rPr>
          <w:rFonts w:ascii="Times New Roman" w:hAnsi="Times New Roman" w:cs="Times New Roman"/>
        </w:rPr>
      </w:pPr>
    </w:p>
    <w:p w14:paraId="1CB7D516" w14:textId="77777777" w:rsidR="001E2D23" w:rsidRPr="001E2D23" w:rsidRDefault="001E2D23" w:rsidP="001E2D23">
      <w:pPr>
        <w:spacing w:after="0" w:line="240" w:lineRule="auto"/>
        <w:jc w:val="both"/>
        <w:rPr>
          <w:rFonts w:ascii="Times New Roman" w:hAnsi="Times New Roman" w:cs="Times New Roman"/>
        </w:rPr>
      </w:pPr>
      <w:r w:rsidRPr="001E2D23">
        <w:rPr>
          <w:rFonts w:ascii="Times New Roman" w:hAnsi="Times New Roman" w:cs="Times New Roman"/>
        </w:rPr>
        <w:t>Disclaimer (Artificial intelligence)</w:t>
      </w:r>
    </w:p>
    <w:p w14:paraId="537676DF" w14:textId="77777777" w:rsidR="001E2D23" w:rsidRPr="001E2D23" w:rsidRDefault="001E2D23" w:rsidP="001E2D23">
      <w:pPr>
        <w:spacing w:after="0" w:line="240" w:lineRule="auto"/>
        <w:jc w:val="both"/>
        <w:rPr>
          <w:rFonts w:ascii="Times New Roman" w:hAnsi="Times New Roman" w:cs="Times New Roman"/>
        </w:rPr>
      </w:pPr>
      <w:r w:rsidRPr="001E2D23">
        <w:rPr>
          <w:rFonts w:ascii="Times New Roman" w:hAnsi="Times New Roman" w:cs="Times New Roman"/>
        </w:rPr>
        <w:t xml:space="preserve">Author(s) hereby </w:t>
      </w:r>
      <w:proofErr w:type="gramStart"/>
      <w:r w:rsidRPr="001E2D23">
        <w:rPr>
          <w:rFonts w:ascii="Times New Roman" w:hAnsi="Times New Roman" w:cs="Times New Roman"/>
        </w:rPr>
        <w:t>declare</w:t>
      </w:r>
      <w:proofErr w:type="gramEnd"/>
      <w:r w:rsidRPr="001E2D23">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29AA4E6E" w14:textId="77777777" w:rsidR="001E2D23" w:rsidRDefault="001E2D23" w:rsidP="00E13FB2">
      <w:pPr>
        <w:spacing w:after="0" w:line="240" w:lineRule="auto"/>
        <w:jc w:val="both"/>
        <w:rPr>
          <w:rFonts w:ascii="Times New Roman" w:hAnsi="Times New Roman" w:cs="Times New Roman"/>
        </w:rPr>
      </w:pPr>
    </w:p>
    <w:p w14:paraId="6F3DFD00" w14:textId="77777777" w:rsidR="001E2D23" w:rsidRPr="00E13FB2" w:rsidRDefault="001E2D23" w:rsidP="00E13FB2">
      <w:pPr>
        <w:spacing w:after="0" w:line="240" w:lineRule="auto"/>
        <w:jc w:val="both"/>
        <w:rPr>
          <w:rFonts w:ascii="Times New Roman" w:hAnsi="Times New Roman" w:cs="Times New Roman"/>
        </w:rPr>
      </w:pPr>
    </w:p>
    <w:p w14:paraId="065499EE" w14:textId="6B778182" w:rsidR="00761CD4" w:rsidRPr="00E13FB2" w:rsidRDefault="00BB0805" w:rsidP="00E13FB2">
      <w:pPr>
        <w:spacing w:after="0" w:line="240" w:lineRule="auto"/>
        <w:jc w:val="both"/>
        <w:rPr>
          <w:rFonts w:ascii="Times New Roman" w:hAnsi="Times New Roman" w:cs="Times New Roman"/>
          <w:b/>
        </w:rPr>
      </w:pPr>
      <w:r w:rsidRPr="00E13FB2">
        <w:rPr>
          <w:rFonts w:ascii="Times New Roman" w:hAnsi="Times New Roman" w:cs="Times New Roman"/>
        </w:rPr>
        <w:t>7</w:t>
      </w:r>
      <w:r w:rsidR="005B5DAE" w:rsidRPr="00E13FB2">
        <w:rPr>
          <w:rFonts w:ascii="Times New Roman" w:hAnsi="Times New Roman" w:cs="Times New Roman"/>
        </w:rPr>
        <w:t>.</w:t>
      </w:r>
      <w:r w:rsidRPr="00E13FB2">
        <w:rPr>
          <w:rFonts w:ascii="Times New Roman" w:hAnsi="Times New Roman" w:cs="Times New Roman"/>
        </w:rPr>
        <w:t xml:space="preserve"> </w:t>
      </w:r>
      <w:r w:rsidR="00761CD4" w:rsidRPr="00E13FB2">
        <w:rPr>
          <w:rFonts w:ascii="Times New Roman" w:hAnsi="Times New Roman" w:cs="Times New Roman"/>
          <w:b/>
        </w:rPr>
        <w:t>References:</w:t>
      </w:r>
    </w:p>
    <w:p w14:paraId="702321F8" w14:textId="7A73BCC9" w:rsidR="000E15C3" w:rsidRPr="00E13FB2" w:rsidRDefault="000E15C3"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Abdul-Baki, A. A., &amp; Anderson, J. D. (1973). Vigor determination in soybean seed by multiple criteria. </w:t>
      </w:r>
      <w:r w:rsidRPr="00E13FB2">
        <w:rPr>
          <w:rFonts w:ascii="Times New Roman" w:hAnsi="Times New Roman" w:cs="Times New Roman"/>
          <w:i/>
        </w:rPr>
        <w:t>Crop Science, 13</w:t>
      </w:r>
      <w:r w:rsidRPr="00E13FB2">
        <w:rPr>
          <w:rFonts w:ascii="Times New Roman" w:hAnsi="Times New Roman" w:cs="Times New Roman"/>
        </w:rPr>
        <w:t>(6), 630–633. https://doi.org/10.2135/cropsci1973.0011183X001300060013.</w:t>
      </w:r>
    </w:p>
    <w:p w14:paraId="5A8347F1" w14:textId="1D8771BD" w:rsidR="000E15C3" w:rsidRPr="00E13FB2" w:rsidRDefault="000E15C3"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Ashraf, M., &amp; Foolad, M. R. (2005). Pre-sowing seed treatment—A shotgun approach to improve germination, plant growth, and crop yield under saline and non-saline conditions. </w:t>
      </w:r>
      <w:r w:rsidRPr="00E13FB2">
        <w:rPr>
          <w:rFonts w:ascii="Times New Roman" w:hAnsi="Times New Roman" w:cs="Times New Roman"/>
          <w:i/>
        </w:rPr>
        <w:t>Advances in Agronomy, 88</w:t>
      </w:r>
      <w:r w:rsidRPr="00E13FB2">
        <w:rPr>
          <w:rFonts w:ascii="Times New Roman" w:hAnsi="Times New Roman" w:cs="Times New Roman"/>
        </w:rPr>
        <w:t>, 223–271.</w:t>
      </w:r>
    </w:p>
    <w:p w14:paraId="19549148" w14:textId="524A9334" w:rsidR="00BB0805" w:rsidRPr="00E13FB2" w:rsidRDefault="00B96F13"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rPr>
        <w:fldChar w:fldCharType="begin" w:fldLock="1"/>
      </w:r>
      <w:r w:rsidRPr="00E13FB2">
        <w:rPr>
          <w:rFonts w:ascii="Times New Roman" w:hAnsi="Times New Roman" w:cs="Times New Roman"/>
        </w:rPr>
        <w:instrText xml:space="preserve">ADDIN Mendeley Bibliography CSL_BIBLIOGRAPHY </w:instrText>
      </w:r>
      <w:r w:rsidRPr="00E13FB2">
        <w:rPr>
          <w:rFonts w:ascii="Times New Roman" w:hAnsi="Times New Roman" w:cs="Times New Roman"/>
        </w:rPr>
        <w:fldChar w:fldCharType="separate"/>
      </w:r>
      <w:r w:rsidR="00BB0805" w:rsidRPr="00E13FB2">
        <w:rPr>
          <w:rFonts w:ascii="Times New Roman" w:hAnsi="Times New Roman" w:cs="Times New Roman"/>
          <w:noProof/>
          <w:kern w:val="0"/>
        </w:rPr>
        <w:t xml:space="preserve">Babita, B., Mallik, D., Acharya, B. D., Saquib, M., Chettri, M. K., Campus, A., &amp; State, A. (2014). </w:t>
      </w:r>
      <w:r w:rsidR="00BB0805" w:rsidRPr="00E13FB2">
        <w:rPr>
          <w:rFonts w:ascii="Times New Roman" w:hAnsi="Times New Roman" w:cs="Times New Roman"/>
          <w:i/>
          <w:iCs/>
          <w:noProof/>
          <w:kern w:val="0"/>
        </w:rPr>
        <w:t>ALLELOPATHIC EFFECT OF ARTEMISIA DUBIA EXTRACTS ON SEED GERMINATION AND SEEDLING GROWTH OF SOME</w:t>
      </w:r>
      <w:r w:rsidR="00BB0805" w:rsidRPr="00E13FB2">
        <w:rPr>
          <w:rFonts w:ascii="Times New Roman" w:hAnsi="Times New Roman" w:cs="Times New Roman"/>
          <w:noProof/>
          <w:kern w:val="0"/>
        </w:rPr>
        <w:t>. 23–30.</w:t>
      </w:r>
    </w:p>
    <w:p w14:paraId="5C564634"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Calvo, P., Nelson, L., &amp; Kloepper, J. W. (2014). </w:t>
      </w:r>
      <w:r w:rsidRPr="00E13FB2">
        <w:rPr>
          <w:rFonts w:ascii="Times New Roman" w:hAnsi="Times New Roman" w:cs="Times New Roman"/>
          <w:i/>
          <w:iCs/>
          <w:noProof/>
          <w:kern w:val="0"/>
        </w:rPr>
        <w:t>Agricultural uses of plant biostimulants</w:t>
      </w:r>
      <w:r w:rsidRPr="00E13FB2">
        <w:rPr>
          <w:rFonts w:ascii="Times New Roman" w:hAnsi="Times New Roman" w:cs="Times New Roman"/>
          <w:noProof/>
          <w:kern w:val="0"/>
        </w:rPr>
        <w:t>. 3–41. https://doi.org/10.1007/s11104-014-2131-8</w:t>
      </w:r>
    </w:p>
    <w:p w14:paraId="74D02AEE"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Colla, G., Hoagland, L., Ruzzi, M., Cardarelli, M., Bonini, P., Canaguier, R., &amp; Rouphael, Y. (2017). </w:t>
      </w:r>
      <w:r w:rsidRPr="00E13FB2">
        <w:rPr>
          <w:rFonts w:ascii="Times New Roman" w:hAnsi="Times New Roman" w:cs="Times New Roman"/>
          <w:i/>
          <w:iCs/>
          <w:noProof/>
          <w:kern w:val="0"/>
        </w:rPr>
        <w:t>Biostimulant Action of Protein Hydrolysates : Unraveling Their Effects on Plant Physiology and Microbiome</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8</w:t>
      </w:r>
      <w:r w:rsidRPr="00E13FB2">
        <w:rPr>
          <w:rFonts w:ascii="Times New Roman" w:hAnsi="Times New Roman" w:cs="Times New Roman"/>
          <w:noProof/>
          <w:kern w:val="0"/>
        </w:rPr>
        <w:t>(December), 1–14. https://doi.org/10.3389/fpls.2017.02202</w:t>
      </w:r>
    </w:p>
    <w:p w14:paraId="54D54C9A" w14:textId="77777777" w:rsidR="00AD1AD2" w:rsidRPr="00E13FB2" w:rsidRDefault="00AD1AD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Gomez, K. A., &amp;amp; Gomez, A. A. (1984). Statistical procedures for agricultural research (2nd ed.). John Wiley &amp;amp; Sons.</w:t>
      </w:r>
    </w:p>
    <w:p w14:paraId="32D28167" w14:textId="50BB28A7" w:rsidR="00AD1AD2" w:rsidRPr="00E13FB2" w:rsidRDefault="00AD1AD2" w:rsidP="00E13FB2">
      <w:pPr>
        <w:widowControl w:val="0"/>
        <w:autoSpaceDE w:val="0"/>
        <w:autoSpaceDN w:val="0"/>
        <w:adjustRightInd w:val="0"/>
        <w:spacing w:after="0" w:line="240" w:lineRule="auto"/>
        <w:rPr>
          <w:rFonts w:ascii="Times New Roman" w:hAnsi="Times New Roman" w:cs="Times New Roman"/>
          <w:noProof/>
          <w:kern w:val="0"/>
        </w:rPr>
      </w:pPr>
      <w:r w:rsidRPr="00E13FB2">
        <w:rPr>
          <w:rFonts w:ascii="Times New Roman" w:hAnsi="Times New Roman" w:cs="Times New Roman"/>
          <w:noProof/>
          <w:kern w:val="0"/>
        </w:rPr>
        <w:t xml:space="preserve">Inderjit, &amp;amp; Duke, S. O. (2003). Ecophysiological aspects of allelopathy. Planta, 217(4), 529–539.https://link.springer.com/article/10.1007/s00425-003-1054 </w:t>
      </w:r>
    </w:p>
    <w:p w14:paraId="020F8D33" w14:textId="2EEBE845" w:rsidR="00AD1AD2" w:rsidRPr="00E13FB2" w:rsidRDefault="00AD1AD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International Seed Testing Association. (2021). International rules for seed testing. ISTA</w:t>
      </w:r>
    </w:p>
    <w:p w14:paraId="033E7810" w14:textId="77777777" w:rsidR="00AD1AD2" w:rsidRPr="00E13FB2" w:rsidRDefault="00AD1AD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Islam, A. K. M. M., &amp; Kato-noguchi, H. (2014). </w:t>
      </w:r>
      <w:r w:rsidRPr="00E13FB2">
        <w:rPr>
          <w:rFonts w:ascii="Times New Roman" w:hAnsi="Times New Roman" w:cs="Times New Roman"/>
          <w:i/>
          <w:iCs/>
          <w:noProof/>
          <w:kern w:val="0"/>
        </w:rPr>
        <w:t>Phytotoxic Activity of Ocimum tenuiflorum Extracts on Germination and Seedling Growth of Different Plant Species</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2014</w:t>
      </w:r>
      <w:r w:rsidRPr="00E13FB2">
        <w:rPr>
          <w:rFonts w:ascii="Times New Roman" w:hAnsi="Times New Roman" w:cs="Times New Roman"/>
          <w:noProof/>
          <w:kern w:val="0"/>
        </w:rPr>
        <w:t>. https://doi.org/10.1155/2014/67624</w:t>
      </w:r>
    </w:p>
    <w:p w14:paraId="6E63EB74" w14:textId="07D14B32"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Janiak, M. A., Amarowicz, R., Gai, F., Karama, M., &amp; Peiretti, P. G. (2020). </w:t>
      </w:r>
      <w:r w:rsidRPr="00E13FB2">
        <w:rPr>
          <w:rFonts w:ascii="Times New Roman" w:hAnsi="Times New Roman" w:cs="Times New Roman"/>
          <w:i/>
          <w:iCs/>
          <w:noProof/>
          <w:kern w:val="0"/>
        </w:rPr>
        <w:t xml:space="preserve">Sunflower ( Helianthus annuus L </w:t>
      </w:r>
      <w:r w:rsidRPr="00E13FB2">
        <w:rPr>
          <w:rFonts w:ascii="Times New Roman" w:hAnsi="Times New Roman" w:cs="Times New Roman"/>
          <w:i/>
          <w:iCs/>
          <w:noProof/>
          <w:kern w:val="0"/>
        </w:rPr>
        <w:lastRenderedPageBreak/>
        <w:t>.) Plants at Various Growth Stages Subjected to Extraction — Comparison of the Antioxidant Activity and Phenolic Profile</w:t>
      </w:r>
      <w:r w:rsidRPr="00E13FB2">
        <w:rPr>
          <w:rFonts w:ascii="Times New Roman" w:hAnsi="Times New Roman" w:cs="Times New Roman"/>
          <w:noProof/>
          <w:kern w:val="0"/>
        </w:rPr>
        <w:t>.</w:t>
      </w:r>
    </w:p>
    <w:p w14:paraId="2AA9FF4A" w14:textId="77777777" w:rsidR="00AD1AD2" w:rsidRPr="00E13FB2" w:rsidRDefault="00AD1AD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Joshi, N., &amp;amp; Joshi, A. (2016). Allelopathic effects of weed extracts on germination of wheat. 1, 1330–1334.</w:t>
      </w:r>
    </w:p>
    <w:p w14:paraId="0A4CC2B2" w14:textId="34653B8A"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Kumar, S., &amp; Pandey, A. K. (2013). </w:t>
      </w:r>
      <w:r w:rsidRPr="00E13FB2">
        <w:rPr>
          <w:rFonts w:ascii="Times New Roman" w:hAnsi="Times New Roman" w:cs="Times New Roman"/>
          <w:i/>
          <w:iCs/>
          <w:noProof/>
          <w:kern w:val="0"/>
        </w:rPr>
        <w:t>Chemistry and Biological Activities of Flavonoids : An Overview</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2013</w:t>
      </w:r>
      <w:r w:rsidRPr="00E13FB2">
        <w:rPr>
          <w:rFonts w:ascii="Times New Roman" w:hAnsi="Times New Roman" w:cs="Times New Roman"/>
          <w:noProof/>
          <w:kern w:val="0"/>
        </w:rPr>
        <w:t>. https://doi.org/10.1155/2013/162750</w:t>
      </w:r>
    </w:p>
    <w:p w14:paraId="3DD5DC63"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Li, J., Zhao, T., Chen, L., Chen, H., Luo, D., Chen, C., Miao, Y., &amp; Liu, D. (2022). </w:t>
      </w:r>
      <w:r w:rsidRPr="00E13FB2">
        <w:rPr>
          <w:rFonts w:ascii="Times New Roman" w:hAnsi="Times New Roman" w:cs="Times New Roman"/>
          <w:i/>
          <w:iCs/>
          <w:noProof/>
          <w:kern w:val="0"/>
        </w:rPr>
        <w:t>Artemisia argyi allelopathy : a generalist compromises hormone balance , element absorption , and photosynthesis of receptor plants</w:t>
      </w:r>
      <w:r w:rsidRPr="00E13FB2">
        <w:rPr>
          <w:rFonts w:ascii="Times New Roman" w:hAnsi="Times New Roman" w:cs="Times New Roman"/>
          <w:noProof/>
          <w:kern w:val="0"/>
        </w:rPr>
        <w:t>. 1–17. https://doi.org/10.1186/s12870-022-03757-9</w:t>
      </w:r>
    </w:p>
    <w:p w14:paraId="2D703C79" w14:textId="559AE74E" w:rsidR="00AD1AD2" w:rsidRPr="00E13FB2" w:rsidRDefault="00AD1AD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Macías, Francisco </w:t>
      </w:r>
      <w:r w:rsidR="00E13FB2" w:rsidRPr="00E13FB2">
        <w:rPr>
          <w:rFonts w:ascii="Times New Roman" w:hAnsi="Times New Roman" w:cs="Times New Roman"/>
          <w:noProof/>
          <w:kern w:val="0"/>
        </w:rPr>
        <w:t>&amp; Molinillo, José &amp; Oliveros, Alberto &amp; Marín, David &amp;</w:t>
      </w:r>
      <w:r w:rsidRPr="00E13FB2">
        <w:rPr>
          <w:rFonts w:ascii="Times New Roman" w:hAnsi="Times New Roman" w:cs="Times New Roman"/>
          <w:noProof/>
          <w:kern w:val="0"/>
        </w:rPr>
        <w:t xml:space="preserve"> Chinchilla, David. (2004). Allelopathy. A natural</w:t>
      </w:r>
    </w:p>
    <w:p w14:paraId="238AB577" w14:textId="32A87F24" w:rsidR="00AD1AD2" w:rsidRPr="00E13FB2" w:rsidRDefault="00E13FB2"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A </w:t>
      </w:r>
      <w:r w:rsidR="00AD1AD2" w:rsidRPr="00E13FB2">
        <w:rPr>
          <w:rFonts w:ascii="Times New Roman" w:hAnsi="Times New Roman" w:cs="Times New Roman"/>
          <w:noProof/>
          <w:kern w:val="0"/>
        </w:rPr>
        <w:t>strategy for weed control. https://www.researchgate.net/publication/7975782</w:t>
      </w:r>
    </w:p>
    <w:p w14:paraId="5074A4DF" w14:textId="5A846104"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Park, B., &amp; Burke, J. M. (2020). </w:t>
      </w:r>
      <w:r w:rsidRPr="00E13FB2">
        <w:rPr>
          <w:rFonts w:ascii="Times New Roman" w:hAnsi="Times New Roman" w:cs="Times New Roman"/>
          <w:i/>
          <w:iCs/>
          <w:noProof/>
          <w:kern w:val="0"/>
        </w:rPr>
        <w:t>Phylogeography and the Evolutionary History of Sunflower ( Helianthus annuus L .): Wild Diversity and the Dynamics of Domestication</w:t>
      </w:r>
      <w:r w:rsidRPr="00E13FB2">
        <w:rPr>
          <w:rFonts w:ascii="Times New Roman" w:hAnsi="Times New Roman" w:cs="Times New Roman"/>
          <w:noProof/>
          <w:kern w:val="0"/>
        </w:rPr>
        <w:t>.</w:t>
      </w:r>
    </w:p>
    <w:p w14:paraId="25E5CFDC"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Pereira, C. K. B., Carvalho, C. M., Souza, I. T., Serra, N. S. J., Costa, J. G., &amp; Santana, A. E. G. (2017). </w:t>
      </w:r>
      <w:r w:rsidRPr="00E13FB2">
        <w:rPr>
          <w:rFonts w:ascii="Times New Roman" w:hAnsi="Times New Roman" w:cs="Times New Roman"/>
          <w:i/>
          <w:iCs/>
          <w:noProof/>
          <w:kern w:val="0"/>
        </w:rPr>
        <w:t>Allelopathic effects of Cecropia pachystachya Trecul on germination and seedling growth of Lactuca sativa</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42</w:t>
      </w:r>
      <w:r w:rsidRPr="00E13FB2">
        <w:rPr>
          <w:rFonts w:ascii="Times New Roman" w:hAnsi="Times New Roman" w:cs="Times New Roman"/>
          <w:noProof/>
          <w:kern w:val="0"/>
        </w:rPr>
        <w:t>(2), 263–277.</w:t>
      </w:r>
    </w:p>
    <w:p w14:paraId="7C640462"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Ranal, M. A., &amp; Santana, D. G. D. E. (2006). </w:t>
      </w:r>
      <w:r w:rsidRPr="00E13FB2">
        <w:rPr>
          <w:rFonts w:ascii="Times New Roman" w:hAnsi="Times New Roman" w:cs="Times New Roman"/>
          <w:i/>
          <w:iCs/>
          <w:noProof/>
          <w:kern w:val="0"/>
        </w:rPr>
        <w:t>How and why to measure the germination process ?</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2</w:t>
      </w:r>
      <w:r w:rsidRPr="00E13FB2">
        <w:rPr>
          <w:rFonts w:ascii="Times New Roman" w:hAnsi="Times New Roman" w:cs="Times New Roman"/>
          <w:noProof/>
          <w:kern w:val="0"/>
        </w:rPr>
        <w:t>, 1–11.</w:t>
      </w:r>
    </w:p>
    <w:p w14:paraId="24091F29"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kern w:val="0"/>
        </w:rPr>
      </w:pPr>
      <w:r w:rsidRPr="00E13FB2">
        <w:rPr>
          <w:rFonts w:ascii="Times New Roman" w:hAnsi="Times New Roman" w:cs="Times New Roman"/>
          <w:noProof/>
          <w:kern w:val="0"/>
        </w:rPr>
        <w:t xml:space="preserve">Wang, Z., Yan, K., Qin, Y., Zhang, N., Chen, X., &amp; Chen, M. (2025). </w:t>
      </w:r>
      <w:r w:rsidRPr="00E13FB2">
        <w:rPr>
          <w:rFonts w:ascii="Times New Roman" w:hAnsi="Times New Roman" w:cs="Times New Roman"/>
          <w:i/>
          <w:iCs/>
          <w:noProof/>
          <w:kern w:val="0"/>
        </w:rPr>
        <w:t>Effects of allelochemicals from plants on seed germination</w:t>
      </w:r>
      <w:r w:rsidRPr="00E13FB2">
        <w:rPr>
          <w:rFonts w:ascii="Times New Roman" w:hAnsi="Times New Roman" w:cs="Times New Roman"/>
          <w:noProof/>
          <w:kern w:val="0"/>
        </w:rPr>
        <w:t>.</w:t>
      </w:r>
    </w:p>
    <w:p w14:paraId="0CFD2F9B" w14:textId="77777777" w:rsidR="00BB0805" w:rsidRPr="00E13FB2" w:rsidRDefault="00BB0805" w:rsidP="00E13FB2">
      <w:pPr>
        <w:widowControl w:val="0"/>
        <w:autoSpaceDE w:val="0"/>
        <w:autoSpaceDN w:val="0"/>
        <w:adjustRightInd w:val="0"/>
        <w:spacing w:after="0" w:line="240" w:lineRule="auto"/>
        <w:ind w:left="480" w:hanging="480"/>
        <w:rPr>
          <w:rFonts w:ascii="Times New Roman" w:hAnsi="Times New Roman" w:cs="Times New Roman"/>
          <w:noProof/>
        </w:rPr>
      </w:pPr>
      <w:r w:rsidRPr="00E13FB2">
        <w:rPr>
          <w:rFonts w:ascii="Times New Roman" w:hAnsi="Times New Roman" w:cs="Times New Roman"/>
          <w:noProof/>
          <w:kern w:val="0"/>
        </w:rPr>
        <w:t xml:space="preserve">Yakhin, O. I., Lubyanov, A. A., Yakhin, I. A., &amp; Brown, P. H. (2017). </w:t>
      </w:r>
      <w:r w:rsidRPr="00E13FB2">
        <w:rPr>
          <w:rFonts w:ascii="Times New Roman" w:hAnsi="Times New Roman" w:cs="Times New Roman"/>
          <w:i/>
          <w:iCs/>
          <w:noProof/>
          <w:kern w:val="0"/>
        </w:rPr>
        <w:t>Biostimulants in Plant Science : A Global Perspective</w:t>
      </w:r>
      <w:r w:rsidRPr="00E13FB2">
        <w:rPr>
          <w:rFonts w:ascii="Times New Roman" w:hAnsi="Times New Roman" w:cs="Times New Roman"/>
          <w:noProof/>
          <w:kern w:val="0"/>
        </w:rPr>
        <w:t xml:space="preserve">. </w:t>
      </w:r>
      <w:r w:rsidRPr="00E13FB2">
        <w:rPr>
          <w:rFonts w:ascii="Times New Roman" w:hAnsi="Times New Roman" w:cs="Times New Roman"/>
          <w:i/>
          <w:iCs/>
          <w:noProof/>
          <w:kern w:val="0"/>
        </w:rPr>
        <w:t>7</w:t>
      </w:r>
      <w:r w:rsidRPr="00E13FB2">
        <w:rPr>
          <w:rFonts w:ascii="Times New Roman" w:hAnsi="Times New Roman" w:cs="Times New Roman"/>
          <w:noProof/>
          <w:kern w:val="0"/>
        </w:rPr>
        <w:t>(January). https://doi.org/10.3389/fpls.2016.02049</w:t>
      </w:r>
    </w:p>
    <w:p w14:paraId="59AA2F45" w14:textId="55446ED2" w:rsidR="002C14D6" w:rsidRPr="00E13FB2" w:rsidRDefault="00B96F13" w:rsidP="00E13FB2">
      <w:pPr>
        <w:spacing w:after="0" w:line="240" w:lineRule="auto"/>
        <w:jc w:val="both"/>
        <w:rPr>
          <w:rFonts w:ascii="Times New Roman" w:hAnsi="Times New Roman" w:cs="Times New Roman"/>
        </w:rPr>
      </w:pPr>
      <w:r w:rsidRPr="00E13FB2">
        <w:rPr>
          <w:rFonts w:ascii="Times New Roman" w:hAnsi="Times New Roman" w:cs="Times New Roman"/>
        </w:rPr>
        <w:fldChar w:fldCharType="end"/>
      </w:r>
      <w:r w:rsidR="003C4EDA" w:rsidRPr="00E13FB2">
        <w:rPr>
          <w:rFonts w:ascii="Times New Roman" w:hAnsi="Times New Roman" w:cs="Times New Roman"/>
        </w:rPr>
        <w:t xml:space="preserve"> </w:t>
      </w:r>
    </w:p>
    <w:p w14:paraId="1250BEC7" w14:textId="28E35D2D" w:rsidR="00A64314" w:rsidRPr="00E13FB2" w:rsidRDefault="00AD1AD2" w:rsidP="00E13FB2">
      <w:pPr>
        <w:spacing w:after="0" w:line="240" w:lineRule="auto"/>
        <w:jc w:val="both"/>
        <w:rPr>
          <w:rFonts w:ascii="Times New Roman" w:hAnsi="Times New Roman" w:cs="Times New Roman"/>
        </w:rPr>
      </w:pPr>
      <w:r w:rsidRPr="00E13FB2">
        <w:rPr>
          <w:rFonts w:ascii="Times New Roman" w:hAnsi="Times New Roman" w:cs="Times New Roman"/>
        </w:rPr>
        <w:t xml:space="preserve"> </w:t>
      </w:r>
    </w:p>
    <w:p w14:paraId="32168D58" w14:textId="77777777" w:rsidR="00FB7E04" w:rsidRPr="00E13FB2" w:rsidRDefault="00FB7E04" w:rsidP="00E13FB2">
      <w:pPr>
        <w:spacing w:after="0" w:line="240" w:lineRule="auto"/>
        <w:jc w:val="both"/>
        <w:rPr>
          <w:rFonts w:ascii="Times New Roman" w:hAnsi="Times New Roman" w:cs="Times New Roman"/>
        </w:rPr>
      </w:pPr>
    </w:p>
    <w:p w14:paraId="069FDCAE" w14:textId="77777777" w:rsidR="00FB7E04" w:rsidRPr="00E13FB2" w:rsidRDefault="00FB7E04" w:rsidP="00E13FB2">
      <w:pPr>
        <w:spacing w:after="0" w:line="240" w:lineRule="auto"/>
        <w:jc w:val="both"/>
        <w:rPr>
          <w:rFonts w:ascii="Times New Roman" w:hAnsi="Times New Roman" w:cs="Times New Roman"/>
        </w:rPr>
      </w:pPr>
    </w:p>
    <w:sectPr w:rsidR="00FB7E04" w:rsidRPr="00E13FB2" w:rsidSect="00626E3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0FF1"/>
    <w:multiLevelType w:val="multilevel"/>
    <w:tmpl w:val="8B5CE77E"/>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39454B58"/>
    <w:multiLevelType w:val="multilevel"/>
    <w:tmpl w:val="7EA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37D03"/>
    <w:multiLevelType w:val="hybridMultilevel"/>
    <w:tmpl w:val="A118A3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3725992">
    <w:abstractNumId w:val="0"/>
  </w:num>
  <w:num w:numId="2" w16cid:durableId="65348678">
    <w:abstractNumId w:val="1"/>
  </w:num>
  <w:num w:numId="3" w16cid:durableId="159851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69"/>
    <w:rsid w:val="00010C96"/>
    <w:rsid w:val="00011787"/>
    <w:rsid w:val="00024707"/>
    <w:rsid w:val="000257EE"/>
    <w:rsid w:val="00026056"/>
    <w:rsid w:val="00041621"/>
    <w:rsid w:val="00044D44"/>
    <w:rsid w:val="00053237"/>
    <w:rsid w:val="00053B7B"/>
    <w:rsid w:val="00055317"/>
    <w:rsid w:val="0006774C"/>
    <w:rsid w:val="000700A9"/>
    <w:rsid w:val="00085208"/>
    <w:rsid w:val="00090998"/>
    <w:rsid w:val="000931E4"/>
    <w:rsid w:val="000A2F1B"/>
    <w:rsid w:val="000B3731"/>
    <w:rsid w:val="000B459D"/>
    <w:rsid w:val="000C067F"/>
    <w:rsid w:val="000C1BCF"/>
    <w:rsid w:val="000C1BF6"/>
    <w:rsid w:val="000D5DD5"/>
    <w:rsid w:val="000E00DB"/>
    <w:rsid w:val="000E15C3"/>
    <w:rsid w:val="0010498F"/>
    <w:rsid w:val="00107585"/>
    <w:rsid w:val="00112BB8"/>
    <w:rsid w:val="0012428A"/>
    <w:rsid w:val="00135C55"/>
    <w:rsid w:val="00136BAA"/>
    <w:rsid w:val="0013778C"/>
    <w:rsid w:val="00140E83"/>
    <w:rsid w:val="00144C76"/>
    <w:rsid w:val="00153F6B"/>
    <w:rsid w:val="00156383"/>
    <w:rsid w:val="001570BC"/>
    <w:rsid w:val="00164E2D"/>
    <w:rsid w:val="00194CF4"/>
    <w:rsid w:val="00195B04"/>
    <w:rsid w:val="001A4E46"/>
    <w:rsid w:val="001A6606"/>
    <w:rsid w:val="001C28BD"/>
    <w:rsid w:val="001C2F94"/>
    <w:rsid w:val="001D0DF0"/>
    <w:rsid w:val="001D7B67"/>
    <w:rsid w:val="001E2D23"/>
    <w:rsid w:val="001E486C"/>
    <w:rsid w:val="001E5E9A"/>
    <w:rsid w:val="001E6F56"/>
    <w:rsid w:val="001E74E1"/>
    <w:rsid w:val="001F18F3"/>
    <w:rsid w:val="001F218C"/>
    <w:rsid w:val="001F7A04"/>
    <w:rsid w:val="00202A1D"/>
    <w:rsid w:val="002159E9"/>
    <w:rsid w:val="00221416"/>
    <w:rsid w:val="00226691"/>
    <w:rsid w:val="0024031C"/>
    <w:rsid w:val="00245FB0"/>
    <w:rsid w:val="00247FD6"/>
    <w:rsid w:val="002515E0"/>
    <w:rsid w:val="002516DB"/>
    <w:rsid w:val="00253635"/>
    <w:rsid w:val="00254AAB"/>
    <w:rsid w:val="002631EF"/>
    <w:rsid w:val="00264F07"/>
    <w:rsid w:val="00270F69"/>
    <w:rsid w:val="0027785F"/>
    <w:rsid w:val="00281763"/>
    <w:rsid w:val="002843F6"/>
    <w:rsid w:val="00295EB0"/>
    <w:rsid w:val="00296008"/>
    <w:rsid w:val="002A0127"/>
    <w:rsid w:val="002A2EF2"/>
    <w:rsid w:val="002B204F"/>
    <w:rsid w:val="002B2A1B"/>
    <w:rsid w:val="002B4184"/>
    <w:rsid w:val="002C14D6"/>
    <w:rsid w:val="002E3E6E"/>
    <w:rsid w:val="002F132B"/>
    <w:rsid w:val="002F7DA9"/>
    <w:rsid w:val="0031790C"/>
    <w:rsid w:val="00324373"/>
    <w:rsid w:val="003452A6"/>
    <w:rsid w:val="00353FA6"/>
    <w:rsid w:val="00354DE6"/>
    <w:rsid w:val="0036090A"/>
    <w:rsid w:val="00361C80"/>
    <w:rsid w:val="00372489"/>
    <w:rsid w:val="00394CC1"/>
    <w:rsid w:val="003A0FC9"/>
    <w:rsid w:val="003B5533"/>
    <w:rsid w:val="003C0671"/>
    <w:rsid w:val="003C299A"/>
    <w:rsid w:val="003C4EDA"/>
    <w:rsid w:val="003C6756"/>
    <w:rsid w:val="003C7F78"/>
    <w:rsid w:val="003D024C"/>
    <w:rsid w:val="003E4A6E"/>
    <w:rsid w:val="003F00B4"/>
    <w:rsid w:val="003F389D"/>
    <w:rsid w:val="00407823"/>
    <w:rsid w:val="00407B0D"/>
    <w:rsid w:val="004178F1"/>
    <w:rsid w:val="00426D95"/>
    <w:rsid w:val="00430BE7"/>
    <w:rsid w:val="0045042F"/>
    <w:rsid w:val="00466BE8"/>
    <w:rsid w:val="004804C5"/>
    <w:rsid w:val="00486A34"/>
    <w:rsid w:val="004A474D"/>
    <w:rsid w:val="004A6E75"/>
    <w:rsid w:val="004B27EA"/>
    <w:rsid w:val="004D4F64"/>
    <w:rsid w:val="004D731B"/>
    <w:rsid w:val="004F63DE"/>
    <w:rsid w:val="004F6A7F"/>
    <w:rsid w:val="00507D92"/>
    <w:rsid w:val="00510986"/>
    <w:rsid w:val="00514596"/>
    <w:rsid w:val="00515E8F"/>
    <w:rsid w:val="00523DC8"/>
    <w:rsid w:val="00536325"/>
    <w:rsid w:val="00542BBA"/>
    <w:rsid w:val="005454EE"/>
    <w:rsid w:val="0055157D"/>
    <w:rsid w:val="00551C4F"/>
    <w:rsid w:val="00554B8C"/>
    <w:rsid w:val="00554D83"/>
    <w:rsid w:val="0056001C"/>
    <w:rsid w:val="005646E2"/>
    <w:rsid w:val="005712F6"/>
    <w:rsid w:val="00571970"/>
    <w:rsid w:val="0057636E"/>
    <w:rsid w:val="0058195F"/>
    <w:rsid w:val="00594C9A"/>
    <w:rsid w:val="00597426"/>
    <w:rsid w:val="005A374A"/>
    <w:rsid w:val="005A6649"/>
    <w:rsid w:val="005B3A76"/>
    <w:rsid w:val="005B5DAE"/>
    <w:rsid w:val="005C1545"/>
    <w:rsid w:val="005C7DDF"/>
    <w:rsid w:val="005E0CB9"/>
    <w:rsid w:val="005F6E36"/>
    <w:rsid w:val="00600C04"/>
    <w:rsid w:val="00626E3D"/>
    <w:rsid w:val="00637A1F"/>
    <w:rsid w:val="00643C8C"/>
    <w:rsid w:val="0065211C"/>
    <w:rsid w:val="00666503"/>
    <w:rsid w:val="00677F97"/>
    <w:rsid w:val="0068289C"/>
    <w:rsid w:val="00682B74"/>
    <w:rsid w:val="0068717D"/>
    <w:rsid w:val="0068772A"/>
    <w:rsid w:val="00692F70"/>
    <w:rsid w:val="006962A8"/>
    <w:rsid w:val="006A015D"/>
    <w:rsid w:val="006A2771"/>
    <w:rsid w:val="006B191C"/>
    <w:rsid w:val="006B6685"/>
    <w:rsid w:val="006B7C34"/>
    <w:rsid w:val="006D1AC9"/>
    <w:rsid w:val="006D52B8"/>
    <w:rsid w:val="006E500B"/>
    <w:rsid w:val="006E576C"/>
    <w:rsid w:val="006F7AF3"/>
    <w:rsid w:val="006F7EE6"/>
    <w:rsid w:val="007057FE"/>
    <w:rsid w:val="00714DE7"/>
    <w:rsid w:val="0072789B"/>
    <w:rsid w:val="00737857"/>
    <w:rsid w:val="0074665E"/>
    <w:rsid w:val="00750829"/>
    <w:rsid w:val="007564A3"/>
    <w:rsid w:val="00761CD4"/>
    <w:rsid w:val="007630CD"/>
    <w:rsid w:val="007637E2"/>
    <w:rsid w:val="007726D4"/>
    <w:rsid w:val="00794C7E"/>
    <w:rsid w:val="0079628C"/>
    <w:rsid w:val="007A3C4F"/>
    <w:rsid w:val="007A4A57"/>
    <w:rsid w:val="007B1391"/>
    <w:rsid w:val="007B1A7D"/>
    <w:rsid w:val="007C74EF"/>
    <w:rsid w:val="007D6D60"/>
    <w:rsid w:val="007F15C7"/>
    <w:rsid w:val="007F6EE6"/>
    <w:rsid w:val="00807F3B"/>
    <w:rsid w:val="00817120"/>
    <w:rsid w:val="00823D85"/>
    <w:rsid w:val="00827E35"/>
    <w:rsid w:val="008324A2"/>
    <w:rsid w:val="008349B2"/>
    <w:rsid w:val="0085513A"/>
    <w:rsid w:val="008714FA"/>
    <w:rsid w:val="00871CE1"/>
    <w:rsid w:val="00883AAE"/>
    <w:rsid w:val="0088461E"/>
    <w:rsid w:val="008860E0"/>
    <w:rsid w:val="00891032"/>
    <w:rsid w:val="0089458D"/>
    <w:rsid w:val="008A322E"/>
    <w:rsid w:val="008A32E5"/>
    <w:rsid w:val="008A3729"/>
    <w:rsid w:val="008A47BE"/>
    <w:rsid w:val="008A50EF"/>
    <w:rsid w:val="008A7E90"/>
    <w:rsid w:val="008D37AB"/>
    <w:rsid w:val="008E0451"/>
    <w:rsid w:val="008F0828"/>
    <w:rsid w:val="008F1023"/>
    <w:rsid w:val="008F3DB5"/>
    <w:rsid w:val="008F6F12"/>
    <w:rsid w:val="0092464A"/>
    <w:rsid w:val="00925F89"/>
    <w:rsid w:val="0093225A"/>
    <w:rsid w:val="00934482"/>
    <w:rsid w:val="00935B0C"/>
    <w:rsid w:val="0093619B"/>
    <w:rsid w:val="00943B44"/>
    <w:rsid w:val="00957E6E"/>
    <w:rsid w:val="00967D21"/>
    <w:rsid w:val="00973126"/>
    <w:rsid w:val="00995992"/>
    <w:rsid w:val="009B1C92"/>
    <w:rsid w:val="009B38E8"/>
    <w:rsid w:val="009C1237"/>
    <w:rsid w:val="009D087B"/>
    <w:rsid w:val="009D2FD0"/>
    <w:rsid w:val="009E6C94"/>
    <w:rsid w:val="009F7893"/>
    <w:rsid w:val="00A0021E"/>
    <w:rsid w:val="00A04AD2"/>
    <w:rsid w:val="00A110E0"/>
    <w:rsid w:val="00A125FC"/>
    <w:rsid w:val="00A12C09"/>
    <w:rsid w:val="00A13122"/>
    <w:rsid w:val="00A1362D"/>
    <w:rsid w:val="00A1520B"/>
    <w:rsid w:val="00A26954"/>
    <w:rsid w:val="00A40363"/>
    <w:rsid w:val="00A41235"/>
    <w:rsid w:val="00A61328"/>
    <w:rsid w:val="00A62FC3"/>
    <w:rsid w:val="00A64314"/>
    <w:rsid w:val="00A7201A"/>
    <w:rsid w:val="00A93AFF"/>
    <w:rsid w:val="00A93EE2"/>
    <w:rsid w:val="00A9400C"/>
    <w:rsid w:val="00AA78F9"/>
    <w:rsid w:val="00AB0D74"/>
    <w:rsid w:val="00AB13FE"/>
    <w:rsid w:val="00AD18EE"/>
    <w:rsid w:val="00AD1AD2"/>
    <w:rsid w:val="00AE73D2"/>
    <w:rsid w:val="00AF4E6E"/>
    <w:rsid w:val="00B04594"/>
    <w:rsid w:val="00B121E7"/>
    <w:rsid w:val="00B14291"/>
    <w:rsid w:val="00B27A60"/>
    <w:rsid w:val="00B27FCE"/>
    <w:rsid w:val="00B31B9B"/>
    <w:rsid w:val="00B31F3E"/>
    <w:rsid w:val="00B333A4"/>
    <w:rsid w:val="00B34CDF"/>
    <w:rsid w:val="00B50ACF"/>
    <w:rsid w:val="00B5542F"/>
    <w:rsid w:val="00B61B3D"/>
    <w:rsid w:val="00B6377B"/>
    <w:rsid w:val="00B67158"/>
    <w:rsid w:val="00B7108D"/>
    <w:rsid w:val="00B80A5F"/>
    <w:rsid w:val="00B82A87"/>
    <w:rsid w:val="00B85E8D"/>
    <w:rsid w:val="00B9619A"/>
    <w:rsid w:val="00B962D6"/>
    <w:rsid w:val="00B96F13"/>
    <w:rsid w:val="00BB01D0"/>
    <w:rsid w:val="00BB0717"/>
    <w:rsid w:val="00BB0805"/>
    <w:rsid w:val="00BB4C2F"/>
    <w:rsid w:val="00BB6B8B"/>
    <w:rsid w:val="00BC1936"/>
    <w:rsid w:val="00BC6285"/>
    <w:rsid w:val="00BD2627"/>
    <w:rsid w:val="00BD33A8"/>
    <w:rsid w:val="00BF2038"/>
    <w:rsid w:val="00BF2FA0"/>
    <w:rsid w:val="00C02F69"/>
    <w:rsid w:val="00C039F1"/>
    <w:rsid w:val="00C13822"/>
    <w:rsid w:val="00C204E2"/>
    <w:rsid w:val="00C45CE0"/>
    <w:rsid w:val="00C467B9"/>
    <w:rsid w:val="00C503FC"/>
    <w:rsid w:val="00C5307A"/>
    <w:rsid w:val="00C56004"/>
    <w:rsid w:val="00C56098"/>
    <w:rsid w:val="00C5717F"/>
    <w:rsid w:val="00C65EFF"/>
    <w:rsid w:val="00C70BC9"/>
    <w:rsid w:val="00C762A2"/>
    <w:rsid w:val="00C76827"/>
    <w:rsid w:val="00C8480F"/>
    <w:rsid w:val="00C934BD"/>
    <w:rsid w:val="00CA5930"/>
    <w:rsid w:val="00CA6772"/>
    <w:rsid w:val="00CB27FC"/>
    <w:rsid w:val="00CB5291"/>
    <w:rsid w:val="00CB53E7"/>
    <w:rsid w:val="00CB671D"/>
    <w:rsid w:val="00CC04F5"/>
    <w:rsid w:val="00CC1E2F"/>
    <w:rsid w:val="00CC316F"/>
    <w:rsid w:val="00CC5AEA"/>
    <w:rsid w:val="00CC5FF8"/>
    <w:rsid w:val="00CD3A37"/>
    <w:rsid w:val="00CD7AE1"/>
    <w:rsid w:val="00CE2711"/>
    <w:rsid w:val="00CE32C3"/>
    <w:rsid w:val="00CF3EFD"/>
    <w:rsid w:val="00CF7484"/>
    <w:rsid w:val="00D05EB2"/>
    <w:rsid w:val="00D06A9B"/>
    <w:rsid w:val="00D1013E"/>
    <w:rsid w:val="00D123A8"/>
    <w:rsid w:val="00D176DE"/>
    <w:rsid w:val="00D207F7"/>
    <w:rsid w:val="00D25DF8"/>
    <w:rsid w:val="00D3062E"/>
    <w:rsid w:val="00D311E8"/>
    <w:rsid w:val="00D41F36"/>
    <w:rsid w:val="00D444EF"/>
    <w:rsid w:val="00D4793D"/>
    <w:rsid w:val="00D51894"/>
    <w:rsid w:val="00D75021"/>
    <w:rsid w:val="00D84DF0"/>
    <w:rsid w:val="00D87F05"/>
    <w:rsid w:val="00DA4128"/>
    <w:rsid w:val="00DA4BF7"/>
    <w:rsid w:val="00DC2BD3"/>
    <w:rsid w:val="00DC5A74"/>
    <w:rsid w:val="00DF4D42"/>
    <w:rsid w:val="00E022ED"/>
    <w:rsid w:val="00E059F7"/>
    <w:rsid w:val="00E113B1"/>
    <w:rsid w:val="00E12DA2"/>
    <w:rsid w:val="00E13FB2"/>
    <w:rsid w:val="00E13FC6"/>
    <w:rsid w:val="00E15DDA"/>
    <w:rsid w:val="00E23D2A"/>
    <w:rsid w:val="00E27EEF"/>
    <w:rsid w:val="00E323F7"/>
    <w:rsid w:val="00E60429"/>
    <w:rsid w:val="00E62E77"/>
    <w:rsid w:val="00E659DD"/>
    <w:rsid w:val="00E703F3"/>
    <w:rsid w:val="00E7055E"/>
    <w:rsid w:val="00E7605B"/>
    <w:rsid w:val="00E85EBE"/>
    <w:rsid w:val="00E9247A"/>
    <w:rsid w:val="00E92511"/>
    <w:rsid w:val="00E94CAC"/>
    <w:rsid w:val="00EA610A"/>
    <w:rsid w:val="00EB023F"/>
    <w:rsid w:val="00EB02D8"/>
    <w:rsid w:val="00EB71B8"/>
    <w:rsid w:val="00ED0609"/>
    <w:rsid w:val="00EE1ECC"/>
    <w:rsid w:val="00EF58ED"/>
    <w:rsid w:val="00EF6C23"/>
    <w:rsid w:val="00EF7349"/>
    <w:rsid w:val="00F11E2F"/>
    <w:rsid w:val="00F243C7"/>
    <w:rsid w:val="00F41ACD"/>
    <w:rsid w:val="00F44400"/>
    <w:rsid w:val="00F45DC7"/>
    <w:rsid w:val="00F5473D"/>
    <w:rsid w:val="00F55A9B"/>
    <w:rsid w:val="00F663B9"/>
    <w:rsid w:val="00FB4D05"/>
    <w:rsid w:val="00FB7E04"/>
    <w:rsid w:val="00FC33E0"/>
    <w:rsid w:val="00FD0F3B"/>
    <w:rsid w:val="00FD2089"/>
    <w:rsid w:val="00FE1419"/>
    <w:rsid w:val="00FF0F43"/>
    <w:rsid w:val="00FF4BE3"/>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BEAD"/>
  <w15:chartTrackingRefBased/>
  <w15:docId w15:val="{A07C8466-DAB3-4E87-9013-FE5E7FDF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805"/>
  </w:style>
  <w:style w:type="paragraph" w:styleId="Heading1">
    <w:name w:val="heading 1"/>
    <w:basedOn w:val="Normal"/>
    <w:next w:val="Normal"/>
    <w:link w:val="Heading1Char"/>
    <w:uiPriority w:val="9"/>
    <w:qFormat/>
    <w:rsid w:val="00C02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F69"/>
    <w:rPr>
      <w:rFonts w:eastAsiaTheme="majorEastAsia" w:cstheme="majorBidi"/>
      <w:color w:val="272727" w:themeColor="text1" w:themeTint="D8"/>
    </w:rPr>
  </w:style>
  <w:style w:type="paragraph" w:styleId="Title">
    <w:name w:val="Title"/>
    <w:basedOn w:val="Normal"/>
    <w:next w:val="Normal"/>
    <w:link w:val="TitleChar"/>
    <w:uiPriority w:val="10"/>
    <w:qFormat/>
    <w:rsid w:val="00C02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F69"/>
    <w:pPr>
      <w:spacing w:before="160"/>
      <w:jc w:val="center"/>
    </w:pPr>
    <w:rPr>
      <w:i/>
      <w:iCs/>
      <w:color w:val="404040" w:themeColor="text1" w:themeTint="BF"/>
    </w:rPr>
  </w:style>
  <w:style w:type="character" w:customStyle="1" w:styleId="QuoteChar">
    <w:name w:val="Quote Char"/>
    <w:basedOn w:val="DefaultParagraphFont"/>
    <w:link w:val="Quote"/>
    <w:uiPriority w:val="29"/>
    <w:rsid w:val="00C02F69"/>
    <w:rPr>
      <w:i/>
      <w:iCs/>
      <w:color w:val="404040" w:themeColor="text1" w:themeTint="BF"/>
    </w:rPr>
  </w:style>
  <w:style w:type="paragraph" w:styleId="ListParagraph">
    <w:name w:val="List Paragraph"/>
    <w:basedOn w:val="Normal"/>
    <w:uiPriority w:val="34"/>
    <w:qFormat/>
    <w:rsid w:val="00C02F69"/>
    <w:pPr>
      <w:ind w:left="720"/>
      <w:contextualSpacing/>
    </w:pPr>
  </w:style>
  <w:style w:type="character" w:styleId="IntenseEmphasis">
    <w:name w:val="Intense Emphasis"/>
    <w:basedOn w:val="DefaultParagraphFont"/>
    <w:uiPriority w:val="21"/>
    <w:qFormat/>
    <w:rsid w:val="00C02F69"/>
    <w:rPr>
      <w:i/>
      <w:iCs/>
      <w:color w:val="0F4761" w:themeColor="accent1" w:themeShade="BF"/>
    </w:rPr>
  </w:style>
  <w:style w:type="paragraph" w:styleId="IntenseQuote">
    <w:name w:val="Intense Quote"/>
    <w:basedOn w:val="Normal"/>
    <w:next w:val="Normal"/>
    <w:link w:val="IntenseQuoteChar"/>
    <w:uiPriority w:val="30"/>
    <w:qFormat/>
    <w:rsid w:val="00C02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F69"/>
    <w:rPr>
      <w:i/>
      <w:iCs/>
      <w:color w:val="0F4761" w:themeColor="accent1" w:themeShade="BF"/>
    </w:rPr>
  </w:style>
  <w:style w:type="character" w:styleId="IntenseReference">
    <w:name w:val="Intense Reference"/>
    <w:basedOn w:val="DefaultParagraphFont"/>
    <w:uiPriority w:val="32"/>
    <w:qFormat/>
    <w:rsid w:val="00C02F69"/>
    <w:rPr>
      <w:b/>
      <w:bCs/>
      <w:smallCaps/>
      <w:color w:val="0F4761" w:themeColor="accent1" w:themeShade="BF"/>
      <w:spacing w:val="5"/>
    </w:rPr>
  </w:style>
  <w:style w:type="table" w:styleId="TableGrid">
    <w:name w:val="Table Grid"/>
    <w:basedOn w:val="TableNormal"/>
    <w:uiPriority w:val="39"/>
    <w:rsid w:val="00A4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474D"/>
    <w:rPr>
      <w:rFonts w:ascii="Times New Roman" w:hAnsi="Times New Roman" w:cs="Times New Roman"/>
    </w:rPr>
  </w:style>
  <w:style w:type="character" w:styleId="Hyperlink">
    <w:name w:val="Hyperlink"/>
    <w:basedOn w:val="DefaultParagraphFont"/>
    <w:uiPriority w:val="99"/>
    <w:unhideWhenUsed/>
    <w:rsid w:val="009D087B"/>
    <w:rPr>
      <w:color w:val="467886" w:themeColor="hyperlink"/>
      <w:u w:val="single"/>
    </w:rPr>
  </w:style>
  <w:style w:type="character" w:styleId="UnresolvedMention">
    <w:name w:val="Unresolved Mention"/>
    <w:basedOn w:val="DefaultParagraphFont"/>
    <w:uiPriority w:val="99"/>
    <w:semiHidden/>
    <w:unhideWhenUsed/>
    <w:rsid w:val="009D087B"/>
    <w:rPr>
      <w:color w:val="605E5C"/>
      <w:shd w:val="clear" w:color="auto" w:fill="E1DFDD"/>
    </w:rPr>
  </w:style>
  <w:style w:type="character" w:customStyle="1" w:styleId="cursor-pointer">
    <w:name w:val="cursor-pointer"/>
    <w:basedOn w:val="DefaultParagraphFont"/>
    <w:rsid w:val="00D3062E"/>
  </w:style>
  <w:style w:type="paragraph" w:customStyle="1" w:styleId="min-w-0">
    <w:name w:val="min-w-0"/>
    <w:basedOn w:val="Normal"/>
    <w:rsid w:val="00D3062E"/>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table" w:styleId="PlainTable1">
    <w:name w:val="Plain Table 1"/>
    <w:basedOn w:val="TableNormal"/>
    <w:uiPriority w:val="41"/>
    <w:rsid w:val="007466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0D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F4D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F4D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4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F4D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a:t>“Hormetic effect of chiraito (Swertia spp.) extract on sunflower germination percentage”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Germination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64</c:v>
                </c:pt>
                <c:pt idx="1">
                  <c:v>82.66</c:v>
                </c:pt>
                <c:pt idx="2">
                  <c:v>92</c:v>
                </c:pt>
                <c:pt idx="3">
                  <c:v>98.67</c:v>
                </c:pt>
                <c:pt idx="4">
                  <c:v>78.67</c:v>
                </c:pt>
                <c:pt idx="5">
                  <c:v>73.33</c:v>
                </c:pt>
                <c:pt idx="6">
                  <c:v>68</c:v>
                </c:pt>
              </c:numCache>
            </c:numRef>
          </c:val>
          <c:smooth val="0"/>
          <c:extLst>
            <c:ext xmlns:c16="http://schemas.microsoft.com/office/drawing/2014/chart" uri="{C3380CC4-5D6E-409C-BE32-E72D297353CC}">
              <c16:uniqueId val="{00000000-28E5-4C1F-8C04-D4317837A4DC}"/>
            </c:ext>
          </c:extLst>
        </c:ser>
        <c:dLbls>
          <c:dLblPos val="ctr"/>
          <c:showLegendKey val="0"/>
          <c:showVal val="1"/>
          <c:showCatName val="0"/>
          <c:showSerName val="0"/>
          <c:showPercent val="0"/>
          <c:showBubbleSize val="0"/>
        </c:dLbls>
        <c:marker val="1"/>
        <c:smooth val="0"/>
        <c:axId val="1026331776"/>
        <c:axId val="1026327936"/>
      </c:lineChart>
      <c:catAx>
        <c:axId val="1026331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 </a:t>
                </a:r>
                <a:r>
                  <a:rPr lang="en-ID" sz="900" b="0" i="0" u="none" strike="noStrike" cap="all" baseline="0"/>
                  <a:t>Chiraito Extract Concentration</a:t>
                </a:r>
                <a:r>
                  <a:rPr lang="en-ID"/>
                  <a:t>tle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26327936"/>
        <c:crosses val="autoZero"/>
        <c:auto val="1"/>
        <c:lblAlgn val="ctr"/>
        <c:lblOffset val="100"/>
        <c:noMultiLvlLbl val="0"/>
      </c:catAx>
      <c:valAx>
        <c:axId val="102632793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D"/>
                  <a:t>Germination %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3317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D" sz="1400" b="0" i="0" u="none" strike="noStrike" cap="none" baseline="0"/>
              <a:t>SVI-I Trend in Sunflower Seedlings</a:t>
            </a:r>
            <a:endParaRPr lang="en-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ID"/>
        </a:p>
      </c:txPr>
    </c:title>
    <c:autoTitleDeleted val="0"/>
    <c:plotArea>
      <c:layout/>
      <c:lineChart>
        <c:grouping val="standard"/>
        <c:varyColors val="0"/>
        <c:ser>
          <c:idx val="0"/>
          <c:order val="0"/>
          <c:tx>
            <c:strRef>
              <c:f>Sheet2!$B$2</c:f>
              <c:strCache>
                <c:ptCount val="1"/>
                <c:pt idx="0">
                  <c:v>3 DAS</c:v>
                </c:pt>
              </c:strCache>
            </c:strRef>
          </c:tx>
          <c:spPr>
            <a:ln w="22225" cap="rnd" cmpd="sng" algn="ctr">
              <a:solidFill>
                <a:schemeClr val="accent1"/>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Sheet2!$B$3:$B$9</c:f>
              <c:numCache>
                <c:formatCode>General</c:formatCode>
                <c:ptCount val="7"/>
                <c:pt idx="0">
                  <c:v>243.41</c:v>
                </c:pt>
                <c:pt idx="1">
                  <c:v>510.29</c:v>
                </c:pt>
                <c:pt idx="2">
                  <c:v>718.66</c:v>
                </c:pt>
                <c:pt idx="3">
                  <c:v>950.82</c:v>
                </c:pt>
                <c:pt idx="4">
                  <c:v>509.52</c:v>
                </c:pt>
                <c:pt idx="5">
                  <c:v>396.32</c:v>
                </c:pt>
                <c:pt idx="6">
                  <c:v>335.69</c:v>
                </c:pt>
              </c:numCache>
            </c:numRef>
          </c:val>
          <c:smooth val="0"/>
          <c:extLst>
            <c:ext xmlns:c16="http://schemas.microsoft.com/office/drawing/2014/chart" uri="{C3380CC4-5D6E-409C-BE32-E72D297353CC}">
              <c16:uniqueId val="{00000000-75D2-40A0-8311-88BACF52BD9F}"/>
            </c:ext>
          </c:extLst>
        </c:ser>
        <c:ser>
          <c:idx val="1"/>
          <c:order val="1"/>
          <c:tx>
            <c:strRef>
              <c:f>Sheet2!$C$2</c:f>
              <c:strCache>
                <c:ptCount val="1"/>
                <c:pt idx="0">
                  <c:v>5 DAS</c:v>
                </c:pt>
              </c:strCache>
            </c:strRef>
          </c:tx>
          <c:spPr>
            <a:ln w="22225" cap="rnd" cmpd="sng" algn="ctr">
              <a:solidFill>
                <a:schemeClr val="accent2"/>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Sheet2!$C$3:$C$9</c:f>
              <c:numCache>
                <c:formatCode>General</c:formatCode>
                <c:ptCount val="7"/>
                <c:pt idx="0">
                  <c:v>443.62</c:v>
                </c:pt>
                <c:pt idx="1">
                  <c:v>867.3</c:v>
                </c:pt>
                <c:pt idx="2">
                  <c:v>1322.8</c:v>
                </c:pt>
                <c:pt idx="3">
                  <c:v>1667.86</c:v>
                </c:pt>
                <c:pt idx="4">
                  <c:v>943.14</c:v>
                </c:pt>
                <c:pt idx="5">
                  <c:v>740.02</c:v>
                </c:pt>
                <c:pt idx="6">
                  <c:v>616.53</c:v>
                </c:pt>
              </c:numCache>
            </c:numRef>
          </c:val>
          <c:smooth val="0"/>
          <c:extLst>
            <c:ext xmlns:c16="http://schemas.microsoft.com/office/drawing/2014/chart" uri="{C3380CC4-5D6E-409C-BE32-E72D297353CC}">
              <c16:uniqueId val="{00000001-75D2-40A0-8311-88BACF52BD9F}"/>
            </c:ext>
          </c:extLst>
        </c:ser>
        <c:ser>
          <c:idx val="2"/>
          <c:order val="2"/>
          <c:tx>
            <c:strRef>
              <c:f>Sheet2!$D$2</c:f>
              <c:strCache>
                <c:ptCount val="1"/>
                <c:pt idx="0">
                  <c:v>7 DAS</c:v>
                </c:pt>
              </c:strCache>
            </c:strRef>
          </c:tx>
          <c:spPr>
            <a:ln w="22225" cap="rnd" cmpd="sng" algn="ctr">
              <a:solidFill>
                <a:schemeClr val="accent3"/>
              </a:solidFill>
              <a:round/>
            </a:ln>
            <a:effectLst/>
          </c:spPr>
          <c:marker>
            <c:symbol val="none"/>
          </c:marker>
          <c:cat>
            <c:strRef>
              <c:f>Sheet2!$A$3:$A$9</c:f>
              <c:strCache>
                <c:ptCount val="7"/>
                <c:pt idx="0">
                  <c:v>T1</c:v>
                </c:pt>
                <c:pt idx="1">
                  <c:v>T2</c:v>
                </c:pt>
                <c:pt idx="2">
                  <c:v>T3</c:v>
                </c:pt>
                <c:pt idx="3">
                  <c:v>T4</c:v>
                </c:pt>
                <c:pt idx="4">
                  <c:v>T5</c:v>
                </c:pt>
                <c:pt idx="5">
                  <c:v>T6</c:v>
                </c:pt>
                <c:pt idx="6">
                  <c:v>T7</c:v>
                </c:pt>
              </c:strCache>
            </c:strRef>
          </c:cat>
          <c:val>
            <c:numRef>
              <c:f>Sheet2!$D$3:$D$9</c:f>
              <c:numCache>
                <c:formatCode>General</c:formatCode>
                <c:ptCount val="7"/>
                <c:pt idx="0">
                  <c:v>781.92</c:v>
                </c:pt>
                <c:pt idx="1">
                  <c:v>1588.69</c:v>
                </c:pt>
                <c:pt idx="2">
                  <c:v>1927.32</c:v>
                </c:pt>
                <c:pt idx="3">
                  <c:v>2307.73</c:v>
                </c:pt>
                <c:pt idx="4">
                  <c:v>1349.69</c:v>
                </c:pt>
                <c:pt idx="5">
                  <c:v>1203</c:v>
                </c:pt>
                <c:pt idx="6">
                  <c:v>1001.18</c:v>
                </c:pt>
              </c:numCache>
            </c:numRef>
          </c:val>
          <c:smooth val="0"/>
          <c:extLst>
            <c:ext xmlns:c16="http://schemas.microsoft.com/office/drawing/2014/chart" uri="{C3380CC4-5D6E-409C-BE32-E72D297353CC}">
              <c16:uniqueId val="{00000002-75D2-40A0-8311-88BACF52BD9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026295776"/>
        <c:axId val="1026285696"/>
      </c:lineChart>
      <c:catAx>
        <c:axId val="10262957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85696"/>
        <c:crosses val="autoZero"/>
        <c:auto val="1"/>
        <c:lblAlgn val="ctr"/>
        <c:lblOffset val="100"/>
        <c:noMultiLvlLbl val="0"/>
      </c:catAx>
      <c:valAx>
        <c:axId val="10262856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ID"/>
                  <a:t>SVI-I</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0262957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A838-1CF2-424F-BE0F-FE8EC0C2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5857</Words>
  <Characters>33388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39167</CharactersWithSpaces>
  <SharedDoc>false</SharedDoc>
  <HLinks>
    <vt:vector size="18" baseType="variant">
      <vt:variant>
        <vt:i4>5505102</vt:i4>
      </vt:variant>
      <vt:variant>
        <vt:i4>41</vt:i4>
      </vt:variant>
      <vt:variant>
        <vt:i4>0</vt:i4>
      </vt:variant>
      <vt:variant>
        <vt:i4>5</vt:i4>
      </vt:variant>
      <vt:variant>
        <vt:lpwstr>https://www.researchgate.net/publication/7975782</vt:lpwstr>
      </vt:variant>
      <vt:variant>
        <vt:lpwstr/>
      </vt:variant>
      <vt:variant>
        <vt:i4>458772</vt:i4>
      </vt:variant>
      <vt:variant>
        <vt:i4>38</vt:i4>
      </vt:variant>
      <vt:variant>
        <vt:i4>0</vt:i4>
      </vt:variant>
      <vt:variant>
        <vt:i4>5</vt:i4>
      </vt:variant>
      <vt:variant>
        <vt:lpwstr>https://link.springer.com/article/10.1007/s00425-003-1054</vt:lpwstr>
      </vt:variant>
      <vt:variant>
        <vt:lpwstr/>
      </vt:variant>
      <vt:variant>
        <vt:i4>5701736</vt:i4>
      </vt:variant>
      <vt:variant>
        <vt:i4>0</vt:i4>
      </vt:variant>
      <vt:variant>
        <vt:i4>0</vt:i4>
      </vt:variant>
      <vt:variant>
        <vt:i4>5</vt:i4>
      </vt:variant>
      <vt:variant>
        <vt:lpwstr>mailto:pramilabhattarai54@gmail.com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prerana bhattarai</dc:creator>
  <cp:keywords/>
  <dc:description/>
  <cp:lastModifiedBy>SDI 1158</cp:lastModifiedBy>
  <cp:revision>10</cp:revision>
  <dcterms:created xsi:type="dcterms:W3CDTF">2026-05-22T09:13:00Z</dcterms:created>
  <dcterms:modified xsi:type="dcterms:W3CDTF">2026-05-26T09:07:00Z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669dc113-1d37-457b-aa65-14f7f0bc3ae9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ecc6f73f-76f9-3ecc-b957-b44f5d0d6253</vt:lpwstr>
  </property>
</Properties>
</file>