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51D4F" w:rsidRPr="00107C72" w14:paraId="0709261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ACDDFA2" w14:textId="77777777" w:rsidR="00551D4F" w:rsidRPr="00892893" w:rsidRDefault="00551D4F" w:rsidP="00892893">
            <w:pPr>
              <w:rPr>
                <w:lang w:val="en-GB"/>
              </w:rPr>
            </w:pPr>
          </w:p>
        </w:tc>
      </w:tr>
      <w:tr w:rsidR="00551D4F" w:rsidRPr="00107C72" w14:paraId="3DAA3C8C" w14:textId="77777777" w:rsidTr="00107C72">
        <w:trPr>
          <w:trHeight w:val="290"/>
        </w:trPr>
        <w:tc>
          <w:tcPr>
            <w:tcW w:w="1186" w:type="pct"/>
          </w:tcPr>
          <w:p w14:paraId="05070AD7" w14:textId="77777777" w:rsidR="00551D4F" w:rsidRPr="00107C72" w:rsidRDefault="00551D4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7C58" w14:textId="77777777" w:rsidR="00551D4F" w:rsidRPr="00107C72" w:rsidRDefault="008B4A57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51D4F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South Asian Research Journal of Natural Products </w:t>
              </w:r>
            </w:hyperlink>
          </w:p>
        </w:tc>
      </w:tr>
      <w:tr w:rsidR="00551D4F" w:rsidRPr="00107C72" w14:paraId="42445979" w14:textId="77777777" w:rsidTr="00107C72">
        <w:trPr>
          <w:trHeight w:val="290"/>
        </w:trPr>
        <w:tc>
          <w:tcPr>
            <w:tcW w:w="1186" w:type="pct"/>
          </w:tcPr>
          <w:p w14:paraId="46E19502" w14:textId="77777777" w:rsidR="00551D4F" w:rsidRPr="00107C72" w:rsidRDefault="00551D4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58DF" w14:textId="77777777" w:rsidR="00551D4F" w:rsidRPr="00107C72" w:rsidRDefault="003309D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309D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Ms_SARJNP_155732</w:t>
            </w:r>
          </w:p>
        </w:tc>
      </w:tr>
      <w:tr w:rsidR="00551D4F" w:rsidRPr="00107C72" w14:paraId="3C9A6951" w14:textId="77777777" w:rsidTr="00107C72">
        <w:trPr>
          <w:trHeight w:val="650"/>
        </w:trPr>
        <w:tc>
          <w:tcPr>
            <w:tcW w:w="1186" w:type="pct"/>
          </w:tcPr>
          <w:p w14:paraId="53295777" w14:textId="77777777" w:rsidR="00551D4F" w:rsidRPr="00107C72" w:rsidRDefault="00551D4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4845" w14:textId="77777777" w:rsidR="00551D4F" w:rsidRPr="00107C72" w:rsidRDefault="003309D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309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HARNESSING ELECTRICITY FROM SODIUM CHLORIDE(NaCl) AND </w:t>
            </w:r>
            <w:proofErr w:type="gramStart"/>
            <w:r w:rsidRPr="003309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WATER(</w:t>
            </w:r>
            <w:proofErr w:type="gramEnd"/>
            <w:r w:rsidRPr="003309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H2O) FOR DOMESTIC CONSUMPTION</w:t>
            </w:r>
          </w:p>
        </w:tc>
      </w:tr>
      <w:tr w:rsidR="00551D4F" w:rsidRPr="00107C72" w14:paraId="70B3A851" w14:textId="77777777" w:rsidTr="00107C72">
        <w:trPr>
          <w:trHeight w:val="332"/>
        </w:trPr>
        <w:tc>
          <w:tcPr>
            <w:tcW w:w="1186" w:type="pct"/>
          </w:tcPr>
          <w:p w14:paraId="0AC711C9" w14:textId="77777777" w:rsidR="00551D4F" w:rsidRPr="00107C72" w:rsidRDefault="00551D4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F8D4" w14:textId="77777777" w:rsidR="00551D4F" w:rsidRPr="00107C72" w:rsidRDefault="00551D4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361A8A07" w14:textId="77777777" w:rsidR="00551D4F" w:rsidRPr="00107C72" w:rsidRDefault="00551D4F" w:rsidP="00551D4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32E0529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0788CED7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673B286" w14:textId="77777777" w:rsidR="00551D4F" w:rsidRPr="00107C72" w:rsidRDefault="00551D4F" w:rsidP="00551D4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51D4F" w:rsidRPr="00107C72" w14:paraId="08AB0FE8" w14:textId="77777777" w:rsidTr="00770EEE">
        <w:tc>
          <w:tcPr>
            <w:tcW w:w="1789" w:type="pct"/>
            <w:noWrap/>
          </w:tcPr>
          <w:p w14:paraId="3F947CCC" w14:textId="77777777" w:rsidR="00551D4F" w:rsidRPr="00107C72" w:rsidRDefault="00551D4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E8467D7" w14:textId="77777777" w:rsidR="00551D4F" w:rsidRPr="00107C72" w:rsidRDefault="00551D4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9072C0" w14:textId="77777777" w:rsidR="00551D4F" w:rsidRPr="00107C72" w:rsidRDefault="00551D4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8F332C" w14:textId="77777777" w:rsidR="00551D4F" w:rsidRPr="00107C72" w:rsidRDefault="00551D4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4369759C" w14:textId="77777777" w:rsidTr="00770EEE">
        <w:trPr>
          <w:trHeight w:val="1264"/>
        </w:trPr>
        <w:tc>
          <w:tcPr>
            <w:tcW w:w="1789" w:type="pct"/>
            <w:noWrap/>
          </w:tcPr>
          <w:p w14:paraId="258DE07E" w14:textId="77777777" w:rsidR="00551D4F" w:rsidRPr="00107C72" w:rsidRDefault="00551D4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EEA17DE" w14:textId="4D50CA6A" w:rsidR="00551D4F" w:rsidRPr="00107C72" w:rsidRDefault="0026383A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6383A">
              <w:rPr>
                <w:b/>
                <w:bCs/>
                <w:sz w:val="20"/>
                <w:szCs w:val="20"/>
              </w:rPr>
              <w:t>The manuscript addresses an accessible and low-cost approach to electricity generation using a saltwater electrochemical system. The topic is relevant for educational purposes and for exploring simple energy solutions in off-grid or resource-limited settings. The work demonstrates basic electrochemical principles in a clear and practical way, which may be useful for students and early-stage experimentation. However, the broader claims regarding domestic energy applications require more careful scientific framing and quantitative support to be meaningful for the research community.</w:t>
            </w:r>
          </w:p>
        </w:tc>
        <w:tc>
          <w:tcPr>
            <w:tcW w:w="1367" w:type="pct"/>
          </w:tcPr>
          <w:p w14:paraId="05A26E2D" w14:textId="77777777" w:rsidR="00551D4F" w:rsidRPr="00107C72" w:rsidRDefault="00551D4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FD1C387" w14:textId="77777777" w:rsidR="00551D4F" w:rsidRDefault="00551D4F" w:rsidP="00551D4F">
      <w:pPr>
        <w:rPr>
          <w:sz w:val="20"/>
          <w:szCs w:val="20"/>
          <w:lang w:val="en-GB"/>
        </w:rPr>
      </w:pPr>
    </w:p>
    <w:p w14:paraId="6D46F46C" w14:textId="77777777" w:rsidR="00551D4F" w:rsidRDefault="00551D4F" w:rsidP="00551D4F">
      <w:pPr>
        <w:rPr>
          <w:sz w:val="20"/>
          <w:szCs w:val="20"/>
          <w:lang w:val="en-GB"/>
        </w:rPr>
      </w:pPr>
    </w:p>
    <w:p w14:paraId="561BC007" w14:textId="77777777" w:rsidR="00551D4F" w:rsidRDefault="00551D4F" w:rsidP="00551D4F">
      <w:pPr>
        <w:rPr>
          <w:sz w:val="20"/>
          <w:szCs w:val="20"/>
          <w:lang w:val="en-GB"/>
        </w:rPr>
      </w:pPr>
    </w:p>
    <w:p w14:paraId="01A2C2DC" w14:textId="77777777" w:rsidR="00551D4F" w:rsidRDefault="00551D4F" w:rsidP="00551D4F">
      <w:pPr>
        <w:rPr>
          <w:sz w:val="20"/>
          <w:szCs w:val="20"/>
          <w:lang w:val="en-GB"/>
        </w:rPr>
      </w:pPr>
    </w:p>
    <w:p w14:paraId="5C1A1E21" w14:textId="77777777" w:rsidR="00551D4F" w:rsidRDefault="00551D4F" w:rsidP="00551D4F">
      <w:pPr>
        <w:rPr>
          <w:sz w:val="20"/>
          <w:szCs w:val="20"/>
          <w:lang w:val="en-GB"/>
        </w:rPr>
      </w:pPr>
    </w:p>
    <w:p w14:paraId="7102B845" w14:textId="77777777" w:rsidR="00551D4F" w:rsidRDefault="00551D4F" w:rsidP="00551D4F">
      <w:pPr>
        <w:rPr>
          <w:sz w:val="20"/>
          <w:szCs w:val="20"/>
          <w:lang w:val="en-GB"/>
        </w:rPr>
      </w:pPr>
    </w:p>
    <w:p w14:paraId="10642408" w14:textId="77777777" w:rsidR="00551D4F" w:rsidRDefault="00551D4F" w:rsidP="00551D4F">
      <w:pPr>
        <w:rPr>
          <w:sz w:val="20"/>
          <w:szCs w:val="20"/>
          <w:lang w:val="en-GB"/>
        </w:rPr>
      </w:pPr>
    </w:p>
    <w:p w14:paraId="6CC70F36" w14:textId="77777777" w:rsidR="00551D4F" w:rsidRDefault="00551D4F" w:rsidP="00551D4F">
      <w:pPr>
        <w:rPr>
          <w:sz w:val="20"/>
          <w:szCs w:val="20"/>
          <w:lang w:val="en-GB"/>
        </w:rPr>
      </w:pPr>
    </w:p>
    <w:p w14:paraId="2B9F6F53" w14:textId="77777777" w:rsidR="00551D4F" w:rsidRDefault="00551D4F" w:rsidP="00551D4F">
      <w:pPr>
        <w:rPr>
          <w:sz w:val="20"/>
          <w:szCs w:val="20"/>
          <w:lang w:val="en-GB"/>
        </w:rPr>
      </w:pPr>
    </w:p>
    <w:p w14:paraId="1E7E7B6D" w14:textId="77777777" w:rsidR="00551D4F" w:rsidRDefault="00551D4F" w:rsidP="00551D4F">
      <w:pPr>
        <w:rPr>
          <w:sz w:val="20"/>
          <w:szCs w:val="20"/>
          <w:lang w:val="en-GB"/>
        </w:rPr>
      </w:pPr>
    </w:p>
    <w:p w14:paraId="7551C7E1" w14:textId="77777777" w:rsidR="00551D4F" w:rsidRDefault="00551D4F" w:rsidP="00551D4F">
      <w:pPr>
        <w:rPr>
          <w:sz w:val="20"/>
          <w:szCs w:val="20"/>
          <w:lang w:val="en-GB"/>
        </w:rPr>
      </w:pPr>
    </w:p>
    <w:p w14:paraId="5D6E0749" w14:textId="77777777" w:rsidR="00551D4F" w:rsidRDefault="00551D4F" w:rsidP="00551D4F">
      <w:pPr>
        <w:rPr>
          <w:sz w:val="20"/>
          <w:szCs w:val="20"/>
          <w:lang w:val="en-GB"/>
        </w:rPr>
      </w:pPr>
    </w:p>
    <w:p w14:paraId="611A61CC" w14:textId="77777777" w:rsidR="00551D4F" w:rsidRDefault="00551D4F" w:rsidP="00551D4F">
      <w:pPr>
        <w:rPr>
          <w:sz w:val="20"/>
          <w:szCs w:val="20"/>
          <w:lang w:val="en-GB"/>
        </w:rPr>
      </w:pPr>
    </w:p>
    <w:p w14:paraId="4C26A6A0" w14:textId="77777777" w:rsidR="00551D4F" w:rsidRDefault="00551D4F" w:rsidP="00551D4F">
      <w:pPr>
        <w:rPr>
          <w:sz w:val="20"/>
          <w:szCs w:val="20"/>
          <w:lang w:val="en-GB"/>
        </w:rPr>
      </w:pPr>
    </w:p>
    <w:p w14:paraId="01D327F6" w14:textId="77777777" w:rsidR="00551D4F" w:rsidRDefault="00551D4F" w:rsidP="00551D4F">
      <w:pPr>
        <w:rPr>
          <w:sz w:val="20"/>
          <w:szCs w:val="20"/>
          <w:lang w:val="en-GB"/>
        </w:rPr>
      </w:pPr>
    </w:p>
    <w:p w14:paraId="1CB0C80F" w14:textId="77777777" w:rsidR="00551D4F" w:rsidRDefault="00551D4F" w:rsidP="00551D4F">
      <w:pPr>
        <w:rPr>
          <w:sz w:val="20"/>
          <w:szCs w:val="20"/>
          <w:lang w:val="en-GB"/>
        </w:rPr>
      </w:pPr>
    </w:p>
    <w:p w14:paraId="44F7AA10" w14:textId="77777777" w:rsidR="00551D4F" w:rsidRDefault="00551D4F" w:rsidP="00551D4F">
      <w:pPr>
        <w:rPr>
          <w:sz w:val="20"/>
          <w:szCs w:val="20"/>
          <w:lang w:val="en-GB"/>
        </w:rPr>
      </w:pPr>
    </w:p>
    <w:p w14:paraId="6C4404A5" w14:textId="77777777" w:rsidR="00551D4F" w:rsidRDefault="00551D4F" w:rsidP="00551D4F">
      <w:pPr>
        <w:rPr>
          <w:sz w:val="20"/>
          <w:szCs w:val="20"/>
          <w:lang w:val="en-GB"/>
        </w:rPr>
      </w:pPr>
    </w:p>
    <w:p w14:paraId="0873302C" w14:textId="77777777" w:rsidR="00551D4F" w:rsidRDefault="00551D4F" w:rsidP="00551D4F">
      <w:pPr>
        <w:rPr>
          <w:sz w:val="20"/>
          <w:szCs w:val="20"/>
          <w:lang w:val="en-GB"/>
        </w:rPr>
      </w:pPr>
    </w:p>
    <w:p w14:paraId="460BAFC5" w14:textId="77777777" w:rsidR="00551D4F" w:rsidRDefault="00551D4F" w:rsidP="00551D4F">
      <w:pPr>
        <w:rPr>
          <w:sz w:val="20"/>
          <w:szCs w:val="20"/>
          <w:lang w:val="en-GB"/>
        </w:rPr>
      </w:pPr>
    </w:p>
    <w:p w14:paraId="496303B7" w14:textId="77777777" w:rsidR="00551D4F" w:rsidRDefault="00551D4F" w:rsidP="00551D4F">
      <w:pPr>
        <w:rPr>
          <w:sz w:val="20"/>
          <w:szCs w:val="20"/>
          <w:lang w:val="en-GB"/>
        </w:rPr>
      </w:pPr>
    </w:p>
    <w:p w14:paraId="76925393" w14:textId="77777777" w:rsidR="00551D4F" w:rsidRDefault="00551D4F" w:rsidP="00551D4F">
      <w:pPr>
        <w:rPr>
          <w:sz w:val="20"/>
          <w:szCs w:val="20"/>
          <w:lang w:val="en-GB"/>
        </w:rPr>
      </w:pPr>
    </w:p>
    <w:p w14:paraId="669D3545" w14:textId="77777777" w:rsidR="00551D4F" w:rsidRDefault="00551D4F" w:rsidP="00551D4F">
      <w:pPr>
        <w:rPr>
          <w:sz w:val="20"/>
          <w:szCs w:val="20"/>
          <w:lang w:val="en-GB"/>
        </w:rPr>
      </w:pPr>
    </w:p>
    <w:p w14:paraId="38119679" w14:textId="77777777" w:rsidR="00551D4F" w:rsidRDefault="00551D4F" w:rsidP="00551D4F">
      <w:pPr>
        <w:rPr>
          <w:sz w:val="20"/>
          <w:szCs w:val="20"/>
          <w:lang w:val="en-GB"/>
        </w:rPr>
      </w:pPr>
    </w:p>
    <w:p w14:paraId="15C663D8" w14:textId="77777777" w:rsidR="00551D4F" w:rsidRDefault="00551D4F" w:rsidP="00551D4F">
      <w:pPr>
        <w:rPr>
          <w:sz w:val="20"/>
          <w:szCs w:val="20"/>
          <w:lang w:val="en-GB"/>
        </w:rPr>
      </w:pPr>
    </w:p>
    <w:p w14:paraId="76F11EAC" w14:textId="77777777" w:rsidR="00551D4F" w:rsidRDefault="00551D4F" w:rsidP="00551D4F">
      <w:pPr>
        <w:rPr>
          <w:sz w:val="20"/>
          <w:szCs w:val="20"/>
          <w:lang w:val="en-GB"/>
        </w:rPr>
      </w:pPr>
    </w:p>
    <w:p w14:paraId="1B329815" w14:textId="77777777" w:rsidR="00551D4F" w:rsidRDefault="00551D4F" w:rsidP="00551D4F">
      <w:pPr>
        <w:rPr>
          <w:sz w:val="20"/>
          <w:szCs w:val="20"/>
          <w:lang w:val="en-GB"/>
        </w:rPr>
      </w:pPr>
    </w:p>
    <w:p w14:paraId="7F01312C" w14:textId="77777777" w:rsidR="00551D4F" w:rsidRDefault="00551D4F" w:rsidP="00551D4F">
      <w:pPr>
        <w:rPr>
          <w:sz w:val="20"/>
          <w:szCs w:val="20"/>
          <w:lang w:val="en-GB"/>
        </w:rPr>
      </w:pPr>
    </w:p>
    <w:p w14:paraId="6BC85320" w14:textId="77777777" w:rsidR="00551D4F" w:rsidRDefault="00551D4F" w:rsidP="00551D4F">
      <w:pPr>
        <w:rPr>
          <w:sz w:val="20"/>
          <w:szCs w:val="20"/>
          <w:lang w:val="en-GB"/>
        </w:rPr>
      </w:pPr>
    </w:p>
    <w:p w14:paraId="7F29F36C" w14:textId="77777777" w:rsidR="00551D4F" w:rsidRDefault="00551D4F" w:rsidP="00551D4F">
      <w:pPr>
        <w:rPr>
          <w:sz w:val="20"/>
          <w:szCs w:val="20"/>
          <w:lang w:val="en-GB"/>
        </w:rPr>
      </w:pPr>
    </w:p>
    <w:p w14:paraId="076C7FBB" w14:textId="77777777" w:rsidR="00551D4F" w:rsidRDefault="00551D4F" w:rsidP="00551D4F">
      <w:pPr>
        <w:rPr>
          <w:sz w:val="20"/>
          <w:szCs w:val="20"/>
          <w:lang w:val="en-GB"/>
        </w:rPr>
      </w:pPr>
    </w:p>
    <w:p w14:paraId="686CE865" w14:textId="77777777" w:rsidR="00551D4F" w:rsidRDefault="00551D4F" w:rsidP="00551D4F">
      <w:pPr>
        <w:rPr>
          <w:sz w:val="20"/>
          <w:szCs w:val="20"/>
          <w:lang w:val="en-GB"/>
        </w:rPr>
      </w:pPr>
    </w:p>
    <w:p w14:paraId="351C6520" w14:textId="77777777" w:rsidR="00551D4F" w:rsidRDefault="00551D4F" w:rsidP="00551D4F">
      <w:pPr>
        <w:rPr>
          <w:sz w:val="20"/>
          <w:szCs w:val="20"/>
          <w:lang w:val="en-GB"/>
        </w:rPr>
      </w:pPr>
    </w:p>
    <w:p w14:paraId="1D604ED3" w14:textId="77777777" w:rsidR="00551D4F" w:rsidRDefault="00551D4F" w:rsidP="00551D4F">
      <w:pPr>
        <w:rPr>
          <w:sz w:val="20"/>
          <w:szCs w:val="20"/>
          <w:lang w:val="en-GB"/>
        </w:rPr>
      </w:pPr>
    </w:p>
    <w:p w14:paraId="12BCB219" w14:textId="77777777" w:rsidR="00551D4F" w:rsidRDefault="00551D4F" w:rsidP="00551D4F">
      <w:pPr>
        <w:rPr>
          <w:sz w:val="20"/>
          <w:szCs w:val="20"/>
          <w:lang w:val="en-GB"/>
        </w:rPr>
      </w:pPr>
    </w:p>
    <w:p w14:paraId="6C091A75" w14:textId="77777777" w:rsidR="00551D4F" w:rsidRDefault="00551D4F" w:rsidP="00551D4F">
      <w:pPr>
        <w:rPr>
          <w:sz w:val="20"/>
          <w:szCs w:val="20"/>
          <w:lang w:val="en-GB"/>
        </w:rPr>
      </w:pPr>
    </w:p>
    <w:p w14:paraId="3448EF3E" w14:textId="77777777" w:rsidR="00551D4F" w:rsidRDefault="00551D4F" w:rsidP="00551D4F">
      <w:pPr>
        <w:rPr>
          <w:sz w:val="20"/>
          <w:szCs w:val="20"/>
          <w:lang w:val="en-GB"/>
        </w:rPr>
      </w:pPr>
    </w:p>
    <w:p w14:paraId="6D0EF75C" w14:textId="77777777" w:rsidR="00551D4F" w:rsidRDefault="00551D4F" w:rsidP="00551D4F">
      <w:pPr>
        <w:rPr>
          <w:sz w:val="20"/>
          <w:szCs w:val="20"/>
          <w:lang w:val="en-GB"/>
        </w:rPr>
      </w:pPr>
    </w:p>
    <w:p w14:paraId="72347C74" w14:textId="77777777" w:rsidR="00551D4F" w:rsidRDefault="00551D4F" w:rsidP="00551D4F">
      <w:pPr>
        <w:rPr>
          <w:sz w:val="20"/>
          <w:szCs w:val="20"/>
          <w:lang w:val="en-GB"/>
        </w:rPr>
      </w:pPr>
    </w:p>
    <w:p w14:paraId="62976E0B" w14:textId="77777777" w:rsidR="00551D4F" w:rsidRDefault="00551D4F" w:rsidP="00551D4F">
      <w:pPr>
        <w:rPr>
          <w:sz w:val="20"/>
          <w:szCs w:val="20"/>
          <w:lang w:val="en-GB"/>
        </w:rPr>
      </w:pPr>
    </w:p>
    <w:p w14:paraId="6665783B" w14:textId="77777777" w:rsidR="00551D4F" w:rsidRDefault="00551D4F" w:rsidP="00551D4F">
      <w:pPr>
        <w:rPr>
          <w:sz w:val="20"/>
          <w:szCs w:val="20"/>
          <w:lang w:val="en-GB"/>
        </w:rPr>
      </w:pPr>
    </w:p>
    <w:p w14:paraId="5DC26046" w14:textId="77777777" w:rsidR="00551D4F" w:rsidRDefault="00551D4F" w:rsidP="00551D4F">
      <w:pPr>
        <w:rPr>
          <w:sz w:val="20"/>
          <w:szCs w:val="20"/>
          <w:lang w:val="en-GB"/>
        </w:rPr>
      </w:pPr>
    </w:p>
    <w:p w14:paraId="04F44C67" w14:textId="77777777" w:rsidR="00551D4F" w:rsidRPr="00107C72" w:rsidRDefault="00551D4F" w:rsidP="00551D4F">
      <w:pPr>
        <w:rPr>
          <w:sz w:val="20"/>
          <w:szCs w:val="20"/>
          <w:lang w:val="en-GB"/>
        </w:rPr>
      </w:pPr>
    </w:p>
    <w:p w14:paraId="2B23BF45" w14:textId="77777777" w:rsidR="00551D4F" w:rsidRPr="00107C72" w:rsidRDefault="00551D4F" w:rsidP="00551D4F">
      <w:pPr>
        <w:rPr>
          <w:sz w:val="20"/>
          <w:szCs w:val="20"/>
          <w:lang w:val="en-GB"/>
        </w:rPr>
      </w:pPr>
    </w:p>
    <w:p w14:paraId="156D8838" w14:textId="77777777" w:rsidR="00551D4F" w:rsidRPr="00107C72" w:rsidRDefault="00551D4F" w:rsidP="00551D4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260F9121" w14:textId="77777777" w:rsidR="00551D4F" w:rsidRPr="00107C72" w:rsidRDefault="00551D4F" w:rsidP="00551D4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51D4F" w:rsidRPr="00107C72" w14:paraId="5C49298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E3F6F16" w14:textId="77777777" w:rsidR="00551D4F" w:rsidRPr="00107C72" w:rsidRDefault="00551D4F" w:rsidP="00177B84">
            <w:pPr>
              <w:rPr>
                <w:lang w:val="en-GB"/>
              </w:rPr>
            </w:pPr>
          </w:p>
          <w:p w14:paraId="22957F80" w14:textId="77777777" w:rsidR="00551D4F" w:rsidRPr="00107C72" w:rsidRDefault="00551D4F">
            <w:pPr>
              <w:rPr>
                <w:sz w:val="20"/>
                <w:szCs w:val="20"/>
                <w:lang w:val="en-GB"/>
              </w:rPr>
            </w:pPr>
          </w:p>
        </w:tc>
      </w:tr>
      <w:tr w:rsidR="00551D4F" w:rsidRPr="00107C72" w14:paraId="07CF60BF" w14:textId="77777777" w:rsidTr="00107C72">
        <w:tc>
          <w:tcPr>
            <w:tcW w:w="1790" w:type="pct"/>
            <w:noWrap/>
          </w:tcPr>
          <w:p w14:paraId="7DCB7D61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295E1D0" w14:textId="77777777" w:rsidR="00551D4F" w:rsidRPr="00107C72" w:rsidRDefault="00551D4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B048782" w14:textId="77777777" w:rsidR="00551D4F" w:rsidRPr="00107C72" w:rsidRDefault="00551D4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1D4F" w:rsidRPr="00107C72" w14:paraId="08533794" w14:textId="77777777" w:rsidTr="00107C72">
        <w:trPr>
          <w:trHeight w:val="1262"/>
        </w:trPr>
        <w:tc>
          <w:tcPr>
            <w:tcW w:w="1790" w:type="pct"/>
            <w:noWrap/>
          </w:tcPr>
          <w:p w14:paraId="39BF33B0" w14:textId="77777777" w:rsidR="00551D4F" w:rsidRPr="00107C72" w:rsidRDefault="00551D4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2EB888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A3231" w14:textId="77777777" w:rsidR="00551D4F" w:rsidRPr="00107C72" w:rsidRDefault="00551D4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145426" w14:textId="24945CDC" w:rsidR="00551D4F" w:rsidRPr="00107C72" w:rsidRDefault="002638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6383A">
              <w:rPr>
                <w:b/>
                <w:bCs/>
                <w:sz w:val="20"/>
                <w:szCs w:val="20"/>
              </w:rPr>
              <w:t>2 (Needs Improvement)</w:t>
            </w:r>
          </w:p>
        </w:tc>
        <w:tc>
          <w:tcPr>
            <w:tcW w:w="1367" w:type="pct"/>
          </w:tcPr>
          <w:p w14:paraId="7DED012E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47510581" w14:textId="77777777" w:rsidTr="00107C72">
        <w:trPr>
          <w:trHeight w:val="1262"/>
        </w:trPr>
        <w:tc>
          <w:tcPr>
            <w:tcW w:w="1790" w:type="pct"/>
            <w:noWrap/>
          </w:tcPr>
          <w:p w14:paraId="7B87D199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480DA90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4D8313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AA7C04" w14:textId="71FF336F" w:rsidR="00551D4F" w:rsidRPr="00107C72" w:rsidRDefault="00D003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00396">
              <w:rPr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6D649911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1F82242B" w14:textId="77777777" w:rsidTr="00107C72">
        <w:trPr>
          <w:trHeight w:val="1262"/>
        </w:trPr>
        <w:tc>
          <w:tcPr>
            <w:tcW w:w="1790" w:type="pct"/>
            <w:noWrap/>
          </w:tcPr>
          <w:p w14:paraId="0A4D0819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83C5F94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B88F5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1F0D3" w14:textId="146938FA" w:rsidR="00551D4F" w:rsidRPr="00107C72" w:rsidRDefault="00D003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00396">
              <w:rPr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1AF0B5FB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75F8E1F0" w14:textId="77777777" w:rsidTr="00107C72">
        <w:trPr>
          <w:trHeight w:val="1262"/>
        </w:trPr>
        <w:tc>
          <w:tcPr>
            <w:tcW w:w="1790" w:type="pct"/>
            <w:noWrap/>
          </w:tcPr>
          <w:p w14:paraId="5EB2521F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A055A8E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FFDFC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6F84E2" w14:textId="2DA43684" w:rsidR="00551D4F" w:rsidRPr="00107C72" w:rsidRDefault="00D003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00396">
              <w:rPr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5249D839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10B2DF90" w14:textId="77777777" w:rsidTr="00107C72">
        <w:trPr>
          <w:trHeight w:val="1262"/>
        </w:trPr>
        <w:tc>
          <w:tcPr>
            <w:tcW w:w="1790" w:type="pct"/>
            <w:noWrap/>
          </w:tcPr>
          <w:p w14:paraId="6800AF38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D4EDB12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738AD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86177E" w14:textId="5C8BA3E4" w:rsidR="00551D4F" w:rsidRPr="00107C72" w:rsidRDefault="007352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7352C0">
              <w:rPr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2D402407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46A26485" w14:textId="77777777" w:rsidTr="00107C72">
        <w:trPr>
          <w:trHeight w:val="1262"/>
        </w:trPr>
        <w:tc>
          <w:tcPr>
            <w:tcW w:w="1790" w:type="pct"/>
            <w:noWrap/>
          </w:tcPr>
          <w:p w14:paraId="39374193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7DB68F7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686EC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82F89B" w14:textId="476914C7" w:rsidR="00551D4F" w:rsidRPr="00107C72" w:rsidRDefault="007352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7352C0">
              <w:rPr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1488293A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48582E86" w14:textId="77777777" w:rsidTr="00107C72">
        <w:trPr>
          <w:trHeight w:val="1262"/>
        </w:trPr>
        <w:tc>
          <w:tcPr>
            <w:tcW w:w="1790" w:type="pct"/>
            <w:noWrap/>
          </w:tcPr>
          <w:p w14:paraId="5EF722F9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A05906F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2D454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188AD6" w14:textId="3CF9FD3B" w:rsidR="00551D4F" w:rsidRPr="00107C72" w:rsidRDefault="009F09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F094C">
              <w:rPr>
                <w:b/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4892F1EF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2118E62E" w14:textId="77777777" w:rsidTr="00107C72">
        <w:trPr>
          <w:trHeight w:val="1262"/>
        </w:trPr>
        <w:tc>
          <w:tcPr>
            <w:tcW w:w="1790" w:type="pct"/>
            <w:noWrap/>
          </w:tcPr>
          <w:p w14:paraId="79FDA3D7" w14:textId="77777777" w:rsidR="00551D4F" w:rsidRPr="00107C72" w:rsidRDefault="00551D4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2837528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2315B" w14:textId="77777777" w:rsidR="00551D4F" w:rsidRPr="00107C72" w:rsidRDefault="00551D4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9C683F" w14:textId="7EF4F572" w:rsidR="00551D4F" w:rsidRPr="00107C72" w:rsidRDefault="009F09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F094C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</w:tcPr>
          <w:p w14:paraId="4357F9DA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5C9CDA44" w14:textId="77777777" w:rsidTr="00107C72">
        <w:trPr>
          <w:trHeight w:val="703"/>
        </w:trPr>
        <w:tc>
          <w:tcPr>
            <w:tcW w:w="1790" w:type="pct"/>
            <w:noWrap/>
          </w:tcPr>
          <w:p w14:paraId="53433F36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5DCE5EA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D200C" w14:textId="77777777" w:rsidR="00551D4F" w:rsidRPr="00107C72" w:rsidRDefault="00551D4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731E42" w14:textId="10BCDF8F" w:rsidR="00551D4F" w:rsidRPr="00107C72" w:rsidRDefault="009F09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F094C">
              <w:rPr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225CC922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232A406A" w14:textId="77777777" w:rsidTr="00107C72">
        <w:trPr>
          <w:trHeight w:val="703"/>
        </w:trPr>
        <w:tc>
          <w:tcPr>
            <w:tcW w:w="1790" w:type="pct"/>
            <w:noWrap/>
          </w:tcPr>
          <w:p w14:paraId="086E5665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BF5258E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E694A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0A1844" w14:textId="4783D6D0" w:rsidR="00551D4F" w:rsidRPr="00107C72" w:rsidRDefault="009B21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B21CF">
              <w:rPr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2A51E77C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2360EAC5" w14:textId="77777777" w:rsidTr="00107C72">
        <w:trPr>
          <w:trHeight w:val="703"/>
        </w:trPr>
        <w:tc>
          <w:tcPr>
            <w:tcW w:w="1790" w:type="pct"/>
            <w:noWrap/>
          </w:tcPr>
          <w:p w14:paraId="26F5D71C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4A1447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8D017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53FC91" w14:textId="7515DA7C" w:rsidR="00551D4F" w:rsidRPr="00107C72" w:rsidRDefault="009B21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B21CF">
              <w:rPr>
                <w:b/>
                <w:bCs/>
                <w:sz w:val="20"/>
                <w:szCs w:val="20"/>
              </w:rPr>
              <w:t>2 (Needs Improvement)</w:t>
            </w:r>
          </w:p>
        </w:tc>
        <w:tc>
          <w:tcPr>
            <w:tcW w:w="1367" w:type="pct"/>
          </w:tcPr>
          <w:p w14:paraId="190D040B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6FC7E574" w14:textId="77777777" w:rsidTr="00107C72">
        <w:trPr>
          <w:trHeight w:val="703"/>
        </w:trPr>
        <w:tc>
          <w:tcPr>
            <w:tcW w:w="1790" w:type="pct"/>
            <w:noWrap/>
          </w:tcPr>
          <w:p w14:paraId="581B5A10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5AF121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1463F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0AEC2" w14:textId="11ECCE7D" w:rsidR="00551D4F" w:rsidRPr="00107C72" w:rsidRDefault="009B21C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B21CF">
              <w:rPr>
                <w:bCs/>
                <w:sz w:val="20"/>
                <w:szCs w:val="20"/>
              </w:rPr>
              <w:t>2 (Needs Improvement)</w:t>
            </w:r>
          </w:p>
        </w:tc>
        <w:tc>
          <w:tcPr>
            <w:tcW w:w="1367" w:type="pct"/>
          </w:tcPr>
          <w:p w14:paraId="2A4D3A72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31B355A9" w14:textId="77777777" w:rsidTr="00107C72">
        <w:trPr>
          <w:trHeight w:val="703"/>
        </w:trPr>
        <w:tc>
          <w:tcPr>
            <w:tcW w:w="1790" w:type="pct"/>
            <w:noWrap/>
          </w:tcPr>
          <w:p w14:paraId="62BA7C43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3E108D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DAE84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ECC7C3" w14:textId="0DFD483D" w:rsidR="00551D4F" w:rsidRPr="00107C72" w:rsidRDefault="00523F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23F73">
              <w:rPr>
                <w:b/>
                <w:bCs/>
                <w:sz w:val="20"/>
                <w:szCs w:val="20"/>
              </w:rPr>
              <w:t>2 (Needs Improvement)</w:t>
            </w:r>
          </w:p>
        </w:tc>
        <w:tc>
          <w:tcPr>
            <w:tcW w:w="1367" w:type="pct"/>
          </w:tcPr>
          <w:p w14:paraId="2CB83418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6F204D0E" w14:textId="77777777" w:rsidTr="00107C72">
        <w:trPr>
          <w:trHeight w:val="703"/>
        </w:trPr>
        <w:tc>
          <w:tcPr>
            <w:tcW w:w="1790" w:type="pct"/>
            <w:noWrap/>
          </w:tcPr>
          <w:p w14:paraId="47E9FF2C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EF1F76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6E1F6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676A05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5AF883" w14:textId="4C98BAB8" w:rsidR="00551D4F" w:rsidRPr="00107C72" w:rsidRDefault="00523F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23F73">
              <w:rPr>
                <w:bCs/>
                <w:sz w:val="20"/>
                <w:szCs w:val="20"/>
              </w:rPr>
              <w:t>3 (Satisfactory)</w:t>
            </w:r>
          </w:p>
        </w:tc>
        <w:tc>
          <w:tcPr>
            <w:tcW w:w="1367" w:type="pct"/>
          </w:tcPr>
          <w:p w14:paraId="63FCAA5B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107C72" w14:paraId="66F73DA5" w14:textId="77777777" w:rsidTr="00107C72">
        <w:trPr>
          <w:trHeight w:val="703"/>
        </w:trPr>
        <w:tc>
          <w:tcPr>
            <w:tcW w:w="1790" w:type="pct"/>
            <w:noWrap/>
          </w:tcPr>
          <w:p w14:paraId="453916C9" w14:textId="77777777" w:rsidR="00551D4F" w:rsidRPr="00107C72" w:rsidRDefault="00551D4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2BEADF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E3C49" w14:textId="77777777" w:rsidR="00551D4F" w:rsidRPr="00107C72" w:rsidRDefault="00551D4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BB9D1B" w14:textId="77777777" w:rsidR="00551D4F" w:rsidRPr="00107C72" w:rsidRDefault="00551D4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86CD75" w14:textId="24D1F2E8" w:rsidR="00551D4F" w:rsidRPr="00107C72" w:rsidRDefault="00523F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23F73">
              <w:rPr>
                <w:b/>
                <w:bCs/>
                <w:sz w:val="20"/>
                <w:szCs w:val="20"/>
              </w:rPr>
              <w:t>4 (Good)</w:t>
            </w:r>
          </w:p>
        </w:tc>
        <w:tc>
          <w:tcPr>
            <w:tcW w:w="1367" w:type="pct"/>
          </w:tcPr>
          <w:p w14:paraId="1384C145" w14:textId="77777777" w:rsidR="00551D4F" w:rsidRPr="00107C72" w:rsidRDefault="00551D4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604CB05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ED3DC1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670521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3CB21C" w14:textId="77777777" w:rsidR="00551D4F" w:rsidRPr="00107C72" w:rsidRDefault="00551D4F" w:rsidP="00551D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A899DF5" w14:textId="77777777" w:rsidR="00551D4F" w:rsidRDefault="00551D4F" w:rsidP="00551D4F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1C7DAC48" w14:textId="77777777" w:rsidR="00551D4F" w:rsidRDefault="00551D4F" w:rsidP="00551D4F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551D4F" w:rsidRPr="00EC7A1F" w14:paraId="26E1709D" w14:textId="77777777" w:rsidTr="002E3E2C">
        <w:tc>
          <w:tcPr>
            <w:tcW w:w="1265" w:type="pct"/>
            <w:noWrap/>
          </w:tcPr>
          <w:p w14:paraId="1C46FC55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A4B08DE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BA00B22" w14:textId="77777777" w:rsidR="00551D4F" w:rsidRPr="00EC7A1F" w:rsidRDefault="00551D4F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5D7F311" w14:textId="77777777" w:rsidR="00551D4F" w:rsidRPr="00EC7A1F" w:rsidRDefault="00551D4F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94933D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EC7A1F" w14:paraId="187BFCEE" w14:textId="77777777" w:rsidTr="002E3E2C">
        <w:trPr>
          <w:trHeight w:val="1262"/>
        </w:trPr>
        <w:tc>
          <w:tcPr>
            <w:tcW w:w="1265" w:type="pct"/>
            <w:noWrap/>
          </w:tcPr>
          <w:p w14:paraId="31AA0EA1" w14:textId="77777777" w:rsidR="00551D4F" w:rsidRPr="000B20E3" w:rsidRDefault="00551D4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FFF6ED" w14:textId="77777777" w:rsidR="00551D4F" w:rsidRPr="00914761" w:rsidRDefault="00551D4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6DB0C407" w14:textId="77777777" w:rsidR="00551D4F" w:rsidRPr="00EC7A1F" w:rsidRDefault="00551D4F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2AF3FFE" w14:textId="77777777" w:rsidR="00F205F2" w:rsidRPr="00F205F2" w:rsidRDefault="00F205F2" w:rsidP="00F205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205F2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6836A4A6" w14:textId="77777777" w:rsidR="00F205F2" w:rsidRPr="00F205F2" w:rsidRDefault="00F205F2" w:rsidP="00F205F2">
            <w:pPr>
              <w:ind w:left="360"/>
              <w:rPr>
                <w:b/>
                <w:bCs/>
                <w:sz w:val="20"/>
                <w:szCs w:val="20"/>
                <w:lang w:val="de-DE"/>
              </w:rPr>
            </w:pPr>
            <w:r w:rsidRPr="00F205F2">
              <w:rPr>
                <w:b/>
                <w:bCs/>
                <w:sz w:val="20"/>
                <w:szCs w:val="20"/>
                <w:lang w:val="en-GB"/>
              </w:rPr>
              <w:t>Suggestion:</w:t>
            </w:r>
            <w:r w:rsidRPr="00F205F2">
              <w:rPr>
                <w:b/>
                <w:bCs/>
                <w:sz w:val="20"/>
                <w:szCs w:val="20"/>
                <w:lang w:val="en-GB"/>
              </w:rPr>
              <w:br/>
              <w:t xml:space="preserve">The title is misleading because the system does not generate electricity directly from NaCl and water, but from an electrochemical reaction involving metal electrodes. </w:t>
            </w:r>
            <w:r w:rsidRPr="00F205F2">
              <w:rPr>
                <w:b/>
                <w:bCs/>
                <w:sz w:val="20"/>
                <w:szCs w:val="20"/>
                <w:lang w:val="de-DE"/>
              </w:rPr>
              <w:t>A more accurate title would be:</w:t>
            </w:r>
          </w:p>
          <w:p w14:paraId="1357690C" w14:textId="77777777" w:rsidR="00F205F2" w:rsidRPr="00F205F2" w:rsidRDefault="00F205F2" w:rsidP="00F205F2">
            <w:pPr>
              <w:ind w:left="360"/>
              <w:rPr>
                <w:b/>
                <w:bCs/>
                <w:sz w:val="20"/>
                <w:szCs w:val="20"/>
                <w:lang w:val="de-DE"/>
              </w:rPr>
            </w:pPr>
            <w:r w:rsidRPr="00F205F2">
              <w:rPr>
                <w:b/>
                <w:bCs/>
                <w:sz w:val="20"/>
                <w:szCs w:val="20"/>
                <w:lang w:val="de-DE"/>
              </w:rPr>
              <w:t>“Electricity Generation Using a Zinc–Copper Electrochemical Cell with Saltwater Electrolyte”</w:t>
            </w:r>
          </w:p>
          <w:p w14:paraId="315D29E5" w14:textId="77777777" w:rsidR="00551D4F" w:rsidRPr="00EC7A1F" w:rsidRDefault="00551D4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1CF8A7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EC7A1F" w14:paraId="49709FF2" w14:textId="77777777" w:rsidTr="002E3E2C">
        <w:trPr>
          <w:trHeight w:val="1262"/>
        </w:trPr>
        <w:tc>
          <w:tcPr>
            <w:tcW w:w="1265" w:type="pct"/>
            <w:noWrap/>
          </w:tcPr>
          <w:p w14:paraId="67A2FD44" w14:textId="77777777" w:rsidR="00551D4F" w:rsidRDefault="00551D4F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2DB0C7E" w14:textId="77777777" w:rsidR="00551D4F" w:rsidRDefault="00551D4F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587B221A" w14:textId="77777777" w:rsidR="00551D4F" w:rsidRPr="00EC7A1F" w:rsidRDefault="00551D4F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0940A72C" w14:textId="77777777" w:rsidR="00604962" w:rsidRPr="00604962" w:rsidRDefault="00604962" w:rsidP="006049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04962">
              <w:rPr>
                <w:b/>
                <w:bCs/>
                <w:sz w:val="20"/>
                <w:szCs w:val="20"/>
                <w:lang w:val="en-GB"/>
              </w:rPr>
              <w:t>Is the abstract comprehensive?</w:t>
            </w:r>
          </w:p>
          <w:p w14:paraId="105A0B98" w14:textId="77777777" w:rsidR="00604962" w:rsidRPr="00604962" w:rsidRDefault="00604962" w:rsidP="006049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04962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697B7A11" w14:textId="77777777" w:rsidR="00604962" w:rsidRPr="00604962" w:rsidRDefault="00604962" w:rsidP="00604962">
            <w:pPr>
              <w:ind w:left="360"/>
              <w:rPr>
                <w:b/>
                <w:bCs/>
                <w:sz w:val="20"/>
                <w:szCs w:val="20"/>
                <w:lang w:val="fr-FR"/>
              </w:rPr>
            </w:pPr>
            <w:r w:rsidRPr="00604962">
              <w:rPr>
                <w:b/>
                <w:bCs/>
                <w:sz w:val="20"/>
                <w:szCs w:val="20"/>
                <w:lang w:val="en-GB"/>
              </w:rPr>
              <w:t>Suggestion:</w:t>
            </w:r>
            <w:r w:rsidRPr="00604962">
              <w:rPr>
                <w:b/>
                <w:bCs/>
                <w:sz w:val="20"/>
                <w:szCs w:val="20"/>
                <w:lang w:val="en-GB"/>
              </w:rPr>
              <w:br/>
              <w:t xml:space="preserve">The abstract should clarify that the energy originates from electrode reactions (metal oxidation), not from saltwater itself. </w:t>
            </w:r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It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should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also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include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quantitative performance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metrics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such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as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current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>, power output, and limitations.</w:t>
            </w:r>
          </w:p>
          <w:p w14:paraId="06D821AE" w14:textId="77777777" w:rsidR="00551D4F" w:rsidRPr="00604962" w:rsidRDefault="00551D4F" w:rsidP="002E3E2C">
            <w:pPr>
              <w:ind w:left="360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23" w:type="pct"/>
          </w:tcPr>
          <w:p w14:paraId="2C90C8B5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EC7A1F" w14:paraId="478CAAF8" w14:textId="77777777" w:rsidTr="002E3E2C">
        <w:trPr>
          <w:trHeight w:val="704"/>
        </w:trPr>
        <w:tc>
          <w:tcPr>
            <w:tcW w:w="1265" w:type="pct"/>
            <w:noWrap/>
          </w:tcPr>
          <w:p w14:paraId="00B4D8BD" w14:textId="77777777" w:rsidR="00551D4F" w:rsidRPr="00914761" w:rsidRDefault="00551D4F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4EB8BA0" w14:textId="77777777" w:rsidR="00551D4F" w:rsidRPr="00C46811" w:rsidRDefault="00551D4F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1DCA2496" w14:textId="77777777" w:rsidR="00604962" w:rsidRPr="00604962" w:rsidRDefault="00604962" w:rsidP="00604962">
            <w:pPr>
              <w:pStyle w:val="ListParagraph"/>
              <w:rPr>
                <w:b/>
                <w:bCs/>
                <w:sz w:val="20"/>
                <w:szCs w:val="20"/>
                <w:lang w:val="fr-FR"/>
              </w:rPr>
            </w:pPr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Is the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manuscript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scientifically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604962">
              <w:rPr>
                <w:b/>
                <w:bCs/>
                <w:sz w:val="20"/>
                <w:szCs w:val="20"/>
                <w:lang w:val="fr-FR"/>
              </w:rPr>
              <w:t>correct?</w:t>
            </w:r>
            <w:proofErr w:type="gramEnd"/>
          </w:p>
          <w:p w14:paraId="6EEA5B5E" w14:textId="77777777" w:rsidR="00604962" w:rsidRPr="00604962" w:rsidRDefault="00604962" w:rsidP="00604962">
            <w:pPr>
              <w:pStyle w:val="ListParagraph"/>
              <w:rPr>
                <w:bCs/>
                <w:sz w:val="20"/>
                <w:szCs w:val="20"/>
                <w:lang w:val="fr-FR"/>
              </w:rPr>
            </w:pPr>
            <w:r w:rsidRPr="00604962">
              <w:rPr>
                <w:bCs/>
                <w:sz w:val="20"/>
                <w:szCs w:val="20"/>
                <w:lang w:val="fr-FR"/>
              </w:rPr>
              <w:t>NO</w:t>
            </w:r>
          </w:p>
          <w:p w14:paraId="2FC00CED" w14:textId="77777777" w:rsidR="00604962" w:rsidRPr="00604962" w:rsidRDefault="00604962" w:rsidP="00604962">
            <w:pPr>
              <w:pStyle w:val="ListParagraph"/>
              <w:rPr>
                <w:bCs/>
                <w:sz w:val="20"/>
                <w:szCs w:val="20"/>
                <w:lang w:val="fr-FR"/>
              </w:rPr>
            </w:pPr>
            <w:proofErr w:type="gramStart"/>
            <w:r w:rsidRPr="00604962">
              <w:rPr>
                <w:b/>
                <w:bCs/>
                <w:sz w:val="20"/>
                <w:szCs w:val="20"/>
                <w:lang w:val="fr-FR"/>
              </w:rPr>
              <w:t>Suggestion:</w:t>
            </w:r>
            <w:proofErr w:type="gramEnd"/>
            <w:r w:rsidRPr="00604962">
              <w:rPr>
                <w:bCs/>
                <w:sz w:val="20"/>
                <w:szCs w:val="20"/>
                <w:lang w:val="fr-FR"/>
              </w:rPr>
              <w:br/>
              <w:t xml:space="preserve">The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manuscript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demonstrates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valid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electrochemical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cell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however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it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incorrectly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implies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that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NaCl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and water are the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primary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energy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source. </w:t>
            </w:r>
            <w:r w:rsidRPr="00604962">
              <w:rPr>
                <w:bCs/>
                <w:sz w:val="20"/>
                <w:szCs w:val="20"/>
                <w:lang w:val="nl-NL"/>
              </w:rPr>
              <w:t xml:space="preserve">The actual energy comes from the consumption of the metal electrode (zinc). </w:t>
            </w:r>
            <w:r w:rsidRPr="00604962">
              <w:rPr>
                <w:bCs/>
                <w:sz w:val="20"/>
                <w:szCs w:val="20"/>
                <w:lang w:val="fr-FR"/>
              </w:rPr>
              <w:t xml:space="preserve">This distinction must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clearly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stated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avoid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scientific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misinterpretation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Additionally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, the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paper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lacks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power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analysis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does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not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quantify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energy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output or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electrode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consumption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>.</w:t>
            </w:r>
          </w:p>
          <w:p w14:paraId="4B583F1C" w14:textId="77777777" w:rsidR="00551D4F" w:rsidRPr="00604962" w:rsidRDefault="00551D4F" w:rsidP="002E3E2C">
            <w:pPr>
              <w:pStyle w:val="ListParagraph"/>
              <w:ind w:left="0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523" w:type="pct"/>
          </w:tcPr>
          <w:p w14:paraId="1379ED2E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1D4F" w:rsidRPr="00EC7A1F" w14:paraId="22552477" w14:textId="77777777" w:rsidTr="002E3E2C">
        <w:trPr>
          <w:trHeight w:val="703"/>
        </w:trPr>
        <w:tc>
          <w:tcPr>
            <w:tcW w:w="1265" w:type="pct"/>
            <w:noWrap/>
          </w:tcPr>
          <w:p w14:paraId="7A87BAD7" w14:textId="77777777" w:rsidR="00551D4F" w:rsidRDefault="00551D4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417C6A3" w14:textId="77777777" w:rsidR="00551D4F" w:rsidRPr="00914761" w:rsidRDefault="00551D4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F2C30DB" w14:textId="77777777" w:rsidR="00551D4F" w:rsidRPr="00914761" w:rsidRDefault="00551D4F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D5B3300" w14:textId="77777777" w:rsidR="00551D4F" w:rsidRPr="00EC7A1F" w:rsidRDefault="00551D4F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121FDACF" w14:textId="77777777" w:rsidR="00604962" w:rsidRPr="00604962" w:rsidRDefault="00604962" w:rsidP="00604962">
            <w:pPr>
              <w:pStyle w:val="ListParagraph"/>
              <w:rPr>
                <w:b/>
                <w:bCs/>
                <w:sz w:val="20"/>
                <w:szCs w:val="20"/>
                <w:lang w:val="fr-FR"/>
              </w:rPr>
            </w:pPr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Are the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/>
                <w:bCs/>
                <w:sz w:val="20"/>
                <w:szCs w:val="20"/>
                <w:lang w:val="fr-FR"/>
              </w:rPr>
              <w:t>sufficient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proofErr w:type="gramStart"/>
            <w:r w:rsidRPr="00604962">
              <w:rPr>
                <w:b/>
                <w:bCs/>
                <w:sz w:val="20"/>
                <w:szCs w:val="20"/>
                <w:lang w:val="fr-FR"/>
              </w:rPr>
              <w:t>recent</w:t>
            </w:r>
            <w:proofErr w:type="spellEnd"/>
            <w:r w:rsidRPr="00604962">
              <w:rPr>
                <w:b/>
                <w:bCs/>
                <w:sz w:val="20"/>
                <w:szCs w:val="20"/>
                <w:lang w:val="fr-FR"/>
              </w:rPr>
              <w:t>?</w:t>
            </w:r>
            <w:proofErr w:type="gramEnd"/>
          </w:p>
          <w:p w14:paraId="6B19EB92" w14:textId="77777777" w:rsidR="00604962" w:rsidRPr="00604962" w:rsidRDefault="00604962" w:rsidP="00604962">
            <w:pPr>
              <w:pStyle w:val="ListParagraph"/>
              <w:rPr>
                <w:bCs/>
                <w:sz w:val="20"/>
                <w:szCs w:val="20"/>
                <w:lang w:val="fr-FR"/>
              </w:rPr>
            </w:pPr>
            <w:r w:rsidRPr="00604962">
              <w:rPr>
                <w:bCs/>
                <w:sz w:val="20"/>
                <w:szCs w:val="20"/>
                <w:lang w:val="fr-FR"/>
              </w:rPr>
              <w:t>NO</w:t>
            </w:r>
          </w:p>
          <w:p w14:paraId="5C6F3EF7" w14:textId="77777777" w:rsidR="00604962" w:rsidRPr="00604962" w:rsidRDefault="00604962" w:rsidP="00604962">
            <w:pPr>
              <w:pStyle w:val="ListParagraph"/>
              <w:rPr>
                <w:bCs/>
                <w:sz w:val="20"/>
                <w:szCs w:val="20"/>
                <w:lang w:val="fr-FR"/>
              </w:rPr>
            </w:pPr>
            <w:proofErr w:type="gramStart"/>
            <w:r w:rsidRPr="00604962">
              <w:rPr>
                <w:b/>
                <w:bCs/>
                <w:sz w:val="20"/>
                <w:szCs w:val="20"/>
                <w:lang w:val="fr-FR"/>
              </w:rPr>
              <w:t>Suggestion:</w:t>
            </w:r>
            <w:proofErr w:type="gramEnd"/>
            <w:r w:rsidRPr="00604962">
              <w:rPr>
                <w:bCs/>
                <w:sz w:val="20"/>
                <w:szCs w:val="20"/>
                <w:lang w:val="fr-FR"/>
              </w:rPr>
              <w:br/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Some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are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weakly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connected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electrochemical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energy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generation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there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are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inconsistencies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numbering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. The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authors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should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include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standard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electrochemistry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battery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literature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ensure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proper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4962">
              <w:rPr>
                <w:bCs/>
                <w:sz w:val="20"/>
                <w:szCs w:val="20"/>
                <w:lang w:val="fr-FR"/>
              </w:rPr>
              <w:t>formatting</w:t>
            </w:r>
            <w:proofErr w:type="spellEnd"/>
            <w:r w:rsidRPr="00604962">
              <w:rPr>
                <w:bCs/>
                <w:sz w:val="20"/>
                <w:szCs w:val="20"/>
                <w:lang w:val="fr-FR"/>
              </w:rPr>
              <w:t xml:space="preserve"> and relevance.</w:t>
            </w:r>
          </w:p>
          <w:p w14:paraId="6EC060FD" w14:textId="77777777" w:rsidR="00551D4F" w:rsidRPr="00604962" w:rsidRDefault="00551D4F" w:rsidP="002E3E2C">
            <w:pPr>
              <w:pStyle w:val="ListParagraph"/>
              <w:ind w:left="0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1523" w:type="pct"/>
          </w:tcPr>
          <w:p w14:paraId="6555A984" w14:textId="77777777" w:rsidR="00551D4F" w:rsidRPr="00EC7A1F" w:rsidRDefault="00551D4F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764B835" w14:textId="77777777" w:rsidR="00551D4F" w:rsidRPr="000B20E3" w:rsidRDefault="00551D4F" w:rsidP="00551D4F">
      <w:pPr>
        <w:rPr>
          <w:lang w:val="en-GB"/>
        </w:rPr>
      </w:pPr>
    </w:p>
    <w:p w14:paraId="2DFB8DF7" w14:textId="77777777" w:rsidR="00551D4F" w:rsidRDefault="00551D4F" w:rsidP="00551D4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B8A3CBD" w14:textId="77777777" w:rsidR="001256AE" w:rsidRDefault="001256AE" w:rsidP="001256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49295B" w14:textId="77777777" w:rsidR="001256AE" w:rsidRPr="00DB38E2" w:rsidRDefault="001256AE" w:rsidP="001256A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EC443EC" w14:textId="77777777" w:rsidR="001256AE" w:rsidRPr="00DB38E2" w:rsidRDefault="001256AE" w:rsidP="001256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256AE" w:rsidRPr="00DB38E2" w14:paraId="04E0CFBD" w14:textId="77777777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B9F4" w14:textId="77777777" w:rsidR="001256AE" w:rsidRPr="00DB38E2" w:rsidRDefault="001256AE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1256AE" w:rsidRPr="00DB38E2" w14:paraId="1EE914FF" w14:textId="77777777" w:rsidTr="004A3DB9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3025" w14:textId="77777777" w:rsidR="001256AE" w:rsidRPr="00DB38E2" w:rsidRDefault="001256AE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D4E8" w14:textId="77777777" w:rsidR="001256AE" w:rsidRPr="00DB38E2" w:rsidRDefault="001256AE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5BC99D79" w14:textId="77777777" w:rsidR="001256AE" w:rsidRPr="00DB38E2" w:rsidRDefault="001256AE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AB18F3" w14:textId="77777777" w:rsidR="001256AE" w:rsidRPr="00DB38E2" w:rsidRDefault="001256AE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56AE" w:rsidRPr="00DB38E2" w14:paraId="1C98EB15" w14:textId="77777777" w:rsidTr="004A3DB9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31A2" w14:textId="77777777" w:rsidR="001256AE" w:rsidRPr="00DB38E2" w:rsidRDefault="001256AE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97FA21" w14:textId="77777777" w:rsidR="001256AE" w:rsidRPr="00DB38E2" w:rsidRDefault="001256AE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9B94" w14:textId="77777777" w:rsidR="001256AE" w:rsidRPr="00DB38E2" w:rsidRDefault="001256AE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5546392" w14:textId="77777777" w:rsidR="001256AE" w:rsidRPr="00DB38E2" w:rsidRDefault="001256AE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17C939B" w14:textId="77777777" w:rsidR="001256AE" w:rsidRPr="00DB38E2" w:rsidRDefault="001256AE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378AA9" w14:textId="77777777" w:rsidR="001256AE" w:rsidRPr="00DB38E2" w:rsidRDefault="001256AE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CF37B6" w14:textId="77777777" w:rsidR="001256AE" w:rsidRPr="00DB38E2" w:rsidRDefault="001256AE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82F3960" w14:textId="77777777" w:rsidR="004A3DB9" w:rsidRPr="00D44AC8" w:rsidRDefault="004A3DB9" w:rsidP="004A3D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6B8EC05" w14:textId="77777777" w:rsidR="004A3DB9" w:rsidRPr="00D44AC8" w:rsidRDefault="004A3DB9" w:rsidP="004A3D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44AC8">
        <w:rPr>
          <w:rFonts w:ascii="Arial" w:hAnsi="Arial" w:cs="Arial"/>
          <w:b/>
          <w:u w:val="single"/>
        </w:rPr>
        <w:t>Reviewer details:</w:t>
      </w:r>
    </w:p>
    <w:p w14:paraId="1F4354FC" w14:textId="77777777" w:rsidR="004A3DB9" w:rsidRPr="00D44AC8" w:rsidRDefault="004A3DB9" w:rsidP="004A3DB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52000DD" w14:textId="77777777" w:rsidR="004A3DB9" w:rsidRDefault="004A3DB9" w:rsidP="004A3DB9">
      <w:r w:rsidRPr="00D44AC8">
        <w:rPr>
          <w:rFonts w:ascii="Helvetica" w:hAnsi="Helvetica" w:cs="Helvetica"/>
          <w:color w:val="555555"/>
          <w:sz w:val="20"/>
          <w:szCs w:val="20"/>
        </w:rPr>
        <w:t xml:space="preserve">Jean Philippe </w:t>
      </w:r>
      <w:proofErr w:type="spellStart"/>
      <w:r w:rsidRPr="00D44AC8">
        <w:rPr>
          <w:rFonts w:ascii="Helvetica" w:hAnsi="Helvetica" w:cs="Helvetica"/>
          <w:color w:val="555555"/>
          <w:sz w:val="20"/>
          <w:szCs w:val="20"/>
        </w:rPr>
        <w:t>Blankert</w:t>
      </w:r>
      <w:proofErr w:type="spellEnd"/>
      <w:r w:rsidRPr="00D44AC8">
        <w:rPr>
          <w:rFonts w:cs="Helvetica"/>
          <w:color w:val="555555"/>
          <w:sz w:val="20"/>
          <w:szCs w:val="20"/>
        </w:rPr>
        <w:t xml:space="preserve">, </w:t>
      </w:r>
      <w:r w:rsidRPr="00D44AC8">
        <w:rPr>
          <w:rFonts w:ascii="Helvetica" w:hAnsi="Helvetica" w:cs="Helvetica"/>
          <w:color w:val="555555"/>
          <w:sz w:val="20"/>
          <w:szCs w:val="20"/>
        </w:rPr>
        <w:t>Netherlands</w:t>
      </w:r>
      <w:r w:rsidRPr="00D44AC8">
        <w:rPr>
          <w:rFonts w:ascii="Helvetica" w:hAnsi="Helvetica" w:cs="Helvetica"/>
          <w:color w:val="555555"/>
          <w:sz w:val="20"/>
          <w:szCs w:val="20"/>
        </w:rPr>
        <w:br/>
      </w:r>
    </w:p>
    <w:p w14:paraId="317F444F" w14:textId="77777777" w:rsidR="001256AE" w:rsidRPr="00DB38E2" w:rsidRDefault="001256AE" w:rsidP="001256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14:paraId="7A6C646C" w14:textId="77777777" w:rsidR="001256AE" w:rsidRPr="00DB38E2" w:rsidRDefault="001256AE" w:rsidP="001256AE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14:paraId="2B558400" w14:textId="77777777" w:rsidR="001256AE" w:rsidRPr="00DB38E2" w:rsidRDefault="001256AE" w:rsidP="001256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8205DD" w14:textId="77777777" w:rsidR="00551D4F" w:rsidRDefault="00551D4F" w:rsidP="00551D4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sectPr w:rsidR="00551D4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D2B35" w14:textId="77777777" w:rsidR="008B4A57" w:rsidRPr="0000007A" w:rsidRDefault="008B4A57" w:rsidP="0099583E">
      <w:r>
        <w:separator/>
      </w:r>
    </w:p>
  </w:endnote>
  <w:endnote w:type="continuationSeparator" w:id="0">
    <w:p w14:paraId="5FE017D8" w14:textId="77777777" w:rsidR="008B4A57" w:rsidRPr="0000007A" w:rsidRDefault="008B4A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74FEB" w14:textId="77777777" w:rsidR="00551D4F" w:rsidRDefault="00551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00DD3" w14:textId="77777777" w:rsidR="00551D4F" w:rsidRDefault="00551D4F" w:rsidP="00551D4F">
    <w:pPr>
      <w:pStyle w:val="Footer"/>
      <w:jc w:val="right"/>
    </w:pPr>
  </w:p>
  <w:p w14:paraId="7C1F4724" w14:textId="77777777" w:rsidR="00551D4F" w:rsidRDefault="00551D4F" w:rsidP="00551D4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6F93B12" w14:textId="77777777" w:rsidR="00551D4F" w:rsidRDefault="00551D4F" w:rsidP="00551D4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5BF948" w14:textId="77777777" w:rsidR="00551D4F" w:rsidRDefault="00551D4F" w:rsidP="00551D4F">
    <w:pPr>
      <w:pStyle w:val="Footer"/>
      <w:jc w:val="right"/>
    </w:pPr>
  </w:p>
  <w:p w14:paraId="0D770D8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D986D" w14:textId="77777777" w:rsidR="00551D4F" w:rsidRDefault="00551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D4EFA" w14:textId="77777777" w:rsidR="008B4A57" w:rsidRPr="0000007A" w:rsidRDefault="008B4A57" w:rsidP="0099583E">
      <w:r>
        <w:separator/>
      </w:r>
    </w:p>
  </w:footnote>
  <w:footnote w:type="continuationSeparator" w:id="0">
    <w:p w14:paraId="1AC82D95" w14:textId="77777777" w:rsidR="008B4A57" w:rsidRPr="0000007A" w:rsidRDefault="008B4A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A64D" w14:textId="77777777" w:rsidR="00551D4F" w:rsidRDefault="00551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293B2" w14:textId="77777777" w:rsidR="00551D4F" w:rsidRDefault="00551D4F" w:rsidP="00551D4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A8C74A" w14:textId="77777777" w:rsidR="00B62F41" w:rsidRPr="00642DC6" w:rsidRDefault="00551D4F" w:rsidP="00551D4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26D2" w14:textId="77777777" w:rsidR="00551D4F" w:rsidRDefault="00551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0A60"/>
    <w:rsid w:val="00006187"/>
    <w:rsid w:val="00010403"/>
    <w:rsid w:val="00012C8B"/>
    <w:rsid w:val="00021981"/>
    <w:rsid w:val="000234E1"/>
    <w:rsid w:val="0002598E"/>
    <w:rsid w:val="00037D52"/>
    <w:rsid w:val="000450FC"/>
    <w:rsid w:val="00055EFF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256AE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6122"/>
    <w:rsid w:val="001F707F"/>
    <w:rsid w:val="002011F3"/>
    <w:rsid w:val="00201B85"/>
    <w:rsid w:val="00202E80"/>
    <w:rsid w:val="00204EE1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383A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09DC"/>
    <w:rsid w:val="00335412"/>
    <w:rsid w:val="0033692F"/>
    <w:rsid w:val="003427F5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3DB9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23F73"/>
    <w:rsid w:val="00531C82"/>
    <w:rsid w:val="005339A8"/>
    <w:rsid w:val="00533FC1"/>
    <w:rsid w:val="00536B2F"/>
    <w:rsid w:val="0054102F"/>
    <w:rsid w:val="0054564B"/>
    <w:rsid w:val="00545A13"/>
    <w:rsid w:val="00546343"/>
    <w:rsid w:val="00551D4F"/>
    <w:rsid w:val="00552C92"/>
    <w:rsid w:val="00557CD3"/>
    <w:rsid w:val="00560191"/>
    <w:rsid w:val="00560D3C"/>
    <w:rsid w:val="00567DE0"/>
    <w:rsid w:val="005726FC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4962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388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2C0"/>
    <w:rsid w:val="0073538B"/>
    <w:rsid w:val="00741BD0"/>
    <w:rsid w:val="0074253A"/>
    <w:rsid w:val="007426E6"/>
    <w:rsid w:val="00746370"/>
    <w:rsid w:val="0075138B"/>
    <w:rsid w:val="00751BF8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16C56"/>
    <w:rsid w:val="0082130C"/>
    <w:rsid w:val="008224E2"/>
    <w:rsid w:val="00825DC9"/>
    <w:rsid w:val="0082676D"/>
    <w:rsid w:val="00826B2C"/>
    <w:rsid w:val="00831055"/>
    <w:rsid w:val="008423BB"/>
    <w:rsid w:val="00846F1F"/>
    <w:rsid w:val="00862029"/>
    <w:rsid w:val="0087201B"/>
    <w:rsid w:val="00877F10"/>
    <w:rsid w:val="00882091"/>
    <w:rsid w:val="008913D5"/>
    <w:rsid w:val="00892893"/>
    <w:rsid w:val="00893E75"/>
    <w:rsid w:val="008B3A7C"/>
    <w:rsid w:val="008B4A57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21CF"/>
    <w:rsid w:val="009B5AA8"/>
    <w:rsid w:val="009C45A0"/>
    <w:rsid w:val="009C5642"/>
    <w:rsid w:val="009D1301"/>
    <w:rsid w:val="009E13C3"/>
    <w:rsid w:val="009E22E3"/>
    <w:rsid w:val="009E6A30"/>
    <w:rsid w:val="009E79E5"/>
    <w:rsid w:val="009F07D4"/>
    <w:rsid w:val="009F094C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85CB7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0396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5DB3"/>
    <w:rsid w:val="00EC6894"/>
    <w:rsid w:val="00EC7A1F"/>
    <w:rsid w:val="00ED6B12"/>
    <w:rsid w:val="00EE0BAB"/>
    <w:rsid w:val="00EE0D3E"/>
    <w:rsid w:val="00EF2F8A"/>
    <w:rsid w:val="00EF326D"/>
    <w:rsid w:val="00EF53FE"/>
    <w:rsid w:val="00F205F2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A4DB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1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60496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5601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1256A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rjn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2026-03-25T16:31:00Z</dcterms:created>
  <dcterms:modified xsi:type="dcterms:W3CDTF">2026-04-02T10:21:00Z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