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F36FC" w:rsidRPr="00B04ADB" w14:paraId="2535E874" w14:textId="77777777" w:rsidTr="00923E46">
        <w:trPr>
          <w:trHeight w:val="20"/>
          <w:jc w:val="center"/>
        </w:trPr>
        <w:tc>
          <w:tcPr>
            <w:tcW w:w="1186" w:type="pct"/>
          </w:tcPr>
          <w:p w14:paraId="11873A14" w14:textId="77777777" w:rsidR="008F36FC" w:rsidRPr="00B04ADB" w:rsidRDefault="00F4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CBD1A2" w14:textId="77777777" w:rsidR="008F36FC" w:rsidRPr="00B04ADB" w:rsidRDefault="006D512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42E1A" w:rsidRPr="00B04ADB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8F36FC" w:rsidRPr="00B04ADB" w14:paraId="78A91347" w14:textId="77777777" w:rsidTr="00923E46">
        <w:trPr>
          <w:trHeight w:val="20"/>
          <w:jc w:val="center"/>
        </w:trPr>
        <w:tc>
          <w:tcPr>
            <w:tcW w:w="1186" w:type="pct"/>
          </w:tcPr>
          <w:p w14:paraId="20237140" w14:textId="77777777" w:rsidR="008F36FC" w:rsidRPr="00B04ADB" w:rsidRDefault="00F4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BC6631" w14:textId="77777777" w:rsidR="008F36FC" w:rsidRPr="00B04ADB" w:rsidRDefault="009262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Ms_JSRR_158214</w:t>
            </w:r>
          </w:p>
        </w:tc>
      </w:tr>
      <w:tr w:rsidR="008F36FC" w:rsidRPr="00B04ADB" w14:paraId="6EE621C3" w14:textId="77777777" w:rsidTr="00923E46">
        <w:trPr>
          <w:trHeight w:val="20"/>
          <w:jc w:val="center"/>
        </w:trPr>
        <w:tc>
          <w:tcPr>
            <w:tcW w:w="1186" w:type="pct"/>
          </w:tcPr>
          <w:p w14:paraId="095594D1" w14:textId="77777777" w:rsidR="008F36FC" w:rsidRPr="00B04ADB" w:rsidRDefault="00F4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3AB95E" w14:textId="77777777" w:rsidR="008F36FC" w:rsidRPr="00B04ADB" w:rsidRDefault="00550C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Nitrogen Fertilization under different Cultural Practices on Growth, Yield and Nutrient Uptake of Potato (Solanum tuberosum L.)</w:t>
            </w:r>
          </w:p>
        </w:tc>
      </w:tr>
      <w:tr w:rsidR="008F36FC" w:rsidRPr="00B04ADB" w14:paraId="6A7C8945" w14:textId="77777777" w:rsidTr="00923E46">
        <w:trPr>
          <w:trHeight w:val="20"/>
          <w:jc w:val="center"/>
        </w:trPr>
        <w:tc>
          <w:tcPr>
            <w:tcW w:w="1186" w:type="pct"/>
          </w:tcPr>
          <w:p w14:paraId="0DAA3525" w14:textId="77777777" w:rsidR="008F36FC" w:rsidRPr="00B04ADB" w:rsidRDefault="00F4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5C5974B" w14:textId="77777777" w:rsidR="008F36FC" w:rsidRPr="00B04ADB" w:rsidRDefault="00F42E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4A03B2" w14:textId="77777777" w:rsidR="008F36FC" w:rsidRPr="00B04ADB" w:rsidRDefault="008F36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AB1274" w14:textId="77777777" w:rsidR="008F36FC" w:rsidRPr="00B04ADB" w:rsidRDefault="008F36F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9B923A" w14:textId="77777777" w:rsidR="008F36FC" w:rsidRPr="00B04ADB" w:rsidRDefault="008F36F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1458579" w14:textId="77777777" w:rsidR="008F36FC" w:rsidRPr="00B04ADB" w:rsidRDefault="008F36F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31E5AF4" w14:textId="77777777" w:rsidR="008F36FC" w:rsidRPr="00B04ADB" w:rsidRDefault="00F42E1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04AD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04AD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E944756" w14:textId="77777777" w:rsidR="008F36FC" w:rsidRPr="00B04ADB" w:rsidRDefault="008F36F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8F36FC" w:rsidRPr="00B04ADB" w14:paraId="66694CEE" w14:textId="77777777" w:rsidTr="00923E46">
        <w:trPr>
          <w:trHeight w:val="20"/>
          <w:jc w:val="center"/>
        </w:trPr>
        <w:tc>
          <w:tcPr>
            <w:tcW w:w="1666" w:type="pct"/>
            <w:noWrap/>
          </w:tcPr>
          <w:p w14:paraId="4981A275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D4231DB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F7F5FBF" w14:textId="77777777" w:rsidR="008F36FC" w:rsidRPr="00B04ADB" w:rsidRDefault="00F42E1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4A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4A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88FD47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77674C12" w14:textId="77777777" w:rsidTr="00923E4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B932E1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BE1DB93" w14:textId="77777777" w:rsidR="008F36FC" w:rsidRPr="00B04ADB" w:rsidRDefault="00F42E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2B15736" w14:textId="43516137" w:rsidR="008F36FC" w:rsidRPr="00B04ADB" w:rsidRDefault="00923E4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Nitrogen (N) fertilization is a crucial factor in potato production. The optimal rate (often 150-200 kg N/hectare) increases plant height, chlorophyll content, and overall tuber yield. Integrated (organic + mineral) fertilization practices promote growth, while excessive fertilization reduces quality and increases the risk of environmental pollution.</w:t>
            </w:r>
          </w:p>
        </w:tc>
        <w:tc>
          <w:tcPr>
            <w:tcW w:w="1667" w:type="pct"/>
          </w:tcPr>
          <w:p w14:paraId="186BB765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0DE3916" w14:textId="77777777" w:rsidR="008F36FC" w:rsidRPr="00B04ADB" w:rsidRDefault="008F36FC">
      <w:pPr>
        <w:rPr>
          <w:rFonts w:ascii="Arial" w:hAnsi="Arial" w:cs="Arial"/>
          <w:sz w:val="20"/>
          <w:szCs w:val="20"/>
          <w:lang w:val="en-GB"/>
        </w:rPr>
      </w:pPr>
    </w:p>
    <w:p w14:paraId="7840E611" w14:textId="77777777" w:rsidR="008F36FC" w:rsidRPr="00B04ADB" w:rsidRDefault="008F36FC">
      <w:pPr>
        <w:rPr>
          <w:rFonts w:ascii="Arial" w:hAnsi="Arial" w:cs="Arial"/>
          <w:sz w:val="20"/>
          <w:szCs w:val="20"/>
          <w:lang w:val="en-GB"/>
        </w:rPr>
      </w:pPr>
    </w:p>
    <w:p w14:paraId="6CC71BA6" w14:textId="77777777" w:rsidR="008F36FC" w:rsidRPr="00B04ADB" w:rsidRDefault="00F42E1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4AD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D7CAAB7" w14:textId="77777777" w:rsidR="008F36FC" w:rsidRPr="00B04ADB" w:rsidRDefault="008F36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F36FC" w:rsidRPr="00B04ADB" w14:paraId="2A135E6B" w14:textId="77777777" w:rsidTr="00581FE0">
        <w:trPr>
          <w:trHeight w:val="20"/>
          <w:jc w:val="center"/>
        </w:trPr>
        <w:tc>
          <w:tcPr>
            <w:tcW w:w="1666" w:type="pct"/>
            <w:noWrap/>
          </w:tcPr>
          <w:p w14:paraId="22ADE841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4B3BAD1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E12960D" w14:textId="77777777" w:rsidR="008F36FC" w:rsidRPr="00B04ADB" w:rsidRDefault="00F42E1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4A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36FC" w:rsidRPr="00B04ADB" w14:paraId="5995393D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1A05B7" w14:textId="77777777" w:rsidR="008F36FC" w:rsidRPr="00B04ADB" w:rsidRDefault="00F42E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5A04F7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7D3625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930F0C" w14:textId="0CF7D375" w:rsidR="008F36FC" w:rsidRPr="00B04ADB" w:rsidRDefault="00457A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2BB4FE87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354582F7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C1BBD7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F500969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5E6F8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FAB287" w14:textId="6A8B3B38" w:rsidR="008F36FC" w:rsidRPr="00B04ADB" w:rsidRDefault="00457A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279FB73E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20B3ADCA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BE1579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54A9156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64392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4AFBC7" w14:textId="74628E89" w:rsidR="008F36FC" w:rsidRPr="00B04ADB" w:rsidRDefault="00087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0EA9BC91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5A830C91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EF12E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6174089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3A4E9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AA29A7" w14:textId="09747788" w:rsidR="008F36FC" w:rsidRPr="00B04ADB" w:rsidRDefault="00581F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640CCF8C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5D2402C4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86074A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0D2A24F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A99748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1D4BD3" w14:textId="6997FD08" w:rsidR="008F36FC" w:rsidRPr="00B04ADB" w:rsidRDefault="00F13D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2F286A3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5DD31CC4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8AF417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2C2FCDB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B49FB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01F5BA" w14:textId="1E7C08B8" w:rsidR="008F36FC" w:rsidRPr="00B04ADB" w:rsidRDefault="00581F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5E3CCEB7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4D89ED2E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0386B0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D52CE9A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CBA6B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1877DC" w14:textId="0E3C1BD0" w:rsidR="008F36FC" w:rsidRPr="00B04ADB" w:rsidRDefault="00581F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06BAF65C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11696E66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5CDBAC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86426C8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0A391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FFD482" w14:textId="3B0C7BA5" w:rsidR="008F36FC" w:rsidRPr="00B04ADB" w:rsidRDefault="00581F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1288491C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4010DA2E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BCED83" w14:textId="77777777" w:rsidR="008F36FC" w:rsidRPr="00B04ADB" w:rsidRDefault="00F4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F085BF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7AAFB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773AAC" w14:textId="2359D470" w:rsidR="008F36FC" w:rsidRPr="00B04ADB" w:rsidRDefault="003C412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2D12AA02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20A4066F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8EED2D" w14:textId="77777777" w:rsidR="008F36FC" w:rsidRPr="00B04ADB" w:rsidRDefault="00F4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32DC8B7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9E780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5B2FD3B" w14:textId="77777777" w:rsidR="008F36FC" w:rsidRPr="00B04ADB" w:rsidRDefault="008F36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EA99135" w14:textId="77777777" w:rsidR="008F36FC" w:rsidRPr="00B04ADB" w:rsidRDefault="008F36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3470C0" w14:textId="37743A3A" w:rsidR="008F36FC" w:rsidRPr="00B04ADB" w:rsidRDefault="000879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08D64F11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23269355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97A032" w14:textId="77777777" w:rsidR="008F36FC" w:rsidRPr="00B04ADB" w:rsidRDefault="00F4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06E99022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B2664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0CB373" w14:textId="493B2DA3" w:rsidR="008F36FC" w:rsidRPr="00B04ADB" w:rsidRDefault="003C412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94D3CE8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4C2BF6E4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EEF1E2" w14:textId="77777777" w:rsidR="008F36FC" w:rsidRPr="00B04ADB" w:rsidRDefault="00F4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C221F2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D3F9D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9E703B" w14:textId="0A7EEF1E" w:rsidR="008F36FC" w:rsidRPr="00B04ADB" w:rsidRDefault="004764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30446D90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589B8989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AB70E7" w14:textId="77777777" w:rsidR="008F36FC" w:rsidRPr="00B04ADB" w:rsidRDefault="00F4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173339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4DB5D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304778" w14:textId="664B4949" w:rsidR="008F36FC" w:rsidRPr="00B04ADB" w:rsidRDefault="00F13D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C32816A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329AB1EF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F8384A" w14:textId="77777777" w:rsidR="008F36FC" w:rsidRPr="00B04ADB" w:rsidRDefault="00F4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9461D4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9A78D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1DCC80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13B2324" w14:textId="3CAF4277" w:rsidR="008F36FC" w:rsidRPr="00B04ADB" w:rsidRDefault="003C412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4BFF158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6E73CAEB" w14:textId="77777777" w:rsidTr="00581F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A8E60D" w14:textId="77777777" w:rsidR="008F36FC" w:rsidRPr="00B04ADB" w:rsidRDefault="00F4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8E84D3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A4F1F" w14:textId="77777777" w:rsidR="008F36FC" w:rsidRPr="00B04ADB" w:rsidRDefault="00F4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0A2224" w14:textId="77777777" w:rsidR="008F36FC" w:rsidRPr="00B04ADB" w:rsidRDefault="00F4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CC9CAB" w14:textId="09ED21D1" w:rsidR="008F36FC" w:rsidRPr="00B04ADB" w:rsidRDefault="004764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13A2FA94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3C7A53" w14:textId="77777777" w:rsidR="008F36FC" w:rsidRPr="00B04ADB" w:rsidRDefault="008F36F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A2DC402" w14:textId="77777777" w:rsidR="008F36FC" w:rsidRPr="00B04ADB" w:rsidRDefault="008F36F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8C52BF7" w14:textId="77777777" w:rsidR="008F36FC" w:rsidRPr="00B04ADB" w:rsidRDefault="00F42E1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4AD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F344EC9" w14:textId="77777777" w:rsidR="008F36FC" w:rsidRPr="00B04ADB" w:rsidRDefault="008F36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F36FC" w:rsidRPr="00B04ADB" w14:paraId="58C39E05" w14:textId="77777777" w:rsidTr="002610EA">
        <w:trPr>
          <w:trHeight w:val="20"/>
          <w:jc w:val="center"/>
        </w:trPr>
        <w:tc>
          <w:tcPr>
            <w:tcW w:w="1666" w:type="pct"/>
            <w:noWrap/>
          </w:tcPr>
          <w:p w14:paraId="74BF6DBA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E16A4F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8B84E8F" w14:textId="77777777" w:rsidR="008F36FC" w:rsidRPr="00B04ADB" w:rsidRDefault="008F36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AAB983" w14:textId="77777777" w:rsidR="008F36FC" w:rsidRPr="00B04ADB" w:rsidRDefault="00F42E1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4A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4A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9BB033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2759E892" w14:textId="77777777" w:rsidTr="002610EA">
        <w:trPr>
          <w:trHeight w:val="20"/>
          <w:jc w:val="center"/>
        </w:trPr>
        <w:tc>
          <w:tcPr>
            <w:tcW w:w="1666" w:type="pct"/>
            <w:noWrap/>
          </w:tcPr>
          <w:p w14:paraId="63920BA4" w14:textId="77777777" w:rsidR="008F36FC" w:rsidRPr="00B04ADB" w:rsidRDefault="00F42E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D58D02" w14:textId="77777777" w:rsidR="008F36FC" w:rsidRPr="00B04ADB" w:rsidRDefault="008F36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8F7E49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EEC9A65" w14:textId="77777777" w:rsidR="008F36FC" w:rsidRPr="00B04ADB" w:rsidRDefault="008F36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5EC19C3" w14:textId="4CF71323" w:rsidR="008F36FC" w:rsidRPr="00B04ADB" w:rsidRDefault="000A6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 of nitrogen fertilization levels under varying agricultural practices on the growth, yield and absorption of nutrients in potatoes (Solanum tuberosum L.)</w:t>
            </w:r>
          </w:p>
        </w:tc>
        <w:tc>
          <w:tcPr>
            <w:tcW w:w="1667" w:type="pct"/>
          </w:tcPr>
          <w:p w14:paraId="5DA53E75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7EEE5418" w14:textId="77777777" w:rsidTr="002610EA">
        <w:trPr>
          <w:trHeight w:val="20"/>
          <w:jc w:val="center"/>
        </w:trPr>
        <w:tc>
          <w:tcPr>
            <w:tcW w:w="1666" w:type="pct"/>
            <w:noWrap/>
          </w:tcPr>
          <w:p w14:paraId="3F3BE941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8702FA3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2E075EE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818ECB8" w14:textId="77777777" w:rsidR="008F36FC" w:rsidRPr="00B04ADB" w:rsidRDefault="008F36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3E5710" w14:textId="02871AAA" w:rsidR="008F36FC" w:rsidRPr="00B04ADB" w:rsidRDefault="00D57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59EFA1F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48BE19F6" w14:textId="77777777" w:rsidTr="002610E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1D1EF2" w14:textId="77777777" w:rsidR="008F36FC" w:rsidRPr="00B04ADB" w:rsidRDefault="00F42E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04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038F7EA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48BA939" w14:textId="77777777" w:rsidR="008F36FC" w:rsidRPr="00B04ADB" w:rsidRDefault="00F4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CE7A1AF" w14:textId="6DF1884E" w:rsidR="008F36FC" w:rsidRPr="00B04ADB" w:rsidRDefault="00D57C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D329655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0623463C" w14:textId="77777777" w:rsidTr="002610EA">
        <w:trPr>
          <w:trHeight w:val="20"/>
          <w:jc w:val="center"/>
        </w:trPr>
        <w:tc>
          <w:tcPr>
            <w:tcW w:w="1666" w:type="pct"/>
            <w:noWrap/>
          </w:tcPr>
          <w:p w14:paraId="3FF6DF8A" w14:textId="77777777" w:rsidR="008F36FC" w:rsidRPr="00B04ADB" w:rsidRDefault="00F42E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EA7D8E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DFBB47" w14:textId="77777777" w:rsidR="008F36FC" w:rsidRPr="00B04ADB" w:rsidRDefault="008F36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207507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C364609" w14:textId="77777777" w:rsidR="008F36FC" w:rsidRPr="00B04ADB" w:rsidRDefault="008F36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29C5D2" w14:textId="3CF97D53" w:rsidR="008F36FC" w:rsidRPr="00B04ADB" w:rsidRDefault="00D2784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297018C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B04ADB" w14:paraId="03C5029C" w14:textId="77777777" w:rsidTr="002610EA">
        <w:trPr>
          <w:trHeight w:val="20"/>
          <w:jc w:val="center"/>
        </w:trPr>
        <w:tc>
          <w:tcPr>
            <w:tcW w:w="1666" w:type="pct"/>
            <w:noWrap/>
          </w:tcPr>
          <w:p w14:paraId="124A0E44" w14:textId="77777777" w:rsidR="008F36FC" w:rsidRPr="00B04ADB" w:rsidRDefault="00F42E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120F75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E7E3A7" w14:textId="77777777" w:rsidR="008F36FC" w:rsidRPr="00B04ADB" w:rsidRDefault="008F36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1569F1" w14:textId="77777777" w:rsidR="008F36FC" w:rsidRPr="00B04ADB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8E0816" w14:textId="77777777" w:rsidR="008F36FC" w:rsidRPr="00B04ADB" w:rsidRDefault="008F36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D8FD0D" w14:textId="3E697594" w:rsidR="008F36FC" w:rsidRPr="00B04ADB" w:rsidRDefault="002610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12709306" w14:textId="77777777" w:rsidR="008F36FC" w:rsidRPr="00B04ADB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801BB57" w14:textId="1D744862" w:rsidR="008F36FC" w:rsidRPr="00B04ADB" w:rsidRDefault="008F36F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1099100" w14:textId="370C65B9" w:rsidR="00AE1390" w:rsidRPr="00B04ADB" w:rsidRDefault="00AE139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4B81590" w14:textId="77777777" w:rsidR="00AE1390" w:rsidRPr="00B04ADB" w:rsidRDefault="00AE1390" w:rsidP="00AE13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4ADB">
        <w:rPr>
          <w:rFonts w:ascii="Arial" w:hAnsi="Arial" w:cs="Arial"/>
          <w:b/>
          <w:u w:val="single"/>
        </w:rPr>
        <w:t>Reviewer details:</w:t>
      </w:r>
    </w:p>
    <w:p w14:paraId="71A730F0" w14:textId="451FF60D" w:rsidR="00AE1390" w:rsidRPr="00B04ADB" w:rsidRDefault="00AE139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762F33AA" w14:textId="3389A715" w:rsidR="00AE1390" w:rsidRPr="00B04ADB" w:rsidRDefault="00AE1390" w:rsidP="00AE139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B04AD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Hamid </w:t>
      </w:r>
      <w:proofErr w:type="spellStart"/>
      <w:r w:rsidRPr="00B04ADB">
        <w:rPr>
          <w:rFonts w:ascii="Arial" w:eastAsia="MS Mincho" w:hAnsi="Arial" w:cs="Arial"/>
          <w:b/>
          <w:bCs/>
          <w:sz w:val="20"/>
          <w:szCs w:val="20"/>
          <w:lang w:val="en-GB"/>
        </w:rPr>
        <w:t>Hammood</w:t>
      </w:r>
      <w:proofErr w:type="spellEnd"/>
      <w:r w:rsidRPr="00B04AD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04ADB">
        <w:rPr>
          <w:rFonts w:ascii="Arial" w:eastAsia="MS Mincho" w:hAnsi="Arial" w:cs="Arial"/>
          <w:b/>
          <w:bCs/>
          <w:sz w:val="20"/>
          <w:szCs w:val="20"/>
          <w:lang w:val="en-GB"/>
        </w:rPr>
        <w:t>Mhawesh</w:t>
      </w:r>
      <w:proofErr w:type="spellEnd"/>
      <w:r w:rsidRPr="00B04AD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04AD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University of </w:t>
      </w:r>
      <w:proofErr w:type="spellStart"/>
      <w:r w:rsidRPr="00B04ADB">
        <w:rPr>
          <w:rFonts w:ascii="Arial" w:eastAsia="MS Mincho" w:hAnsi="Arial" w:cs="Arial"/>
          <w:b/>
          <w:bCs/>
          <w:sz w:val="20"/>
          <w:szCs w:val="20"/>
          <w:lang w:val="en-GB"/>
        </w:rPr>
        <w:t>Thi-Qar</w:t>
      </w:r>
      <w:proofErr w:type="spellEnd"/>
      <w:r w:rsidRPr="00B04AD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04ADB">
        <w:rPr>
          <w:rFonts w:ascii="Arial" w:eastAsia="MS Mincho" w:hAnsi="Arial" w:cs="Arial"/>
          <w:b/>
          <w:bCs/>
          <w:sz w:val="20"/>
          <w:szCs w:val="20"/>
          <w:lang w:val="en-GB"/>
        </w:rPr>
        <w:t>Iraq</w:t>
      </w:r>
    </w:p>
    <w:sectPr w:rsidR="00AE1390" w:rsidRPr="00B04AD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7771C" w14:textId="77777777" w:rsidR="006D5123" w:rsidRDefault="006D5123">
      <w:r>
        <w:separator/>
      </w:r>
    </w:p>
  </w:endnote>
  <w:endnote w:type="continuationSeparator" w:id="0">
    <w:p w14:paraId="726CDAF0" w14:textId="77777777" w:rsidR="006D5123" w:rsidRDefault="006D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80443" w14:textId="77777777" w:rsidR="008F36FC" w:rsidRDefault="008F36FC">
    <w:pPr>
      <w:pStyle w:val="Footer"/>
      <w:jc w:val="right"/>
    </w:pPr>
  </w:p>
  <w:p w14:paraId="1A18637F" w14:textId="77777777" w:rsidR="008F36FC" w:rsidRDefault="00F42E1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4ADBADB" w14:textId="77777777" w:rsidR="008F36FC" w:rsidRDefault="00F42E1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E6347C" w14:textId="77777777" w:rsidR="008F36FC" w:rsidRDefault="008F36FC">
    <w:pPr>
      <w:pStyle w:val="Footer"/>
      <w:jc w:val="right"/>
    </w:pPr>
  </w:p>
  <w:p w14:paraId="2578331E" w14:textId="77777777" w:rsidR="008F36FC" w:rsidRDefault="008F36F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A5118" w14:textId="77777777" w:rsidR="006D5123" w:rsidRDefault="006D5123">
      <w:r>
        <w:separator/>
      </w:r>
    </w:p>
  </w:footnote>
  <w:footnote w:type="continuationSeparator" w:id="0">
    <w:p w14:paraId="3BDAA44F" w14:textId="77777777" w:rsidR="006D5123" w:rsidRDefault="006D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F11AC" w14:textId="77777777" w:rsidR="008F36FC" w:rsidRDefault="008F36F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2C5D82F" w14:textId="77777777" w:rsidR="008F36FC" w:rsidRDefault="00F42E1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FC"/>
    <w:rsid w:val="00006793"/>
    <w:rsid w:val="000276E7"/>
    <w:rsid w:val="0004524E"/>
    <w:rsid w:val="000879CE"/>
    <w:rsid w:val="000A6A7F"/>
    <w:rsid w:val="00157744"/>
    <w:rsid w:val="002610EA"/>
    <w:rsid w:val="002E3DC3"/>
    <w:rsid w:val="002E4C3C"/>
    <w:rsid w:val="003A3CB3"/>
    <w:rsid w:val="003A595D"/>
    <w:rsid w:val="003C4128"/>
    <w:rsid w:val="00457A03"/>
    <w:rsid w:val="0047646F"/>
    <w:rsid w:val="00550C9E"/>
    <w:rsid w:val="005564D5"/>
    <w:rsid w:val="00581FE0"/>
    <w:rsid w:val="005F088A"/>
    <w:rsid w:val="005F52A8"/>
    <w:rsid w:val="006D5123"/>
    <w:rsid w:val="007724E9"/>
    <w:rsid w:val="007D68E8"/>
    <w:rsid w:val="008F36FC"/>
    <w:rsid w:val="008F6ADC"/>
    <w:rsid w:val="00923E46"/>
    <w:rsid w:val="00926226"/>
    <w:rsid w:val="00A020C6"/>
    <w:rsid w:val="00AE1390"/>
    <w:rsid w:val="00B04ADB"/>
    <w:rsid w:val="00CF29F9"/>
    <w:rsid w:val="00D27844"/>
    <w:rsid w:val="00D57C68"/>
    <w:rsid w:val="00DC436C"/>
    <w:rsid w:val="00DF2CEE"/>
    <w:rsid w:val="00EF36AD"/>
    <w:rsid w:val="00F13D3B"/>
    <w:rsid w:val="00F42E1A"/>
    <w:rsid w:val="00F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C4EE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E13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33</cp:revision>
  <dcterms:created xsi:type="dcterms:W3CDTF">2026-05-02T11:40:00Z</dcterms:created>
  <dcterms:modified xsi:type="dcterms:W3CDTF">2026-05-06T11:47:00Z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