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7A48EE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7A48E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5EBE0DF" w:rsidR="000F2AFD" w:rsidRPr="007A48EE" w:rsidRDefault="000F6D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A48E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Medical and Pharmaceutical Sciences </w:t>
              </w:r>
            </w:hyperlink>
          </w:p>
        </w:tc>
      </w:tr>
      <w:tr w:rsidR="000F2AFD" w:rsidRPr="007A48EE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7A48E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1CED90B" w:rsidR="000F2AFD" w:rsidRPr="007A48EE" w:rsidRDefault="0012302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Ms_JAMPS_159605</w:t>
            </w:r>
          </w:p>
        </w:tc>
      </w:tr>
      <w:tr w:rsidR="000F2AFD" w:rsidRPr="007A48EE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7A48E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80058AF" w:rsidR="000F2AFD" w:rsidRPr="007A48EE" w:rsidRDefault="007B606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Rethinking Nanoparticle Therapeutics: Phytochemical Self-Aggregation as a Hidden Driver of Biological Performance</w:t>
            </w:r>
          </w:p>
        </w:tc>
      </w:tr>
      <w:tr w:rsidR="000F2AFD" w:rsidRPr="007A48EE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7A48E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7A48EE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7A48EE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7A48EE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7A48EE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A48E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7A48E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7A48E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7A48EE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7A48E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48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48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7A48E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7A48EE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813C5E" w14:textId="646F7A1F" w:rsidR="00E10685" w:rsidRPr="007A48EE" w:rsidRDefault="00EE7EDC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</w:t>
            </w:r>
            <w:r w:rsidR="00E10685"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discusses the importance of phytochemical self-aggregation in determining nanoparticle size.</w:t>
            </w:r>
          </w:p>
          <w:p w14:paraId="60CCB577" w14:textId="01687C47" w:rsidR="00E10685" w:rsidRPr="007A48EE" w:rsidRDefault="00E10685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novel approach.</w:t>
            </w:r>
          </w:p>
          <w:p w14:paraId="00DAF20E" w14:textId="46241502" w:rsidR="00E10685" w:rsidRPr="007A48EE" w:rsidRDefault="00E10685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size of nanoparticles influences their use as medicines. </w:t>
            </w:r>
          </w:p>
        </w:tc>
        <w:tc>
          <w:tcPr>
            <w:tcW w:w="1667" w:type="pct"/>
          </w:tcPr>
          <w:p w14:paraId="6A84AF84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7A48E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2B350059" w14:textId="77777777" w:rsidR="00E37C90" w:rsidRPr="007A48EE" w:rsidRDefault="00E37C90" w:rsidP="00E37C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48E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7A48E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7A48EE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7A48EE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48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7A48EE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7A48E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7C942AD5" w:rsidR="000F2AFD" w:rsidRPr="007A48EE" w:rsidRDefault="00E10685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Hypothetical shall be included.</w:t>
            </w:r>
          </w:p>
        </w:tc>
        <w:tc>
          <w:tcPr>
            <w:tcW w:w="1667" w:type="pct"/>
          </w:tcPr>
          <w:p w14:paraId="3593B2DC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4A7B9B5" w:rsidR="000F2AFD" w:rsidRPr="007A48EE" w:rsidRDefault="00E10685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1BDA5D40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59ECBBC9" w:rsidR="000F2AFD" w:rsidRPr="007A48EE" w:rsidRDefault="00E10685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The keyword natural products ha</w:t>
            </w:r>
            <w:r w:rsidR="008C6A8C"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</w:t>
            </w: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wide range.</w:t>
            </w:r>
          </w:p>
        </w:tc>
        <w:tc>
          <w:tcPr>
            <w:tcW w:w="1667" w:type="pct"/>
          </w:tcPr>
          <w:p w14:paraId="199D64B9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4689534" w:rsidR="000F2AFD" w:rsidRPr="007A48EE" w:rsidRDefault="00E10685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2B145DAB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1C2A661" w:rsidR="000F2AFD" w:rsidRPr="007A48EE" w:rsidRDefault="00E10685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11583622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2DA35F0" w:rsidR="000F2AFD" w:rsidRPr="007A48EE" w:rsidRDefault="00E10685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more literature covering the specific evidence of the hypothesis discussed.</w:t>
            </w:r>
          </w:p>
        </w:tc>
        <w:tc>
          <w:tcPr>
            <w:tcW w:w="1667" w:type="pct"/>
          </w:tcPr>
          <w:p w14:paraId="521B890F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6ABE77B" w:rsidR="000F2AFD" w:rsidRPr="007A48EE" w:rsidRDefault="006C24E2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7F405CA4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802208E" w:rsidR="000F2AFD" w:rsidRPr="007A48EE" w:rsidRDefault="006C24E2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No</w:t>
            </w:r>
          </w:p>
        </w:tc>
        <w:tc>
          <w:tcPr>
            <w:tcW w:w="1667" w:type="pct"/>
          </w:tcPr>
          <w:p w14:paraId="05DF9C30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E6A0052" w:rsidR="000F2AFD" w:rsidRPr="007A48EE" w:rsidRDefault="006C24E2" w:rsidP="006C24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30133A88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7A48E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A48E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7A48EE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439B4DBD" w:rsidR="000F2AFD" w:rsidRPr="007A48EE" w:rsidRDefault="006C24E2" w:rsidP="006C24E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2885C4A1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7A48E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1B77DD0A" w:rsidR="000F2AFD" w:rsidRPr="007A48EE" w:rsidRDefault="006C24E2" w:rsidP="006C24E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778B438A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7A48E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0678519" w:rsidR="000F2AFD" w:rsidRPr="007A48EE" w:rsidRDefault="006C24E2" w:rsidP="006C24E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 No experimental data.</w:t>
            </w:r>
          </w:p>
        </w:tc>
        <w:tc>
          <w:tcPr>
            <w:tcW w:w="1667" w:type="pct"/>
          </w:tcPr>
          <w:p w14:paraId="0B48DF06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7A48E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A48E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E31A564" w:rsidR="000F2AFD" w:rsidRPr="007A48EE" w:rsidRDefault="006C24E2" w:rsidP="006C24E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605211B3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7A48E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7A48E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41A2BEA0" w:rsidR="000F2AFD" w:rsidRPr="007A48EE" w:rsidRDefault="006C24E2" w:rsidP="006C24E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4 yes</w:t>
            </w:r>
          </w:p>
        </w:tc>
        <w:tc>
          <w:tcPr>
            <w:tcW w:w="1667" w:type="pct"/>
          </w:tcPr>
          <w:p w14:paraId="46D664FC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7A48E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7A48E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48E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7A48E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7A48EE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7A48EE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7A48E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48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48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7A48E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7A48E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25C79212" w:rsidR="000F2AFD" w:rsidRPr="007A48EE" w:rsidRDefault="006C24E2" w:rsidP="002E038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Hypothetical shall be included.</w:t>
            </w:r>
          </w:p>
        </w:tc>
        <w:tc>
          <w:tcPr>
            <w:tcW w:w="1667" w:type="pct"/>
          </w:tcPr>
          <w:p w14:paraId="36438AAB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7A48E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7A48E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6202E56" w:rsidR="000F2AFD" w:rsidRPr="007A48EE" w:rsidRDefault="006C24E2" w:rsidP="002E038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7A48EE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A48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7A48E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044D3B71" w:rsidR="000F2AFD" w:rsidRPr="007A48EE" w:rsidRDefault="006C24E2" w:rsidP="002E038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7A48E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7A48E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7A48E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636DD054" w:rsidR="000F2AFD" w:rsidRPr="007A48EE" w:rsidRDefault="006C24E2" w:rsidP="002E038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48EE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7A48E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7A48E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7A48E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7A48E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8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7A48EE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00CA914" w:rsidR="000F2AFD" w:rsidRPr="007A48EE" w:rsidRDefault="000F2AFD" w:rsidP="002E038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AB90B1" w14:textId="77777777" w:rsidR="000F2AFD" w:rsidRPr="007A48E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7A48E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2FD07A6D" w14:textId="77777777" w:rsidR="007A03D9" w:rsidRPr="007A48EE" w:rsidRDefault="007A03D9" w:rsidP="007A03D9">
      <w:pPr>
        <w:rPr>
          <w:rFonts w:ascii="Arial" w:hAnsi="Arial" w:cs="Arial"/>
          <w:b/>
          <w:sz w:val="20"/>
          <w:szCs w:val="20"/>
          <w:u w:val="single"/>
        </w:rPr>
      </w:pPr>
      <w:r w:rsidRPr="007A48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F583AF" w14:textId="77777777" w:rsidR="007A03D9" w:rsidRPr="007A48EE" w:rsidRDefault="007A03D9" w:rsidP="007A03D9">
      <w:pPr>
        <w:rPr>
          <w:rFonts w:ascii="Arial" w:hAnsi="Arial" w:cs="Arial"/>
          <w:sz w:val="20"/>
          <w:szCs w:val="20"/>
        </w:rPr>
      </w:pPr>
      <w:proofErr w:type="spellStart"/>
      <w:r w:rsidRPr="007A48EE">
        <w:rPr>
          <w:rFonts w:ascii="Arial" w:hAnsi="Arial" w:cs="Arial"/>
          <w:color w:val="000000"/>
          <w:sz w:val="20"/>
          <w:szCs w:val="20"/>
        </w:rPr>
        <w:t>V.Thiruvengadam</w:t>
      </w:r>
      <w:proofErr w:type="spellEnd"/>
      <w:r w:rsidRPr="007A48EE">
        <w:rPr>
          <w:rFonts w:ascii="Arial" w:hAnsi="Arial" w:cs="Arial"/>
          <w:color w:val="000000"/>
          <w:sz w:val="20"/>
          <w:szCs w:val="20"/>
        </w:rPr>
        <w:t>, Park College of Engineering &amp; Technology, India</w:t>
      </w:r>
    </w:p>
    <w:p w14:paraId="14696D40" w14:textId="77777777" w:rsidR="000F2AFD" w:rsidRPr="007A48E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0F2AFD" w:rsidRPr="007A48E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FD39" w14:textId="77777777" w:rsidR="00110D9D" w:rsidRDefault="00110D9D">
      <w:r>
        <w:separator/>
      </w:r>
    </w:p>
  </w:endnote>
  <w:endnote w:type="continuationSeparator" w:id="0">
    <w:p w14:paraId="7B6DEBFF" w14:textId="77777777" w:rsidR="00110D9D" w:rsidRDefault="0011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4739" w14:textId="77777777" w:rsidR="00110D9D" w:rsidRDefault="00110D9D">
      <w:r>
        <w:separator/>
      </w:r>
    </w:p>
  </w:footnote>
  <w:footnote w:type="continuationSeparator" w:id="0">
    <w:p w14:paraId="6485A8A3" w14:textId="77777777" w:rsidR="00110D9D" w:rsidRDefault="0011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842845">
    <w:abstractNumId w:val="4"/>
  </w:num>
  <w:num w:numId="2" w16cid:durableId="1159228067">
    <w:abstractNumId w:val="8"/>
  </w:num>
  <w:num w:numId="3" w16cid:durableId="2033453937">
    <w:abstractNumId w:val="7"/>
  </w:num>
  <w:num w:numId="4" w16cid:durableId="343551438">
    <w:abstractNumId w:val="9"/>
  </w:num>
  <w:num w:numId="5" w16cid:durableId="593633190">
    <w:abstractNumId w:val="6"/>
  </w:num>
  <w:num w:numId="6" w16cid:durableId="811168504">
    <w:abstractNumId w:val="0"/>
  </w:num>
  <w:num w:numId="7" w16cid:durableId="1924753324">
    <w:abstractNumId w:val="3"/>
  </w:num>
  <w:num w:numId="8" w16cid:durableId="1668366492">
    <w:abstractNumId w:val="11"/>
  </w:num>
  <w:num w:numId="9" w16cid:durableId="1745956549">
    <w:abstractNumId w:val="10"/>
  </w:num>
  <w:num w:numId="10" w16cid:durableId="1649163072">
    <w:abstractNumId w:val="2"/>
  </w:num>
  <w:num w:numId="11" w16cid:durableId="1620140837">
    <w:abstractNumId w:val="1"/>
  </w:num>
  <w:num w:numId="12" w16cid:durableId="1356541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30449"/>
    <w:rsid w:val="00067224"/>
    <w:rsid w:val="000F2AFD"/>
    <w:rsid w:val="000F6D08"/>
    <w:rsid w:val="00110D9D"/>
    <w:rsid w:val="00123021"/>
    <w:rsid w:val="001858D2"/>
    <w:rsid w:val="00194A81"/>
    <w:rsid w:val="001C2A46"/>
    <w:rsid w:val="00206283"/>
    <w:rsid w:val="002E0389"/>
    <w:rsid w:val="00455993"/>
    <w:rsid w:val="00502E89"/>
    <w:rsid w:val="00542E73"/>
    <w:rsid w:val="005817EA"/>
    <w:rsid w:val="005A12C6"/>
    <w:rsid w:val="005D7234"/>
    <w:rsid w:val="0069157E"/>
    <w:rsid w:val="006A412A"/>
    <w:rsid w:val="006C24E2"/>
    <w:rsid w:val="006F5719"/>
    <w:rsid w:val="007A03D9"/>
    <w:rsid w:val="007A48EE"/>
    <w:rsid w:val="007B6063"/>
    <w:rsid w:val="00856122"/>
    <w:rsid w:val="008C6A8C"/>
    <w:rsid w:val="009012D8"/>
    <w:rsid w:val="0093082C"/>
    <w:rsid w:val="00955EC4"/>
    <w:rsid w:val="009A540E"/>
    <w:rsid w:val="009C5799"/>
    <w:rsid w:val="00A15A9E"/>
    <w:rsid w:val="00A54C25"/>
    <w:rsid w:val="00B01890"/>
    <w:rsid w:val="00B124EE"/>
    <w:rsid w:val="00B41BD1"/>
    <w:rsid w:val="00CB119E"/>
    <w:rsid w:val="00CD37A5"/>
    <w:rsid w:val="00D13140"/>
    <w:rsid w:val="00D9198D"/>
    <w:rsid w:val="00E10685"/>
    <w:rsid w:val="00E24527"/>
    <w:rsid w:val="00E3162C"/>
    <w:rsid w:val="00E37C90"/>
    <w:rsid w:val="00EE3E18"/>
    <w:rsid w:val="00EE7EDC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2026-05-23T10:55:00Z</dcterms:created>
  <dcterms:modified xsi:type="dcterms:W3CDTF">2026-05-25T12:45:00Z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