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F41ED5" w14:paraId="78F1F739" w14:textId="77777777">
        <w:trPr>
          <w:trHeight w:val="230"/>
        </w:trPr>
        <w:tc>
          <w:tcPr>
            <w:tcW w:w="3296" w:type="dxa"/>
          </w:tcPr>
          <w:p w14:paraId="0BEBBD37" w14:textId="77777777" w:rsidR="00F41ED5" w:rsidRDefault="006061B8">
            <w:pPr>
              <w:pStyle w:val="TableParagraph"/>
              <w:spacing w:line="210" w:lineRule="exact"/>
              <w:ind w:left="199"/>
              <w:rPr>
                <w:sz w:val="20"/>
              </w:rPr>
            </w:pPr>
            <w:r>
              <w:rPr>
                <w:sz w:val="20"/>
              </w:rPr>
              <w:t>Journal</w:t>
            </w:r>
            <w:r>
              <w:rPr>
                <w:spacing w:val="-4"/>
                <w:sz w:val="20"/>
              </w:rPr>
              <w:t xml:space="preserve"> </w:t>
            </w:r>
            <w:r>
              <w:rPr>
                <w:spacing w:val="-2"/>
                <w:sz w:val="20"/>
              </w:rPr>
              <w:t>Name:</w:t>
            </w:r>
          </w:p>
        </w:tc>
        <w:tc>
          <w:tcPr>
            <w:tcW w:w="10598" w:type="dxa"/>
          </w:tcPr>
          <w:p w14:paraId="6DC6A698" w14:textId="77777777" w:rsidR="00F41ED5" w:rsidRDefault="006061B8">
            <w:pPr>
              <w:pStyle w:val="TableParagraph"/>
              <w:spacing w:line="210" w:lineRule="exact"/>
              <w:rPr>
                <w:rFonts w:ascii="Arial MT"/>
                <w:sz w:val="20"/>
              </w:rPr>
            </w:pPr>
            <w:hyperlink r:id="rId7">
              <w:r>
                <w:rPr>
                  <w:rFonts w:ascii="Arial MT"/>
                  <w:color w:val="0000FF"/>
                  <w:sz w:val="20"/>
                  <w:u w:val="single" w:color="0000FF"/>
                </w:rPr>
                <w:t>Journal</w:t>
              </w:r>
              <w:r>
                <w:rPr>
                  <w:rFonts w:ascii="Arial MT"/>
                  <w:color w:val="0000FF"/>
                  <w:spacing w:val="-8"/>
                  <w:sz w:val="20"/>
                  <w:u w:val="single" w:color="0000FF"/>
                </w:rPr>
                <w:t xml:space="preserve"> </w:t>
              </w:r>
              <w:r>
                <w:rPr>
                  <w:rFonts w:ascii="Arial MT"/>
                  <w:color w:val="0000FF"/>
                  <w:sz w:val="20"/>
                  <w:u w:val="single" w:color="0000FF"/>
                </w:rPr>
                <w:t>of</w:t>
              </w:r>
              <w:r>
                <w:rPr>
                  <w:rFonts w:ascii="Arial MT"/>
                  <w:color w:val="0000FF"/>
                  <w:spacing w:val="-6"/>
                  <w:sz w:val="20"/>
                  <w:u w:val="single" w:color="0000FF"/>
                </w:rPr>
                <w:t xml:space="preserve"> </w:t>
              </w:r>
              <w:r>
                <w:rPr>
                  <w:rFonts w:ascii="Arial MT"/>
                  <w:color w:val="0000FF"/>
                  <w:sz w:val="20"/>
                  <w:u w:val="single" w:color="0000FF"/>
                </w:rPr>
                <w:t>Advances</w:t>
              </w:r>
              <w:r>
                <w:rPr>
                  <w:rFonts w:ascii="Arial MT"/>
                  <w:color w:val="0000FF"/>
                  <w:spacing w:val="-5"/>
                  <w:sz w:val="20"/>
                  <w:u w:val="single" w:color="0000FF"/>
                </w:rPr>
                <w:t xml:space="preserve"> </w:t>
              </w:r>
              <w:r>
                <w:rPr>
                  <w:rFonts w:ascii="Arial MT"/>
                  <w:color w:val="0000FF"/>
                  <w:sz w:val="20"/>
                  <w:u w:val="single" w:color="0000FF"/>
                </w:rPr>
                <w:t>in</w:t>
              </w:r>
              <w:r>
                <w:rPr>
                  <w:rFonts w:ascii="Arial MT"/>
                  <w:color w:val="0000FF"/>
                  <w:spacing w:val="-6"/>
                  <w:sz w:val="20"/>
                  <w:u w:val="single" w:color="0000FF"/>
                </w:rPr>
                <w:t xml:space="preserve"> </w:t>
              </w:r>
              <w:r>
                <w:rPr>
                  <w:rFonts w:ascii="Arial MT"/>
                  <w:color w:val="0000FF"/>
                  <w:sz w:val="20"/>
                  <w:u w:val="single" w:color="0000FF"/>
                </w:rPr>
                <w:t>Medicine</w:t>
              </w:r>
              <w:r>
                <w:rPr>
                  <w:rFonts w:ascii="Arial MT"/>
                  <w:color w:val="0000FF"/>
                  <w:spacing w:val="-8"/>
                  <w:sz w:val="20"/>
                  <w:u w:val="single" w:color="0000FF"/>
                </w:rPr>
                <w:t xml:space="preserve"> </w:t>
              </w:r>
              <w:r>
                <w:rPr>
                  <w:rFonts w:ascii="Arial MT"/>
                  <w:color w:val="0000FF"/>
                  <w:sz w:val="20"/>
                  <w:u w:val="single" w:color="0000FF"/>
                </w:rPr>
                <w:t>and</w:t>
              </w:r>
              <w:r>
                <w:rPr>
                  <w:rFonts w:ascii="Arial MT"/>
                  <w:color w:val="0000FF"/>
                  <w:spacing w:val="-7"/>
                  <w:sz w:val="20"/>
                  <w:u w:val="single" w:color="0000FF"/>
                </w:rPr>
                <w:t xml:space="preserve"> </w:t>
              </w:r>
              <w:r>
                <w:rPr>
                  <w:rFonts w:ascii="Arial MT"/>
                  <w:color w:val="0000FF"/>
                  <w:sz w:val="20"/>
                  <w:u w:val="single" w:color="0000FF"/>
                </w:rPr>
                <w:t>Medical</w:t>
              </w:r>
              <w:r>
                <w:rPr>
                  <w:rFonts w:ascii="Arial MT"/>
                  <w:color w:val="0000FF"/>
                  <w:spacing w:val="-7"/>
                  <w:sz w:val="20"/>
                  <w:u w:val="single" w:color="0000FF"/>
                </w:rPr>
                <w:t xml:space="preserve"> </w:t>
              </w:r>
              <w:r>
                <w:rPr>
                  <w:rFonts w:ascii="Arial MT"/>
                  <w:color w:val="0000FF"/>
                  <w:spacing w:val="-2"/>
                  <w:sz w:val="20"/>
                  <w:u w:val="single" w:color="0000FF"/>
                </w:rPr>
                <w:t>Research</w:t>
              </w:r>
            </w:hyperlink>
          </w:p>
        </w:tc>
      </w:tr>
      <w:tr w:rsidR="00F41ED5" w14:paraId="5A88A4F0" w14:textId="77777777">
        <w:trPr>
          <w:trHeight w:val="230"/>
        </w:trPr>
        <w:tc>
          <w:tcPr>
            <w:tcW w:w="3296" w:type="dxa"/>
          </w:tcPr>
          <w:p w14:paraId="75A63606" w14:textId="77777777" w:rsidR="00F41ED5" w:rsidRDefault="006061B8">
            <w:pPr>
              <w:pStyle w:val="TableParagraph"/>
              <w:spacing w:line="210" w:lineRule="exact"/>
              <w:ind w:left="199"/>
              <w:rPr>
                <w:sz w:val="20"/>
              </w:rPr>
            </w:pPr>
            <w:r>
              <w:rPr>
                <w:sz w:val="20"/>
              </w:rPr>
              <w:t>Manuscript</w:t>
            </w:r>
            <w:r>
              <w:rPr>
                <w:spacing w:val="-9"/>
                <w:sz w:val="20"/>
              </w:rPr>
              <w:t xml:space="preserve"> </w:t>
            </w:r>
            <w:r>
              <w:rPr>
                <w:spacing w:val="-2"/>
                <w:sz w:val="20"/>
              </w:rPr>
              <w:t>Number:</w:t>
            </w:r>
          </w:p>
        </w:tc>
        <w:tc>
          <w:tcPr>
            <w:tcW w:w="10598" w:type="dxa"/>
          </w:tcPr>
          <w:p w14:paraId="047368D0" w14:textId="77777777" w:rsidR="00F41ED5" w:rsidRDefault="006061B8">
            <w:pPr>
              <w:pStyle w:val="TableParagraph"/>
              <w:spacing w:line="210" w:lineRule="exact"/>
              <w:rPr>
                <w:b/>
                <w:sz w:val="20"/>
              </w:rPr>
            </w:pPr>
            <w:r>
              <w:rPr>
                <w:b/>
                <w:spacing w:val="-2"/>
                <w:sz w:val="20"/>
              </w:rPr>
              <w:t>Ms_JAMMR_158546</w:t>
            </w:r>
          </w:p>
        </w:tc>
      </w:tr>
      <w:tr w:rsidR="00F41ED5" w14:paraId="263D891F" w14:textId="77777777">
        <w:trPr>
          <w:trHeight w:val="690"/>
        </w:trPr>
        <w:tc>
          <w:tcPr>
            <w:tcW w:w="3296" w:type="dxa"/>
          </w:tcPr>
          <w:p w14:paraId="472C7FED" w14:textId="77777777" w:rsidR="00F41ED5" w:rsidRDefault="006061B8">
            <w:pPr>
              <w:pStyle w:val="TableParagraph"/>
              <w:ind w:left="199"/>
              <w:rPr>
                <w:sz w:val="20"/>
              </w:rPr>
            </w:pPr>
            <w:r>
              <w:rPr>
                <w:sz w:val="20"/>
              </w:rPr>
              <w:t>Title</w:t>
            </w:r>
            <w:r>
              <w:rPr>
                <w:spacing w:val="-4"/>
                <w:sz w:val="20"/>
              </w:rPr>
              <w:t xml:space="preserve"> </w:t>
            </w:r>
            <w:r>
              <w:rPr>
                <w:sz w:val="20"/>
              </w:rPr>
              <w:t>of</w:t>
            </w:r>
            <w:r>
              <w:rPr>
                <w:spacing w:val="-2"/>
                <w:sz w:val="20"/>
              </w:rPr>
              <w:t xml:space="preserve"> </w:t>
            </w:r>
            <w:r>
              <w:rPr>
                <w:sz w:val="20"/>
              </w:rPr>
              <w:t>the</w:t>
            </w:r>
            <w:r>
              <w:rPr>
                <w:spacing w:val="-2"/>
                <w:sz w:val="20"/>
              </w:rPr>
              <w:t xml:space="preserve"> Manuscript:</w:t>
            </w:r>
          </w:p>
        </w:tc>
        <w:tc>
          <w:tcPr>
            <w:tcW w:w="10598" w:type="dxa"/>
          </w:tcPr>
          <w:p w14:paraId="113480CA" w14:textId="77777777" w:rsidR="00F41ED5" w:rsidRDefault="006061B8">
            <w:pPr>
              <w:pStyle w:val="TableParagraph"/>
              <w:spacing w:line="230" w:lineRule="atLeast"/>
              <w:rPr>
                <w:b/>
                <w:sz w:val="20"/>
              </w:rPr>
            </w:pPr>
            <w:r>
              <w:rPr>
                <w:b/>
                <w:sz w:val="20"/>
              </w:rPr>
              <w:t>Comparison</w:t>
            </w:r>
            <w:r>
              <w:rPr>
                <w:b/>
                <w:spacing w:val="-5"/>
                <w:sz w:val="20"/>
              </w:rPr>
              <w:t xml:space="preserve"> </w:t>
            </w:r>
            <w:r>
              <w:rPr>
                <w:b/>
                <w:sz w:val="20"/>
              </w:rPr>
              <w:t>of</w:t>
            </w:r>
            <w:r>
              <w:rPr>
                <w:b/>
                <w:spacing w:val="-4"/>
                <w:sz w:val="20"/>
              </w:rPr>
              <w:t xml:space="preserve"> </w:t>
            </w:r>
            <w:r>
              <w:rPr>
                <w:b/>
                <w:sz w:val="20"/>
              </w:rPr>
              <w:t>Proprioceptive</w:t>
            </w:r>
            <w:r>
              <w:rPr>
                <w:b/>
                <w:spacing w:val="-4"/>
                <w:sz w:val="20"/>
              </w:rPr>
              <w:t xml:space="preserve"> </w:t>
            </w:r>
            <w:r>
              <w:rPr>
                <w:b/>
                <w:sz w:val="20"/>
              </w:rPr>
              <w:t>Neuromuscular</w:t>
            </w:r>
            <w:r>
              <w:rPr>
                <w:b/>
                <w:spacing w:val="-4"/>
                <w:sz w:val="20"/>
              </w:rPr>
              <w:t xml:space="preserve"> </w:t>
            </w:r>
            <w:r>
              <w:rPr>
                <w:b/>
                <w:sz w:val="20"/>
              </w:rPr>
              <w:t>Facilitation</w:t>
            </w:r>
            <w:r>
              <w:rPr>
                <w:b/>
                <w:spacing w:val="-5"/>
                <w:sz w:val="20"/>
              </w:rPr>
              <w:t xml:space="preserve"> </w:t>
            </w:r>
            <w:r>
              <w:rPr>
                <w:b/>
                <w:sz w:val="20"/>
              </w:rPr>
              <w:t>(PNF)</w:t>
            </w:r>
            <w:r>
              <w:rPr>
                <w:b/>
                <w:spacing w:val="-4"/>
                <w:sz w:val="20"/>
              </w:rPr>
              <w:t xml:space="preserve"> </w:t>
            </w:r>
            <w:r>
              <w:rPr>
                <w:b/>
                <w:sz w:val="20"/>
              </w:rPr>
              <w:t>and</w:t>
            </w:r>
            <w:r>
              <w:rPr>
                <w:b/>
                <w:spacing w:val="-5"/>
                <w:sz w:val="20"/>
              </w:rPr>
              <w:t xml:space="preserve"> </w:t>
            </w:r>
            <w:r>
              <w:rPr>
                <w:b/>
                <w:sz w:val="20"/>
              </w:rPr>
              <w:t>Neuromuscular</w:t>
            </w:r>
            <w:r>
              <w:rPr>
                <w:b/>
                <w:spacing w:val="-4"/>
                <w:sz w:val="20"/>
              </w:rPr>
              <w:t xml:space="preserve"> </w:t>
            </w:r>
            <w:r>
              <w:rPr>
                <w:b/>
                <w:sz w:val="20"/>
              </w:rPr>
              <w:t>Re-education</w:t>
            </w:r>
            <w:r>
              <w:rPr>
                <w:b/>
                <w:spacing w:val="-5"/>
                <w:sz w:val="20"/>
              </w:rPr>
              <w:t xml:space="preserve"> </w:t>
            </w:r>
            <w:r>
              <w:rPr>
                <w:b/>
                <w:sz w:val="20"/>
              </w:rPr>
              <w:t>(NRE)</w:t>
            </w:r>
            <w:r>
              <w:rPr>
                <w:b/>
                <w:spacing w:val="-4"/>
                <w:sz w:val="20"/>
              </w:rPr>
              <w:t xml:space="preserve"> </w:t>
            </w:r>
            <w:r>
              <w:rPr>
                <w:b/>
                <w:sz w:val="20"/>
              </w:rPr>
              <w:t>with Conventional Therapy, Home-Based Exercise, and Facial Nerve Stimulation in Bell’s Palsy: A PRISMA-Based Comprehensive Systematic Review</w:t>
            </w:r>
          </w:p>
        </w:tc>
      </w:tr>
      <w:tr w:rsidR="00F41ED5" w14:paraId="54D073E5" w14:textId="77777777">
        <w:trPr>
          <w:trHeight w:val="460"/>
        </w:trPr>
        <w:tc>
          <w:tcPr>
            <w:tcW w:w="3296" w:type="dxa"/>
          </w:tcPr>
          <w:p w14:paraId="21C22588" w14:textId="77777777" w:rsidR="00F41ED5" w:rsidRDefault="006061B8">
            <w:pPr>
              <w:pStyle w:val="TableParagraph"/>
              <w:ind w:left="199"/>
              <w:rPr>
                <w:sz w:val="20"/>
              </w:rPr>
            </w:pPr>
            <w:r>
              <w:rPr>
                <w:sz w:val="20"/>
              </w:rPr>
              <w:t>Type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Article</w:t>
            </w:r>
          </w:p>
        </w:tc>
        <w:tc>
          <w:tcPr>
            <w:tcW w:w="10598" w:type="dxa"/>
          </w:tcPr>
          <w:p w14:paraId="30269FE2" w14:textId="77777777" w:rsidR="00F41ED5" w:rsidRDefault="006061B8">
            <w:pPr>
              <w:pStyle w:val="TableParagraph"/>
              <w:rPr>
                <w:b/>
                <w:sz w:val="20"/>
              </w:rPr>
            </w:pPr>
            <w:r>
              <w:rPr>
                <w:b/>
                <w:sz w:val="20"/>
              </w:rPr>
              <w:t>REVIEW</w:t>
            </w:r>
            <w:r>
              <w:rPr>
                <w:b/>
                <w:spacing w:val="-11"/>
                <w:sz w:val="20"/>
              </w:rPr>
              <w:t xml:space="preserve"> </w:t>
            </w:r>
            <w:r>
              <w:rPr>
                <w:b/>
                <w:spacing w:val="-2"/>
                <w:sz w:val="20"/>
              </w:rPr>
              <w:t>ARTICLE</w:t>
            </w:r>
          </w:p>
        </w:tc>
      </w:tr>
    </w:tbl>
    <w:p w14:paraId="5BFB0D61" w14:textId="77777777" w:rsidR="00D9099F" w:rsidRDefault="00D9099F">
      <w:pPr>
        <w:pStyle w:val="BodyText"/>
        <w:ind w:left="23"/>
        <w:rPr>
          <w:color w:val="000000"/>
          <w:highlight w:val="yellow"/>
          <w:u w:val="single"/>
        </w:rPr>
      </w:pPr>
    </w:p>
    <w:p w14:paraId="493D1F60" w14:textId="77777777" w:rsidR="00F41ED5" w:rsidRDefault="006061B8">
      <w:pPr>
        <w:pStyle w:val="BodyText"/>
        <w:ind w:left="23"/>
      </w:pPr>
      <w:r>
        <w:rPr>
          <w:color w:val="000000"/>
          <w:highlight w:val="yellow"/>
          <w:u w:val="single"/>
        </w:rPr>
        <w:t>PART</w:t>
      </w:r>
      <w:r>
        <w:rPr>
          <w:color w:val="000000"/>
          <w:spacing w:val="-5"/>
          <w:highlight w:val="yellow"/>
          <w:u w:val="single"/>
        </w:rPr>
        <w:t xml:space="preserve"> </w:t>
      </w:r>
      <w:r>
        <w:rPr>
          <w:color w:val="000000"/>
          <w:highlight w:val="yellow"/>
          <w:u w:val="single"/>
        </w:rPr>
        <w:t>1</w:t>
      </w:r>
      <w:r>
        <w:rPr>
          <w:color w:val="000000"/>
          <w:spacing w:val="-3"/>
          <w:highlight w:val="yellow"/>
          <w:u w:val="single"/>
        </w:rPr>
        <w:t xml:space="preserve"> </w:t>
      </w:r>
      <w:r>
        <w:rPr>
          <w:color w:val="000000"/>
          <w:highlight w:val="yellow"/>
          <w:u w:val="single"/>
        </w:rPr>
        <w:t>(Importance</w:t>
      </w:r>
      <w:r>
        <w:rPr>
          <w:color w:val="000000"/>
          <w:spacing w:val="-4"/>
          <w:highlight w:val="yellow"/>
          <w:u w:val="single"/>
        </w:rPr>
        <w:t xml:space="preserve"> </w:t>
      </w:r>
      <w:r>
        <w:rPr>
          <w:color w:val="000000"/>
          <w:highlight w:val="yellow"/>
          <w:u w:val="single"/>
        </w:rPr>
        <w:t>of</w:t>
      </w:r>
      <w:r>
        <w:rPr>
          <w:color w:val="000000"/>
          <w:spacing w:val="-5"/>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spacing w:val="-2"/>
          <w:highlight w:val="yellow"/>
          <w:u w:val="single"/>
        </w:rPr>
        <w:t>manuscript)</w:t>
      </w:r>
    </w:p>
    <w:p w14:paraId="48E9773F" w14:textId="77777777" w:rsidR="00F41ED5" w:rsidRDefault="00F41ED5">
      <w:pPr>
        <w:rPr>
          <w:b/>
          <w:sz w:val="20"/>
        </w:rPr>
      </w:pPr>
    </w:p>
    <w:p w14:paraId="3F908FC4" w14:textId="77777777" w:rsidR="00F41ED5" w:rsidRDefault="00F41ED5">
      <w:pPr>
        <w:spacing w:before="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F41ED5" w14:paraId="27900CFF" w14:textId="77777777">
        <w:trPr>
          <w:trHeight w:val="638"/>
        </w:trPr>
        <w:tc>
          <w:tcPr>
            <w:tcW w:w="4628" w:type="dxa"/>
          </w:tcPr>
          <w:p w14:paraId="27E830EA" w14:textId="77777777" w:rsidR="00F41ED5" w:rsidRDefault="00F41ED5">
            <w:pPr>
              <w:pStyle w:val="TableParagraph"/>
              <w:ind w:left="0"/>
              <w:rPr>
                <w:sz w:val="18"/>
              </w:rPr>
            </w:pPr>
          </w:p>
        </w:tc>
        <w:tc>
          <w:tcPr>
            <w:tcW w:w="4632" w:type="dxa"/>
          </w:tcPr>
          <w:p w14:paraId="11A94B44" w14:textId="77777777" w:rsidR="00F41ED5" w:rsidRDefault="006061B8">
            <w:pPr>
              <w:pStyle w:val="TableParagraph"/>
              <w:rPr>
                <w:b/>
                <w:sz w:val="20"/>
              </w:rPr>
            </w:pPr>
            <w:r>
              <w:rPr>
                <w:b/>
                <w:sz w:val="20"/>
              </w:rPr>
              <w:t>Comments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Reviewers</w:t>
            </w:r>
          </w:p>
        </w:tc>
        <w:tc>
          <w:tcPr>
            <w:tcW w:w="4632" w:type="dxa"/>
          </w:tcPr>
          <w:p w14:paraId="26B92368" w14:textId="77777777" w:rsidR="00F41ED5" w:rsidRDefault="006061B8">
            <w:pPr>
              <w:pStyle w:val="TableParagraph"/>
              <w:ind w:left="108"/>
              <w:rPr>
                <w:b/>
                <w:sz w:val="20"/>
              </w:rPr>
            </w:pPr>
            <w:r>
              <w:rPr>
                <w:b/>
                <w:sz w:val="20"/>
              </w:rPr>
              <w:t>Author’s</w:t>
            </w:r>
            <w:r>
              <w:rPr>
                <w:b/>
                <w:spacing w:val="-11"/>
                <w:sz w:val="20"/>
              </w:rPr>
              <w:t xml:space="preserve"> </w:t>
            </w:r>
            <w:r>
              <w:rPr>
                <w:b/>
                <w:spacing w:val="-2"/>
                <w:sz w:val="20"/>
              </w:rPr>
              <w:t>Feedback</w:t>
            </w:r>
          </w:p>
        </w:tc>
      </w:tr>
      <w:tr w:rsidR="00F41ED5" w14:paraId="40A6D7F1" w14:textId="77777777">
        <w:trPr>
          <w:trHeight w:val="3909"/>
        </w:trPr>
        <w:tc>
          <w:tcPr>
            <w:tcW w:w="4628" w:type="dxa"/>
          </w:tcPr>
          <w:p w14:paraId="5C4F5FA9" w14:textId="77777777" w:rsidR="00F41ED5" w:rsidRDefault="006061B8">
            <w:pPr>
              <w:pStyle w:val="TableParagraph"/>
              <w:rPr>
                <w:sz w:val="20"/>
              </w:rPr>
            </w:pPr>
            <w:r>
              <w:rPr>
                <w:b/>
                <w:sz w:val="20"/>
              </w:rPr>
              <w:t>Please write a few sentences regarding the importance</w:t>
            </w:r>
            <w:r>
              <w:rPr>
                <w:b/>
                <w:spacing w:val="-4"/>
                <w:sz w:val="20"/>
              </w:rPr>
              <w:t xml:space="preserve"> </w:t>
            </w:r>
            <w:r>
              <w:rPr>
                <w:b/>
                <w:sz w:val="20"/>
              </w:rPr>
              <w:t>of</w:t>
            </w:r>
            <w:r>
              <w:rPr>
                <w:b/>
                <w:spacing w:val="-6"/>
                <w:sz w:val="20"/>
              </w:rPr>
              <w:t xml:space="preserve"> </w:t>
            </w:r>
            <w:r>
              <w:rPr>
                <w:b/>
                <w:sz w:val="20"/>
              </w:rPr>
              <w:t>this</w:t>
            </w:r>
            <w:r>
              <w:rPr>
                <w:b/>
                <w:spacing w:val="-6"/>
                <w:sz w:val="20"/>
              </w:rPr>
              <w:t xml:space="preserve"> </w:t>
            </w:r>
            <w:r>
              <w:rPr>
                <w:b/>
                <w:sz w:val="20"/>
              </w:rPr>
              <w:t>manuscript</w:t>
            </w:r>
            <w:r>
              <w:rPr>
                <w:b/>
                <w:spacing w:val="-4"/>
                <w:sz w:val="20"/>
              </w:rPr>
              <w:t xml:space="preserve"> </w:t>
            </w:r>
            <w:r>
              <w:rPr>
                <w:b/>
                <w:sz w:val="20"/>
              </w:rPr>
              <w:t>for</w:t>
            </w:r>
            <w:r>
              <w:rPr>
                <w:b/>
                <w:spacing w:val="-4"/>
                <w:sz w:val="20"/>
              </w:rPr>
              <w:t xml:space="preserve"> </w:t>
            </w:r>
            <w:r>
              <w:rPr>
                <w:b/>
                <w:sz w:val="20"/>
              </w:rPr>
              <w:t>the</w:t>
            </w:r>
            <w:r>
              <w:rPr>
                <w:b/>
                <w:spacing w:val="-4"/>
                <w:sz w:val="20"/>
              </w:rPr>
              <w:t xml:space="preserve"> </w:t>
            </w:r>
            <w:r>
              <w:rPr>
                <w:b/>
                <w:sz w:val="20"/>
              </w:rPr>
              <w:t>scientific community.</w:t>
            </w:r>
            <w:r>
              <w:rPr>
                <w:b/>
                <w:spacing w:val="-5"/>
                <w:sz w:val="20"/>
              </w:rPr>
              <w:t xml:space="preserve"> </w:t>
            </w:r>
            <w:r>
              <w:rPr>
                <w:sz w:val="20"/>
              </w:rPr>
              <w:t>A</w:t>
            </w:r>
            <w:r>
              <w:rPr>
                <w:spacing w:val="-5"/>
                <w:sz w:val="20"/>
              </w:rPr>
              <w:t xml:space="preserve"> </w:t>
            </w:r>
            <w:r>
              <w:rPr>
                <w:sz w:val="20"/>
              </w:rPr>
              <w:t>minimum</w:t>
            </w:r>
            <w:r>
              <w:rPr>
                <w:spacing w:val="-7"/>
                <w:sz w:val="20"/>
              </w:rPr>
              <w:t xml:space="preserve"> </w:t>
            </w:r>
            <w:r>
              <w:rPr>
                <w:sz w:val="20"/>
              </w:rPr>
              <w:t>of</w:t>
            </w:r>
            <w:r>
              <w:rPr>
                <w:spacing w:val="-7"/>
                <w:sz w:val="20"/>
              </w:rPr>
              <w:t xml:space="preserve"> </w:t>
            </w:r>
            <w:r>
              <w:rPr>
                <w:sz w:val="20"/>
              </w:rPr>
              <w:t>3-4</w:t>
            </w:r>
            <w:r>
              <w:rPr>
                <w:spacing w:val="-4"/>
                <w:sz w:val="20"/>
              </w:rPr>
              <w:t xml:space="preserve"> </w:t>
            </w:r>
            <w:r>
              <w:rPr>
                <w:sz w:val="20"/>
              </w:rPr>
              <w:t>sentences</w:t>
            </w:r>
            <w:r>
              <w:rPr>
                <w:spacing w:val="-6"/>
                <w:sz w:val="20"/>
              </w:rPr>
              <w:t xml:space="preserve"> </w:t>
            </w:r>
            <w:r>
              <w:rPr>
                <w:sz w:val="20"/>
              </w:rPr>
              <w:t>may</w:t>
            </w:r>
            <w:r>
              <w:rPr>
                <w:spacing w:val="-6"/>
                <w:sz w:val="20"/>
              </w:rPr>
              <w:t xml:space="preserve"> </w:t>
            </w:r>
            <w:r>
              <w:rPr>
                <w:sz w:val="20"/>
              </w:rPr>
              <w:t>be required for this part.</w:t>
            </w:r>
          </w:p>
        </w:tc>
        <w:tc>
          <w:tcPr>
            <w:tcW w:w="4632" w:type="dxa"/>
          </w:tcPr>
          <w:p w14:paraId="6C15CC1B" w14:textId="77777777" w:rsidR="00F41ED5" w:rsidRDefault="006061B8">
            <w:pPr>
              <w:pStyle w:val="TableParagraph"/>
              <w:tabs>
                <w:tab w:val="left" w:pos="1868"/>
                <w:tab w:val="left" w:pos="3345"/>
              </w:tabs>
              <w:ind w:right="94"/>
              <w:jc w:val="both"/>
              <w:rPr>
                <w:sz w:val="20"/>
              </w:rPr>
            </w:pPr>
            <w:r>
              <w:rPr>
                <w:sz w:val="20"/>
              </w:rPr>
              <w:t>This manuscript provides a significant contribution to the field of physical rehabilitation by offering a high- level evidence synthesis of advanced</w:t>
            </w:r>
            <w:r>
              <w:rPr>
                <w:spacing w:val="40"/>
                <w:sz w:val="20"/>
              </w:rPr>
              <w:t xml:space="preserve"> </w:t>
            </w:r>
            <w:r>
              <w:rPr>
                <w:sz w:val="20"/>
              </w:rPr>
              <w:t xml:space="preserve">physiotherapeutic interventions for Bell's palsy. By </w:t>
            </w:r>
            <w:r>
              <w:rPr>
                <w:spacing w:val="-2"/>
                <w:sz w:val="20"/>
              </w:rPr>
              <w:t>systematically</w:t>
            </w:r>
            <w:r>
              <w:rPr>
                <w:sz w:val="20"/>
              </w:rPr>
              <w:tab/>
            </w:r>
            <w:r>
              <w:rPr>
                <w:spacing w:val="-2"/>
                <w:sz w:val="20"/>
              </w:rPr>
              <w:t>comparing</w:t>
            </w:r>
            <w:r>
              <w:rPr>
                <w:sz w:val="20"/>
              </w:rPr>
              <w:tab/>
            </w:r>
            <w:r>
              <w:rPr>
                <w:spacing w:val="-2"/>
                <w:sz w:val="20"/>
              </w:rPr>
              <w:t xml:space="preserve">Proprioceptive </w:t>
            </w:r>
            <w:r>
              <w:rPr>
                <w:sz w:val="20"/>
              </w:rPr>
              <w:t>Neuromuscular Facilitation (PNF) and Neuromuscular Re-education (NRE) against conventional protocols, the study addresses a critical gap in standardized clinical</w:t>
            </w:r>
            <w:r>
              <w:rPr>
                <w:spacing w:val="-5"/>
                <w:sz w:val="20"/>
              </w:rPr>
              <w:t xml:space="preserve"> </w:t>
            </w:r>
            <w:r>
              <w:rPr>
                <w:sz w:val="20"/>
              </w:rPr>
              <w:t>practice</w:t>
            </w:r>
            <w:r>
              <w:rPr>
                <w:spacing w:val="-5"/>
                <w:sz w:val="20"/>
              </w:rPr>
              <w:t xml:space="preserve"> </w:t>
            </w:r>
            <w:r>
              <w:rPr>
                <w:sz w:val="20"/>
              </w:rPr>
              <w:t>for</w:t>
            </w:r>
            <w:r>
              <w:rPr>
                <w:spacing w:val="-5"/>
                <w:sz w:val="20"/>
              </w:rPr>
              <w:t xml:space="preserve"> </w:t>
            </w:r>
            <w:r>
              <w:rPr>
                <w:sz w:val="20"/>
              </w:rPr>
              <w:t>facial</w:t>
            </w:r>
            <w:r>
              <w:rPr>
                <w:spacing w:val="-5"/>
                <w:sz w:val="20"/>
              </w:rPr>
              <w:t xml:space="preserve"> </w:t>
            </w:r>
            <w:r>
              <w:rPr>
                <w:sz w:val="20"/>
              </w:rPr>
              <w:t>nerve</w:t>
            </w:r>
            <w:r>
              <w:rPr>
                <w:spacing w:val="-5"/>
                <w:sz w:val="20"/>
              </w:rPr>
              <w:t xml:space="preserve"> </w:t>
            </w:r>
            <w:r>
              <w:rPr>
                <w:sz w:val="20"/>
              </w:rPr>
              <w:t>recovery.</w:t>
            </w:r>
            <w:r>
              <w:rPr>
                <w:spacing w:val="-4"/>
                <w:sz w:val="20"/>
              </w:rPr>
              <w:t xml:space="preserve"> </w:t>
            </w:r>
            <w:r>
              <w:rPr>
                <w:sz w:val="20"/>
              </w:rPr>
              <w:t>The</w:t>
            </w:r>
            <w:r>
              <w:rPr>
                <w:spacing w:val="-5"/>
                <w:sz w:val="20"/>
              </w:rPr>
              <w:t xml:space="preserve"> </w:t>
            </w:r>
            <w:r>
              <w:rPr>
                <w:sz w:val="20"/>
              </w:rPr>
              <w:t>findings underscore the clinical superiority of multimodal, motor-learning-based</w:t>
            </w:r>
            <w:r>
              <w:rPr>
                <w:spacing w:val="-7"/>
                <w:sz w:val="20"/>
              </w:rPr>
              <w:t xml:space="preserve"> </w:t>
            </w:r>
            <w:r>
              <w:rPr>
                <w:sz w:val="20"/>
              </w:rPr>
              <w:t>strategies</w:t>
            </w:r>
            <w:r>
              <w:rPr>
                <w:spacing w:val="-9"/>
                <w:sz w:val="20"/>
              </w:rPr>
              <w:t xml:space="preserve"> </w:t>
            </w:r>
            <w:r>
              <w:rPr>
                <w:sz w:val="20"/>
              </w:rPr>
              <w:t>in</w:t>
            </w:r>
            <w:r>
              <w:rPr>
                <w:spacing w:val="-7"/>
                <w:sz w:val="20"/>
              </w:rPr>
              <w:t xml:space="preserve"> </w:t>
            </w:r>
            <w:r>
              <w:rPr>
                <w:sz w:val="20"/>
              </w:rPr>
              <w:t>managing</w:t>
            </w:r>
            <w:r>
              <w:rPr>
                <w:spacing w:val="-9"/>
                <w:sz w:val="20"/>
              </w:rPr>
              <w:t xml:space="preserve"> </w:t>
            </w:r>
            <w:r>
              <w:rPr>
                <w:sz w:val="20"/>
              </w:rPr>
              <w:t>long-term complications like synkinesis and functional asymmetry. Ultimately, this work serves as a vital resource for clinicians and researchers aiming to optimize rehabilitation outcomes and improve the psychosocial</w:t>
            </w:r>
            <w:r>
              <w:rPr>
                <w:spacing w:val="55"/>
                <w:sz w:val="20"/>
              </w:rPr>
              <w:t xml:space="preserve"> </w:t>
            </w:r>
            <w:r>
              <w:rPr>
                <w:sz w:val="20"/>
              </w:rPr>
              <w:t>quality</w:t>
            </w:r>
            <w:r>
              <w:rPr>
                <w:spacing w:val="54"/>
                <w:sz w:val="20"/>
              </w:rPr>
              <w:t xml:space="preserve"> </w:t>
            </w:r>
            <w:r>
              <w:rPr>
                <w:sz w:val="20"/>
              </w:rPr>
              <w:t>of</w:t>
            </w:r>
            <w:r>
              <w:rPr>
                <w:spacing w:val="54"/>
                <w:sz w:val="20"/>
              </w:rPr>
              <w:t xml:space="preserve"> </w:t>
            </w:r>
            <w:r>
              <w:rPr>
                <w:sz w:val="20"/>
              </w:rPr>
              <w:t>life</w:t>
            </w:r>
            <w:r>
              <w:rPr>
                <w:spacing w:val="54"/>
                <w:sz w:val="20"/>
              </w:rPr>
              <w:t xml:space="preserve"> </w:t>
            </w:r>
            <w:r>
              <w:rPr>
                <w:sz w:val="20"/>
              </w:rPr>
              <w:t>for</w:t>
            </w:r>
            <w:r>
              <w:rPr>
                <w:spacing w:val="54"/>
                <w:sz w:val="20"/>
              </w:rPr>
              <w:t xml:space="preserve"> </w:t>
            </w:r>
            <w:r>
              <w:rPr>
                <w:sz w:val="20"/>
              </w:rPr>
              <w:t>patients</w:t>
            </w:r>
            <w:r>
              <w:rPr>
                <w:spacing w:val="54"/>
                <w:sz w:val="20"/>
              </w:rPr>
              <w:t xml:space="preserve"> </w:t>
            </w:r>
            <w:r>
              <w:rPr>
                <w:sz w:val="20"/>
              </w:rPr>
              <w:t>with</w:t>
            </w:r>
            <w:r>
              <w:rPr>
                <w:spacing w:val="56"/>
                <w:sz w:val="20"/>
              </w:rPr>
              <w:t xml:space="preserve"> </w:t>
            </w:r>
            <w:r>
              <w:rPr>
                <w:spacing w:val="-4"/>
                <w:sz w:val="20"/>
              </w:rPr>
              <w:t>acute</w:t>
            </w:r>
          </w:p>
          <w:p w14:paraId="1B440F5D" w14:textId="77777777" w:rsidR="00F41ED5" w:rsidRDefault="006061B8">
            <w:pPr>
              <w:pStyle w:val="TableParagraph"/>
              <w:spacing w:line="210" w:lineRule="exact"/>
              <w:jc w:val="both"/>
              <w:rPr>
                <w:sz w:val="20"/>
              </w:rPr>
            </w:pPr>
            <w:r>
              <w:rPr>
                <w:sz w:val="20"/>
              </w:rPr>
              <w:t>unilateral</w:t>
            </w:r>
            <w:r>
              <w:rPr>
                <w:spacing w:val="-5"/>
                <w:sz w:val="20"/>
              </w:rPr>
              <w:t xml:space="preserve"> </w:t>
            </w:r>
            <w:r>
              <w:rPr>
                <w:sz w:val="20"/>
              </w:rPr>
              <w:t>facial</w:t>
            </w:r>
            <w:r>
              <w:rPr>
                <w:spacing w:val="-5"/>
                <w:sz w:val="20"/>
              </w:rPr>
              <w:t xml:space="preserve"> </w:t>
            </w:r>
            <w:r>
              <w:rPr>
                <w:spacing w:val="-2"/>
                <w:sz w:val="20"/>
              </w:rPr>
              <w:t>paralysis</w:t>
            </w:r>
          </w:p>
        </w:tc>
        <w:tc>
          <w:tcPr>
            <w:tcW w:w="4632" w:type="dxa"/>
          </w:tcPr>
          <w:p w14:paraId="1D0E1776" w14:textId="77777777" w:rsidR="00F41ED5" w:rsidRDefault="00F41ED5">
            <w:pPr>
              <w:pStyle w:val="TableParagraph"/>
              <w:ind w:left="0"/>
              <w:rPr>
                <w:sz w:val="18"/>
              </w:rPr>
            </w:pPr>
          </w:p>
        </w:tc>
      </w:tr>
    </w:tbl>
    <w:p w14:paraId="1AD60628" w14:textId="77777777" w:rsidR="00F41ED5" w:rsidRDefault="00F41ED5">
      <w:pPr>
        <w:spacing w:before="1"/>
        <w:rPr>
          <w:b/>
          <w:sz w:val="20"/>
        </w:rPr>
      </w:pPr>
    </w:p>
    <w:p w14:paraId="568D460A" w14:textId="77777777" w:rsidR="00BF7B40" w:rsidRPr="00BF7B40" w:rsidRDefault="00BF7B40" w:rsidP="00BF7B40">
      <w:pPr>
        <w:spacing w:before="9" w:after="1"/>
        <w:rPr>
          <w:b/>
          <w:bCs/>
          <w:color w:val="000000"/>
          <w:sz w:val="20"/>
          <w:szCs w:val="20"/>
          <w:highlight w:val="yellow"/>
          <w:u w:val="single"/>
          <w:lang w:val="en-GB"/>
        </w:rPr>
      </w:pPr>
      <w:r w:rsidRPr="00BF7B40">
        <w:rPr>
          <w:b/>
          <w:bCs/>
          <w:color w:val="000000"/>
          <w:sz w:val="20"/>
          <w:szCs w:val="20"/>
          <w:highlight w:val="yellow"/>
          <w:u w:val="single"/>
          <w:lang w:val="en-GB"/>
        </w:rPr>
        <w:t>PART 2.1 (Objective Evaluation)</w:t>
      </w:r>
    </w:p>
    <w:p w14:paraId="46ADF389" w14:textId="77777777" w:rsidR="00F41ED5" w:rsidRDefault="00F41ED5">
      <w:pPr>
        <w:spacing w:before="9" w:after="1"/>
        <w:rPr>
          <w:b/>
          <w:sz w:val="19"/>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F41ED5" w14:paraId="0B14C300" w14:textId="77777777">
        <w:trPr>
          <w:trHeight w:val="410"/>
        </w:trPr>
        <w:tc>
          <w:tcPr>
            <w:tcW w:w="4628" w:type="dxa"/>
          </w:tcPr>
          <w:p w14:paraId="1A64A743" w14:textId="77777777" w:rsidR="00F41ED5" w:rsidRDefault="00F41ED5">
            <w:pPr>
              <w:pStyle w:val="TableParagraph"/>
              <w:ind w:left="0"/>
              <w:rPr>
                <w:sz w:val="18"/>
              </w:rPr>
            </w:pPr>
          </w:p>
        </w:tc>
        <w:tc>
          <w:tcPr>
            <w:tcW w:w="4632" w:type="dxa"/>
          </w:tcPr>
          <w:p w14:paraId="22717CAC" w14:textId="77777777" w:rsidR="00F41ED5" w:rsidRDefault="006061B8">
            <w:pPr>
              <w:pStyle w:val="TableParagraph"/>
              <w:ind w:left="0" w:right="2473"/>
              <w:jc w:val="right"/>
              <w:rPr>
                <w:b/>
                <w:sz w:val="20"/>
              </w:rPr>
            </w:pPr>
            <w:r>
              <w:rPr>
                <w:b/>
                <w:sz w:val="20"/>
              </w:rPr>
              <w:t>Rating</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Reviewers</w:t>
            </w:r>
          </w:p>
        </w:tc>
        <w:tc>
          <w:tcPr>
            <w:tcW w:w="4632" w:type="dxa"/>
          </w:tcPr>
          <w:p w14:paraId="76C8A953" w14:textId="77777777" w:rsidR="00F41ED5" w:rsidRDefault="006061B8">
            <w:pPr>
              <w:pStyle w:val="TableParagraph"/>
              <w:spacing w:before="2"/>
              <w:ind w:left="108"/>
              <w:rPr>
                <w:b/>
                <w:sz w:val="20"/>
              </w:rPr>
            </w:pPr>
            <w:r>
              <w:rPr>
                <w:b/>
                <w:sz w:val="20"/>
              </w:rPr>
              <w:t>Author’s</w:t>
            </w:r>
            <w:r>
              <w:rPr>
                <w:b/>
                <w:spacing w:val="-11"/>
                <w:sz w:val="20"/>
              </w:rPr>
              <w:t xml:space="preserve"> </w:t>
            </w:r>
            <w:r>
              <w:rPr>
                <w:b/>
                <w:spacing w:val="-2"/>
                <w:sz w:val="20"/>
              </w:rPr>
              <w:t>Feedback</w:t>
            </w:r>
          </w:p>
        </w:tc>
      </w:tr>
      <w:tr w:rsidR="00F41ED5" w14:paraId="506D6E1A" w14:textId="77777777">
        <w:trPr>
          <w:trHeight w:val="918"/>
        </w:trPr>
        <w:tc>
          <w:tcPr>
            <w:tcW w:w="4628" w:type="dxa"/>
          </w:tcPr>
          <w:p w14:paraId="36899591" w14:textId="77777777" w:rsidR="00F41ED5" w:rsidRDefault="006061B8">
            <w:pPr>
              <w:pStyle w:val="TableParagraph"/>
              <w:rPr>
                <w:b/>
                <w:sz w:val="20"/>
              </w:rPr>
            </w:pPr>
            <w:r>
              <w:rPr>
                <w:b/>
                <w:sz w:val="20"/>
              </w:rPr>
              <w:t>1.</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title</w:t>
            </w:r>
            <w:r>
              <w:rPr>
                <w:b/>
                <w:spacing w:val="-4"/>
                <w:sz w:val="20"/>
              </w:rPr>
              <w:t xml:space="preserve"> </w:t>
            </w:r>
            <w:r>
              <w:rPr>
                <w:b/>
                <w:sz w:val="20"/>
              </w:rPr>
              <w:t>clear</w:t>
            </w:r>
            <w:r>
              <w:rPr>
                <w:b/>
                <w:spacing w:val="-3"/>
                <w:sz w:val="20"/>
              </w:rPr>
              <w:t xml:space="preserve"> </w:t>
            </w:r>
            <w:r>
              <w:rPr>
                <w:b/>
                <w:sz w:val="20"/>
              </w:rPr>
              <w:t>and</w:t>
            </w:r>
            <w:r>
              <w:rPr>
                <w:b/>
                <w:spacing w:val="-4"/>
                <w:sz w:val="20"/>
              </w:rPr>
              <w:t xml:space="preserve"> </w:t>
            </w:r>
            <w:r>
              <w:rPr>
                <w:b/>
                <w:sz w:val="20"/>
              </w:rPr>
              <w:t>appropriate</w:t>
            </w:r>
            <w:r>
              <w:rPr>
                <w:b/>
                <w:spacing w:val="-4"/>
                <w:sz w:val="20"/>
              </w:rPr>
              <w:t xml:space="preserve"> </w:t>
            </w:r>
            <w:r>
              <w:rPr>
                <w:b/>
                <w:sz w:val="20"/>
              </w:rPr>
              <w:t>for</w:t>
            </w:r>
            <w:r>
              <w:rPr>
                <w:b/>
                <w:spacing w:val="-5"/>
                <w:sz w:val="20"/>
              </w:rPr>
              <w:t xml:space="preserve"> </w:t>
            </w:r>
            <w:r>
              <w:rPr>
                <w:b/>
                <w:sz w:val="20"/>
              </w:rPr>
              <w:t>the</w:t>
            </w:r>
            <w:r>
              <w:rPr>
                <w:b/>
                <w:spacing w:val="-3"/>
                <w:sz w:val="20"/>
              </w:rPr>
              <w:t xml:space="preserve"> </w:t>
            </w:r>
            <w:r>
              <w:rPr>
                <w:b/>
                <w:spacing w:val="-2"/>
                <w:sz w:val="20"/>
              </w:rPr>
              <w:t>paper?</w:t>
            </w:r>
          </w:p>
          <w:p w14:paraId="573BA8DA" w14:textId="77777777" w:rsidR="00F41ED5" w:rsidRDefault="006061B8">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14:paraId="26C9907C" w14:textId="77777777" w:rsidR="00F41ED5" w:rsidRDefault="006061B8">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1DB89DFF" w14:textId="77777777" w:rsidR="00F41ED5" w:rsidRDefault="006061B8">
            <w:pPr>
              <w:pStyle w:val="TableParagraph"/>
              <w:ind w:left="0" w:right="2474"/>
              <w:jc w:val="right"/>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4E91F4E9" w14:textId="77777777" w:rsidR="00F41ED5" w:rsidRDefault="00F41ED5">
            <w:pPr>
              <w:pStyle w:val="TableParagraph"/>
              <w:ind w:left="0"/>
              <w:rPr>
                <w:sz w:val="18"/>
              </w:rPr>
            </w:pPr>
          </w:p>
        </w:tc>
      </w:tr>
      <w:tr w:rsidR="00F41ED5" w14:paraId="012DB1D6" w14:textId="77777777">
        <w:trPr>
          <w:trHeight w:val="921"/>
        </w:trPr>
        <w:tc>
          <w:tcPr>
            <w:tcW w:w="4628" w:type="dxa"/>
          </w:tcPr>
          <w:p w14:paraId="1125C506" w14:textId="77777777" w:rsidR="00F41ED5" w:rsidRDefault="006061B8">
            <w:pPr>
              <w:pStyle w:val="TableParagraph"/>
              <w:rPr>
                <w:b/>
                <w:sz w:val="20"/>
              </w:rPr>
            </w:pPr>
            <w:r>
              <w:rPr>
                <w:b/>
                <w:sz w:val="20"/>
              </w:rPr>
              <w:t>2.</w:t>
            </w:r>
            <w:r>
              <w:rPr>
                <w:b/>
                <w:spacing w:val="-4"/>
                <w:sz w:val="20"/>
              </w:rPr>
              <w:t xml:space="preserve"> </w:t>
            </w:r>
            <w:r>
              <w:rPr>
                <w:b/>
                <w:sz w:val="20"/>
              </w:rPr>
              <w:t>Is</w:t>
            </w:r>
            <w:r>
              <w:rPr>
                <w:b/>
                <w:spacing w:val="-4"/>
                <w:sz w:val="20"/>
              </w:rPr>
              <w:t xml:space="preserve"> </w:t>
            </w:r>
            <w:r>
              <w:rPr>
                <w:b/>
                <w:sz w:val="20"/>
              </w:rPr>
              <w:t>the</w:t>
            </w:r>
            <w:r>
              <w:rPr>
                <w:b/>
                <w:spacing w:val="-4"/>
                <w:sz w:val="20"/>
              </w:rPr>
              <w:t xml:space="preserve"> </w:t>
            </w:r>
            <w:r>
              <w:rPr>
                <w:b/>
                <w:sz w:val="20"/>
              </w:rPr>
              <w:t>abstract</w:t>
            </w:r>
            <w:r>
              <w:rPr>
                <w:b/>
                <w:spacing w:val="-2"/>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article</w:t>
            </w:r>
            <w:r>
              <w:rPr>
                <w:b/>
                <w:spacing w:val="-3"/>
                <w:sz w:val="20"/>
              </w:rPr>
              <w:t xml:space="preserve"> </w:t>
            </w:r>
            <w:r>
              <w:rPr>
                <w:b/>
                <w:spacing w:val="-2"/>
                <w:sz w:val="20"/>
              </w:rPr>
              <w:t>comprehensive?</w:t>
            </w:r>
          </w:p>
          <w:p w14:paraId="71042808" w14:textId="77777777" w:rsidR="00F41ED5" w:rsidRDefault="006061B8">
            <w:pPr>
              <w:pStyle w:val="TableParagraph"/>
              <w:rPr>
                <w:sz w:val="20"/>
              </w:rPr>
            </w:pPr>
            <w:r>
              <w:rPr>
                <w:color w:val="404040"/>
                <w:sz w:val="20"/>
              </w:rPr>
              <w:t>Rating</w:t>
            </w:r>
            <w:r>
              <w:rPr>
                <w:color w:val="404040"/>
                <w:spacing w:val="-5"/>
                <w:sz w:val="20"/>
              </w:rPr>
              <w:t xml:space="preserve"> </w:t>
            </w:r>
            <w:r>
              <w:rPr>
                <w:color w:val="404040"/>
                <w:spacing w:val="-2"/>
                <w:sz w:val="20"/>
              </w:rPr>
              <w:t>Scale:</w:t>
            </w:r>
          </w:p>
          <w:p w14:paraId="4780A53B" w14:textId="77777777" w:rsidR="00F41ED5" w:rsidRDefault="006061B8">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2D4F98AF" w14:textId="77777777" w:rsidR="00F41ED5" w:rsidRDefault="006061B8">
            <w:pPr>
              <w:pStyle w:val="TableParagraph"/>
              <w:ind w:left="0" w:right="2474"/>
              <w:jc w:val="right"/>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61A139A7" w14:textId="77777777" w:rsidR="00F41ED5" w:rsidRDefault="00F41ED5">
            <w:pPr>
              <w:pStyle w:val="TableParagraph"/>
              <w:ind w:left="0"/>
              <w:rPr>
                <w:sz w:val="18"/>
              </w:rPr>
            </w:pPr>
          </w:p>
        </w:tc>
      </w:tr>
      <w:tr w:rsidR="00F41ED5" w14:paraId="4C89EB59" w14:textId="77777777">
        <w:trPr>
          <w:trHeight w:val="918"/>
        </w:trPr>
        <w:tc>
          <w:tcPr>
            <w:tcW w:w="4628" w:type="dxa"/>
          </w:tcPr>
          <w:p w14:paraId="510BFD03" w14:textId="77777777" w:rsidR="00F41ED5" w:rsidRDefault="006061B8">
            <w:pPr>
              <w:pStyle w:val="TableParagraph"/>
              <w:spacing w:line="229" w:lineRule="exact"/>
              <w:rPr>
                <w:b/>
                <w:sz w:val="20"/>
              </w:rPr>
            </w:pPr>
            <w:r>
              <w:rPr>
                <w:b/>
                <w:sz w:val="20"/>
              </w:rPr>
              <w:t>3.</w:t>
            </w:r>
            <w:r>
              <w:rPr>
                <w:b/>
                <w:spacing w:val="-5"/>
                <w:sz w:val="20"/>
              </w:rPr>
              <w:t xml:space="preserve"> </w:t>
            </w:r>
            <w:r>
              <w:rPr>
                <w:b/>
                <w:sz w:val="20"/>
              </w:rPr>
              <w:t>Are</w:t>
            </w:r>
            <w:r>
              <w:rPr>
                <w:b/>
                <w:spacing w:val="-5"/>
                <w:sz w:val="20"/>
              </w:rPr>
              <w:t xml:space="preserve"> </w:t>
            </w:r>
            <w:r>
              <w:rPr>
                <w:b/>
                <w:sz w:val="20"/>
              </w:rPr>
              <w:t>the</w:t>
            </w:r>
            <w:r>
              <w:rPr>
                <w:b/>
                <w:spacing w:val="-5"/>
                <w:sz w:val="20"/>
              </w:rPr>
              <w:t xml:space="preserve"> </w:t>
            </w:r>
            <w:r>
              <w:rPr>
                <w:b/>
                <w:sz w:val="20"/>
              </w:rPr>
              <w:t>keywords</w:t>
            </w:r>
            <w:r>
              <w:rPr>
                <w:b/>
                <w:spacing w:val="-6"/>
                <w:sz w:val="20"/>
              </w:rPr>
              <w:t xml:space="preserve"> </w:t>
            </w:r>
            <w:r>
              <w:rPr>
                <w:b/>
                <w:sz w:val="20"/>
              </w:rPr>
              <w:t>appropriate</w:t>
            </w:r>
            <w:r>
              <w:rPr>
                <w:b/>
                <w:spacing w:val="-5"/>
                <w:sz w:val="20"/>
              </w:rPr>
              <w:t xml:space="preserve"> </w:t>
            </w:r>
            <w:r>
              <w:rPr>
                <w:b/>
                <w:sz w:val="20"/>
              </w:rPr>
              <w:t>and</w:t>
            </w:r>
            <w:r>
              <w:rPr>
                <w:b/>
                <w:spacing w:val="-6"/>
                <w:sz w:val="20"/>
              </w:rPr>
              <w:t xml:space="preserve"> </w:t>
            </w:r>
            <w:r>
              <w:rPr>
                <w:b/>
                <w:spacing w:val="-2"/>
                <w:sz w:val="20"/>
              </w:rPr>
              <w:t>useful?</w:t>
            </w:r>
          </w:p>
          <w:p w14:paraId="53F6449D" w14:textId="77777777" w:rsidR="00F41ED5" w:rsidRDefault="006061B8">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14:paraId="29B32F40" w14:textId="77777777" w:rsidR="00F41ED5" w:rsidRDefault="006061B8">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5A287986" w14:textId="77777777" w:rsidR="00F41ED5" w:rsidRDefault="006061B8">
            <w:pPr>
              <w:pStyle w:val="TableParagraph"/>
              <w:ind w:left="0" w:right="2474"/>
              <w:jc w:val="right"/>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5DCAEA43" w14:textId="77777777" w:rsidR="00F41ED5" w:rsidRDefault="00F41ED5">
            <w:pPr>
              <w:pStyle w:val="TableParagraph"/>
              <w:ind w:left="0"/>
              <w:rPr>
                <w:sz w:val="18"/>
              </w:rPr>
            </w:pPr>
          </w:p>
        </w:tc>
      </w:tr>
      <w:tr w:rsidR="00F41ED5" w14:paraId="1ACDAD66" w14:textId="77777777">
        <w:trPr>
          <w:trHeight w:val="1149"/>
        </w:trPr>
        <w:tc>
          <w:tcPr>
            <w:tcW w:w="4628" w:type="dxa"/>
          </w:tcPr>
          <w:p w14:paraId="62169B75" w14:textId="77777777" w:rsidR="00F41ED5" w:rsidRDefault="006061B8">
            <w:pPr>
              <w:pStyle w:val="TableParagraph"/>
              <w:rPr>
                <w:b/>
                <w:sz w:val="20"/>
              </w:rPr>
            </w:pPr>
            <w:r>
              <w:rPr>
                <w:b/>
                <w:sz w:val="20"/>
              </w:rPr>
              <w:t>4.</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background</w:t>
            </w:r>
            <w:r>
              <w:rPr>
                <w:b/>
                <w:spacing w:val="-7"/>
                <w:sz w:val="20"/>
              </w:rPr>
              <w:t xml:space="preserve"> </w:t>
            </w:r>
            <w:r>
              <w:rPr>
                <w:b/>
                <w:sz w:val="20"/>
              </w:rPr>
              <w:t>information</w:t>
            </w:r>
            <w:r>
              <w:rPr>
                <w:b/>
                <w:spacing w:val="-7"/>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paper sufficient and well organized?</w:t>
            </w:r>
          </w:p>
          <w:p w14:paraId="1856C773" w14:textId="77777777" w:rsidR="00F41ED5" w:rsidRDefault="006061B8">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14:paraId="542E487D" w14:textId="77777777" w:rsidR="00F41ED5" w:rsidRDefault="006061B8">
            <w:pPr>
              <w:pStyle w:val="TableParagraph"/>
              <w:spacing w:line="228"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0E9FC8B7" w14:textId="77777777" w:rsidR="00F41ED5" w:rsidRDefault="006061B8">
            <w:pPr>
              <w:pStyle w:val="TableParagraph"/>
              <w:ind w:left="0" w:right="2474"/>
              <w:jc w:val="right"/>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22E3DE23" w14:textId="77777777" w:rsidR="00F41ED5" w:rsidRDefault="00F41ED5">
            <w:pPr>
              <w:pStyle w:val="TableParagraph"/>
              <w:ind w:left="0"/>
              <w:rPr>
                <w:sz w:val="18"/>
              </w:rPr>
            </w:pPr>
          </w:p>
        </w:tc>
      </w:tr>
      <w:tr w:rsidR="00F41ED5" w14:paraId="02F420BF" w14:textId="77777777">
        <w:trPr>
          <w:trHeight w:val="921"/>
        </w:trPr>
        <w:tc>
          <w:tcPr>
            <w:tcW w:w="4628" w:type="dxa"/>
          </w:tcPr>
          <w:p w14:paraId="5F81DCDF" w14:textId="77777777" w:rsidR="00F41ED5" w:rsidRDefault="006061B8">
            <w:pPr>
              <w:pStyle w:val="TableParagraph"/>
              <w:rPr>
                <w:b/>
                <w:sz w:val="20"/>
              </w:rPr>
            </w:pPr>
            <w:r>
              <w:rPr>
                <w:b/>
                <w:sz w:val="20"/>
              </w:rPr>
              <w:t>5.</w:t>
            </w:r>
            <w:r>
              <w:rPr>
                <w:b/>
                <w:spacing w:val="-5"/>
                <w:sz w:val="20"/>
              </w:rPr>
              <w:t xml:space="preserve"> </w:t>
            </w:r>
            <w:r>
              <w:rPr>
                <w:b/>
                <w:sz w:val="20"/>
              </w:rPr>
              <w:t>Are</w:t>
            </w:r>
            <w:r>
              <w:rPr>
                <w:b/>
                <w:spacing w:val="-4"/>
                <w:sz w:val="20"/>
              </w:rPr>
              <w:t xml:space="preserve"> </w:t>
            </w:r>
            <w:r>
              <w:rPr>
                <w:b/>
                <w:sz w:val="20"/>
              </w:rPr>
              <w:t>the</w:t>
            </w:r>
            <w:r>
              <w:rPr>
                <w:b/>
                <w:spacing w:val="-5"/>
                <w:sz w:val="20"/>
              </w:rPr>
              <w:t xml:space="preserve"> </w:t>
            </w:r>
            <w:r>
              <w:rPr>
                <w:b/>
                <w:sz w:val="20"/>
              </w:rPr>
              <w:t>objectives</w:t>
            </w:r>
            <w:r>
              <w:rPr>
                <w:b/>
                <w:spacing w:val="-5"/>
                <w:sz w:val="20"/>
              </w:rPr>
              <w:t xml:space="preserve"> </w:t>
            </w:r>
            <w:r>
              <w:rPr>
                <w:b/>
                <w:sz w:val="20"/>
              </w:rPr>
              <w:t>clearly</w:t>
            </w:r>
            <w:r>
              <w:rPr>
                <w:b/>
                <w:spacing w:val="-5"/>
                <w:sz w:val="20"/>
              </w:rPr>
              <w:t xml:space="preserve"> </w:t>
            </w:r>
            <w:r>
              <w:rPr>
                <w:b/>
                <w:spacing w:val="-2"/>
                <w:sz w:val="20"/>
              </w:rPr>
              <w:t>stated?</w:t>
            </w:r>
          </w:p>
          <w:p w14:paraId="14034768" w14:textId="77777777" w:rsidR="00F41ED5" w:rsidRDefault="006061B8">
            <w:pPr>
              <w:pStyle w:val="TableParagraph"/>
              <w:rPr>
                <w:sz w:val="20"/>
              </w:rPr>
            </w:pPr>
            <w:r>
              <w:rPr>
                <w:color w:val="404040"/>
                <w:sz w:val="20"/>
              </w:rPr>
              <w:t>Rating</w:t>
            </w:r>
            <w:r>
              <w:rPr>
                <w:color w:val="404040"/>
                <w:spacing w:val="-5"/>
                <w:sz w:val="20"/>
              </w:rPr>
              <w:t xml:space="preserve"> </w:t>
            </w:r>
            <w:r>
              <w:rPr>
                <w:color w:val="404040"/>
                <w:spacing w:val="-2"/>
                <w:sz w:val="20"/>
              </w:rPr>
              <w:t>Scale:</w:t>
            </w:r>
          </w:p>
          <w:p w14:paraId="5CD725F0" w14:textId="77777777" w:rsidR="00F41ED5" w:rsidRDefault="006061B8">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44D75B21" w14:textId="77777777" w:rsidR="00F41ED5" w:rsidRDefault="006061B8">
            <w:pPr>
              <w:pStyle w:val="TableParagraph"/>
              <w:ind w:left="0" w:right="2474"/>
              <w:jc w:val="right"/>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14CFCCE5" w14:textId="77777777" w:rsidR="00F41ED5" w:rsidRDefault="00F41ED5">
            <w:pPr>
              <w:pStyle w:val="TableParagraph"/>
              <w:ind w:left="0"/>
              <w:rPr>
                <w:sz w:val="18"/>
              </w:rPr>
            </w:pPr>
          </w:p>
        </w:tc>
      </w:tr>
      <w:tr w:rsidR="00F41ED5" w14:paraId="7CA51758" w14:textId="77777777">
        <w:trPr>
          <w:trHeight w:val="918"/>
        </w:trPr>
        <w:tc>
          <w:tcPr>
            <w:tcW w:w="4628" w:type="dxa"/>
          </w:tcPr>
          <w:p w14:paraId="6A98F1A9" w14:textId="77777777" w:rsidR="00F41ED5" w:rsidRDefault="006061B8">
            <w:pPr>
              <w:pStyle w:val="TableParagraph"/>
              <w:rPr>
                <w:b/>
                <w:sz w:val="20"/>
              </w:rPr>
            </w:pPr>
            <w:r>
              <w:rPr>
                <w:b/>
                <w:sz w:val="20"/>
              </w:rPr>
              <w:t>6.</w:t>
            </w:r>
            <w:r>
              <w:rPr>
                <w:b/>
                <w:spacing w:val="-4"/>
                <w:sz w:val="20"/>
              </w:rPr>
              <w:t xml:space="preserve"> </w:t>
            </w:r>
            <w:r>
              <w:rPr>
                <w:b/>
                <w:sz w:val="20"/>
              </w:rPr>
              <w:t>Is</w:t>
            </w:r>
            <w:r>
              <w:rPr>
                <w:b/>
                <w:spacing w:val="-5"/>
                <w:sz w:val="20"/>
              </w:rPr>
              <w:t xml:space="preserve"> </w:t>
            </w:r>
            <w:r>
              <w:rPr>
                <w:b/>
                <w:sz w:val="20"/>
              </w:rPr>
              <w:t>the</w:t>
            </w:r>
            <w:r>
              <w:rPr>
                <w:b/>
                <w:spacing w:val="-4"/>
                <w:sz w:val="20"/>
              </w:rPr>
              <w:t xml:space="preserve"> </w:t>
            </w:r>
            <w:r>
              <w:rPr>
                <w:b/>
                <w:sz w:val="20"/>
              </w:rPr>
              <w:t>literature</w:t>
            </w:r>
            <w:r>
              <w:rPr>
                <w:b/>
                <w:spacing w:val="-4"/>
                <w:sz w:val="20"/>
              </w:rPr>
              <w:t xml:space="preserve"> </w:t>
            </w:r>
            <w:r>
              <w:rPr>
                <w:b/>
                <w:sz w:val="20"/>
              </w:rPr>
              <w:t>review</w:t>
            </w:r>
            <w:r>
              <w:rPr>
                <w:b/>
                <w:spacing w:val="-4"/>
                <w:sz w:val="20"/>
              </w:rPr>
              <w:t xml:space="preserve"> </w:t>
            </w:r>
            <w:r>
              <w:rPr>
                <w:b/>
                <w:spacing w:val="-2"/>
                <w:sz w:val="20"/>
              </w:rPr>
              <w:t>relevant?</w:t>
            </w:r>
          </w:p>
          <w:p w14:paraId="087BDC08" w14:textId="77777777" w:rsidR="00F41ED5" w:rsidRDefault="006061B8">
            <w:pPr>
              <w:pStyle w:val="TableParagraph"/>
              <w:rPr>
                <w:sz w:val="20"/>
              </w:rPr>
            </w:pPr>
            <w:r>
              <w:rPr>
                <w:color w:val="404040"/>
                <w:sz w:val="20"/>
              </w:rPr>
              <w:t>Rating</w:t>
            </w:r>
            <w:r>
              <w:rPr>
                <w:color w:val="404040"/>
                <w:spacing w:val="-5"/>
                <w:sz w:val="20"/>
              </w:rPr>
              <w:t xml:space="preserve"> </w:t>
            </w:r>
            <w:r>
              <w:rPr>
                <w:color w:val="404040"/>
                <w:spacing w:val="-2"/>
                <w:sz w:val="20"/>
              </w:rPr>
              <w:t>Scale:</w:t>
            </w:r>
          </w:p>
          <w:p w14:paraId="12B4DE26" w14:textId="77777777" w:rsidR="00F41ED5" w:rsidRDefault="006061B8">
            <w:pPr>
              <w:pStyle w:val="TableParagraph"/>
              <w:spacing w:line="228"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3FBB16F8" w14:textId="77777777" w:rsidR="00F41ED5" w:rsidRDefault="006061B8">
            <w:pPr>
              <w:pStyle w:val="TableParagraph"/>
              <w:ind w:left="0" w:right="2474"/>
              <w:jc w:val="right"/>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076D06A8" w14:textId="77777777" w:rsidR="00F41ED5" w:rsidRDefault="00F41ED5">
            <w:pPr>
              <w:pStyle w:val="TableParagraph"/>
              <w:ind w:left="0"/>
              <w:rPr>
                <w:sz w:val="18"/>
              </w:rPr>
            </w:pPr>
          </w:p>
        </w:tc>
      </w:tr>
      <w:tr w:rsidR="00F41ED5" w14:paraId="50D5A52B" w14:textId="77777777">
        <w:trPr>
          <w:trHeight w:val="921"/>
        </w:trPr>
        <w:tc>
          <w:tcPr>
            <w:tcW w:w="4628" w:type="dxa"/>
          </w:tcPr>
          <w:p w14:paraId="647D93A3" w14:textId="77777777" w:rsidR="00F41ED5" w:rsidRDefault="006061B8">
            <w:pPr>
              <w:pStyle w:val="TableParagraph"/>
              <w:rPr>
                <w:b/>
                <w:sz w:val="20"/>
              </w:rPr>
            </w:pPr>
            <w:r>
              <w:rPr>
                <w:b/>
                <w:sz w:val="20"/>
              </w:rPr>
              <w:t>7.</w:t>
            </w:r>
            <w:r>
              <w:rPr>
                <w:b/>
                <w:spacing w:val="-4"/>
                <w:sz w:val="20"/>
              </w:rPr>
              <w:t xml:space="preserve"> </w:t>
            </w:r>
            <w:r>
              <w:rPr>
                <w:b/>
                <w:sz w:val="20"/>
              </w:rPr>
              <w:t>Is</w:t>
            </w:r>
            <w:r>
              <w:rPr>
                <w:b/>
                <w:spacing w:val="-5"/>
                <w:sz w:val="20"/>
              </w:rPr>
              <w:t xml:space="preserve"> </w:t>
            </w:r>
            <w:r>
              <w:rPr>
                <w:b/>
                <w:sz w:val="20"/>
              </w:rPr>
              <w:t>the</w:t>
            </w:r>
            <w:r>
              <w:rPr>
                <w:b/>
                <w:spacing w:val="-4"/>
                <w:sz w:val="20"/>
              </w:rPr>
              <w:t xml:space="preserve"> </w:t>
            </w:r>
            <w:r>
              <w:rPr>
                <w:b/>
                <w:sz w:val="20"/>
              </w:rPr>
              <w:t>literature</w:t>
            </w:r>
            <w:r>
              <w:rPr>
                <w:b/>
                <w:spacing w:val="-4"/>
                <w:sz w:val="20"/>
              </w:rPr>
              <w:t xml:space="preserve"> </w:t>
            </w:r>
            <w:r>
              <w:rPr>
                <w:b/>
                <w:sz w:val="20"/>
              </w:rPr>
              <w:t>review</w:t>
            </w:r>
            <w:r>
              <w:rPr>
                <w:b/>
                <w:spacing w:val="-4"/>
                <w:sz w:val="20"/>
              </w:rPr>
              <w:t xml:space="preserve"> </w:t>
            </w:r>
            <w:r>
              <w:rPr>
                <w:b/>
                <w:spacing w:val="-2"/>
                <w:sz w:val="20"/>
              </w:rPr>
              <w:t>recent?</w:t>
            </w:r>
          </w:p>
          <w:p w14:paraId="4095BA0B" w14:textId="77777777" w:rsidR="00F41ED5" w:rsidRDefault="006061B8">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14:paraId="4B0F0C11" w14:textId="77777777" w:rsidR="00F41ED5" w:rsidRDefault="006061B8">
            <w:pPr>
              <w:pStyle w:val="TableParagraph"/>
              <w:spacing w:line="230" w:lineRule="atLeast"/>
              <w:rPr>
                <w:b/>
                <w:sz w:val="20"/>
              </w:rPr>
            </w:pPr>
            <w:r>
              <w:rPr>
                <w:b/>
                <w:color w:val="404040"/>
                <w:sz w:val="20"/>
              </w:rPr>
              <w:t>5</w:t>
            </w:r>
            <w:r>
              <w:rPr>
                <w:b/>
                <w:color w:val="404040"/>
                <w:spacing w:val="-3"/>
                <w:sz w:val="20"/>
              </w:rPr>
              <w:t xml:space="preserve"> </w:t>
            </w:r>
            <w:r>
              <w:rPr>
                <w:b/>
                <w:color w:val="404040"/>
                <w:sz w:val="20"/>
              </w:rPr>
              <w:t>=</w:t>
            </w:r>
            <w:r>
              <w:rPr>
                <w:b/>
                <w:color w:val="404040"/>
                <w:spacing w:val="-5"/>
                <w:sz w:val="20"/>
              </w:rPr>
              <w:t xml:space="preserve"> </w:t>
            </w:r>
            <w:r>
              <w:rPr>
                <w:b/>
                <w:color w:val="404040"/>
                <w:sz w:val="20"/>
              </w:rPr>
              <w:t>Excellent</w:t>
            </w:r>
            <w:r>
              <w:rPr>
                <w:b/>
                <w:color w:val="404040"/>
                <w:spacing w:val="-4"/>
                <w:sz w:val="20"/>
              </w:rPr>
              <w:t xml:space="preserve"> </w:t>
            </w:r>
            <w:r>
              <w:rPr>
                <w:b/>
                <w:color w:val="404040"/>
                <w:sz w:val="20"/>
              </w:rPr>
              <w:t>4</w:t>
            </w:r>
            <w:r>
              <w:rPr>
                <w:b/>
                <w:color w:val="404040"/>
                <w:spacing w:val="-3"/>
                <w:sz w:val="20"/>
              </w:rPr>
              <w:t xml:space="preserve"> </w:t>
            </w:r>
            <w:r>
              <w:rPr>
                <w:b/>
                <w:color w:val="404040"/>
                <w:sz w:val="20"/>
              </w:rPr>
              <w:t>=</w:t>
            </w:r>
            <w:r>
              <w:rPr>
                <w:b/>
                <w:color w:val="404040"/>
                <w:spacing w:val="-5"/>
                <w:sz w:val="20"/>
              </w:rPr>
              <w:t xml:space="preserve"> </w:t>
            </w:r>
            <w:r>
              <w:rPr>
                <w:b/>
                <w:color w:val="404040"/>
                <w:sz w:val="20"/>
              </w:rPr>
              <w:t>Good</w:t>
            </w:r>
            <w:r>
              <w:rPr>
                <w:b/>
                <w:color w:val="404040"/>
                <w:spacing w:val="-5"/>
                <w:sz w:val="20"/>
              </w:rPr>
              <w:t xml:space="preserve"> </w:t>
            </w:r>
            <w:r>
              <w:rPr>
                <w:b/>
                <w:color w:val="404040"/>
                <w:sz w:val="20"/>
              </w:rPr>
              <w:t>3</w:t>
            </w:r>
            <w:r>
              <w:rPr>
                <w:b/>
                <w:color w:val="404040"/>
                <w:spacing w:val="-3"/>
                <w:sz w:val="20"/>
              </w:rPr>
              <w:t xml:space="preserve"> </w:t>
            </w:r>
            <w:r>
              <w:rPr>
                <w:b/>
                <w:color w:val="404040"/>
                <w:sz w:val="20"/>
              </w:rPr>
              <w:t>=</w:t>
            </w:r>
            <w:r>
              <w:rPr>
                <w:b/>
                <w:color w:val="404040"/>
                <w:spacing w:val="-5"/>
                <w:sz w:val="20"/>
              </w:rPr>
              <w:t xml:space="preserve"> </w:t>
            </w:r>
            <w:r>
              <w:rPr>
                <w:b/>
                <w:color w:val="404040"/>
                <w:sz w:val="20"/>
              </w:rPr>
              <w:t>Satisfactory</w:t>
            </w:r>
            <w:r>
              <w:rPr>
                <w:b/>
                <w:color w:val="404040"/>
                <w:spacing w:val="-5"/>
                <w:sz w:val="20"/>
              </w:rPr>
              <w:t xml:space="preserve"> </w:t>
            </w:r>
            <w:r>
              <w:rPr>
                <w:b/>
                <w:color w:val="404040"/>
                <w:sz w:val="20"/>
              </w:rPr>
              <w:t>2</w:t>
            </w:r>
            <w:r>
              <w:rPr>
                <w:b/>
                <w:color w:val="404040"/>
                <w:spacing w:val="-3"/>
                <w:sz w:val="20"/>
              </w:rPr>
              <w:t xml:space="preserve"> </w:t>
            </w:r>
            <w:r>
              <w:rPr>
                <w:b/>
                <w:color w:val="404040"/>
                <w:sz w:val="20"/>
              </w:rPr>
              <w:t>=</w:t>
            </w:r>
            <w:r>
              <w:rPr>
                <w:b/>
                <w:color w:val="404040"/>
                <w:spacing w:val="-5"/>
                <w:sz w:val="20"/>
              </w:rPr>
              <w:t xml:space="preserve"> </w:t>
            </w:r>
            <w:r>
              <w:rPr>
                <w:b/>
                <w:color w:val="404040"/>
                <w:sz w:val="20"/>
              </w:rPr>
              <w:t>Needs Improvement 1 = Poor N/A = Not Applicable</w:t>
            </w:r>
          </w:p>
        </w:tc>
        <w:tc>
          <w:tcPr>
            <w:tcW w:w="4632" w:type="dxa"/>
          </w:tcPr>
          <w:p w14:paraId="1B4EBA60" w14:textId="77777777" w:rsidR="00F41ED5" w:rsidRDefault="006061B8">
            <w:pPr>
              <w:pStyle w:val="TableParagraph"/>
              <w:ind w:left="0" w:right="2474"/>
              <w:jc w:val="right"/>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3650B251" w14:textId="77777777" w:rsidR="00F41ED5" w:rsidRDefault="00F41ED5">
            <w:pPr>
              <w:pStyle w:val="TableParagraph"/>
              <w:ind w:left="0"/>
              <w:rPr>
                <w:sz w:val="18"/>
              </w:rPr>
            </w:pPr>
          </w:p>
        </w:tc>
      </w:tr>
      <w:tr w:rsidR="00F41ED5" w14:paraId="45F6AAE2" w14:textId="77777777">
        <w:trPr>
          <w:trHeight w:val="230"/>
        </w:trPr>
        <w:tc>
          <w:tcPr>
            <w:tcW w:w="4628" w:type="dxa"/>
          </w:tcPr>
          <w:p w14:paraId="2F2E30FF" w14:textId="77777777" w:rsidR="00F41ED5" w:rsidRDefault="006061B8">
            <w:pPr>
              <w:pStyle w:val="TableParagraph"/>
              <w:spacing w:line="210" w:lineRule="exact"/>
              <w:rPr>
                <w:b/>
                <w:sz w:val="20"/>
              </w:rPr>
            </w:pPr>
            <w:r>
              <w:rPr>
                <w:b/>
                <w:sz w:val="20"/>
              </w:rPr>
              <w:t>8.</w:t>
            </w:r>
            <w:r>
              <w:rPr>
                <w:b/>
                <w:spacing w:val="-5"/>
                <w:sz w:val="20"/>
              </w:rPr>
              <w:t xml:space="preserve"> </w:t>
            </w:r>
            <w:r>
              <w:rPr>
                <w:b/>
                <w:sz w:val="20"/>
              </w:rPr>
              <w:t>Is</w:t>
            </w:r>
            <w:r>
              <w:rPr>
                <w:b/>
                <w:spacing w:val="-6"/>
                <w:sz w:val="20"/>
              </w:rPr>
              <w:t xml:space="preserve"> </w:t>
            </w:r>
            <w:r>
              <w:rPr>
                <w:b/>
                <w:sz w:val="20"/>
              </w:rPr>
              <w:t>the</w:t>
            </w:r>
            <w:r>
              <w:rPr>
                <w:b/>
                <w:spacing w:val="-5"/>
                <w:sz w:val="20"/>
              </w:rPr>
              <w:t xml:space="preserve"> </w:t>
            </w:r>
            <w:r>
              <w:rPr>
                <w:b/>
                <w:sz w:val="20"/>
              </w:rPr>
              <w:t>literature</w:t>
            </w:r>
            <w:r>
              <w:rPr>
                <w:b/>
                <w:spacing w:val="-4"/>
                <w:sz w:val="20"/>
              </w:rPr>
              <w:t xml:space="preserve"> </w:t>
            </w:r>
            <w:r>
              <w:rPr>
                <w:b/>
                <w:sz w:val="20"/>
              </w:rPr>
              <w:t>search</w:t>
            </w:r>
            <w:r>
              <w:rPr>
                <w:b/>
                <w:spacing w:val="-6"/>
                <w:sz w:val="20"/>
              </w:rPr>
              <w:t xml:space="preserve"> </w:t>
            </w:r>
            <w:r>
              <w:rPr>
                <w:b/>
                <w:sz w:val="20"/>
              </w:rPr>
              <w:t>methodology</w:t>
            </w:r>
            <w:r>
              <w:rPr>
                <w:b/>
                <w:spacing w:val="-4"/>
                <w:sz w:val="20"/>
              </w:rPr>
              <w:t xml:space="preserve"> </w:t>
            </w:r>
            <w:r>
              <w:rPr>
                <w:b/>
                <w:spacing w:val="-2"/>
                <w:sz w:val="20"/>
              </w:rPr>
              <w:t>explained</w:t>
            </w:r>
          </w:p>
        </w:tc>
        <w:tc>
          <w:tcPr>
            <w:tcW w:w="4632" w:type="dxa"/>
          </w:tcPr>
          <w:p w14:paraId="1A1A8054" w14:textId="77777777" w:rsidR="00F41ED5" w:rsidRDefault="006061B8">
            <w:pPr>
              <w:pStyle w:val="TableParagraph"/>
              <w:spacing w:line="210" w:lineRule="exact"/>
              <w:ind w:left="0" w:right="2474"/>
              <w:jc w:val="right"/>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05B9DA41" w14:textId="77777777" w:rsidR="00F41ED5" w:rsidRDefault="00F41ED5">
            <w:pPr>
              <w:pStyle w:val="TableParagraph"/>
              <w:ind w:left="0"/>
              <w:rPr>
                <w:sz w:val="16"/>
              </w:rPr>
            </w:pPr>
          </w:p>
        </w:tc>
      </w:tr>
    </w:tbl>
    <w:p w14:paraId="23066D94" w14:textId="77777777" w:rsidR="00F41ED5" w:rsidRDefault="00F41ED5">
      <w:pPr>
        <w:pStyle w:val="TableParagraph"/>
        <w:rPr>
          <w:sz w:val="16"/>
        </w:rPr>
        <w:sectPr w:rsidR="00F41ED5">
          <w:headerReference w:type="default" r:id="rId8"/>
          <w:footerReference w:type="default" r:id="rId9"/>
          <w:type w:val="continuous"/>
          <w:pgSz w:w="16840" w:h="23820"/>
          <w:pgMar w:top="1760" w:right="1417" w:bottom="1600" w:left="1417" w:header="1286" w:footer="1405"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F41ED5" w14:paraId="6C5DE74B" w14:textId="77777777">
        <w:trPr>
          <w:trHeight w:val="921"/>
        </w:trPr>
        <w:tc>
          <w:tcPr>
            <w:tcW w:w="4628" w:type="dxa"/>
          </w:tcPr>
          <w:p w14:paraId="48A69990" w14:textId="77777777" w:rsidR="00F41ED5" w:rsidRDefault="006061B8">
            <w:pPr>
              <w:pStyle w:val="TableParagraph"/>
              <w:rPr>
                <w:b/>
                <w:sz w:val="20"/>
              </w:rPr>
            </w:pPr>
            <w:r>
              <w:rPr>
                <w:b/>
                <w:spacing w:val="-2"/>
                <w:sz w:val="20"/>
              </w:rPr>
              <w:t>properly?</w:t>
            </w:r>
          </w:p>
          <w:p w14:paraId="3A5DF823" w14:textId="77777777" w:rsidR="00F41ED5" w:rsidRDefault="006061B8">
            <w:pPr>
              <w:pStyle w:val="TableParagraph"/>
              <w:rPr>
                <w:sz w:val="20"/>
              </w:rPr>
            </w:pPr>
            <w:r>
              <w:rPr>
                <w:color w:val="404040"/>
                <w:sz w:val="20"/>
              </w:rPr>
              <w:t>Rating</w:t>
            </w:r>
            <w:r>
              <w:rPr>
                <w:color w:val="404040"/>
                <w:spacing w:val="-5"/>
                <w:sz w:val="20"/>
              </w:rPr>
              <w:t xml:space="preserve"> </w:t>
            </w:r>
            <w:r>
              <w:rPr>
                <w:color w:val="404040"/>
                <w:spacing w:val="-2"/>
                <w:sz w:val="20"/>
              </w:rPr>
              <w:t>Scale:</w:t>
            </w:r>
          </w:p>
          <w:p w14:paraId="420533DA" w14:textId="77777777" w:rsidR="00F41ED5" w:rsidRDefault="006061B8">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5CA30391" w14:textId="77777777" w:rsidR="00F41ED5" w:rsidRDefault="00F41ED5">
            <w:pPr>
              <w:pStyle w:val="TableParagraph"/>
              <w:ind w:left="0"/>
              <w:rPr>
                <w:sz w:val="18"/>
              </w:rPr>
            </w:pPr>
          </w:p>
        </w:tc>
        <w:tc>
          <w:tcPr>
            <w:tcW w:w="4632" w:type="dxa"/>
          </w:tcPr>
          <w:p w14:paraId="74CCB58D" w14:textId="77777777" w:rsidR="00F41ED5" w:rsidRDefault="00F41ED5">
            <w:pPr>
              <w:pStyle w:val="TableParagraph"/>
              <w:ind w:left="0"/>
              <w:rPr>
                <w:sz w:val="18"/>
              </w:rPr>
            </w:pPr>
          </w:p>
        </w:tc>
      </w:tr>
      <w:tr w:rsidR="00F41ED5" w14:paraId="4E7D564C" w14:textId="77777777">
        <w:trPr>
          <w:trHeight w:val="918"/>
        </w:trPr>
        <w:tc>
          <w:tcPr>
            <w:tcW w:w="4628" w:type="dxa"/>
          </w:tcPr>
          <w:p w14:paraId="697F18DC" w14:textId="77777777" w:rsidR="00F41ED5" w:rsidRDefault="006061B8">
            <w:pPr>
              <w:pStyle w:val="TableParagraph"/>
              <w:spacing w:line="229" w:lineRule="exact"/>
              <w:rPr>
                <w:b/>
                <w:sz w:val="20"/>
              </w:rPr>
            </w:pPr>
            <w:r>
              <w:rPr>
                <w:b/>
                <w:sz w:val="20"/>
              </w:rPr>
              <w:t>9.</w:t>
            </w:r>
            <w:r>
              <w:rPr>
                <w:b/>
                <w:spacing w:val="-4"/>
                <w:sz w:val="20"/>
              </w:rPr>
              <w:t xml:space="preserve"> </w:t>
            </w:r>
            <w:r>
              <w:rPr>
                <w:b/>
                <w:sz w:val="20"/>
              </w:rPr>
              <w:t>Is</w:t>
            </w:r>
            <w:r>
              <w:rPr>
                <w:b/>
                <w:spacing w:val="-5"/>
                <w:sz w:val="20"/>
              </w:rPr>
              <w:t xml:space="preserve"> </w:t>
            </w:r>
            <w:r>
              <w:rPr>
                <w:b/>
                <w:sz w:val="20"/>
              </w:rPr>
              <w:t>the</w:t>
            </w:r>
            <w:r>
              <w:rPr>
                <w:b/>
                <w:spacing w:val="-4"/>
                <w:sz w:val="20"/>
              </w:rPr>
              <w:t xml:space="preserve"> </w:t>
            </w:r>
            <w:r>
              <w:rPr>
                <w:b/>
                <w:sz w:val="20"/>
              </w:rPr>
              <w:t>Critical</w:t>
            </w:r>
            <w:r>
              <w:rPr>
                <w:b/>
                <w:spacing w:val="-4"/>
                <w:sz w:val="20"/>
              </w:rPr>
              <w:t xml:space="preserve"> </w:t>
            </w:r>
            <w:r>
              <w:rPr>
                <w:b/>
                <w:sz w:val="20"/>
              </w:rPr>
              <w:t>analysis</w:t>
            </w:r>
            <w:r>
              <w:rPr>
                <w:b/>
                <w:spacing w:val="-5"/>
                <w:sz w:val="20"/>
              </w:rPr>
              <w:t xml:space="preserve"> </w:t>
            </w:r>
            <w:r>
              <w:rPr>
                <w:b/>
                <w:sz w:val="20"/>
              </w:rPr>
              <w:t>of</w:t>
            </w:r>
            <w:r>
              <w:rPr>
                <w:b/>
                <w:spacing w:val="-4"/>
                <w:sz w:val="20"/>
              </w:rPr>
              <w:t xml:space="preserve"> </w:t>
            </w:r>
            <w:r>
              <w:rPr>
                <w:b/>
                <w:sz w:val="20"/>
              </w:rPr>
              <w:t>literature</w:t>
            </w:r>
            <w:r>
              <w:rPr>
                <w:b/>
                <w:spacing w:val="-3"/>
                <w:sz w:val="20"/>
              </w:rPr>
              <w:t xml:space="preserve"> </w:t>
            </w:r>
            <w:r>
              <w:rPr>
                <w:b/>
                <w:spacing w:val="-2"/>
                <w:sz w:val="20"/>
              </w:rPr>
              <w:t>done?</w:t>
            </w:r>
          </w:p>
          <w:p w14:paraId="4BE9B06C" w14:textId="77777777" w:rsidR="00F41ED5" w:rsidRDefault="006061B8">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14:paraId="5F220CC7" w14:textId="77777777" w:rsidR="00F41ED5" w:rsidRDefault="006061B8">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38511D90" w14:textId="77777777" w:rsidR="00F41ED5" w:rsidRDefault="006061B8">
            <w:pPr>
              <w:pStyle w:val="TableParagraph"/>
              <w:ind w:left="467"/>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1AE7ED0A" w14:textId="77777777" w:rsidR="00F41ED5" w:rsidRDefault="00F41ED5">
            <w:pPr>
              <w:pStyle w:val="TableParagraph"/>
              <w:ind w:left="0"/>
              <w:rPr>
                <w:sz w:val="18"/>
              </w:rPr>
            </w:pPr>
          </w:p>
        </w:tc>
      </w:tr>
      <w:tr w:rsidR="00F41ED5" w14:paraId="61784BFC" w14:textId="77777777">
        <w:trPr>
          <w:trHeight w:val="1379"/>
        </w:trPr>
        <w:tc>
          <w:tcPr>
            <w:tcW w:w="4628" w:type="dxa"/>
          </w:tcPr>
          <w:p w14:paraId="39648E42" w14:textId="77777777" w:rsidR="00F41ED5" w:rsidRDefault="006061B8">
            <w:pPr>
              <w:pStyle w:val="TableParagraph"/>
              <w:rPr>
                <w:b/>
                <w:sz w:val="20"/>
              </w:rPr>
            </w:pPr>
            <w:r>
              <w:rPr>
                <w:b/>
                <w:sz w:val="20"/>
              </w:rPr>
              <w:t>10.</w:t>
            </w:r>
            <w:r>
              <w:rPr>
                <w:b/>
                <w:spacing w:val="-7"/>
                <w:sz w:val="20"/>
              </w:rPr>
              <w:t xml:space="preserve"> </w:t>
            </w:r>
            <w:r>
              <w:rPr>
                <w:b/>
                <w:sz w:val="20"/>
              </w:rPr>
              <w:t>Is</w:t>
            </w:r>
            <w:r>
              <w:rPr>
                <w:b/>
                <w:spacing w:val="-7"/>
                <w:sz w:val="20"/>
              </w:rPr>
              <w:t xml:space="preserve"> </w:t>
            </w:r>
            <w:r>
              <w:rPr>
                <w:sz w:val="20"/>
              </w:rPr>
              <w:t>Identification</w:t>
            </w:r>
            <w:r>
              <w:rPr>
                <w:spacing w:val="-8"/>
                <w:sz w:val="20"/>
              </w:rPr>
              <w:t xml:space="preserve"> </w:t>
            </w:r>
            <w:r>
              <w:rPr>
                <w:sz w:val="20"/>
              </w:rPr>
              <w:t>of</w:t>
            </w:r>
            <w:r>
              <w:rPr>
                <w:spacing w:val="-8"/>
                <w:sz w:val="20"/>
              </w:rPr>
              <w:t xml:space="preserve"> </w:t>
            </w:r>
            <w:r>
              <w:rPr>
                <w:sz w:val="20"/>
              </w:rPr>
              <w:t>research</w:t>
            </w:r>
            <w:r>
              <w:rPr>
                <w:spacing w:val="-6"/>
                <w:sz w:val="20"/>
              </w:rPr>
              <w:t xml:space="preserve"> </w:t>
            </w:r>
            <w:r>
              <w:rPr>
                <w:sz w:val="20"/>
              </w:rPr>
              <w:t>gaps/future</w:t>
            </w:r>
            <w:r>
              <w:rPr>
                <w:spacing w:val="-7"/>
                <w:sz w:val="20"/>
              </w:rPr>
              <w:t xml:space="preserve"> </w:t>
            </w:r>
            <w:r>
              <w:rPr>
                <w:sz w:val="20"/>
              </w:rPr>
              <w:t xml:space="preserve">directions done </w:t>
            </w:r>
            <w:r>
              <w:rPr>
                <w:b/>
                <w:sz w:val="20"/>
              </w:rPr>
              <w:t>?</w:t>
            </w:r>
          </w:p>
          <w:p w14:paraId="61B23BFD" w14:textId="77777777" w:rsidR="00F41ED5" w:rsidRDefault="006061B8">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14:paraId="0DB433BA" w14:textId="77777777" w:rsidR="00F41ED5" w:rsidRDefault="006061B8">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55311FBD" w14:textId="77777777" w:rsidR="00F41ED5" w:rsidRDefault="006061B8">
            <w:pPr>
              <w:pStyle w:val="TableParagraph"/>
              <w:ind w:left="441"/>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589B8634" w14:textId="77777777" w:rsidR="00F41ED5" w:rsidRDefault="00F41ED5">
            <w:pPr>
              <w:pStyle w:val="TableParagraph"/>
              <w:ind w:left="0"/>
              <w:rPr>
                <w:sz w:val="18"/>
              </w:rPr>
            </w:pPr>
          </w:p>
        </w:tc>
      </w:tr>
      <w:tr w:rsidR="00F41ED5" w14:paraId="2DA67E9C" w14:textId="77777777">
        <w:trPr>
          <w:trHeight w:val="921"/>
        </w:trPr>
        <w:tc>
          <w:tcPr>
            <w:tcW w:w="4628" w:type="dxa"/>
          </w:tcPr>
          <w:p w14:paraId="5F07ED3E" w14:textId="77777777" w:rsidR="00F41ED5" w:rsidRDefault="006061B8">
            <w:pPr>
              <w:pStyle w:val="TableParagraph"/>
              <w:rPr>
                <w:b/>
                <w:sz w:val="20"/>
              </w:rPr>
            </w:pPr>
            <w:r>
              <w:rPr>
                <w:b/>
                <w:sz w:val="20"/>
              </w:rPr>
              <w:t>11.</w:t>
            </w:r>
            <w:r>
              <w:rPr>
                <w:b/>
                <w:spacing w:val="-6"/>
                <w:sz w:val="20"/>
              </w:rPr>
              <w:t xml:space="preserve"> </w:t>
            </w:r>
            <w:r>
              <w:rPr>
                <w:b/>
                <w:sz w:val="20"/>
              </w:rPr>
              <w:t>Are</w:t>
            </w:r>
            <w:r>
              <w:rPr>
                <w:b/>
                <w:spacing w:val="-5"/>
                <w:sz w:val="20"/>
              </w:rPr>
              <w:t xml:space="preserve"> </w:t>
            </w:r>
            <w:r>
              <w:rPr>
                <w:b/>
                <w:sz w:val="20"/>
              </w:rPr>
              <w:t>the</w:t>
            </w:r>
            <w:r>
              <w:rPr>
                <w:b/>
                <w:spacing w:val="-6"/>
                <w:sz w:val="20"/>
              </w:rPr>
              <w:t xml:space="preserve"> </w:t>
            </w:r>
            <w:r>
              <w:rPr>
                <w:b/>
                <w:sz w:val="20"/>
              </w:rPr>
              <w:t>conclusions</w:t>
            </w:r>
            <w:r>
              <w:rPr>
                <w:b/>
                <w:spacing w:val="-6"/>
                <w:sz w:val="20"/>
              </w:rPr>
              <w:t xml:space="preserve"> </w:t>
            </w:r>
            <w:r>
              <w:rPr>
                <w:b/>
                <w:sz w:val="20"/>
              </w:rPr>
              <w:t>logically</w:t>
            </w:r>
            <w:r>
              <w:rPr>
                <w:b/>
                <w:spacing w:val="-6"/>
                <w:sz w:val="20"/>
              </w:rPr>
              <w:t xml:space="preserve"> </w:t>
            </w:r>
            <w:r>
              <w:rPr>
                <w:b/>
                <w:spacing w:val="-2"/>
                <w:sz w:val="20"/>
              </w:rPr>
              <w:t>arrived?</w:t>
            </w:r>
          </w:p>
          <w:p w14:paraId="4E25568A" w14:textId="77777777" w:rsidR="00F41ED5" w:rsidRDefault="006061B8">
            <w:pPr>
              <w:pStyle w:val="TableParagraph"/>
              <w:rPr>
                <w:sz w:val="20"/>
              </w:rPr>
            </w:pPr>
            <w:r>
              <w:rPr>
                <w:color w:val="404040"/>
                <w:sz w:val="20"/>
              </w:rPr>
              <w:t>Rating</w:t>
            </w:r>
            <w:r>
              <w:rPr>
                <w:color w:val="404040"/>
                <w:spacing w:val="-5"/>
                <w:sz w:val="20"/>
              </w:rPr>
              <w:t xml:space="preserve"> </w:t>
            </w:r>
            <w:r>
              <w:rPr>
                <w:color w:val="404040"/>
                <w:spacing w:val="-2"/>
                <w:sz w:val="20"/>
              </w:rPr>
              <w:t>Scale:</w:t>
            </w:r>
          </w:p>
          <w:p w14:paraId="0975BF02" w14:textId="77777777" w:rsidR="00F41ED5" w:rsidRDefault="006061B8">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052D5F29" w14:textId="77777777" w:rsidR="00F41ED5" w:rsidRDefault="006061B8">
            <w:pPr>
              <w:pStyle w:val="TableParagraph"/>
              <w:ind w:left="441"/>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38A85A8C" w14:textId="77777777" w:rsidR="00F41ED5" w:rsidRDefault="00F41ED5">
            <w:pPr>
              <w:pStyle w:val="TableParagraph"/>
              <w:ind w:left="0"/>
              <w:rPr>
                <w:sz w:val="18"/>
              </w:rPr>
            </w:pPr>
          </w:p>
        </w:tc>
      </w:tr>
      <w:tr w:rsidR="00F41ED5" w14:paraId="20C58F0C" w14:textId="77777777">
        <w:trPr>
          <w:trHeight w:val="918"/>
        </w:trPr>
        <w:tc>
          <w:tcPr>
            <w:tcW w:w="4628" w:type="dxa"/>
          </w:tcPr>
          <w:p w14:paraId="6753E0AA" w14:textId="77777777" w:rsidR="00F41ED5" w:rsidRDefault="006061B8">
            <w:pPr>
              <w:pStyle w:val="TableParagraph"/>
              <w:spacing w:line="229" w:lineRule="exact"/>
              <w:rPr>
                <w:b/>
                <w:sz w:val="20"/>
              </w:rPr>
            </w:pPr>
            <w:r>
              <w:rPr>
                <w:b/>
                <w:sz w:val="20"/>
              </w:rPr>
              <w:t>12.</w:t>
            </w:r>
            <w:r>
              <w:rPr>
                <w:b/>
                <w:spacing w:val="-4"/>
                <w:sz w:val="20"/>
              </w:rPr>
              <w:t xml:space="preserve"> </w:t>
            </w:r>
            <w:r>
              <w:rPr>
                <w:b/>
                <w:sz w:val="20"/>
              </w:rPr>
              <w:t>Are</w:t>
            </w:r>
            <w:r>
              <w:rPr>
                <w:b/>
                <w:spacing w:val="-4"/>
                <w:sz w:val="20"/>
              </w:rPr>
              <w:t xml:space="preserve"> </w:t>
            </w:r>
            <w:r>
              <w:rPr>
                <w:b/>
                <w:sz w:val="20"/>
              </w:rPr>
              <w:t>the</w:t>
            </w:r>
            <w:r>
              <w:rPr>
                <w:b/>
                <w:spacing w:val="-3"/>
                <w:sz w:val="20"/>
              </w:rPr>
              <w:t xml:space="preserve"> </w:t>
            </w:r>
            <w:r>
              <w:rPr>
                <w:b/>
                <w:sz w:val="20"/>
              </w:rPr>
              <w:t>limitations</w:t>
            </w:r>
            <w:r>
              <w:rPr>
                <w:b/>
                <w:spacing w:val="-5"/>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paper</w:t>
            </w:r>
            <w:r>
              <w:rPr>
                <w:b/>
                <w:spacing w:val="-3"/>
                <w:sz w:val="20"/>
              </w:rPr>
              <w:t xml:space="preserve"> </w:t>
            </w:r>
            <w:r>
              <w:rPr>
                <w:b/>
                <w:spacing w:val="-2"/>
                <w:sz w:val="20"/>
              </w:rPr>
              <w:t>discussed?</w:t>
            </w:r>
          </w:p>
          <w:p w14:paraId="17DECA3A" w14:textId="77777777" w:rsidR="00F41ED5" w:rsidRDefault="006061B8">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14:paraId="5900DF32" w14:textId="77777777" w:rsidR="00F41ED5" w:rsidRDefault="006061B8">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117F6FFC" w14:textId="77777777" w:rsidR="00F41ED5" w:rsidRDefault="006061B8">
            <w:pPr>
              <w:pStyle w:val="TableParagraph"/>
              <w:ind w:left="441"/>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60F7E2D2" w14:textId="77777777" w:rsidR="00F41ED5" w:rsidRDefault="00F41ED5">
            <w:pPr>
              <w:pStyle w:val="TableParagraph"/>
              <w:ind w:left="0"/>
              <w:rPr>
                <w:sz w:val="18"/>
              </w:rPr>
            </w:pPr>
          </w:p>
        </w:tc>
      </w:tr>
      <w:tr w:rsidR="00F41ED5" w14:paraId="72890147" w14:textId="77777777">
        <w:trPr>
          <w:trHeight w:val="1380"/>
        </w:trPr>
        <w:tc>
          <w:tcPr>
            <w:tcW w:w="4628" w:type="dxa"/>
          </w:tcPr>
          <w:p w14:paraId="560D8365" w14:textId="77777777" w:rsidR="00F41ED5" w:rsidRDefault="006061B8">
            <w:pPr>
              <w:pStyle w:val="TableParagraph"/>
              <w:spacing w:before="1"/>
              <w:rPr>
                <w:sz w:val="20"/>
              </w:rPr>
            </w:pPr>
            <w:r>
              <w:rPr>
                <w:b/>
                <w:sz w:val="20"/>
              </w:rPr>
              <w:lastRenderedPageBreak/>
              <w:t>13.</w:t>
            </w:r>
            <w:r>
              <w:rPr>
                <w:b/>
                <w:spacing w:val="-5"/>
                <w:sz w:val="20"/>
              </w:rPr>
              <w:t xml:space="preserve"> </w:t>
            </w:r>
            <w:r>
              <w:rPr>
                <w:b/>
                <w:sz w:val="20"/>
              </w:rPr>
              <w:t>What</w:t>
            </w:r>
            <w:r>
              <w:rPr>
                <w:b/>
                <w:spacing w:val="-5"/>
                <w:sz w:val="20"/>
              </w:rPr>
              <w:t xml:space="preserve"> </w:t>
            </w:r>
            <w:r>
              <w:rPr>
                <w:b/>
                <w:sz w:val="20"/>
              </w:rPr>
              <w:t>is</w:t>
            </w:r>
            <w:r>
              <w:rPr>
                <w:b/>
                <w:spacing w:val="-6"/>
                <w:sz w:val="20"/>
              </w:rPr>
              <w:t xml:space="preserve"> </w:t>
            </w:r>
            <w:r>
              <w:rPr>
                <w:b/>
                <w:sz w:val="20"/>
              </w:rPr>
              <w:t>the</w:t>
            </w:r>
            <w:r>
              <w:rPr>
                <w:b/>
                <w:spacing w:val="-3"/>
                <w:sz w:val="20"/>
              </w:rPr>
              <w:t xml:space="preserve"> </w:t>
            </w:r>
            <w:r>
              <w:rPr>
                <w:sz w:val="20"/>
              </w:rPr>
              <w:t>Quality</w:t>
            </w:r>
            <w:r>
              <w:rPr>
                <w:spacing w:val="-4"/>
                <w:sz w:val="20"/>
              </w:rPr>
              <w:t xml:space="preserve"> </w:t>
            </w:r>
            <w:r>
              <w:rPr>
                <w:sz w:val="20"/>
              </w:rPr>
              <w:t>of</w:t>
            </w:r>
            <w:r>
              <w:rPr>
                <w:spacing w:val="-7"/>
                <w:sz w:val="20"/>
              </w:rPr>
              <w:t xml:space="preserve"> </w:t>
            </w:r>
            <w:r>
              <w:rPr>
                <w:sz w:val="20"/>
              </w:rPr>
              <w:t>references</w:t>
            </w:r>
            <w:r>
              <w:rPr>
                <w:spacing w:val="-6"/>
                <w:sz w:val="20"/>
              </w:rPr>
              <w:t xml:space="preserve"> </w:t>
            </w:r>
            <w:r>
              <w:rPr>
                <w:sz w:val="20"/>
              </w:rPr>
              <w:t>(i.e.</w:t>
            </w:r>
            <w:r>
              <w:rPr>
                <w:spacing w:val="-5"/>
                <w:sz w:val="20"/>
              </w:rPr>
              <w:t xml:space="preserve"> </w:t>
            </w:r>
            <w:r>
              <w:rPr>
                <w:sz w:val="20"/>
              </w:rPr>
              <w:t>from</w:t>
            </w:r>
            <w:r>
              <w:rPr>
                <w:spacing w:val="-4"/>
                <w:sz w:val="20"/>
              </w:rPr>
              <w:t xml:space="preserve"> </w:t>
            </w:r>
            <w:r>
              <w:rPr>
                <w:sz w:val="20"/>
              </w:rPr>
              <w:t>peer reviewed authentic sources)</w:t>
            </w:r>
          </w:p>
          <w:p w14:paraId="5F7690D5" w14:textId="77777777" w:rsidR="00F41ED5" w:rsidRDefault="006061B8">
            <w:pPr>
              <w:pStyle w:val="TableParagraph"/>
              <w:rPr>
                <w:sz w:val="20"/>
              </w:rPr>
            </w:pPr>
            <w:r>
              <w:rPr>
                <w:color w:val="404040"/>
                <w:sz w:val="20"/>
              </w:rPr>
              <w:t>Rating</w:t>
            </w:r>
            <w:r>
              <w:rPr>
                <w:color w:val="404040"/>
                <w:spacing w:val="-5"/>
                <w:sz w:val="20"/>
              </w:rPr>
              <w:t xml:space="preserve"> </w:t>
            </w:r>
            <w:r>
              <w:rPr>
                <w:color w:val="404040"/>
                <w:spacing w:val="-2"/>
                <w:sz w:val="20"/>
              </w:rPr>
              <w:t>Scale:</w:t>
            </w:r>
          </w:p>
          <w:p w14:paraId="629F1EBB" w14:textId="77777777" w:rsidR="00F41ED5" w:rsidRDefault="006061B8">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14:paraId="0D6AE698" w14:textId="77777777" w:rsidR="00F41ED5" w:rsidRDefault="006061B8">
            <w:pPr>
              <w:pStyle w:val="TableParagraph"/>
              <w:spacing w:line="208" w:lineRule="exact"/>
              <w:rPr>
                <w:sz w:val="20"/>
              </w:rPr>
            </w:pPr>
            <w:r>
              <w:rPr>
                <w:color w:val="404040"/>
                <w:sz w:val="20"/>
              </w:rPr>
              <w:t>N/A</w:t>
            </w:r>
            <w:r>
              <w:rPr>
                <w:color w:val="404040"/>
                <w:spacing w:val="-3"/>
                <w:sz w:val="20"/>
              </w:rPr>
              <w:t xml:space="preserve"> </w:t>
            </w:r>
            <w:r>
              <w:rPr>
                <w:color w:val="404040"/>
                <w:sz w:val="20"/>
              </w:rPr>
              <w:t>=</w:t>
            </w:r>
            <w:r>
              <w:rPr>
                <w:color w:val="404040"/>
                <w:spacing w:val="-3"/>
                <w:sz w:val="20"/>
              </w:rPr>
              <w:t xml:space="preserve"> </w:t>
            </w:r>
            <w:r>
              <w:rPr>
                <w:color w:val="404040"/>
                <w:sz w:val="20"/>
              </w:rPr>
              <w:t>Not</w:t>
            </w:r>
            <w:r>
              <w:rPr>
                <w:color w:val="404040"/>
                <w:spacing w:val="-4"/>
                <w:sz w:val="20"/>
              </w:rPr>
              <w:t xml:space="preserve"> </w:t>
            </w:r>
            <w:r>
              <w:rPr>
                <w:color w:val="404040"/>
                <w:spacing w:val="-2"/>
                <w:sz w:val="20"/>
              </w:rPr>
              <w:t>Applicable</w:t>
            </w:r>
          </w:p>
        </w:tc>
        <w:tc>
          <w:tcPr>
            <w:tcW w:w="4632" w:type="dxa"/>
          </w:tcPr>
          <w:p w14:paraId="591D15F5" w14:textId="77777777" w:rsidR="00F41ED5" w:rsidRDefault="006061B8">
            <w:pPr>
              <w:pStyle w:val="TableParagraph"/>
              <w:spacing w:before="1"/>
              <w:ind w:left="441"/>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4BE02F72" w14:textId="77777777" w:rsidR="00F41ED5" w:rsidRDefault="00F41ED5">
            <w:pPr>
              <w:pStyle w:val="TableParagraph"/>
              <w:ind w:left="0"/>
              <w:rPr>
                <w:sz w:val="18"/>
              </w:rPr>
            </w:pPr>
          </w:p>
        </w:tc>
      </w:tr>
      <w:tr w:rsidR="00F41ED5" w14:paraId="08F9E6A6" w14:textId="77777777">
        <w:trPr>
          <w:trHeight w:val="1382"/>
        </w:trPr>
        <w:tc>
          <w:tcPr>
            <w:tcW w:w="4628" w:type="dxa"/>
          </w:tcPr>
          <w:p w14:paraId="0D02EAF8" w14:textId="77777777" w:rsidR="00F41ED5" w:rsidRDefault="006061B8">
            <w:pPr>
              <w:pStyle w:val="TableParagraph"/>
              <w:rPr>
                <w:b/>
                <w:sz w:val="20"/>
              </w:rPr>
            </w:pPr>
            <w:r>
              <w:rPr>
                <w:b/>
                <w:sz w:val="20"/>
              </w:rPr>
              <w:t>14.</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6"/>
                <w:sz w:val="20"/>
              </w:rPr>
              <w:t xml:space="preserve"> </w:t>
            </w:r>
            <w:r>
              <w:rPr>
                <w:b/>
                <w:sz w:val="20"/>
              </w:rPr>
              <w:t>written</w:t>
            </w:r>
            <w:r>
              <w:rPr>
                <w:b/>
                <w:spacing w:val="-6"/>
                <w:sz w:val="20"/>
              </w:rPr>
              <w:t xml:space="preserve"> </w:t>
            </w:r>
            <w:r>
              <w:rPr>
                <w:b/>
                <w:sz w:val="20"/>
              </w:rPr>
              <w:t>in</w:t>
            </w:r>
            <w:r>
              <w:rPr>
                <w:b/>
                <w:spacing w:val="-7"/>
                <w:sz w:val="20"/>
              </w:rPr>
              <w:t xml:space="preserve"> </w:t>
            </w:r>
            <w:r>
              <w:rPr>
                <w:b/>
                <w:sz w:val="20"/>
              </w:rPr>
              <w:t>clear</w:t>
            </w:r>
            <w:r>
              <w:rPr>
                <w:b/>
                <w:spacing w:val="-6"/>
                <w:sz w:val="20"/>
              </w:rPr>
              <w:t xml:space="preserve"> </w:t>
            </w:r>
            <w:r>
              <w:rPr>
                <w:b/>
                <w:sz w:val="20"/>
              </w:rPr>
              <w:t>and understandable language?</w:t>
            </w:r>
          </w:p>
          <w:p w14:paraId="43FCEE68" w14:textId="77777777" w:rsidR="00F41ED5" w:rsidRDefault="006061B8">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14:paraId="5952DC1A" w14:textId="77777777" w:rsidR="00F41ED5" w:rsidRDefault="006061B8">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14:paraId="5AD2C6DB" w14:textId="77777777" w:rsidR="00F41ED5" w:rsidRDefault="006061B8">
            <w:pPr>
              <w:pStyle w:val="TableParagraph"/>
              <w:spacing w:line="211" w:lineRule="exact"/>
              <w:rPr>
                <w:sz w:val="20"/>
              </w:rPr>
            </w:pPr>
            <w:r>
              <w:rPr>
                <w:color w:val="404040"/>
                <w:sz w:val="20"/>
              </w:rPr>
              <w:t>N/A</w:t>
            </w:r>
            <w:r>
              <w:rPr>
                <w:color w:val="404040"/>
                <w:spacing w:val="-3"/>
                <w:sz w:val="20"/>
              </w:rPr>
              <w:t xml:space="preserve"> </w:t>
            </w:r>
            <w:r>
              <w:rPr>
                <w:color w:val="404040"/>
                <w:sz w:val="20"/>
              </w:rPr>
              <w:t>=</w:t>
            </w:r>
            <w:r>
              <w:rPr>
                <w:color w:val="404040"/>
                <w:spacing w:val="-3"/>
                <w:sz w:val="20"/>
              </w:rPr>
              <w:t xml:space="preserve"> </w:t>
            </w:r>
            <w:r>
              <w:rPr>
                <w:color w:val="404040"/>
                <w:sz w:val="20"/>
              </w:rPr>
              <w:t>Not</w:t>
            </w:r>
            <w:r>
              <w:rPr>
                <w:color w:val="404040"/>
                <w:spacing w:val="-4"/>
                <w:sz w:val="20"/>
              </w:rPr>
              <w:t xml:space="preserve"> </w:t>
            </w:r>
            <w:r>
              <w:rPr>
                <w:color w:val="404040"/>
                <w:spacing w:val="-2"/>
                <w:sz w:val="20"/>
              </w:rPr>
              <w:t>Applicable</w:t>
            </w:r>
          </w:p>
        </w:tc>
        <w:tc>
          <w:tcPr>
            <w:tcW w:w="4632" w:type="dxa"/>
          </w:tcPr>
          <w:p w14:paraId="6323B199" w14:textId="77777777" w:rsidR="00F41ED5" w:rsidRDefault="006061B8">
            <w:pPr>
              <w:pStyle w:val="TableParagraph"/>
              <w:ind w:left="441"/>
              <w:rPr>
                <w:sz w:val="20"/>
              </w:rPr>
            </w:pPr>
            <w:r>
              <w:rPr>
                <w:sz w:val="20"/>
              </w:rPr>
              <w:t>Rating:</w:t>
            </w:r>
            <w:r>
              <w:rPr>
                <w:spacing w:val="-4"/>
                <w:sz w:val="20"/>
              </w:rPr>
              <w:t xml:space="preserve"> </w:t>
            </w:r>
            <w:r>
              <w:rPr>
                <w:sz w:val="20"/>
              </w:rPr>
              <w:t>5</w:t>
            </w:r>
            <w:r>
              <w:rPr>
                <w:spacing w:val="-2"/>
                <w:sz w:val="20"/>
              </w:rPr>
              <w:t xml:space="preserve"> (Excellent)</w:t>
            </w:r>
          </w:p>
        </w:tc>
        <w:tc>
          <w:tcPr>
            <w:tcW w:w="4632" w:type="dxa"/>
          </w:tcPr>
          <w:p w14:paraId="6B6125F4" w14:textId="77777777" w:rsidR="00F41ED5" w:rsidRDefault="00F41ED5">
            <w:pPr>
              <w:pStyle w:val="TableParagraph"/>
              <w:ind w:left="0"/>
              <w:rPr>
                <w:sz w:val="18"/>
              </w:rPr>
            </w:pPr>
          </w:p>
        </w:tc>
      </w:tr>
    </w:tbl>
    <w:p w14:paraId="2FCC5128" w14:textId="77777777" w:rsidR="00F41ED5" w:rsidRDefault="00F41ED5">
      <w:pPr>
        <w:spacing w:before="11"/>
        <w:rPr>
          <w:b/>
          <w:sz w:val="20"/>
        </w:rPr>
      </w:pPr>
    </w:p>
    <w:p w14:paraId="4C524B5D" w14:textId="77777777" w:rsidR="00F41ED5" w:rsidRDefault="006061B8">
      <w:pPr>
        <w:pStyle w:val="BodyText"/>
        <w:ind w:left="23"/>
      </w:pPr>
      <w:r>
        <w:rPr>
          <w:color w:val="000000"/>
          <w:highlight w:val="yellow"/>
          <w:u w:val="single"/>
        </w:rPr>
        <w:t>PART</w:t>
      </w:r>
      <w:r>
        <w:rPr>
          <w:color w:val="000000"/>
          <w:spacing w:val="-7"/>
          <w:highlight w:val="yellow"/>
          <w:u w:val="single"/>
        </w:rPr>
        <w:t xml:space="preserve"> </w:t>
      </w:r>
      <w:r>
        <w:rPr>
          <w:color w:val="000000"/>
          <w:highlight w:val="yellow"/>
          <w:u w:val="single"/>
        </w:rPr>
        <w:t>2.2</w:t>
      </w:r>
      <w:r>
        <w:rPr>
          <w:color w:val="000000"/>
          <w:spacing w:val="-5"/>
          <w:highlight w:val="yellow"/>
          <w:u w:val="single"/>
        </w:rPr>
        <w:t xml:space="preserve"> </w:t>
      </w:r>
      <w:r>
        <w:rPr>
          <w:color w:val="000000"/>
          <w:highlight w:val="yellow"/>
          <w:u w:val="single"/>
        </w:rPr>
        <w:t>(Subjective</w:t>
      </w:r>
      <w:r>
        <w:rPr>
          <w:color w:val="000000"/>
          <w:spacing w:val="-6"/>
          <w:highlight w:val="yellow"/>
          <w:u w:val="single"/>
        </w:rPr>
        <w:t xml:space="preserve"> </w:t>
      </w:r>
      <w:r>
        <w:rPr>
          <w:color w:val="000000"/>
          <w:spacing w:val="-2"/>
          <w:highlight w:val="yellow"/>
          <w:u w:val="single"/>
        </w:rPr>
        <w:t>Evaluation)</w:t>
      </w:r>
    </w:p>
    <w:p w14:paraId="0C2214D7" w14:textId="77777777" w:rsidR="00F41ED5" w:rsidRDefault="00F41ED5">
      <w:pPr>
        <w:spacing w:before="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F41ED5" w14:paraId="55FEDA78" w14:textId="77777777">
        <w:trPr>
          <w:trHeight w:val="885"/>
        </w:trPr>
        <w:tc>
          <w:tcPr>
            <w:tcW w:w="4628" w:type="dxa"/>
          </w:tcPr>
          <w:p w14:paraId="12863EB8" w14:textId="77777777" w:rsidR="00F41ED5" w:rsidRDefault="00F41ED5">
            <w:pPr>
              <w:pStyle w:val="TableParagraph"/>
              <w:ind w:left="0"/>
              <w:rPr>
                <w:sz w:val="18"/>
              </w:rPr>
            </w:pPr>
          </w:p>
        </w:tc>
        <w:tc>
          <w:tcPr>
            <w:tcW w:w="4632" w:type="dxa"/>
          </w:tcPr>
          <w:p w14:paraId="4320DEAD" w14:textId="77777777" w:rsidR="00F41ED5" w:rsidRDefault="006061B8">
            <w:pPr>
              <w:pStyle w:val="TableParagraph"/>
              <w:rPr>
                <w:b/>
                <w:sz w:val="20"/>
              </w:rPr>
            </w:pPr>
            <w:r>
              <w:rPr>
                <w:b/>
                <w:sz w:val="20"/>
              </w:rPr>
              <w:t>Reviewer’s</w:t>
            </w:r>
            <w:r>
              <w:rPr>
                <w:b/>
                <w:spacing w:val="-9"/>
                <w:sz w:val="20"/>
              </w:rPr>
              <w:t xml:space="preserve"> </w:t>
            </w:r>
            <w:r>
              <w:rPr>
                <w:b/>
                <w:spacing w:val="-2"/>
                <w:sz w:val="20"/>
              </w:rPr>
              <w:t>comment</w:t>
            </w:r>
          </w:p>
        </w:tc>
        <w:tc>
          <w:tcPr>
            <w:tcW w:w="4632" w:type="dxa"/>
          </w:tcPr>
          <w:p w14:paraId="5F0B77C6" w14:textId="77777777" w:rsidR="00F41ED5" w:rsidRDefault="006061B8">
            <w:pPr>
              <w:pStyle w:val="TableParagraph"/>
              <w:spacing w:line="256" w:lineRule="auto"/>
              <w:ind w:left="108" w:right="89"/>
              <w:rPr>
                <w:sz w:val="20"/>
              </w:rPr>
            </w:pPr>
            <w:r>
              <w:rPr>
                <w:b/>
                <w:sz w:val="20"/>
              </w:rPr>
              <w:t>Author’s</w:t>
            </w:r>
            <w:r>
              <w:rPr>
                <w:b/>
                <w:spacing w:val="-8"/>
                <w:sz w:val="20"/>
              </w:rPr>
              <w:t xml:space="preserve"> </w:t>
            </w:r>
            <w:r>
              <w:rPr>
                <w:b/>
                <w:sz w:val="20"/>
              </w:rPr>
              <w:t>Feedback</w:t>
            </w:r>
            <w:r>
              <w:rPr>
                <w:b/>
                <w:spacing w:val="-4"/>
                <w:sz w:val="20"/>
              </w:rPr>
              <w:t xml:space="preserve"> </w:t>
            </w:r>
            <w:r>
              <w:rPr>
                <w:sz w:val="20"/>
              </w:rPr>
              <w:t>(It</w:t>
            </w:r>
            <w:r>
              <w:rPr>
                <w:spacing w:val="-8"/>
                <w:sz w:val="20"/>
              </w:rPr>
              <w:t xml:space="preserve"> </w:t>
            </w:r>
            <w:r>
              <w:rPr>
                <w:sz w:val="20"/>
              </w:rPr>
              <w:t>is</w:t>
            </w:r>
            <w:r>
              <w:rPr>
                <w:spacing w:val="-9"/>
                <w:sz w:val="20"/>
              </w:rPr>
              <w:t xml:space="preserve"> </w:t>
            </w:r>
            <w:r>
              <w:rPr>
                <w:sz w:val="20"/>
              </w:rPr>
              <w:t>mandatory</w:t>
            </w:r>
            <w:r>
              <w:rPr>
                <w:spacing w:val="-7"/>
                <w:sz w:val="20"/>
              </w:rPr>
              <w:t xml:space="preserve"> </w:t>
            </w:r>
            <w:r>
              <w:rPr>
                <w:sz w:val="20"/>
              </w:rPr>
              <w:t>that</w:t>
            </w:r>
            <w:r>
              <w:rPr>
                <w:spacing w:val="-8"/>
                <w:sz w:val="20"/>
              </w:rPr>
              <w:t xml:space="preserve"> </w:t>
            </w:r>
            <w:r>
              <w:rPr>
                <w:sz w:val="20"/>
              </w:rPr>
              <w:t>authors should write his/her feedback here)</w:t>
            </w:r>
          </w:p>
        </w:tc>
      </w:tr>
      <w:tr w:rsidR="00F41ED5" w14:paraId="06D37932" w14:textId="77777777">
        <w:trPr>
          <w:trHeight w:val="2301"/>
        </w:trPr>
        <w:tc>
          <w:tcPr>
            <w:tcW w:w="4628" w:type="dxa"/>
          </w:tcPr>
          <w:p w14:paraId="2D100AE2" w14:textId="77777777" w:rsidR="00F41ED5" w:rsidRDefault="006061B8">
            <w:pPr>
              <w:pStyle w:val="TableParagraph"/>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14:paraId="5B7E390C" w14:textId="77777777" w:rsidR="00F41ED5" w:rsidRDefault="00F41ED5">
            <w:pPr>
              <w:pStyle w:val="TableParagraph"/>
              <w:spacing w:before="1"/>
              <w:ind w:left="0"/>
              <w:rPr>
                <w:b/>
                <w:sz w:val="20"/>
              </w:rPr>
            </w:pPr>
          </w:p>
          <w:p w14:paraId="145F5D00" w14:textId="77777777" w:rsidR="00F41ED5" w:rsidRDefault="006061B8">
            <w:pPr>
              <w:pStyle w:val="TableParagraph"/>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7"/>
                <w:sz w:val="20"/>
              </w:rPr>
              <w:t xml:space="preserve"> </w:t>
            </w:r>
            <w:r>
              <w:rPr>
                <w:sz w:val="20"/>
              </w:rPr>
              <w:t>brief,</w:t>
            </w:r>
            <w:r>
              <w:rPr>
                <w:spacing w:val="-5"/>
                <w:sz w:val="20"/>
              </w:rPr>
              <w:t xml:space="preserve"> </w:t>
            </w:r>
            <w:r>
              <w:rPr>
                <w:sz w:val="20"/>
              </w:rPr>
              <w:t>clear suggestion for improvement.</w:t>
            </w:r>
          </w:p>
        </w:tc>
        <w:tc>
          <w:tcPr>
            <w:tcW w:w="4632" w:type="dxa"/>
          </w:tcPr>
          <w:p w14:paraId="297F8219" w14:textId="77777777" w:rsidR="00F41ED5" w:rsidRDefault="006061B8">
            <w:pPr>
              <w:pStyle w:val="TableParagraph"/>
              <w:ind w:left="467" w:right="95"/>
              <w:jc w:val="both"/>
              <w:rPr>
                <w:sz w:val="20"/>
              </w:rPr>
            </w:pPr>
            <w:r>
              <w:rPr>
                <w:sz w:val="20"/>
              </w:rPr>
              <w:t>The title is highly suitable as it clearly delineates the study's scope, identifying both the specific interventions (PNF and NRE) and the various control groups. Furthermore, the explicit mention of the "PRISMA-Based Comprehensive Systematic Review" methodology immediately establishes the paper's academic rigor and</w:t>
            </w:r>
            <w:r>
              <w:rPr>
                <w:spacing w:val="40"/>
                <w:sz w:val="20"/>
              </w:rPr>
              <w:t xml:space="preserve"> </w:t>
            </w:r>
            <w:r>
              <w:rPr>
                <w:sz w:val="20"/>
              </w:rPr>
              <w:t>provides</w:t>
            </w:r>
            <w:r>
              <w:rPr>
                <w:spacing w:val="55"/>
                <w:sz w:val="20"/>
              </w:rPr>
              <w:t xml:space="preserve">  </w:t>
            </w:r>
            <w:r>
              <w:rPr>
                <w:sz w:val="20"/>
              </w:rPr>
              <w:t>potential</w:t>
            </w:r>
            <w:r>
              <w:rPr>
                <w:spacing w:val="55"/>
                <w:sz w:val="20"/>
              </w:rPr>
              <w:t xml:space="preserve">  </w:t>
            </w:r>
            <w:r>
              <w:rPr>
                <w:sz w:val="20"/>
              </w:rPr>
              <w:t>readers</w:t>
            </w:r>
            <w:r>
              <w:rPr>
                <w:spacing w:val="55"/>
                <w:sz w:val="20"/>
              </w:rPr>
              <w:t xml:space="preserve">  </w:t>
            </w:r>
            <w:r>
              <w:rPr>
                <w:sz w:val="20"/>
              </w:rPr>
              <w:t>with</w:t>
            </w:r>
            <w:r>
              <w:rPr>
                <w:spacing w:val="55"/>
                <w:sz w:val="20"/>
              </w:rPr>
              <w:t xml:space="preserve">  </w:t>
            </w:r>
            <w:r>
              <w:rPr>
                <w:sz w:val="20"/>
              </w:rPr>
              <w:t>a</w:t>
            </w:r>
            <w:r>
              <w:rPr>
                <w:spacing w:val="56"/>
                <w:sz w:val="20"/>
              </w:rPr>
              <w:t xml:space="preserve">  </w:t>
            </w:r>
            <w:r>
              <w:rPr>
                <w:spacing w:val="-2"/>
                <w:sz w:val="20"/>
              </w:rPr>
              <w:t>precise</w:t>
            </w:r>
          </w:p>
          <w:p w14:paraId="1BAEBC4C" w14:textId="77777777" w:rsidR="00F41ED5" w:rsidRDefault="006061B8">
            <w:pPr>
              <w:pStyle w:val="TableParagraph"/>
              <w:spacing w:line="230" w:lineRule="atLeast"/>
              <w:ind w:left="467" w:right="99"/>
              <w:jc w:val="both"/>
              <w:rPr>
                <w:sz w:val="20"/>
              </w:rPr>
            </w:pPr>
            <w:r>
              <w:rPr>
                <w:sz w:val="20"/>
              </w:rPr>
              <w:t>understanding of the manuscript's objective and evidence level. No changes are recommended</w:t>
            </w:r>
          </w:p>
        </w:tc>
        <w:tc>
          <w:tcPr>
            <w:tcW w:w="4632" w:type="dxa"/>
          </w:tcPr>
          <w:p w14:paraId="197A6077" w14:textId="77777777" w:rsidR="00F41ED5" w:rsidRDefault="00F41ED5">
            <w:pPr>
              <w:pStyle w:val="TableParagraph"/>
              <w:ind w:left="0"/>
              <w:rPr>
                <w:sz w:val="18"/>
              </w:rPr>
            </w:pPr>
          </w:p>
        </w:tc>
      </w:tr>
      <w:tr w:rsidR="00F41ED5" w14:paraId="06B5C41C" w14:textId="77777777">
        <w:trPr>
          <w:trHeight w:val="2529"/>
        </w:trPr>
        <w:tc>
          <w:tcPr>
            <w:tcW w:w="4628" w:type="dxa"/>
          </w:tcPr>
          <w:p w14:paraId="79DD1CF9" w14:textId="77777777" w:rsidR="00F41ED5" w:rsidRDefault="006061B8">
            <w:pPr>
              <w:pStyle w:val="TableParagraph"/>
              <w:rPr>
                <w:b/>
                <w:sz w:val="20"/>
              </w:rPr>
            </w:pPr>
            <w:r>
              <w:rPr>
                <w:b/>
                <w:sz w:val="20"/>
              </w:rPr>
              <w:t>Is</w:t>
            </w:r>
            <w:r>
              <w:rPr>
                <w:b/>
                <w:spacing w:val="-5"/>
                <w:sz w:val="20"/>
              </w:rPr>
              <w:t xml:space="preserve"> </w:t>
            </w:r>
            <w:r>
              <w:rPr>
                <w:b/>
                <w:sz w:val="20"/>
              </w:rPr>
              <w:t>the</w:t>
            </w:r>
            <w:r>
              <w:rPr>
                <w:b/>
                <w:spacing w:val="-3"/>
                <w:sz w:val="20"/>
              </w:rPr>
              <w:t xml:space="preserve"> </w:t>
            </w:r>
            <w:r>
              <w:rPr>
                <w:b/>
                <w:sz w:val="20"/>
              </w:rPr>
              <w:t>abstract</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5"/>
                <w:sz w:val="20"/>
              </w:rPr>
              <w:t xml:space="preserve"> </w:t>
            </w:r>
            <w:r>
              <w:rPr>
                <w:b/>
                <w:spacing w:val="-2"/>
                <w:sz w:val="20"/>
              </w:rPr>
              <w:t>comprehensive?</w:t>
            </w:r>
          </w:p>
          <w:p w14:paraId="32AD63EF" w14:textId="77777777" w:rsidR="00F41ED5" w:rsidRDefault="006061B8">
            <w:pPr>
              <w:pStyle w:val="TableParagraph"/>
              <w:spacing w:before="228"/>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7"/>
                <w:sz w:val="20"/>
              </w:rPr>
              <w:t xml:space="preserve"> </w:t>
            </w:r>
            <w:r>
              <w:rPr>
                <w:sz w:val="20"/>
              </w:rPr>
              <w:t>brief,</w:t>
            </w:r>
            <w:r>
              <w:rPr>
                <w:spacing w:val="-5"/>
                <w:sz w:val="20"/>
              </w:rPr>
              <w:t xml:space="preserve"> </w:t>
            </w:r>
            <w:r>
              <w:rPr>
                <w:sz w:val="20"/>
              </w:rPr>
              <w:t>clear suggestion for improvement.</w:t>
            </w:r>
          </w:p>
        </w:tc>
        <w:tc>
          <w:tcPr>
            <w:tcW w:w="4632" w:type="dxa"/>
          </w:tcPr>
          <w:p w14:paraId="40DF9BD2" w14:textId="77777777" w:rsidR="00F41ED5" w:rsidRDefault="006061B8">
            <w:pPr>
              <w:pStyle w:val="TableParagraph"/>
              <w:ind w:left="467" w:right="96"/>
              <w:jc w:val="both"/>
              <w:rPr>
                <w:sz w:val="20"/>
              </w:rPr>
            </w:pPr>
            <w:r>
              <w:rPr>
                <w:sz w:val="20"/>
              </w:rPr>
              <w:t>The</w:t>
            </w:r>
            <w:r>
              <w:rPr>
                <w:spacing w:val="-1"/>
                <w:sz w:val="20"/>
              </w:rPr>
              <w:t xml:space="preserve"> </w:t>
            </w:r>
            <w:r>
              <w:rPr>
                <w:sz w:val="20"/>
              </w:rPr>
              <w:t>abstract</w:t>
            </w:r>
            <w:r>
              <w:rPr>
                <w:spacing w:val="-2"/>
                <w:sz w:val="20"/>
              </w:rPr>
              <w:t xml:space="preserve"> </w:t>
            </w:r>
            <w:r>
              <w:rPr>
                <w:sz w:val="20"/>
              </w:rPr>
              <w:t>is</w:t>
            </w:r>
            <w:r>
              <w:rPr>
                <w:spacing w:val="-2"/>
                <w:sz w:val="20"/>
              </w:rPr>
              <w:t xml:space="preserve"> </w:t>
            </w:r>
            <w:r>
              <w:rPr>
                <w:sz w:val="20"/>
              </w:rPr>
              <w:t>highly</w:t>
            </w:r>
            <w:r>
              <w:rPr>
                <w:spacing w:val="-1"/>
                <w:sz w:val="20"/>
              </w:rPr>
              <w:t xml:space="preserve"> </w:t>
            </w:r>
            <w:r>
              <w:rPr>
                <w:sz w:val="20"/>
              </w:rPr>
              <w:t>comprehensive</w:t>
            </w:r>
            <w:r>
              <w:rPr>
                <w:spacing w:val="-1"/>
                <w:sz w:val="20"/>
              </w:rPr>
              <w:t xml:space="preserve"> </w:t>
            </w:r>
            <w:r>
              <w:rPr>
                <w:sz w:val="20"/>
              </w:rPr>
              <w:t>as</w:t>
            </w:r>
            <w:r>
              <w:rPr>
                <w:spacing w:val="-2"/>
                <w:sz w:val="20"/>
              </w:rPr>
              <w:t xml:space="preserve"> </w:t>
            </w:r>
            <w:r>
              <w:rPr>
                <w:sz w:val="20"/>
              </w:rPr>
              <w:t>it</w:t>
            </w:r>
            <w:r>
              <w:rPr>
                <w:spacing w:val="-2"/>
                <w:sz w:val="20"/>
              </w:rPr>
              <w:t xml:space="preserve"> </w:t>
            </w:r>
            <w:r>
              <w:rPr>
                <w:sz w:val="20"/>
              </w:rPr>
              <w:t>adheres to a structured format that effectively summarizes the study's core components. It clearly defines the background, objectives, and PRISMA-based methodology while synthesizing key findings regarding PNF and NRE. Furthermore, the inclusion of clinical takeaways and the acknowledgment of study limitations provide a well-rounded</w:t>
            </w:r>
            <w:r>
              <w:rPr>
                <w:spacing w:val="26"/>
                <w:sz w:val="20"/>
              </w:rPr>
              <w:t xml:space="preserve"> </w:t>
            </w:r>
            <w:r>
              <w:rPr>
                <w:sz w:val="20"/>
              </w:rPr>
              <w:t>overview</w:t>
            </w:r>
            <w:r>
              <w:rPr>
                <w:spacing w:val="28"/>
                <w:sz w:val="20"/>
              </w:rPr>
              <w:t xml:space="preserve"> </w:t>
            </w:r>
            <w:r>
              <w:rPr>
                <w:sz w:val="20"/>
              </w:rPr>
              <w:t>suitable</w:t>
            </w:r>
            <w:r>
              <w:rPr>
                <w:spacing w:val="28"/>
                <w:sz w:val="20"/>
              </w:rPr>
              <w:t xml:space="preserve"> </w:t>
            </w:r>
            <w:r>
              <w:rPr>
                <w:sz w:val="20"/>
              </w:rPr>
              <w:t>for</w:t>
            </w:r>
            <w:r>
              <w:rPr>
                <w:spacing w:val="26"/>
                <w:sz w:val="20"/>
              </w:rPr>
              <w:t xml:space="preserve"> </w:t>
            </w:r>
            <w:r>
              <w:rPr>
                <w:sz w:val="20"/>
              </w:rPr>
              <w:t>the</w:t>
            </w:r>
            <w:r>
              <w:rPr>
                <w:spacing w:val="25"/>
                <w:sz w:val="20"/>
              </w:rPr>
              <w:t xml:space="preserve"> </w:t>
            </w:r>
            <w:r>
              <w:rPr>
                <w:spacing w:val="-2"/>
                <w:sz w:val="20"/>
              </w:rPr>
              <w:t>scientific</w:t>
            </w:r>
          </w:p>
          <w:p w14:paraId="5D699284" w14:textId="77777777" w:rsidR="00F41ED5" w:rsidRDefault="006061B8">
            <w:pPr>
              <w:pStyle w:val="TableParagraph"/>
              <w:spacing w:line="230" w:lineRule="exact"/>
              <w:ind w:left="467" w:right="98"/>
              <w:jc w:val="both"/>
              <w:rPr>
                <w:sz w:val="20"/>
              </w:rPr>
            </w:pPr>
            <w:r>
              <w:rPr>
                <w:sz w:val="20"/>
              </w:rPr>
              <w:t xml:space="preserve">community. No further improvements are </w:t>
            </w:r>
            <w:r>
              <w:rPr>
                <w:spacing w:val="-2"/>
                <w:sz w:val="20"/>
              </w:rPr>
              <w:t>necessary.</w:t>
            </w:r>
          </w:p>
        </w:tc>
        <w:tc>
          <w:tcPr>
            <w:tcW w:w="4632" w:type="dxa"/>
          </w:tcPr>
          <w:p w14:paraId="3626B9E1" w14:textId="77777777" w:rsidR="00F41ED5" w:rsidRDefault="00F41ED5">
            <w:pPr>
              <w:pStyle w:val="TableParagraph"/>
              <w:ind w:left="0"/>
              <w:rPr>
                <w:sz w:val="18"/>
              </w:rPr>
            </w:pPr>
          </w:p>
        </w:tc>
      </w:tr>
      <w:tr w:rsidR="00F41ED5" w14:paraId="501BD915" w14:textId="77777777">
        <w:trPr>
          <w:trHeight w:val="3220"/>
        </w:trPr>
        <w:tc>
          <w:tcPr>
            <w:tcW w:w="4628" w:type="dxa"/>
          </w:tcPr>
          <w:p w14:paraId="063111B6" w14:textId="77777777" w:rsidR="00F41ED5" w:rsidRDefault="006061B8">
            <w:pPr>
              <w:pStyle w:val="TableParagraph"/>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6"/>
                <w:sz w:val="20"/>
              </w:rPr>
              <w:t xml:space="preserve"> </w:t>
            </w:r>
            <w:r>
              <w:rPr>
                <w:b/>
                <w:sz w:val="20"/>
              </w:rPr>
              <w:t>scientifically</w:t>
            </w:r>
            <w:r>
              <w:rPr>
                <w:b/>
                <w:spacing w:val="-6"/>
                <w:sz w:val="20"/>
              </w:rPr>
              <w:t xml:space="preserve"> </w:t>
            </w:r>
            <w:r>
              <w:rPr>
                <w:b/>
                <w:spacing w:val="-2"/>
                <w:sz w:val="20"/>
              </w:rPr>
              <w:t>correct?</w:t>
            </w:r>
          </w:p>
          <w:p w14:paraId="238114B0" w14:textId="77777777" w:rsidR="00F41ED5" w:rsidRDefault="00F41ED5">
            <w:pPr>
              <w:pStyle w:val="TableParagraph"/>
              <w:spacing w:before="1"/>
              <w:ind w:left="0"/>
              <w:rPr>
                <w:b/>
                <w:sz w:val="20"/>
              </w:rPr>
            </w:pPr>
          </w:p>
          <w:p w14:paraId="2A0365CD" w14:textId="77777777" w:rsidR="00F41ED5" w:rsidRDefault="006061B8">
            <w:pPr>
              <w:pStyle w:val="TableParagraph"/>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7"/>
                <w:sz w:val="20"/>
              </w:rPr>
              <w:t xml:space="preserve"> </w:t>
            </w:r>
            <w:r>
              <w:rPr>
                <w:sz w:val="20"/>
              </w:rPr>
              <w:t>brief,</w:t>
            </w:r>
            <w:r>
              <w:rPr>
                <w:spacing w:val="-5"/>
                <w:sz w:val="20"/>
              </w:rPr>
              <w:t xml:space="preserve"> </w:t>
            </w:r>
            <w:r>
              <w:rPr>
                <w:sz w:val="20"/>
              </w:rPr>
              <w:t>clear suggestion for improvement.</w:t>
            </w:r>
          </w:p>
        </w:tc>
        <w:tc>
          <w:tcPr>
            <w:tcW w:w="4632" w:type="dxa"/>
          </w:tcPr>
          <w:p w14:paraId="5F653659" w14:textId="77777777" w:rsidR="00F41ED5" w:rsidRDefault="006061B8">
            <w:pPr>
              <w:pStyle w:val="TableParagraph"/>
              <w:ind w:left="441" w:right="94"/>
              <w:jc w:val="both"/>
              <w:rPr>
                <w:sz w:val="20"/>
              </w:rPr>
            </w:pPr>
            <w:r>
              <w:rPr>
                <w:sz w:val="20"/>
              </w:rPr>
              <w:t>The manuscript is scientifically sound and demonstrates rigorous academic integrity. It utilizes the PRISMA 2020 framework to ensure a systematic and transparent approach to evidence synthesis. The clinical arguments are well- supported by current neurological principles, specifically focusing on motor relearning and proprioceptive feedback rather than passive stimulation. Additionally, the study correctly identifies the physiological risks of synkinesis associated with traditional methods, aligning its conclusions</w:t>
            </w:r>
            <w:r>
              <w:rPr>
                <w:spacing w:val="46"/>
                <w:sz w:val="20"/>
              </w:rPr>
              <w:t xml:space="preserve">  </w:t>
            </w:r>
            <w:r>
              <w:rPr>
                <w:sz w:val="20"/>
              </w:rPr>
              <w:t>with</w:t>
            </w:r>
            <w:r>
              <w:rPr>
                <w:spacing w:val="48"/>
                <w:sz w:val="20"/>
              </w:rPr>
              <w:t xml:space="preserve">  </w:t>
            </w:r>
            <w:r>
              <w:rPr>
                <w:sz w:val="20"/>
              </w:rPr>
              <w:t>contemporary</w:t>
            </w:r>
            <w:r>
              <w:rPr>
                <w:spacing w:val="48"/>
                <w:sz w:val="20"/>
              </w:rPr>
              <w:t xml:space="preserve">  </w:t>
            </w:r>
            <w:r>
              <w:rPr>
                <w:spacing w:val="-2"/>
                <w:sz w:val="20"/>
              </w:rPr>
              <w:t>rehabilitation</w:t>
            </w:r>
          </w:p>
          <w:p w14:paraId="48E2DC1C" w14:textId="77777777" w:rsidR="00F41ED5" w:rsidRDefault="006061B8">
            <w:pPr>
              <w:pStyle w:val="TableParagraph"/>
              <w:spacing w:line="230" w:lineRule="atLeast"/>
              <w:ind w:left="441" w:right="95"/>
              <w:jc w:val="both"/>
              <w:rPr>
                <w:sz w:val="20"/>
              </w:rPr>
            </w:pPr>
            <w:r>
              <w:rPr>
                <w:sz w:val="20"/>
              </w:rPr>
              <w:t>standards</w:t>
            </w:r>
            <w:r>
              <w:rPr>
                <w:spacing w:val="-1"/>
                <w:sz w:val="20"/>
              </w:rPr>
              <w:t xml:space="preserve"> </w:t>
            </w:r>
            <w:r>
              <w:rPr>
                <w:sz w:val="20"/>
              </w:rPr>
              <w:t>and high-quality peer-reviewed data. No corrections are needed.</w:t>
            </w:r>
          </w:p>
        </w:tc>
        <w:tc>
          <w:tcPr>
            <w:tcW w:w="4632" w:type="dxa"/>
          </w:tcPr>
          <w:p w14:paraId="4222E79A" w14:textId="77777777" w:rsidR="00F41ED5" w:rsidRDefault="00F41ED5">
            <w:pPr>
              <w:pStyle w:val="TableParagraph"/>
              <w:ind w:left="0"/>
              <w:rPr>
                <w:sz w:val="18"/>
              </w:rPr>
            </w:pPr>
          </w:p>
        </w:tc>
      </w:tr>
      <w:tr w:rsidR="00F41ED5" w14:paraId="576E847E" w14:textId="77777777">
        <w:trPr>
          <w:trHeight w:val="2529"/>
        </w:trPr>
        <w:tc>
          <w:tcPr>
            <w:tcW w:w="4628" w:type="dxa"/>
          </w:tcPr>
          <w:p w14:paraId="5763E82C" w14:textId="77777777" w:rsidR="00F41ED5" w:rsidRDefault="006061B8">
            <w:pPr>
              <w:pStyle w:val="TableParagraph"/>
              <w:rPr>
                <w:b/>
                <w:sz w:val="20"/>
              </w:rPr>
            </w:pPr>
            <w:r>
              <w:rPr>
                <w:b/>
                <w:sz w:val="20"/>
              </w:rPr>
              <w:t>Are</w:t>
            </w:r>
            <w:r>
              <w:rPr>
                <w:b/>
                <w:spacing w:val="-6"/>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2"/>
                <w:sz w:val="20"/>
              </w:rPr>
              <w:t xml:space="preserve"> </w:t>
            </w:r>
            <w:r>
              <w:rPr>
                <w:b/>
                <w:sz w:val="20"/>
              </w:rPr>
              <w:t>and</w:t>
            </w:r>
            <w:r>
              <w:rPr>
                <w:b/>
                <w:spacing w:val="-6"/>
                <w:sz w:val="20"/>
              </w:rPr>
              <w:t xml:space="preserve"> </w:t>
            </w:r>
            <w:r>
              <w:rPr>
                <w:b/>
                <w:spacing w:val="-2"/>
                <w:sz w:val="20"/>
              </w:rPr>
              <w:t>recent?</w:t>
            </w:r>
          </w:p>
          <w:p w14:paraId="2ECECF41" w14:textId="77777777" w:rsidR="00F41ED5" w:rsidRDefault="006061B8">
            <w:pPr>
              <w:pStyle w:val="TableParagraph"/>
              <w:spacing w:before="228"/>
              <w:ind w:right="197"/>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5"/>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clear</w:t>
            </w:r>
            <w:r>
              <w:rPr>
                <w:spacing w:val="-7"/>
                <w:sz w:val="20"/>
              </w:rPr>
              <w:t xml:space="preserve"> </w:t>
            </w:r>
            <w:r>
              <w:rPr>
                <w:sz w:val="20"/>
              </w:rPr>
              <w:t>suggestion for improvement.</w:t>
            </w:r>
          </w:p>
        </w:tc>
        <w:tc>
          <w:tcPr>
            <w:tcW w:w="4632" w:type="dxa"/>
          </w:tcPr>
          <w:p w14:paraId="4EF1C056" w14:textId="77777777" w:rsidR="00F41ED5" w:rsidRDefault="006061B8">
            <w:pPr>
              <w:pStyle w:val="TableParagraph"/>
              <w:ind w:left="441" w:right="94"/>
              <w:jc w:val="both"/>
              <w:rPr>
                <w:sz w:val="20"/>
              </w:rPr>
            </w:pPr>
            <w:r>
              <w:rPr>
                <w:sz w:val="20"/>
              </w:rPr>
              <w:t>The references are both sufficient and highly contemporary, spanning a comprehensive timeline from 2000 to early 2026. By incorporating foundational studies alongside very recent clinical trials, such as those from 2024 and 2025, the manuscript ensures that its evidence base remains relevant to the latest advancements in facial rehabilitation. The selection of peer-reviewed sources from high-impact journals provides the necessary</w:t>
            </w:r>
            <w:r>
              <w:rPr>
                <w:spacing w:val="3"/>
                <w:sz w:val="20"/>
              </w:rPr>
              <w:t xml:space="preserve"> </w:t>
            </w:r>
            <w:r>
              <w:rPr>
                <w:sz w:val="20"/>
              </w:rPr>
              <w:t>academic</w:t>
            </w:r>
            <w:r>
              <w:rPr>
                <w:spacing w:val="1"/>
                <w:sz w:val="20"/>
              </w:rPr>
              <w:t xml:space="preserve"> </w:t>
            </w:r>
            <w:r>
              <w:rPr>
                <w:sz w:val="20"/>
              </w:rPr>
              <w:t>depth</w:t>
            </w:r>
            <w:r>
              <w:rPr>
                <w:spacing w:val="4"/>
                <w:sz w:val="20"/>
              </w:rPr>
              <w:t xml:space="preserve"> </w:t>
            </w:r>
            <w:r>
              <w:rPr>
                <w:sz w:val="20"/>
              </w:rPr>
              <w:t>and</w:t>
            </w:r>
            <w:r>
              <w:rPr>
                <w:spacing w:val="2"/>
                <w:sz w:val="20"/>
              </w:rPr>
              <w:t xml:space="preserve"> </w:t>
            </w:r>
            <w:r>
              <w:rPr>
                <w:sz w:val="20"/>
              </w:rPr>
              <w:t>clinical</w:t>
            </w:r>
            <w:r>
              <w:rPr>
                <w:spacing w:val="4"/>
                <w:sz w:val="20"/>
              </w:rPr>
              <w:t xml:space="preserve"> </w:t>
            </w:r>
            <w:r>
              <w:rPr>
                <w:sz w:val="20"/>
              </w:rPr>
              <w:t>authority</w:t>
            </w:r>
            <w:r>
              <w:rPr>
                <w:spacing w:val="2"/>
                <w:sz w:val="20"/>
              </w:rPr>
              <w:t xml:space="preserve"> </w:t>
            </w:r>
            <w:r>
              <w:rPr>
                <w:spacing w:val="-5"/>
                <w:sz w:val="20"/>
              </w:rPr>
              <w:t>to</w:t>
            </w:r>
          </w:p>
          <w:p w14:paraId="2B6C8746" w14:textId="77777777" w:rsidR="00F41ED5" w:rsidRDefault="006061B8">
            <w:pPr>
              <w:pStyle w:val="TableParagraph"/>
              <w:spacing w:line="210" w:lineRule="exact"/>
              <w:ind w:left="441"/>
              <w:jc w:val="both"/>
              <w:rPr>
                <w:sz w:val="20"/>
              </w:rPr>
            </w:pPr>
            <w:r>
              <w:rPr>
                <w:sz w:val="20"/>
              </w:rPr>
              <w:t>support</w:t>
            </w:r>
            <w:r>
              <w:rPr>
                <w:spacing w:val="17"/>
                <w:sz w:val="20"/>
              </w:rPr>
              <w:t xml:space="preserve"> </w:t>
            </w:r>
            <w:r>
              <w:rPr>
                <w:sz w:val="20"/>
              </w:rPr>
              <w:t>the</w:t>
            </w:r>
            <w:r>
              <w:rPr>
                <w:spacing w:val="19"/>
                <w:sz w:val="20"/>
              </w:rPr>
              <w:t xml:space="preserve"> </w:t>
            </w:r>
            <w:r>
              <w:rPr>
                <w:sz w:val="20"/>
              </w:rPr>
              <w:t>study’s</w:t>
            </w:r>
            <w:r>
              <w:rPr>
                <w:spacing w:val="17"/>
                <w:sz w:val="20"/>
              </w:rPr>
              <w:t xml:space="preserve"> </w:t>
            </w:r>
            <w:r>
              <w:rPr>
                <w:sz w:val="20"/>
              </w:rPr>
              <w:t>findings.</w:t>
            </w:r>
            <w:r>
              <w:rPr>
                <w:spacing w:val="16"/>
                <w:sz w:val="20"/>
              </w:rPr>
              <w:t xml:space="preserve"> </w:t>
            </w:r>
            <w:r>
              <w:rPr>
                <w:sz w:val="20"/>
              </w:rPr>
              <w:t>No</w:t>
            </w:r>
            <w:r>
              <w:rPr>
                <w:spacing w:val="19"/>
                <w:sz w:val="20"/>
              </w:rPr>
              <w:t xml:space="preserve"> </w:t>
            </w:r>
            <w:r>
              <w:rPr>
                <w:sz w:val="20"/>
              </w:rPr>
              <w:t>further</w:t>
            </w:r>
            <w:r>
              <w:rPr>
                <w:spacing w:val="18"/>
                <w:sz w:val="20"/>
              </w:rPr>
              <w:t xml:space="preserve"> </w:t>
            </w:r>
            <w:r>
              <w:rPr>
                <w:spacing w:val="-2"/>
                <w:sz w:val="20"/>
              </w:rPr>
              <w:t>additions</w:t>
            </w:r>
          </w:p>
        </w:tc>
        <w:tc>
          <w:tcPr>
            <w:tcW w:w="4632" w:type="dxa"/>
          </w:tcPr>
          <w:p w14:paraId="7D8E4EB6" w14:textId="77777777" w:rsidR="00F41ED5" w:rsidRDefault="00F41ED5">
            <w:pPr>
              <w:pStyle w:val="TableParagraph"/>
              <w:ind w:left="0"/>
              <w:rPr>
                <w:sz w:val="18"/>
              </w:rPr>
            </w:pPr>
          </w:p>
        </w:tc>
      </w:tr>
    </w:tbl>
    <w:p w14:paraId="45DDB0A9" w14:textId="77777777" w:rsidR="00F41ED5" w:rsidRDefault="00F41ED5">
      <w:pPr>
        <w:pStyle w:val="TableParagraph"/>
        <w:rPr>
          <w:sz w:val="18"/>
        </w:rPr>
        <w:sectPr w:rsidR="00F41ED5">
          <w:type w:val="continuous"/>
          <w:pgSz w:w="16840" w:h="23820"/>
          <w:pgMar w:top="1760" w:right="1417" w:bottom="1600" w:left="1417" w:header="1286" w:footer="1405"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F41ED5" w14:paraId="32E4A031" w14:textId="77777777">
        <w:trPr>
          <w:trHeight w:val="230"/>
        </w:trPr>
        <w:tc>
          <w:tcPr>
            <w:tcW w:w="4628" w:type="dxa"/>
          </w:tcPr>
          <w:p w14:paraId="64CF29E5" w14:textId="77777777" w:rsidR="00F41ED5" w:rsidRDefault="00F41ED5">
            <w:pPr>
              <w:pStyle w:val="TableParagraph"/>
              <w:ind w:left="0"/>
              <w:rPr>
                <w:sz w:val="16"/>
              </w:rPr>
            </w:pPr>
          </w:p>
        </w:tc>
        <w:tc>
          <w:tcPr>
            <w:tcW w:w="4632" w:type="dxa"/>
          </w:tcPr>
          <w:p w14:paraId="7A87229C" w14:textId="77777777" w:rsidR="00F41ED5" w:rsidRDefault="006061B8">
            <w:pPr>
              <w:pStyle w:val="TableParagraph"/>
              <w:spacing w:line="210" w:lineRule="exact"/>
              <w:ind w:left="441"/>
              <w:rPr>
                <w:sz w:val="20"/>
              </w:rPr>
            </w:pPr>
            <w:r>
              <w:rPr>
                <w:sz w:val="20"/>
              </w:rPr>
              <w:t>are</w:t>
            </w:r>
            <w:r>
              <w:rPr>
                <w:spacing w:val="-2"/>
                <w:sz w:val="20"/>
              </w:rPr>
              <w:t xml:space="preserve"> required.</w:t>
            </w:r>
          </w:p>
        </w:tc>
        <w:tc>
          <w:tcPr>
            <w:tcW w:w="4632" w:type="dxa"/>
          </w:tcPr>
          <w:p w14:paraId="2D47B482" w14:textId="77777777" w:rsidR="00F41ED5" w:rsidRDefault="00F41ED5">
            <w:pPr>
              <w:pStyle w:val="TableParagraph"/>
              <w:ind w:left="0"/>
              <w:rPr>
                <w:sz w:val="16"/>
              </w:rPr>
            </w:pPr>
          </w:p>
        </w:tc>
      </w:tr>
      <w:tr w:rsidR="00F41ED5" w14:paraId="39787B3D" w14:textId="77777777">
        <w:trPr>
          <w:trHeight w:val="2759"/>
        </w:trPr>
        <w:tc>
          <w:tcPr>
            <w:tcW w:w="4628" w:type="dxa"/>
          </w:tcPr>
          <w:p w14:paraId="07E23DCA" w14:textId="77777777" w:rsidR="00F41ED5" w:rsidRDefault="006061B8">
            <w:pPr>
              <w:pStyle w:val="TableParagraph"/>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p w14:paraId="0D691486" w14:textId="77777777" w:rsidR="00F41ED5" w:rsidRDefault="006061B8">
            <w:pPr>
              <w:pStyle w:val="TableParagraph"/>
              <w:spacing w:before="1"/>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14:paraId="13451D9E" w14:textId="77777777" w:rsidR="00F41ED5" w:rsidRDefault="00F41ED5">
            <w:pPr>
              <w:pStyle w:val="TableParagraph"/>
              <w:ind w:left="0"/>
              <w:rPr>
                <w:b/>
                <w:sz w:val="20"/>
              </w:rPr>
            </w:pPr>
          </w:p>
          <w:p w14:paraId="5D8DEE12" w14:textId="77777777" w:rsidR="00F41ED5" w:rsidRDefault="006061B8">
            <w:pPr>
              <w:pStyle w:val="TableParagraph"/>
              <w:spacing w:before="1"/>
              <w:ind w:right="197"/>
              <w:rPr>
                <w:sz w:val="20"/>
              </w:rPr>
            </w:pPr>
            <w:r>
              <w:rPr>
                <w:sz w:val="20"/>
              </w:rPr>
              <w:t>(If</w:t>
            </w:r>
            <w:r>
              <w:rPr>
                <w:spacing w:val="-6"/>
                <w:sz w:val="20"/>
              </w:rPr>
              <w:t xml:space="preserve"> </w:t>
            </w:r>
            <w:r>
              <w:rPr>
                <w:sz w:val="20"/>
              </w:rPr>
              <w:t>yes,</w:t>
            </w:r>
            <w:r>
              <w:rPr>
                <w:spacing w:val="-6"/>
                <w:sz w:val="20"/>
              </w:rPr>
              <w:t xml:space="preserve"> </w:t>
            </w:r>
            <w:r>
              <w:rPr>
                <w:sz w:val="20"/>
              </w:rPr>
              <w:t>kindly</w:t>
            </w:r>
            <w:r>
              <w:rPr>
                <w:spacing w:val="-7"/>
                <w:sz w:val="20"/>
              </w:rPr>
              <w:t xml:space="preserve"> </w:t>
            </w:r>
            <w:r>
              <w:rPr>
                <w:sz w:val="20"/>
              </w:rPr>
              <w:t>please</w:t>
            </w:r>
            <w:r>
              <w:rPr>
                <w:spacing w:val="-6"/>
                <w:sz w:val="20"/>
              </w:rPr>
              <w:t xml:space="preserve"> </w:t>
            </w:r>
            <w:r>
              <w:rPr>
                <w:sz w:val="20"/>
              </w:rPr>
              <w:t>write</w:t>
            </w:r>
            <w:r>
              <w:rPr>
                <w:spacing w:val="-6"/>
                <w:sz w:val="20"/>
              </w:rPr>
              <w:t xml:space="preserve"> </w:t>
            </w:r>
            <w:r>
              <w:rPr>
                <w:sz w:val="20"/>
              </w:rPr>
              <w:t>down</w:t>
            </w:r>
            <w:r>
              <w:rPr>
                <w:spacing w:val="-5"/>
                <w:sz w:val="20"/>
              </w:rPr>
              <w:t xml:space="preserve"> </w:t>
            </w:r>
            <w:r>
              <w:rPr>
                <w:sz w:val="20"/>
              </w:rPr>
              <w:t>the</w:t>
            </w:r>
            <w:r>
              <w:rPr>
                <w:spacing w:val="-6"/>
                <w:sz w:val="20"/>
              </w:rPr>
              <w:t xml:space="preserve"> </w:t>
            </w:r>
            <w:r>
              <w:rPr>
                <w:sz w:val="20"/>
              </w:rPr>
              <w:t>ethical</w:t>
            </w:r>
            <w:r>
              <w:rPr>
                <w:spacing w:val="-6"/>
                <w:sz w:val="20"/>
              </w:rPr>
              <w:t xml:space="preserve"> </w:t>
            </w:r>
            <w:r>
              <w:rPr>
                <w:sz w:val="20"/>
              </w:rPr>
              <w:t>issues here in details)</w:t>
            </w:r>
          </w:p>
        </w:tc>
        <w:tc>
          <w:tcPr>
            <w:tcW w:w="4632" w:type="dxa"/>
          </w:tcPr>
          <w:p w14:paraId="28F300CE" w14:textId="77777777" w:rsidR="00F41ED5" w:rsidRDefault="006061B8">
            <w:pPr>
              <w:pStyle w:val="TableParagraph"/>
              <w:ind w:left="441"/>
              <w:rPr>
                <w:sz w:val="20"/>
              </w:rPr>
            </w:pPr>
            <w:r>
              <w:rPr>
                <w:spacing w:val="-5"/>
                <w:sz w:val="20"/>
              </w:rPr>
              <w:t>No.</w:t>
            </w:r>
          </w:p>
          <w:p w14:paraId="0D72B7A1" w14:textId="77777777" w:rsidR="00F41ED5" w:rsidRDefault="006061B8">
            <w:pPr>
              <w:pStyle w:val="TableParagraph"/>
              <w:spacing w:before="1"/>
              <w:ind w:left="441" w:right="96"/>
              <w:jc w:val="both"/>
              <w:rPr>
                <w:sz w:val="20"/>
              </w:rPr>
            </w:pPr>
            <w:r>
              <w:rPr>
                <w:sz w:val="20"/>
              </w:rPr>
              <w:t>The manuscript is a systematic review of existing literature and does not involve direct human or animal experimentation by the authors. All analyzed data are derived from previously published studies that have already undergone</w:t>
            </w:r>
            <w:r>
              <w:rPr>
                <w:spacing w:val="40"/>
                <w:sz w:val="20"/>
              </w:rPr>
              <w:t xml:space="preserve"> </w:t>
            </w:r>
            <w:r>
              <w:rPr>
                <w:sz w:val="20"/>
              </w:rPr>
              <w:t>their</w:t>
            </w:r>
            <w:r>
              <w:rPr>
                <w:spacing w:val="-7"/>
                <w:sz w:val="20"/>
              </w:rPr>
              <w:t xml:space="preserve"> </w:t>
            </w:r>
            <w:r>
              <w:rPr>
                <w:sz w:val="20"/>
              </w:rPr>
              <w:t>respective</w:t>
            </w:r>
            <w:r>
              <w:rPr>
                <w:spacing w:val="-8"/>
                <w:sz w:val="20"/>
              </w:rPr>
              <w:t xml:space="preserve"> </w:t>
            </w:r>
            <w:r>
              <w:rPr>
                <w:sz w:val="20"/>
              </w:rPr>
              <w:t>ethical</w:t>
            </w:r>
            <w:r>
              <w:rPr>
                <w:spacing w:val="-8"/>
                <w:sz w:val="20"/>
              </w:rPr>
              <w:t xml:space="preserve"> </w:t>
            </w:r>
            <w:r>
              <w:rPr>
                <w:sz w:val="20"/>
              </w:rPr>
              <w:t>approvals.</w:t>
            </w:r>
            <w:r>
              <w:rPr>
                <w:spacing w:val="-8"/>
                <w:sz w:val="20"/>
              </w:rPr>
              <w:t xml:space="preserve"> </w:t>
            </w:r>
            <w:r>
              <w:rPr>
                <w:sz w:val="20"/>
              </w:rPr>
              <w:t>Furthermore,</w:t>
            </w:r>
            <w:r>
              <w:rPr>
                <w:spacing w:val="-7"/>
                <w:sz w:val="20"/>
              </w:rPr>
              <w:t xml:space="preserve"> </w:t>
            </w:r>
            <w:r>
              <w:rPr>
                <w:sz w:val="20"/>
              </w:rPr>
              <w:t>the review adheres to the PRISMA 2020 guidelines, ensuring transparent reporting without compromising</w:t>
            </w:r>
            <w:r>
              <w:rPr>
                <w:spacing w:val="-8"/>
                <w:sz w:val="20"/>
              </w:rPr>
              <w:t xml:space="preserve"> </w:t>
            </w:r>
            <w:r>
              <w:rPr>
                <w:sz w:val="20"/>
              </w:rPr>
              <w:t>participant</w:t>
            </w:r>
            <w:r>
              <w:rPr>
                <w:spacing w:val="-8"/>
                <w:sz w:val="20"/>
              </w:rPr>
              <w:t xml:space="preserve"> </w:t>
            </w:r>
            <w:r>
              <w:rPr>
                <w:sz w:val="20"/>
              </w:rPr>
              <w:t>confidentiality</w:t>
            </w:r>
            <w:r>
              <w:rPr>
                <w:spacing w:val="-8"/>
                <w:sz w:val="20"/>
              </w:rPr>
              <w:t xml:space="preserve"> </w:t>
            </w:r>
            <w:r>
              <w:rPr>
                <w:sz w:val="20"/>
              </w:rPr>
              <w:t>or</w:t>
            </w:r>
            <w:r>
              <w:rPr>
                <w:spacing w:val="-9"/>
                <w:sz w:val="20"/>
              </w:rPr>
              <w:t xml:space="preserve"> </w:t>
            </w:r>
            <w:r>
              <w:rPr>
                <w:sz w:val="20"/>
              </w:rPr>
              <w:t>ethical standards. No ethical concerns were identified.</w:t>
            </w:r>
          </w:p>
        </w:tc>
        <w:tc>
          <w:tcPr>
            <w:tcW w:w="4632" w:type="dxa"/>
          </w:tcPr>
          <w:p w14:paraId="04FB5856" w14:textId="77777777" w:rsidR="00F41ED5" w:rsidRDefault="00F41ED5">
            <w:pPr>
              <w:pStyle w:val="TableParagraph"/>
              <w:ind w:left="0"/>
              <w:rPr>
                <w:sz w:val="18"/>
              </w:rPr>
            </w:pPr>
          </w:p>
        </w:tc>
      </w:tr>
    </w:tbl>
    <w:p w14:paraId="5E1C9C24" w14:textId="77777777" w:rsidR="00F41ED5" w:rsidRDefault="00F41ED5">
      <w:pPr>
        <w:rPr>
          <w:b/>
          <w:sz w:val="20"/>
        </w:rPr>
      </w:pPr>
    </w:p>
    <w:p w14:paraId="3BBB5459" w14:textId="77777777" w:rsidR="006C7039" w:rsidRPr="006C7039" w:rsidRDefault="006C7039" w:rsidP="006C7039">
      <w:pPr>
        <w:widowControl/>
        <w:autoSpaceDE/>
        <w:autoSpaceDN/>
        <w:rPr>
          <w:rFonts w:ascii="Arial" w:hAnsi="Arial" w:cs="Arial"/>
          <w:b/>
          <w:sz w:val="20"/>
          <w:szCs w:val="20"/>
          <w:u w:val="single"/>
        </w:rPr>
      </w:pPr>
      <w:r w:rsidRPr="006C7039">
        <w:rPr>
          <w:rFonts w:ascii="Arial" w:hAnsi="Arial" w:cs="Arial"/>
          <w:b/>
          <w:sz w:val="20"/>
          <w:szCs w:val="20"/>
          <w:u w:val="single"/>
        </w:rPr>
        <w:t>Reviewer details:</w:t>
      </w:r>
    </w:p>
    <w:p w14:paraId="1C9FB838" w14:textId="77777777" w:rsidR="006C7039" w:rsidRPr="006C7039" w:rsidRDefault="006C7039" w:rsidP="006C7039">
      <w:pPr>
        <w:widowControl/>
        <w:autoSpaceDE/>
        <w:autoSpaceDN/>
        <w:rPr>
          <w:rFonts w:ascii="Helvetica" w:hAnsi="Helvetica"/>
          <w:sz w:val="20"/>
          <w:szCs w:val="20"/>
        </w:rPr>
      </w:pPr>
      <w:r w:rsidRPr="006C7039">
        <w:rPr>
          <w:rFonts w:ascii="Arial" w:eastAsiaTheme="minorEastAsia" w:hAnsi="Arial" w:cs="Arial"/>
          <w:color w:val="000000"/>
          <w:sz w:val="20"/>
          <w:szCs w:val="20"/>
        </w:rPr>
        <w:t>Muhajir, S.Kes</w:t>
      </w:r>
      <w:r w:rsidRPr="006C7039">
        <w:rPr>
          <w:rFonts w:ascii="Arial" w:eastAsiaTheme="minorEastAsia" w:hAnsi="Arial" w:cs="Arial"/>
          <w:sz w:val="20"/>
          <w:szCs w:val="20"/>
        </w:rPr>
        <w:t xml:space="preserve">, </w:t>
      </w:r>
      <w:r w:rsidRPr="006C7039">
        <w:rPr>
          <w:rFonts w:ascii="Arial" w:eastAsiaTheme="minorEastAsia" w:hAnsi="Arial" w:cs="Arial"/>
          <w:color w:val="000000"/>
          <w:sz w:val="20"/>
          <w:szCs w:val="20"/>
        </w:rPr>
        <w:t>Prof. Dr. H.M. Anwar Makkatutu Regional General Hospital, Indonesia</w:t>
      </w:r>
    </w:p>
    <w:p w14:paraId="720FB819" w14:textId="77777777" w:rsidR="006061B8" w:rsidRDefault="006061B8" w:rsidP="00D9099F">
      <w:pPr>
        <w:spacing w:before="11"/>
      </w:pPr>
    </w:p>
    <w:sectPr w:rsidR="006061B8">
      <w:type w:val="continuous"/>
      <w:pgSz w:w="16840" w:h="23820"/>
      <w:pgMar w:top="1760" w:right="1417" w:bottom="1620" w:left="1417" w:header="1286" w:footer="1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B192" w14:textId="77777777" w:rsidR="00FE335D" w:rsidRDefault="00FE335D">
      <w:r>
        <w:separator/>
      </w:r>
    </w:p>
  </w:endnote>
  <w:endnote w:type="continuationSeparator" w:id="0">
    <w:p w14:paraId="1236BB44" w14:textId="77777777" w:rsidR="00FE335D" w:rsidRDefault="00FE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C9E1" w14:textId="77777777" w:rsidR="00F41ED5" w:rsidRDefault="006061B8">
    <w:pPr>
      <w:pStyle w:val="BodyText"/>
      <w:spacing w:line="14" w:lineRule="auto"/>
      <w:rPr>
        <w:b w:val="0"/>
      </w:rPr>
    </w:pPr>
    <w:r>
      <w:rPr>
        <w:b w:val="0"/>
        <w:noProof/>
      </w:rPr>
      <mc:AlternateContent>
        <mc:Choice Requires="wps">
          <w:drawing>
            <wp:anchor distT="0" distB="0" distL="0" distR="0" simplePos="0" relativeHeight="487333888" behindDoc="1" locked="0" layoutInCell="1" allowOverlap="1" wp14:anchorId="6182EDEB" wp14:editId="76EE493A">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14:paraId="61B9F299" w14:textId="77777777" w:rsidR="00F41ED5" w:rsidRDefault="006061B8">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D9099F">
                            <w:rPr>
                              <w:b/>
                              <w:noProof/>
                              <w:sz w:val="20"/>
                            </w:rPr>
                            <w:t>2</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D9099F">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6182EDEB" id="_x0000_t202" coordsize="21600,21600" o:spt="202" path="m,l,21600r21600,l21600,xe">
              <v:stroke joinstyle="miter"/>
              <v:path gradientshapeok="t" o:connecttype="rect"/>
            </v:shapetype>
            <v:shape id="Textbox 2" o:spid="_x0000_s1027" type="#_x0000_t202" style="position:absolute;margin-left:723.8pt;margin-top:1108.3pt;width:47.3pt;height:24.5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" filled="f" stroked="f">
              <v:textbox inset="0,0,0,0">
                <w:txbxContent>
                  <w:p w14:paraId="61B9F299" w14:textId="77777777" w:rsidR="00F41ED5" w:rsidRDefault="006061B8">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D9099F">
                      <w:rPr>
                        <w:b/>
                        <w:noProof/>
                        <w:sz w:val="20"/>
                      </w:rPr>
                      <w:t>2</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D9099F">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569D" w14:textId="77777777" w:rsidR="00FE335D" w:rsidRDefault="00FE335D">
      <w:r>
        <w:separator/>
      </w:r>
    </w:p>
  </w:footnote>
  <w:footnote w:type="continuationSeparator" w:id="0">
    <w:p w14:paraId="1A6ECD3F" w14:textId="77777777" w:rsidR="00FE335D" w:rsidRDefault="00FE3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8A46" w14:textId="77777777" w:rsidR="00F41ED5" w:rsidRDefault="006061B8">
    <w:pPr>
      <w:pStyle w:val="BodyText"/>
      <w:spacing w:line="14" w:lineRule="auto"/>
      <w:rPr>
        <w:b w:val="0"/>
      </w:rPr>
    </w:pPr>
    <w:r>
      <w:rPr>
        <w:b w:val="0"/>
        <w:noProof/>
      </w:rPr>
      <mc:AlternateContent>
        <mc:Choice Requires="wps">
          <w:drawing>
            <wp:anchor distT="0" distB="0" distL="0" distR="0" simplePos="0" relativeHeight="487333376" behindDoc="1" locked="0" layoutInCell="1" allowOverlap="1" wp14:anchorId="64456DFF" wp14:editId="5699B35D">
              <wp:simplePos x="0" y="0"/>
              <wp:positionH relativeFrom="page">
                <wp:posOffset>4733671</wp:posOffset>
              </wp:positionH>
              <wp:positionV relativeFrom="page">
                <wp:posOffset>804221</wp:posOffset>
              </wp:positionV>
              <wp:extent cx="1223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165735"/>
                      </a:xfrm>
                      <a:prstGeom prst="rect">
                        <a:avLst/>
                      </a:prstGeom>
                    </wps:spPr>
                    <wps:txbx>
                      <w:txbxContent>
                        <w:p w14:paraId="2E7C35C0" w14:textId="77777777" w:rsidR="00F41ED5" w:rsidRDefault="006061B8">
                          <w:pPr>
                            <w:spacing w:before="10"/>
                            <w:ind w:left="20"/>
                            <w:rPr>
                              <w:sz w:val="20"/>
                            </w:rPr>
                          </w:pPr>
                          <w:r>
                            <w:rPr>
                              <w:color w:val="000000"/>
                              <w:sz w:val="20"/>
                              <w:shd w:val="clear" w:color="auto" w:fill="C0C0C0"/>
                            </w:rPr>
                            <w:t>Review</w:t>
                          </w:r>
                          <w:r>
                            <w:rPr>
                              <w:color w:val="000000"/>
                              <w:spacing w:val="-7"/>
                              <w:sz w:val="20"/>
                              <w:shd w:val="clear" w:color="auto" w:fill="C0C0C0"/>
                            </w:rPr>
                            <w:t xml:space="preserve"> </w:t>
                          </w:r>
                          <w:r>
                            <w:rPr>
                              <w:color w:val="000000"/>
                              <w:sz w:val="20"/>
                              <w:shd w:val="clear" w:color="auto" w:fill="C0C0C0"/>
                            </w:rPr>
                            <w:t>Form</w:t>
                          </w:r>
                          <w:r>
                            <w:rPr>
                              <w:color w:val="000000"/>
                              <w:spacing w:val="-5"/>
                              <w:sz w:val="20"/>
                              <w:shd w:val="clear" w:color="auto" w:fill="C0C0C0"/>
                            </w:rPr>
                            <w:t xml:space="preserve"> </w:t>
                          </w:r>
                          <w:r>
                            <w:rPr>
                              <w:color w:val="000000"/>
                              <w:spacing w:val="-2"/>
                              <w:sz w:val="20"/>
                              <w:shd w:val="clear" w:color="auto" w:fill="C0C0C0"/>
                            </w:rPr>
                            <w:t>(Review)</w:t>
                          </w:r>
                        </w:p>
                      </w:txbxContent>
                    </wps:txbx>
                    <wps:bodyPr wrap="square" lIns="0" tIns="0" rIns="0" bIns="0" rtlCol="0">
                      <a:noAutofit/>
                    </wps:bodyPr>
                  </wps:wsp>
                </a:graphicData>
              </a:graphic>
            </wp:anchor>
          </w:drawing>
        </mc:Choice>
        <mc:Fallback>
          <w:pict>
            <v:shapetype w14:anchorId="64456DFF" id="_x0000_t202" coordsize="21600,21600" o:spt="202" path="m,l,21600r21600,l21600,xe">
              <v:stroke joinstyle="miter"/>
              <v:path gradientshapeok="t" o:connecttype="rect"/>
            </v:shapetype>
            <v:shape id="Textbox 1" o:spid="_x0000_s1026" type="#_x0000_t202" style="position:absolute;margin-left:372.75pt;margin-top:63.3pt;width:96.3pt;height:13.05pt;z-index:-159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" filled="f" stroked="f">
              <v:textbox inset="0,0,0,0">
                <w:txbxContent>
                  <w:p w14:paraId="2E7C35C0" w14:textId="77777777" w:rsidR="00F41ED5" w:rsidRDefault="006061B8">
                    <w:pPr>
                      <w:spacing w:before="10"/>
                      <w:ind w:left="20"/>
                      <w:rPr>
                        <w:sz w:val="20"/>
                      </w:rPr>
                    </w:pPr>
                    <w:r>
                      <w:rPr>
                        <w:color w:val="000000"/>
                        <w:sz w:val="20"/>
                        <w:shd w:val="clear" w:color="auto" w:fill="C0C0C0"/>
                      </w:rPr>
                      <w:t>Review</w:t>
                    </w:r>
                    <w:r>
                      <w:rPr>
                        <w:color w:val="000000"/>
                        <w:spacing w:val="-7"/>
                        <w:sz w:val="20"/>
                        <w:shd w:val="clear" w:color="auto" w:fill="C0C0C0"/>
                      </w:rPr>
                      <w:t xml:space="preserve"> </w:t>
                    </w:r>
                    <w:r>
                      <w:rPr>
                        <w:color w:val="000000"/>
                        <w:sz w:val="20"/>
                        <w:shd w:val="clear" w:color="auto" w:fill="C0C0C0"/>
                      </w:rPr>
                      <w:t>Form</w:t>
                    </w:r>
                    <w:r>
                      <w:rPr>
                        <w:color w:val="000000"/>
                        <w:spacing w:val="-5"/>
                        <w:sz w:val="20"/>
                        <w:shd w:val="clear" w:color="auto" w:fill="C0C0C0"/>
                      </w:rPr>
                      <w:t xml:space="preserve"> </w:t>
                    </w:r>
                    <w:r>
                      <w:rPr>
                        <w:color w:val="000000"/>
                        <w:spacing w:val="-2"/>
                        <w:sz w:val="20"/>
                        <w:shd w:val="clear" w:color="auto" w:fill="C0C0C0"/>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0C98"/>
    <w:multiLevelType w:val="hybridMultilevel"/>
    <w:tmpl w:val="C204A0D4"/>
    <w:lvl w:ilvl="0" w:tplc="8E0CF344">
      <w:start w:val="1"/>
      <w:numFmt w:val="decimal"/>
      <w:lvlText w:val="%1."/>
      <w:lvlJc w:val="left"/>
      <w:pPr>
        <w:ind w:left="224" w:hanging="201"/>
      </w:pPr>
      <w:rPr>
        <w:rFonts w:hint="default"/>
        <w:spacing w:val="0"/>
        <w:w w:val="99"/>
        <w:lang w:val="en-US" w:eastAsia="en-US" w:bidi="ar-SA"/>
      </w:rPr>
    </w:lvl>
    <w:lvl w:ilvl="1" w:tplc="13B082F8">
      <w:numFmt w:val="bullet"/>
      <w:lvlText w:val="•"/>
      <w:lvlJc w:val="left"/>
      <w:pPr>
        <w:ind w:left="1598" w:hanging="201"/>
      </w:pPr>
      <w:rPr>
        <w:rFonts w:hint="default"/>
        <w:lang w:val="en-US" w:eastAsia="en-US" w:bidi="ar-SA"/>
      </w:rPr>
    </w:lvl>
    <w:lvl w:ilvl="2" w:tplc="059A4E28">
      <w:numFmt w:val="bullet"/>
      <w:lvlText w:val="•"/>
      <w:lvlJc w:val="left"/>
      <w:pPr>
        <w:ind w:left="2976" w:hanging="201"/>
      </w:pPr>
      <w:rPr>
        <w:rFonts w:hint="default"/>
        <w:lang w:val="en-US" w:eastAsia="en-US" w:bidi="ar-SA"/>
      </w:rPr>
    </w:lvl>
    <w:lvl w:ilvl="3" w:tplc="B900D34E">
      <w:numFmt w:val="bullet"/>
      <w:lvlText w:val="•"/>
      <w:lvlJc w:val="left"/>
      <w:pPr>
        <w:ind w:left="4355" w:hanging="201"/>
      </w:pPr>
      <w:rPr>
        <w:rFonts w:hint="default"/>
        <w:lang w:val="en-US" w:eastAsia="en-US" w:bidi="ar-SA"/>
      </w:rPr>
    </w:lvl>
    <w:lvl w:ilvl="4" w:tplc="FCC6DA04">
      <w:numFmt w:val="bullet"/>
      <w:lvlText w:val="•"/>
      <w:lvlJc w:val="left"/>
      <w:pPr>
        <w:ind w:left="5733" w:hanging="201"/>
      </w:pPr>
      <w:rPr>
        <w:rFonts w:hint="default"/>
        <w:lang w:val="en-US" w:eastAsia="en-US" w:bidi="ar-SA"/>
      </w:rPr>
    </w:lvl>
    <w:lvl w:ilvl="5" w:tplc="89AC1F10">
      <w:numFmt w:val="bullet"/>
      <w:lvlText w:val="•"/>
      <w:lvlJc w:val="left"/>
      <w:pPr>
        <w:ind w:left="7112" w:hanging="201"/>
      </w:pPr>
      <w:rPr>
        <w:rFonts w:hint="default"/>
        <w:lang w:val="en-US" w:eastAsia="en-US" w:bidi="ar-SA"/>
      </w:rPr>
    </w:lvl>
    <w:lvl w:ilvl="6" w:tplc="2B2A3C40">
      <w:numFmt w:val="bullet"/>
      <w:lvlText w:val="•"/>
      <w:lvlJc w:val="left"/>
      <w:pPr>
        <w:ind w:left="8490" w:hanging="201"/>
      </w:pPr>
      <w:rPr>
        <w:rFonts w:hint="default"/>
        <w:lang w:val="en-US" w:eastAsia="en-US" w:bidi="ar-SA"/>
      </w:rPr>
    </w:lvl>
    <w:lvl w:ilvl="7" w:tplc="DE18C28A">
      <w:numFmt w:val="bullet"/>
      <w:lvlText w:val="•"/>
      <w:lvlJc w:val="left"/>
      <w:pPr>
        <w:ind w:left="9869" w:hanging="201"/>
      </w:pPr>
      <w:rPr>
        <w:rFonts w:hint="default"/>
        <w:lang w:val="en-US" w:eastAsia="en-US" w:bidi="ar-SA"/>
      </w:rPr>
    </w:lvl>
    <w:lvl w:ilvl="8" w:tplc="BACEE68C">
      <w:numFmt w:val="bullet"/>
      <w:lvlText w:val="•"/>
      <w:lvlJc w:val="left"/>
      <w:pPr>
        <w:ind w:left="11247" w:hanging="201"/>
      </w:pPr>
      <w:rPr>
        <w:rFonts w:hint="default"/>
        <w:lang w:val="en-US" w:eastAsia="en-US" w:bidi="ar-SA"/>
      </w:rPr>
    </w:lvl>
  </w:abstractNum>
  <w:abstractNum w:abstractNumId="1" w15:restartNumberingAfterBreak="0">
    <w:nsid w:val="7D2B1F37"/>
    <w:multiLevelType w:val="hybridMultilevel"/>
    <w:tmpl w:val="8C06294C"/>
    <w:lvl w:ilvl="0" w:tplc="9102774C">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912E504">
      <w:numFmt w:val="bullet"/>
      <w:lvlText w:val="•"/>
      <w:lvlJc w:val="left"/>
      <w:pPr>
        <w:ind w:left="1607" w:hanging="360"/>
      </w:pPr>
      <w:rPr>
        <w:rFonts w:hint="default"/>
        <w:lang w:val="en-US" w:eastAsia="en-US" w:bidi="ar-SA"/>
      </w:rPr>
    </w:lvl>
    <w:lvl w:ilvl="2" w:tplc="63284FF4">
      <w:numFmt w:val="bullet"/>
      <w:lvlText w:val="•"/>
      <w:lvlJc w:val="left"/>
      <w:pPr>
        <w:ind w:left="2395" w:hanging="360"/>
      </w:pPr>
      <w:rPr>
        <w:rFonts w:hint="default"/>
        <w:lang w:val="en-US" w:eastAsia="en-US" w:bidi="ar-SA"/>
      </w:rPr>
    </w:lvl>
    <w:lvl w:ilvl="3" w:tplc="C728DD26">
      <w:numFmt w:val="bullet"/>
      <w:lvlText w:val="•"/>
      <w:lvlJc w:val="left"/>
      <w:pPr>
        <w:ind w:left="3182" w:hanging="360"/>
      </w:pPr>
      <w:rPr>
        <w:rFonts w:hint="default"/>
        <w:lang w:val="en-US" w:eastAsia="en-US" w:bidi="ar-SA"/>
      </w:rPr>
    </w:lvl>
    <w:lvl w:ilvl="4" w:tplc="B6E2B376">
      <w:numFmt w:val="bullet"/>
      <w:lvlText w:val="•"/>
      <w:lvlJc w:val="left"/>
      <w:pPr>
        <w:ind w:left="3970" w:hanging="360"/>
      </w:pPr>
      <w:rPr>
        <w:rFonts w:hint="default"/>
        <w:lang w:val="en-US" w:eastAsia="en-US" w:bidi="ar-SA"/>
      </w:rPr>
    </w:lvl>
    <w:lvl w:ilvl="5" w:tplc="5E007F04">
      <w:numFmt w:val="bullet"/>
      <w:lvlText w:val="•"/>
      <w:lvlJc w:val="left"/>
      <w:pPr>
        <w:ind w:left="4757" w:hanging="360"/>
      </w:pPr>
      <w:rPr>
        <w:rFonts w:hint="default"/>
        <w:lang w:val="en-US" w:eastAsia="en-US" w:bidi="ar-SA"/>
      </w:rPr>
    </w:lvl>
    <w:lvl w:ilvl="6" w:tplc="31D4EBE4">
      <w:numFmt w:val="bullet"/>
      <w:lvlText w:val="•"/>
      <w:lvlJc w:val="left"/>
      <w:pPr>
        <w:ind w:left="5545" w:hanging="360"/>
      </w:pPr>
      <w:rPr>
        <w:rFonts w:hint="default"/>
        <w:lang w:val="en-US" w:eastAsia="en-US" w:bidi="ar-SA"/>
      </w:rPr>
    </w:lvl>
    <w:lvl w:ilvl="7" w:tplc="2744B4C2">
      <w:numFmt w:val="bullet"/>
      <w:lvlText w:val="•"/>
      <w:lvlJc w:val="left"/>
      <w:pPr>
        <w:ind w:left="6332" w:hanging="360"/>
      </w:pPr>
      <w:rPr>
        <w:rFonts w:hint="default"/>
        <w:lang w:val="en-US" w:eastAsia="en-US" w:bidi="ar-SA"/>
      </w:rPr>
    </w:lvl>
    <w:lvl w:ilvl="8" w:tplc="09902F7C">
      <w:numFmt w:val="bullet"/>
      <w:lvlText w:val="•"/>
      <w:lvlJc w:val="left"/>
      <w:pPr>
        <w:ind w:left="7120" w:hanging="360"/>
      </w:pPr>
      <w:rPr>
        <w:rFonts w:hint="default"/>
        <w:lang w:val="en-US" w:eastAsia="en-US" w:bidi="ar-SA"/>
      </w:rPr>
    </w:lvl>
  </w:abstractNum>
  <w:num w:numId="1" w16cid:durableId="1105031335">
    <w:abstractNumId w:val="1"/>
  </w:num>
  <w:num w:numId="2" w16cid:durableId="56145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1ED5"/>
    <w:rsid w:val="001C3387"/>
    <w:rsid w:val="001D2D52"/>
    <w:rsid w:val="001F6125"/>
    <w:rsid w:val="003E4DDF"/>
    <w:rsid w:val="004705E3"/>
    <w:rsid w:val="005A67BC"/>
    <w:rsid w:val="006061B8"/>
    <w:rsid w:val="00641218"/>
    <w:rsid w:val="006C7039"/>
    <w:rsid w:val="008E0190"/>
    <w:rsid w:val="00B94ACD"/>
    <w:rsid w:val="00BA7DC6"/>
    <w:rsid w:val="00BF7B40"/>
    <w:rsid w:val="00D87024"/>
    <w:rsid w:val="00D9099F"/>
    <w:rsid w:val="00D957BF"/>
    <w:rsid w:val="00DB39DA"/>
    <w:rsid w:val="00F361E8"/>
    <w:rsid w:val="00F41ED5"/>
    <w:rsid w:val="00FE33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9468"/>
  <w15:docId w15:val="{A2DB90AF-CC9B-4585-AF72-F93C3DED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m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14</cp:revision>
  <dcterms:created xsi:type="dcterms:W3CDTF">2026-05-11T08:41:00Z</dcterms:created>
  <dcterms:modified xsi:type="dcterms:W3CDTF">2026-05-25T10:22:00Z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2026-05-10T00:00:00Z</vt:filetime>
  </property>
  <property fmtid="{D5CDD505-2E9C-101B-9397-08002B2CF9AE}" pid="3" name="Creator">
    <vt:lpwstr>Microsoft® Word 2024</vt:lpwstr>
  </property>
  <property fmtid="{D5CDD505-2E9C-101B-9397-08002B2CF9AE}" pid="4" name="LastSaved">
    <vt:filetime>2026-05-11T00:00:00Z</vt:filetime>
  </property>
  <property fmtid="{D5CDD505-2E9C-101B-9397-08002B2CF9AE}" pid="5" name="Producer">
    <vt:lpwstr>Microsoft® Word 2024</vt:lpwstr>
  </property>
</Properties>
</file>