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469E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469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BDC0F2B" w:rsidR="00204042" w:rsidRPr="003469EC" w:rsidRDefault="00BC19A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7" w:tgtFrame="_blank" w:history="1">
              <w:r w:rsidRPr="003469EC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Journal of Advances in Mathematics and Computer Science </w:t>
              </w:r>
            </w:hyperlink>
          </w:p>
        </w:tc>
      </w:tr>
      <w:tr w:rsidR="00204042" w:rsidRPr="003469E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469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BFE2DDB" w:rsidR="00204042" w:rsidRPr="003469EC" w:rsidRDefault="00DE1C5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9B7A2D" w:rsidRPr="003469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JAMCS</w:t>
            </w: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_158930</w:t>
            </w:r>
          </w:p>
        </w:tc>
      </w:tr>
      <w:tr w:rsidR="00204042" w:rsidRPr="003469E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469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B2829F0" w:rsidR="00204042" w:rsidRPr="003469EC" w:rsidRDefault="00DE1C5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INDUCTIVE APPROACH TO FIND FRACTIONAL DERIVATIVES AND THEIR HEURISTICS</w:t>
            </w:r>
          </w:p>
        </w:tc>
      </w:tr>
      <w:tr w:rsidR="00204042" w:rsidRPr="003469E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469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469E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469E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3469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469E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469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469E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469E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469E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469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69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69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469E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F8D66DD" w:rsidR="00204042" w:rsidRPr="003469EC" w:rsidRDefault="009D046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need dividing it into portions, methodology, conclusion, etc. Otherwise it is okay. The proof will give a new meaning to all of us. There are spelling mistakes I’m afraid. You can read it slowly to see them.</w:t>
            </w:r>
          </w:p>
        </w:tc>
        <w:tc>
          <w:tcPr>
            <w:tcW w:w="1667" w:type="pct"/>
          </w:tcPr>
          <w:p w14:paraId="46643927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3469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469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469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469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469E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469E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69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469E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469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74C5F1D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E9B1C7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B55FBC1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CA7FA7F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341BCBF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BF2A05D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5FED35F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BFFCE33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965E68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469E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469E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6B09A7E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0239E07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1724C9B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8F1BCE2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CE81D7D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469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469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FC03A20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3469E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469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469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469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469E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469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469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69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69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469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469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469E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47AC82C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469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C5FB627" w:rsidR="00204042" w:rsidRPr="003469EC" w:rsidRDefault="009D046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leave a blank line after it to separate it from the body of the paper.</w:t>
            </w:r>
          </w:p>
        </w:tc>
        <w:tc>
          <w:tcPr>
            <w:tcW w:w="1667" w:type="pct"/>
          </w:tcPr>
          <w:p w14:paraId="55FC2422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469E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469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469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1984268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proved so.</w:t>
            </w:r>
          </w:p>
        </w:tc>
        <w:tc>
          <w:tcPr>
            <w:tcW w:w="1667" w:type="pct"/>
          </w:tcPr>
          <w:p w14:paraId="51AC5B4C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469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469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469E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EDDF0BE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469E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469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469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469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469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EEB6B32" w:rsidR="00204042" w:rsidRPr="003469EC" w:rsidRDefault="009D046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6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469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469E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B8BBE4C" w14:textId="77777777" w:rsidR="00C621BF" w:rsidRPr="003469EC" w:rsidRDefault="00C621BF" w:rsidP="00C621BF">
      <w:pPr>
        <w:rPr>
          <w:rFonts w:ascii="Arial" w:hAnsi="Arial" w:cs="Arial"/>
          <w:b/>
          <w:sz w:val="20"/>
          <w:szCs w:val="20"/>
          <w:u w:val="single"/>
        </w:rPr>
      </w:pPr>
      <w:r w:rsidRPr="003469E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B10386E" w14:textId="77777777" w:rsidR="00C621BF" w:rsidRPr="003469EC" w:rsidRDefault="00C621BF" w:rsidP="00C621BF">
      <w:pPr>
        <w:rPr>
          <w:rFonts w:ascii="Arial" w:hAnsi="Arial" w:cs="Arial"/>
          <w:sz w:val="20"/>
          <w:szCs w:val="20"/>
        </w:rPr>
      </w:pPr>
    </w:p>
    <w:p w14:paraId="3851D776" w14:textId="77777777" w:rsidR="00C621BF" w:rsidRPr="003469EC" w:rsidRDefault="00C621BF" w:rsidP="00C621BF">
      <w:pPr>
        <w:rPr>
          <w:rFonts w:ascii="Arial" w:hAnsi="Arial" w:cs="Arial"/>
          <w:sz w:val="20"/>
          <w:szCs w:val="20"/>
        </w:rPr>
      </w:pPr>
      <w:proofErr w:type="spellStart"/>
      <w:r w:rsidRPr="003469EC">
        <w:rPr>
          <w:rFonts w:ascii="Arial" w:hAnsi="Arial" w:cs="Arial"/>
          <w:color w:val="000000"/>
          <w:sz w:val="20"/>
          <w:szCs w:val="20"/>
        </w:rPr>
        <w:t>Ishraga</w:t>
      </w:r>
      <w:proofErr w:type="spellEnd"/>
      <w:r w:rsidRPr="003469EC">
        <w:rPr>
          <w:rFonts w:ascii="Arial" w:hAnsi="Arial" w:cs="Arial"/>
          <w:color w:val="000000"/>
          <w:sz w:val="20"/>
          <w:szCs w:val="20"/>
        </w:rPr>
        <w:t xml:space="preserve"> Mustafa Awad Allam, University of Khartoum, Sudan</w:t>
      </w:r>
      <w:r w:rsidRPr="003469EC">
        <w:rPr>
          <w:rFonts w:ascii="Arial" w:hAnsi="Arial" w:cs="Arial"/>
          <w:color w:val="000000"/>
          <w:sz w:val="20"/>
          <w:szCs w:val="20"/>
        </w:rPr>
        <w:br/>
      </w:r>
    </w:p>
    <w:p w14:paraId="607B8FB1" w14:textId="77777777" w:rsidR="00204042" w:rsidRPr="003469EC" w:rsidRDefault="00204042" w:rsidP="00C621BF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3469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4183" w14:textId="77777777" w:rsidR="00150879" w:rsidRDefault="00150879">
      <w:r>
        <w:separator/>
      </w:r>
    </w:p>
  </w:endnote>
  <w:endnote w:type="continuationSeparator" w:id="0">
    <w:p w14:paraId="4A218EA2" w14:textId="77777777" w:rsidR="00150879" w:rsidRDefault="0015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A589" w14:textId="77777777" w:rsidR="00150879" w:rsidRDefault="00150879">
      <w:r>
        <w:separator/>
      </w:r>
    </w:p>
  </w:footnote>
  <w:footnote w:type="continuationSeparator" w:id="0">
    <w:p w14:paraId="40F2354E" w14:textId="77777777" w:rsidR="00150879" w:rsidRDefault="0015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8074052">
    <w:abstractNumId w:val="4"/>
  </w:num>
  <w:num w:numId="2" w16cid:durableId="587082481">
    <w:abstractNumId w:val="8"/>
  </w:num>
  <w:num w:numId="3" w16cid:durableId="872308410">
    <w:abstractNumId w:val="7"/>
  </w:num>
  <w:num w:numId="4" w16cid:durableId="609432404">
    <w:abstractNumId w:val="9"/>
  </w:num>
  <w:num w:numId="5" w16cid:durableId="1379552102">
    <w:abstractNumId w:val="6"/>
  </w:num>
  <w:num w:numId="6" w16cid:durableId="1459834039">
    <w:abstractNumId w:val="0"/>
  </w:num>
  <w:num w:numId="7" w16cid:durableId="1101334777">
    <w:abstractNumId w:val="3"/>
  </w:num>
  <w:num w:numId="8" w16cid:durableId="1943566223">
    <w:abstractNumId w:val="11"/>
  </w:num>
  <w:num w:numId="9" w16cid:durableId="1440445050">
    <w:abstractNumId w:val="10"/>
  </w:num>
  <w:num w:numId="10" w16cid:durableId="1661886496">
    <w:abstractNumId w:val="2"/>
  </w:num>
  <w:num w:numId="11" w16cid:durableId="1538278052">
    <w:abstractNumId w:val="1"/>
  </w:num>
  <w:num w:numId="12" w16cid:durableId="189152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30A2"/>
    <w:rsid w:val="000B245C"/>
    <w:rsid w:val="001061B4"/>
    <w:rsid w:val="0014472F"/>
    <w:rsid w:val="00150879"/>
    <w:rsid w:val="001B01E0"/>
    <w:rsid w:val="00204042"/>
    <w:rsid w:val="00206283"/>
    <w:rsid w:val="00260908"/>
    <w:rsid w:val="00261933"/>
    <w:rsid w:val="00270FB2"/>
    <w:rsid w:val="002A2513"/>
    <w:rsid w:val="002C66D6"/>
    <w:rsid w:val="003469EC"/>
    <w:rsid w:val="004B2ED7"/>
    <w:rsid w:val="004C2348"/>
    <w:rsid w:val="00592E04"/>
    <w:rsid w:val="005C677A"/>
    <w:rsid w:val="00607BC8"/>
    <w:rsid w:val="006534F5"/>
    <w:rsid w:val="006B7426"/>
    <w:rsid w:val="00743381"/>
    <w:rsid w:val="0075103B"/>
    <w:rsid w:val="007A699C"/>
    <w:rsid w:val="00837866"/>
    <w:rsid w:val="00850883"/>
    <w:rsid w:val="00866EA5"/>
    <w:rsid w:val="008D2987"/>
    <w:rsid w:val="008D5420"/>
    <w:rsid w:val="009A3A95"/>
    <w:rsid w:val="009B7A2D"/>
    <w:rsid w:val="009C7E39"/>
    <w:rsid w:val="009D0467"/>
    <w:rsid w:val="00A7113E"/>
    <w:rsid w:val="00A81C1C"/>
    <w:rsid w:val="00AA476E"/>
    <w:rsid w:val="00AD36FA"/>
    <w:rsid w:val="00AF3F59"/>
    <w:rsid w:val="00B50E06"/>
    <w:rsid w:val="00B51FBF"/>
    <w:rsid w:val="00BC19AB"/>
    <w:rsid w:val="00C255C0"/>
    <w:rsid w:val="00C621BF"/>
    <w:rsid w:val="00C6651C"/>
    <w:rsid w:val="00CC2603"/>
    <w:rsid w:val="00D51B4B"/>
    <w:rsid w:val="00DD4AFB"/>
    <w:rsid w:val="00DE1C50"/>
    <w:rsid w:val="00DF4831"/>
    <w:rsid w:val="00E13F66"/>
    <w:rsid w:val="00E24527"/>
    <w:rsid w:val="00E46CBC"/>
    <w:rsid w:val="00EA0B87"/>
    <w:rsid w:val="00EA2CE4"/>
    <w:rsid w:val="00EA5278"/>
    <w:rsid w:val="00EA6E35"/>
    <w:rsid w:val="00EE3E18"/>
    <w:rsid w:val="00F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0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0E0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