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71EB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71E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F56D15" w:rsidR="00204042" w:rsidRPr="00671EB8" w:rsidRDefault="00EE1E5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268B" w:rsidRPr="00671EB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Mathematics and Computer Science </w:t>
              </w:r>
            </w:hyperlink>
          </w:p>
        </w:tc>
      </w:tr>
      <w:tr w:rsidR="00204042" w:rsidRPr="00671EB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71E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AD0ACC9" w:rsidR="00204042" w:rsidRPr="00671EB8" w:rsidRDefault="00F0572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Ms_JAMCS_158369</w:t>
            </w:r>
          </w:p>
        </w:tc>
      </w:tr>
      <w:tr w:rsidR="00204042" w:rsidRPr="00671EB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71E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E6F3A2" w:rsidR="00204042" w:rsidRPr="00671EB8" w:rsidRDefault="00F0572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>Nanoparticle-Based Drug Delivery for Hemodynamic Disruption in Idealized Aneurysmal Arteries</w:t>
            </w:r>
          </w:p>
        </w:tc>
      </w:tr>
      <w:tr w:rsidR="00204042" w:rsidRPr="00671EB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71E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75B532" w14:textId="151D8F1B" w:rsidR="00204042" w:rsidRPr="00671EB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9E9B6F0" w14:textId="77777777" w:rsidR="00204042" w:rsidRPr="00671EB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671EB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671EB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71EB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71EB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71EB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71EB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71EB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71EB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1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1E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71EB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042BD66" w:rsidR="00204042" w:rsidRPr="00671EB8" w:rsidRDefault="0067738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</w:rPr>
              <w:t>Comparative analyses of nanoparticles in pulsatile blood flow conditions will be explained deeply.</w:t>
            </w:r>
            <w:r w:rsidR="006D668E" w:rsidRPr="00671E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68E" w:rsidRPr="00671E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computational mesh of the numerical stability and accuracy of the simulations will be </w:t>
            </w:r>
            <w:proofErr w:type="gramStart"/>
            <w:r w:rsidR="006D668E" w:rsidRPr="00671EB8">
              <w:rPr>
                <w:rFonts w:ascii="Arial" w:hAnsi="Arial" w:cs="Arial"/>
                <w:b/>
                <w:bCs/>
                <w:sz w:val="20"/>
                <w:szCs w:val="20"/>
              </w:rPr>
              <w:t>clarified .</w:t>
            </w:r>
            <w:proofErr w:type="gramEnd"/>
          </w:p>
        </w:tc>
        <w:tc>
          <w:tcPr>
            <w:tcW w:w="1667" w:type="pct"/>
          </w:tcPr>
          <w:p w14:paraId="46643927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71EB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71EB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71EB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71E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71EB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71EB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71EB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1E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71EB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71E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B68C561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D68CD1D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53DD6F" w14:textId="77777777" w:rsidR="00204042" w:rsidRPr="00671EB8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3022727" w14:textId="77777777" w:rsidR="006D668E" w:rsidRPr="00671EB8" w:rsidRDefault="006D668E" w:rsidP="006D66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F93E96" w14:textId="04A4B42D" w:rsidR="006D668E" w:rsidRPr="00671EB8" w:rsidRDefault="006D668E" w:rsidP="006D66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DA0CDE2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D073606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8B07A6A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555267A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EB1D46F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71E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72F966B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71E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71EB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71EB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7AA5686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71E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7CC60960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71E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46298A4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71E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586B3A7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71E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BA6F2F8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71E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71E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71E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EC4041C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71EB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71EB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71EB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71E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71EB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71EB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71EB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71EB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1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1E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71E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71E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71EB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FCAF2F1" w14:textId="4C4B53A0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EB64465" w14:textId="0063BF2F" w:rsidR="006D668E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71EB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A2DD73" w14:textId="1795A5FF" w:rsidR="00204042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DC0514E" w14:textId="13C8DA38" w:rsidR="006D668E" w:rsidRPr="00671EB8" w:rsidRDefault="006D66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71EB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71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71E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847D824" w14:textId="64B7D726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5087CE6" w14:textId="6E02CC74" w:rsidR="006D668E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71E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71E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71EB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397B9B" w14:textId="15F079A1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5F581BC" w14:textId="57D43C49" w:rsidR="006D668E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71EB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71E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71E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71E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71E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65E97E" w14:textId="74DFE5E1" w:rsidR="00204042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4F0B5A8" w14:textId="7D134ED7" w:rsidR="006D668E" w:rsidRPr="00671EB8" w:rsidRDefault="006D66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671E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B9BE1AC" w:rsidR="00204042" w:rsidRPr="00671EB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62D474C" w14:textId="6214F0D8" w:rsidR="00671EB8" w:rsidRPr="00671EB8" w:rsidRDefault="00671EB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914A1EE" w14:textId="77777777" w:rsidR="00671EB8" w:rsidRPr="00671EB8" w:rsidRDefault="00671EB8" w:rsidP="00671E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411614"/>
      <w:r w:rsidRPr="00671EB8">
        <w:rPr>
          <w:rFonts w:ascii="Arial" w:hAnsi="Arial" w:cs="Arial"/>
          <w:b/>
          <w:u w:val="single"/>
        </w:rPr>
        <w:t>Reviewer details:</w:t>
      </w:r>
    </w:p>
    <w:bookmarkEnd w:id="0"/>
    <w:p w14:paraId="58687E30" w14:textId="679502DF" w:rsidR="00671EB8" w:rsidRPr="00671EB8" w:rsidRDefault="00671EB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A9C15ED" w14:textId="50E5C39C" w:rsidR="00671EB8" w:rsidRPr="00671EB8" w:rsidRDefault="00671EB8" w:rsidP="00671EB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GoBack"/>
      <w:proofErr w:type="spellStart"/>
      <w:proofErr w:type="gramStart"/>
      <w:r w:rsidRPr="00671EB8">
        <w:rPr>
          <w:rFonts w:ascii="Arial" w:eastAsia="MS Mincho" w:hAnsi="Arial" w:cs="Arial"/>
          <w:b/>
          <w:bCs/>
          <w:sz w:val="20"/>
          <w:szCs w:val="20"/>
          <w:lang w:val="en-GB"/>
        </w:rPr>
        <w:t>K.Kalaiarasi</w:t>
      </w:r>
      <w:proofErr w:type="spellEnd"/>
      <w:proofErr w:type="gramEnd"/>
      <w:r w:rsidRPr="00671EB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71EB8">
        <w:rPr>
          <w:rFonts w:ascii="Arial" w:eastAsia="MS Mincho" w:hAnsi="Arial" w:cs="Arial"/>
          <w:b/>
          <w:bCs/>
          <w:sz w:val="20"/>
          <w:szCs w:val="20"/>
          <w:lang w:val="en-GB"/>
        </w:rPr>
        <w:t>Cauvery College for Women Autonomous</w:t>
      </w:r>
      <w:r w:rsidRPr="00671EB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71EB8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671EB8" w:rsidRPr="00671EB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F05D5" w14:textId="77777777" w:rsidR="00EE1E5F" w:rsidRDefault="00EE1E5F">
      <w:r>
        <w:separator/>
      </w:r>
    </w:p>
  </w:endnote>
  <w:endnote w:type="continuationSeparator" w:id="0">
    <w:p w14:paraId="231B02C3" w14:textId="77777777" w:rsidR="00EE1E5F" w:rsidRDefault="00EE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A9F25F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1286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1286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8C544" w14:textId="77777777" w:rsidR="00EE1E5F" w:rsidRDefault="00EE1E5F">
      <w:r>
        <w:separator/>
      </w:r>
    </w:p>
  </w:footnote>
  <w:footnote w:type="continuationSeparator" w:id="0">
    <w:p w14:paraId="5748AFBC" w14:textId="77777777" w:rsidR="00EE1E5F" w:rsidRDefault="00EE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286A"/>
    <w:rsid w:val="001061B4"/>
    <w:rsid w:val="001F0F03"/>
    <w:rsid w:val="00204042"/>
    <w:rsid w:val="00206283"/>
    <w:rsid w:val="00261933"/>
    <w:rsid w:val="002B0EFB"/>
    <w:rsid w:val="002C66D6"/>
    <w:rsid w:val="00320038"/>
    <w:rsid w:val="0039059F"/>
    <w:rsid w:val="004F1542"/>
    <w:rsid w:val="005C677A"/>
    <w:rsid w:val="005D2A09"/>
    <w:rsid w:val="005F268B"/>
    <w:rsid w:val="006534F5"/>
    <w:rsid w:val="00671EB8"/>
    <w:rsid w:val="00677383"/>
    <w:rsid w:val="006D668E"/>
    <w:rsid w:val="007A699C"/>
    <w:rsid w:val="008D2987"/>
    <w:rsid w:val="009A3A95"/>
    <w:rsid w:val="00A7113E"/>
    <w:rsid w:val="00AA476E"/>
    <w:rsid w:val="00AF3F59"/>
    <w:rsid w:val="00C255C0"/>
    <w:rsid w:val="00C637EF"/>
    <w:rsid w:val="00CC0554"/>
    <w:rsid w:val="00D51B4B"/>
    <w:rsid w:val="00DE7F4E"/>
    <w:rsid w:val="00DF4831"/>
    <w:rsid w:val="00E13F66"/>
    <w:rsid w:val="00E24527"/>
    <w:rsid w:val="00E46CBC"/>
    <w:rsid w:val="00EA6E35"/>
    <w:rsid w:val="00EE1E5F"/>
    <w:rsid w:val="00EE3E18"/>
    <w:rsid w:val="00F0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F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1F0F03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go">
    <w:name w:val="go"/>
    <w:rsid w:val="001F0F03"/>
  </w:style>
  <w:style w:type="paragraph" w:customStyle="1" w:styleId="Affiliation">
    <w:name w:val="Affiliation"/>
    <w:basedOn w:val="Normal"/>
    <w:rsid w:val="00671E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