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047C41" w14:paraId="2D441514" w14:textId="77777777">
        <w:trPr>
          <w:trHeight w:val="20"/>
          <w:jc w:val="center"/>
        </w:trPr>
        <w:tc>
          <w:tcPr>
            <w:tcW w:w="1186" w:type="pct"/>
          </w:tcPr>
          <w:p w14:paraId="2D441512" w14:textId="77777777" w:rsidR="00827594" w:rsidRPr="00047C41" w:rsidRDefault="00F112C6">
            <w:pPr>
              <w:pStyle w:val="BodyText"/>
              <w:ind w:left="90"/>
              <w:jc w:val="left"/>
              <w:rPr>
                <w:rFonts w:ascii="Arial" w:hAnsi="Arial" w:cs="Arial"/>
                <w:bCs/>
                <w:sz w:val="20"/>
                <w:szCs w:val="20"/>
                <w:lang w:val="en-GB" w:eastAsia="en-US"/>
              </w:rPr>
            </w:pPr>
            <w:r w:rsidRPr="00047C41">
              <w:rPr>
                <w:rFonts w:ascii="Arial" w:hAnsi="Arial" w:cs="Arial"/>
                <w:bCs/>
                <w:sz w:val="20"/>
                <w:szCs w:val="20"/>
                <w:lang w:val="en-GB" w:eastAsia="en-US"/>
              </w:rPr>
              <w:t>Journal Name:</w:t>
            </w:r>
          </w:p>
        </w:tc>
        <w:tc>
          <w:tcPr>
            <w:tcW w:w="3814" w:type="pct"/>
          </w:tcPr>
          <w:p w14:paraId="2D441513" w14:textId="77777777" w:rsidR="00827594" w:rsidRPr="00047C41" w:rsidRDefault="00C55365">
            <w:pPr>
              <w:rPr>
                <w:rFonts w:ascii="Arial" w:hAnsi="Arial" w:cs="Arial"/>
                <w:b/>
                <w:bCs/>
                <w:color w:val="0000FF"/>
                <w:sz w:val="20"/>
                <w:szCs w:val="20"/>
                <w:lang w:val="en-GB"/>
              </w:rPr>
            </w:pPr>
            <w:hyperlink r:id="rId7" w:history="1">
              <w:r w:rsidR="0082602E" w:rsidRPr="00047C41">
                <w:rPr>
                  <w:rFonts w:ascii="Arial" w:hAnsi="Arial" w:cs="Arial"/>
                  <w:color w:val="0F4C82"/>
                  <w:sz w:val="20"/>
                  <w:szCs w:val="20"/>
                  <w:u w:val="single"/>
                  <w:bdr w:val="none" w:sz="0" w:space="0" w:color="auto" w:frame="1"/>
                </w:rPr>
                <w:t>Journal of Advances in Biology &amp; Biotechnology</w:t>
              </w:r>
            </w:hyperlink>
          </w:p>
        </w:tc>
      </w:tr>
      <w:tr w:rsidR="00827594" w:rsidRPr="00047C41" w14:paraId="2D441517" w14:textId="77777777">
        <w:trPr>
          <w:trHeight w:val="20"/>
          <w:jc w:val="center"/>
        </w:trPr>
        <w:tc>
          <w:tcPr>
            <w:tcW w:w="1186" w:type="pct"/>
          </w:tcPr>
          <w:p w14:paraId="2D441515" w14:textId="77777777" w:rsidR="00827594" w:rsidRPr="00047C41" w:rsidRDefault="00F112C6">
            <w:pPr>
              <w:pStyle w:val="BodyText"/>
              <w:ind w:left="90"/>
              <w:jc w:val="left"/>
              <w:rPr>
                <w:rFonts w:ascii="Arial" w:hAnsi="Arial" w:cs="Arial"/>
                <w:bCs/>
                <w:sz w:val="20"/>
                <w:szCs w:val="20"/>
                <w:lang w:val="en-GB" w:eastAsia="en-US"/>
              </w:rPr>
            </w:pPr>
            <w:r w:rsidRPr="00047C41">
              <w:rPr>
                <w:rFonts w:ascii="Arial" w:hAnsi="Arial" w:cs="Arial"/>
                <w:bCs/>
                <w:sz w:val="20"/>
                <w:szCs w:val="20"/>
                <w:lang w:val="en-GB" w:eastAsia="en-US"/>
              </w:rPr>
              <w:t>Manuscript Number:</w:t>
            </w:r>
          </w:p>
        </w:tc>
        <w:tc>
          <w:tcPr>
            <w:tcW w:w="3814" w:type="pct"/>
          </w:tcPr>
          <w:p w14:paraId="2D441516" w14:textId="77777777" w:rsidR="00827594" w:rsidRPr="00047C41" w:rsidRDefault="00076EB3">
            <w:pPr>
              <w:pStyle w:val="NormalWeb"/>
              <w:spacing w:before="0" w:beforeAutospacing="0" w:after="0" w:afterAutospacing="0"/>
              <w:rPr>
                <w:rFonts w:ascii="Arial" w:hAnsi="Arial" w:cs="Arial"/>
                <w:b/>
                <w:bCs/>
                <w:sz w:val="20"/>
                <w:szCs w:val="20"/>
                <w:lang w:val="en-GB"/>
              </w:rPr>
            </w:pPr>
            <w:r w:rsidRPr="00047C41">
              <w:rPr>
                <w:rFonts w:ascii="Arial" w:hAnsi="Arial" w:cs="Arial"/>
                <w:b/>
                <w:bCs/>
                <w:sz w:val="20"/>
                <w:szCs w:val="20"/>
                <w:lang w:val="en-GB"/>
              </w:rPr>
              <w:t>Ms_JABB_156954</w:t>
            </w:r>
          </w:p>
        </w:tc>
      </w:tr>
      <w:tr w:rsidR="00827594" w:rsidRPr="00047C41" w14:paraId="2D44151A" w14:textId="77777777">
        <w:trPr>
          <w:trHeight w:val="20"/>
          <w:jc w:val="center"/>
        </w:trPr>
        <w:tc>
          <w:tcPr>
            <w:tcW w:w="1186" w:type="pct"/>
          </w:tcPr>
          <w:p w14:paraId="2D441518" w14:textId="77777777" w:rsidR="00827594" w:rsidRPr="00047C41" w:rsidRDefault="00F112C6">
            <w:pPr>
              <w:pStyle w:val="BodyText"/>
              <w:ind w:left="90"/>
              <w:jc w:val="left"/>
              <w:rPr>
                <w:rFonts w:ascii="Arial" w:hAnsi="Arial" w:cs="Arial"/>
                <w:bCs/>
                <w:sz w:val="20"/>
                <w:szCs w:val="20"/>
                <w:lang w:val="en-GB" w:eastAsia="en-US"/>
              </w:rPr>
            </w:pPr>
            <w:r w:rsidRPr="00047C41">
              <w:rPr>
                <w:rFonts w:ascii="Arial" w:hAnsi="Arial" w:cs="Arial"/>
                <w:bCs/>
                <w:sz w:val="20"/>
                <w:szCs w:val="20"/>
                <w:lang w:val="en-GB" w:eastAsia="en-US"/>
              </w:rPr>
              <w:t xml:space="preserve">Title of the Manuscript: </w:t>
            </w:r>
          </w:p>
        </w:tc>
        <w:tc>
          <w:tcPr>
            <w:tcW w:w="3814" w:type="pct"/>
          </w:tcPr>
          <w:p w14:paraId="2D441519" w14:textId="77777777" w:rsidR="00827594" w:rsidRPr="00047C41" w:rsidRDefault="00AC2C1B">
            <w:pPr>
              <w:pStyle w:val="NormalWeb"/>
              <w:spacing w:before="0" w:beforeAutospacing="0" w:after="0" w:afterAutospacing="0"/>
              <w:rPr>
                <w:rFonts w:ascii="Arial" w:hAnsi="Arial" w:cs="Arial"/>
                <w:b/>
                <w:sz w:val="20"/>
                <w:szCs w:val="20"/>
                <w:lang w:val="en-GB"/>
              </w:rPr>
            </w:pPr>
            <w:r w:rsidRPr="00047C41">
              <w:rPr>
                <w:rFonts w:ascii="Arial" w:hAnsi="Arial" w:cs="Arial"/>
                <w:b/>
                <w:sz w:val="20"/>
                <w:szCs w:val="20"/>
                <w:lang w:val="en-GB"/>
              </w:rPr>
              <w:t xml:space="preserve">Evaluation of Intra- and Inter-Line Genetic Diversity among Eight Drought-Tolerant Maize Lines Using </w:t>
            </w:r>
            <w:proofErr w:type="spellStart"/>
            <w:r w:rsidRPr="00047C41">
              <w:rPr>
                <w:rFonts w:ascii="Arial" w:hAnsi="Arial" w:cs="Arial"/>
                <w:b/>
                <w:sz w:val="20"/>
                <w:szCs w:val="20"/>
                <w:lang w:val="en-GB"/>
              </w:rPr>
              <w:t>Agromorphological</w:t>
            </w:r>
            <w:proofErr w:type="spellEnd"/>
            <w:r w:rsidRPr="00047C41">
              <w:rPr>
                <w:rFonts w:ascii="Arial" w:hAnsi="Arial" w:cs="Arial"/>
                <w:b/>
                <w:sz w:val="20"/>
                <w:szCs w:val="20"/>
                <w:lang w:val="en-GB"/>
              </w:rPr>
              <w:t xml:space="preserve"> Descriptors in Côte d’Ivoire for Their Use in Breeding Programs</w:t>
            </w:r>
          </w:p>
        </w:tc>
      </w:tr>
      <w:tr w:rsidR="00827594" w:rsidRPr="00047C41" w14:paraId="2D44151E" w14:textId="77777777">
        <w:trPr>
          <w:trHeight w:val="20"/>
          <w:jc w:val="center"/>
        </w:trPr>
        <w:tc>
          <w:tcPr>
            <w:tcW w:w="1186" w:type="pct"/>
          </w:tcPr>
          <w:p w14:paraId="2D44151B" w14:textId="77777777" w:rsidR="00827594" w:rsidRPr="00047C41" w:rsidRDefault="00F112C6">
            <w:pPr>
              <w:pStyle w:val="BodyText"/>
              <w:ind w:left="90"/>
              <w:jc w:val="left"/>
              <w:rPr>
                <w:rFonts w:ascii="Arial" w:hAnsi="Arial" w:cs="Arial"/>
                <w:bCs/>
                <w:sz w:val="20"/>
                <w:szCs w:val="20"/>
                <w:lang w:val="en-GB" w:eastAsia="en-US"/>
              </w:rPr>
            </w:pPr>
            <w:r w:rsidRPr="00047C41">
              <w:rPr>
                <w:rFonts w:ascii="Arial" w:hAnsi="Arial" w:cs="Arial"/>
                <w:bCs/>
                <w:sz w:val="20"/>
                <w:szCs w:val="20"/>
                <w:lang w:val="en-GB" w:eastAsia="en-US"/>
              </w:rPr>
              <w:t>Type of the Article</w:t>
            </w:r>
          </w:p>
        </w:tc>
        <w:tc>
          <w:tcPr>
            <w:tcW w:w="3814" w:type="pct"/>
          </w:tcPr>
          <w:p w14:paraId="2D44151C" w14:textId="77777777" w:rsidR="00827594" w:rsidRPr="00047C41" w:rsidRDefault="00F112C6">
            <w:pPr>
              <w:pStyle w:val="NormalWeb"/>
              <w:spacing w:before="0" w:beforeAutospacing="0" w:after="0" w:afterAutospacing="0"/>
              <w:rPr>
                <w:rFonts w:ascii="Arial" w:hAnsi="Arial" w:cs="Arial"/>
                <w:b/>
                <w:sz w:val="20"/>
                <w:szCs w:val="20"/>
                <w:lang w:val="en-GB"/>
              </w:rPr>
            </w:pPr>
            <w:r w:rsidRPr="00047C41">
              <w:rPr>
                <w:rFonts w:ascii="Arial" w:hAnsi="Arial" w:cs="Arial"/>
                <w:b/>
                <w:sz w:val="20"/>
                <w:szCs w:val="20"/>
                <w:lang w:val="en-GB"/>
              </w:rPr>
              <w:t>Research Article</w:t>
            </w:r>
          </w:p>
          <w:p w14:paraId="2D44151D" w14:textId="77777777" w:rsidR="00827594" w:rsidRPr="00047C41" w:rsidRDefault="00827594">
            <w:pPr>
              <w:pStyle w:val="NormalWeb"/>
              <w:spacing w:before="0" w:beforeAutospacing="0" w:after="0" w:afterAutospacing="0"/>
              <w:rPr>
                <w:rFonts w:ascii="Arial" w:hAnsi="Arial" w:cs="Arial"/>
                <w:b/>
                <w:sz w:val="20"/>
                <w:szCs w:val="20"/>
                <w:lang w:val="en-GB"/>
              </w:rPr>
            </w:pPr>
          </w:p>
        </w:tc>
      </w:tr>
    </w:tbl>
    <w:p w14:paraId="2D441536" w14:textId="77777777" w:rsidR="00827594" w:rsidRPr="00047C41" w:rsidRDefault="00827594">
      <w:pPr>
        <w:pStyle w:val="BodyText"/>
        <w:rPr>
          <w:rFonts w:ascii="Arial" w:hAnsi="Arial" w:cs="Arial"/>
          <w:sz w:val="20"/>
          <w:szCs w:val="20"/>
          <w:lang w:val="en-GB"/>
        </w:rPr>
      </w:pPr>
    </w:p>
    <w:p w14:paraId="2D441537" w14:textId="77777777" w:rsidR="00827594" w:rsidRPr="00047C41" w:rsidRDefault="00F112C6">
      <w:pPr>
        <w:pStyle w:val="BodyText"/>
        <w:rPr>
          <w:rFonts w:ascii="Arial" w:hAnsi="Arial" w:cs="Arial"/>
          <w:b/>
          <w:sz w:val="20"/>
          <w:szCs w:val="20"/>
          <w:u w:val="single"/>
          <w:lang w:val="en-GB"/>
        </w:rPr>
      </w:pPr>
      <w:r w:rsidRPr="00047C41">
        <w:rPr>
          <w:rFonts w:ascii="Arial" w:hAnsi="Arial" w:cs="Arial"/>
          <w:b/>
          <w:sz w:val="20"/>
          <w:szCs w:val="20"/>
          <w:highlight w:val="yellow"/>
          <w:u w:val="single"/>
          <w:lang w:val="en-GB"/>
        </w:rPr>
        <w:t>PART 1 (Importance of the manuscript)</w:t>
      </w:r>
      <w:r w:rsidRPr="00047C41">
        <w:rPr>
          <w:rFonts w:ascii="Arial" w:hAnsi="Arial" w:cs="Arial"/>
          <w:b/>
          <w:sz w:val="20"/>
          <w:szCs w:val="20"/>
          <w:u w:val="single"/>
          <w:lang w:val="en-GB"/>
        </w:rPr>
        <w:t xml:space="preserve"> </w:t>
      </w:r>
    </w:p>
    <w:p w14:paraId="2D441538" w14:textId="77777777" w:rsidR="00827594" w:rsidRPr="00047C4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5"/>
        <w:gridCol w:w="7149"/>
        <w:gridCol w:w="3798"/>
      </w:tblGrid>
      <w:tr w:rsidR="00827594" w:rsidRPr="00047C41" w14:paraId="2D44153D" w14:textId="77777777" w:rsidTr="00DA0E8D">
        <w:trPr>
          <w:trHeight w:val="20"/>
          <w:jc w:val="center"/>
        </w:trPr>
        <w:tc>
          <w:tcPr>
            <w:tcW w:w="1060" w:type="pct"/>
            <w:noWrap/>
          </w:tcPr>
          <w:p w14:paraId="2D441539" w14:textId="77777777" w:rsidR="00827594" w:rsidRPr="00047C41" w:rsidRDefault="00827594">
            <w:pPr>
              <w:pStyle w:val="Heading2"/>
              <w:jc w:val="left"/>
              <w:rPr>
                <w:rFonts w:ascii="Arial" w:hAnsi="Arial" w:cs="Arial"/>
                <w:lang w:val="en-GB" w:eastAsia="en-US"/>
              </w:rPr>
            </w:pPr>
          </w:p>
        </w:tc>
        <w:tc>
          <w:tcPr>
            <w:tcW w:w="2573" w:type="pct"/>
          </w:tcPr>
          <w:p w14:paraId="2D44153A" w14:textId="77777777" w:rsidR="00827594" w:rsidRPr="00047C41" w:rsidRDefault="00F112C6">
            <w:pPr>
              <w:pStyle w:val="Heading2"/>
              <w:jc w:val="left"/>
              <w:rPr>
                <w:rFonts w:ascii="Arial" w:hAnsi="Arial" w:cs="Arial"/>
                <w:lang w:val="en-GB" w:eastAsia="en-US"/>
              </w:rPr>
            </w:pPr>
            <w:r w:rsidRPr="00047C41">
              <w:rPr>
                <w:rFonts w:ascii="Arial" w:hAnsi="Arial" w:cs="Arial"/>
                <w:lang w:val="en-GB" w:eastAsia="en-US"/>
              </w:rPr>
              <w:t>Comments of the Reviewers</w:t>
            </w:r>
          </w:p>
        </w:tc>
        <w:tc>
          <w:tcPr>
            <w:tcW w:w="1367" w:type="pct"/>
          </w:tcPr>
          <w:p w14:paraId="2D44153B" w14:textId="77777777" w:rsidR="00827594" w:rsidRPr="00047C41" w:rsidRDefault="00F112C6">
            <w:pPr>
              <w:spacing w:after="160" w:line="259" w:lineRule="auto"/>
              <w:rPr>
                <w:rFonts w:ascii="Arial" w:eastAsia="Calibri" w:hAnsi="Arial" w:cs="Arial"/>
                <w:kern w:val="2"/>
                <w:sz w:val="20"/>
                <w:szCs w:val="20"/>
                <w:lang w:val="en-GB"/>
              </w:rPr>
            </w:pPr>
            <w:r w:rsidRPr="00047C41">
              <w:rPr>
                <w:rFonts w:ascii="Arial" w:eastAsia="Calibri" w:hAnsi="Arial" w:cs="Arial"/>
                <w:b/>
                <w:kern w:val="2"/>
                <w:sz w:val="20"/>
                <w:szCs w:val="20"/>
                <w:lang w:val="en-GB"/>
              </w:rPr>
              <w:t>Author’s Feedback</w:t>
            </w:r>
            <w:r w:rsidRPr="00047C41">
              <w:rPr>
                <w:rFonts w:ascii="Arial" w:eastAsia="Calibri" w:hAnsi="Arial" w:cs="Arial"/>
                <w:kern w:val="2"/>
                <w:sz w:val="20"/>
                <w:szCs w:val="20"/>
                <w:lang w:val="en-GB"/>
              </w:rPr>
              <w:t xml:space="preserve"> </w:t>
            </w:r>
          </w:p>
          <w:p w14:paraId="2D44153C" w14:textId="77777777" w:rsidR="00827594" w:rsidRPr="00047C41" w:rsidRDefault="00827594">
            <w:pPr>
              <w:pStyle w:val="Heading2"/>
              <w:jc w:val="left"/>
              <w:rPr>
                <w:rFonts w:ascii="Arial" w:hAnsi="Arial" w:cs="Arial"/>
                <w:b w:val="0"/>
                <w:lang w:val="en-GB" w:eastAsia="en-US"/>
              </w:rPr>
            </w:pPr>
          </w:p>
        </w:tc>
      </w:tr>
      <w:tr w:rsidR="00827594" w:rsidRPr="00047C41" w14:paraId="2D441541" w14:textId="77777777" w:rsidTr="00DA0E8D">
        <w:trPr>
          <w:trHeight w:val="20"/>
          <w:jc w:val="center"/>
        </w:trPr>
        <w:tc>
          <w:tcPr>
            <w:tcW w:w="1060" w:type="pct"/>
            <w:noWrap/>
          </w:tcPr>
          <w:p w14:paraId="2D44153E" w14:textId="77777777" w:rsidR="00827594" w:rsidRPr="00047C41" w:rsidRDefault="00F112C6">
            <w:pPr>
              <w:rPr>
                <w:rFonts w:ascii="Arial" w:eastAsia="MS Mincho" w:hAnsi="Arial" w:cs="Arial"/>
                <w:bCs/>
                <w:sz w:val="20"/>
                <w:szCs w:val="20"/>
                <w:lang w:val="en-GB"/>
              </w:rPr>
            </w:pPr>
            <w:r w:rsidRPr="00047C41">
              <w:rPr>
                <w:rFonts w:ascii="Arial" w:hAnsi="Arial" w:cs="Arial"/>
                <w:b/>
                <w:bCs/>
                <w:sz w:val="20"/>
                <w:szCs w:val="20"/>
                <w:lang w:val="en-GB"/>
              </w:rPr>
              <w:t>Please write a few sentences regarding the importance of this manuscript for the scientific community.</w:t>
            </w:r>
            <w:r w:rsidRPr="00047C41">
              <w:rPr>
                <w:rFonts w:ascii="Arial" w:hAnsi="Arial" w:cs="Arial"/>
                <w:bCs/>
                <w:sz w:val="20"/>
                <w:szCs w:val="20"/>
                <w:lang w:val="en-GB"/>
              </w:rPr>
              <w:t xml:space="preserve"> A minimum of 3-4 sentences may be required for this part.</w:t>
            </w:r>
          </w:p>
        </w:tc>
        <w:tc>
          <w:tcPr>
            <w:tcW w:w="2573" w:type="pct"/>
          </w:tcPr>
          <w:p w14:paraId="2D44153F" w14:textId="453DE681" w:rsidR="00827594" w:rsidRPr="00047C41" w:rsidRDefault="00CC24B0" w:rsidP="00CC24B0">
            <w:pPr>
              <w:pStyle w:val="ListParagraph"/>
              <w:ind w:left="0"/>
              <w:jc w:val="both"/>
              <w:rPr>
                <w:rFonts w:ascii="Arial" w:hAnsi="Arial" w:cs="Arial"/>
                <w:sz w:val="20"/>
                <w:szCs w:val="20"/>
                <w:lang w:val="en-GB"/>
              </w:rPr>
            </w:pPr>
            <w:r w:rsidRPr="00047C41">
              <w:rPr>
                <w:rFonts w:ascii="Arial" w:hAnsi="Arial" w:cs="Arial"/>
                <w:sz w:val="20"/>
                <w:szCs w:val="20"/>
                <w:lang w:val="en-GB"/>
              </w:rPr>
              <w:t xml:space="preserve">Gamma mutagenesis allows for plant breeders to exploit newly created genetic diversity for the development of improved crops. The findings of this research are noteworthy for several reasons. Firstly, the genetic diversity analysis was performed on inbred lines that were previously selected based on their drought tolerance. This means that the identified diversity represents a subset of genetic variation that has been pre-filtered for this specific trait. Secondly, the study identified particular mutant lines, such as M501 and M519, which displayed both high phenotypic homogeneity and </w:t>
            </w:r>
            <w:proofErr w:type="spellStart"/>
            <w:r w:rsidRPr="00047C41">
              <w:rPr>
                <w:rFonts w:ascii="Arial" w:hAnsi="Arial" w:cs="Arial"/>
                <w:sz w:val="20"/>
                <w:szCs w:val="20"/>
                <w:lang w:val="en-GB"/>
              </w:rPr>
              <w:t>favorable</w:t>
            </w:r>
            <w:proofErr w:type="spellEnd"/>
            <w:r w:rsidRPr="00047C41">
              <w:rPr>
                <w:rFonts w:ascii="Arial" w:hAnsi="Arial" w:cs="Arial"/>
                <w:sz w:val="20"/>
                <w:szCs w:val="20"/>
                <w:lang w:val="en-GB"/>
              </w:rPr>
              <w:t xml:space="preserve"> agronomic traits. These lines represent potential genetic resources for future breeding programs. Thirdly, the successful application of multivariate analyses (PCA and HCA) to the study demonstrates the utility of these methods in evaluating and understanding genetic diversity in mutagenized populations. Finally, from a practical standpoint, the research provides agronomists and plant breeders with a dataset of drought-tolerant maize lines that have been characterized for their genetic diversity and yield performance under water-limited conditions. These lines could potentially serve as starting materials for further breeding efforts aimed at improving crop productivity in water-limited tropical environments, thus addressing food security and climate change challenges in sub-Saharan Africa.</w:t>
            </w:r>
          </w:p>
        </w:tc>
        <w:tc>
          <w:tcPr>
            <w:tcW w:w="1367" w:type="pct"/>
          </w:tcPr>
          <w:p w14:paraId="2D441540" w14:textId="77777777" w:rsidR="00827594" w:rsidRPr="00047C41" w:rsidRDefault="00827594">
            <w:pPr>
              <w:pStyle w:val="Heading2"/>
              <w:jc w:val="left"/>
              <w:rPr>
                <w:rFonts w:ascii="Arial" w:hAnsi="Arial" w:cs="Arial"/>
                <w:b w:val="0"/>
                <w:lang w:val="en-GB" w:eastAsia="en-US"/>
              </w:rPr>
            </w:pPr>
          </w:p>
        </w:tc>
      </w:tr>
    </w:tbl>
    <w:p w14:paraId="2D441544" w14:textId="77777777" w:rsidR="00827594" w:rsidRPr="00047C41" w:rsidRDefault="00827594">
      <w:pPr>
        <w:rPr>
          <w:rFonts w:ascii="Arial" w:hAnsi="Arial" w:cs="Arial"/>
          <w:sz w:val="20"/>
          <w:szCs w:val="20"/>
          <w:lang w:val="en-GB"/>
        </w:rPr>
      </w:pPr>
    </w:p>
    <w:p w14:paraId="2D441545" w14:textId="77777777" w:rsidR="00827594" w:rsidRPr="00047C41" w:rsidRDefault="00F112C6">
      <w:pPr>
        <w:pStyle w:val="Heading2"/>
        <w:jc w:val="left"/>
        <w:rPr>
          <w:rFonts w:ascii="Arial" w:hAnsi="Arial" w:cs="Arial"/>
          <w:highlight w:val="yellow"/>
          <w:u w:val="single"/>
          <w:lang w:val="en-GB" w:eastAsia="en-US"/>
        </w:rPr>
      </w:pPr>
      <w:r w:rsidRPr="00047C41">
        <w:rPr>
          <w:rFonts w:ascii="Arial" w:hAnsi="Arial" w:cs="Arial"/>
          <w:highlight w:val="yellow"/>
          <w:u w:val="single"/>
          <w:lang w:val="en-GB" w:eastAsia="en-US"/>
        </w:rPr>
        <w:t>PART 2.1 (Objective Evaluation)</w:t>
      </w:r>
    </w:p>
    <w:p w14:paraId="2D441546" w14:textId="77777777" w:rsidR="00827594" w:rsidRPr="00047C4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047C41" w14:paraId="2D44154A" w14:textId="77777777">
        <w:trPr>
          <w:trHeight w:val="20"/>
          <w:tblHeader/>
          <w:jc w:val="center"/>
        </w:trPr>
        <w:tc>
          <w:tcPr>
            <w:tcW w:w="1790" w:type="pct"/>
            <w:noWrap/>
          </w:tcPr>
          <w:p w14:paraId="2D441547" w14:textId="77777777" w:rsidR="00827594" w:rsidRPr="00047C41" w:rsidRDefault="00827594">
            <w:pPr>
              <w:pStyle w:val="Heading2"/>
              <w:jc w:val="left"/>
              <w:rPr>
                <w:rFonts w:ascii="Arial" w:hAnsi="Arial" w:cs="Arial"/>
                <w:lang w:val="en-GB" w:eastAsia="en-US"/>
              </w:rPr>
            </w:pPr>
          </w:p>
        </w:tc>
        <w:tc>
          <w:tcPr>
            <w:tcW w:w="1843" w:type="pct"/>
          </w:tcPr>
          <w:p w14:paraId="2D441548" w14:textId="77777777" w:rsidR="00827594" w:rsidRPr="00047C41" w:rsidRDefault="00F112C6">
            <w:pPr>
              <w:pStyle w:val="Heading2"/>
              <w:jc w:val="left"/>
              <w:rPr>
                <w:rFonts w:ascii="Arial" w:hAnsi="Arial" w:cs="Arial"/>
                <w:lang w:val="en-GB" w:eastAsia="en-US"/>
              </w:rPr>
            </w:pPr>
            <w:r w:rsidRPr="00047C41">
              <w:rPr>
                <w:rFonts w:ascii="Arial" w:hAnsi="Arial" w:cs="Arial"/>
                <w:lang w:val="en-GB" w:eastAsia="en-US"/>
              </w:rPr>
              <w:t>Rating of the Reviewers</w:t>
            </w:r>
          </w:p>
        </w:tc>
        <w:tc>
          <w:tcPr>
            <w:tcW w:w="1367" w:type="pct"/>
          </w:tcPr>
          <w:p w14:paraId="2D441549" w14:textId="77777777" w:rsidR="00827594" w:rsidRPr="00047C41" w:rsidRDefault="00F112C6">
            <w:pPr>
              <w:spacing w:after="160" w:line="259" w:lineRule="auto"/>
              <w:rPr>
                <w:rFonts w:ascii="Arial" w:hAnsi="Arial" w:cs="Arial"/>
                <w:b/>
                <w:sz w:val="20"/>
                <w:szCs w:val="20"/>
                <w:lang w:val="en-GB"/>
              </w:rPr>
            </w:pPr>
            <w:r w:rsidRPr="00047C41">
              <w:rPr>
                <w:rFonts w:ascii="Arial" w:eastAsia="Calibri" w:hAnsi="Arial" w:cs="Arial"/>
                <w:b/>
                <w:kern w:val="2"/>
                <w:sz w:val="20"/>
                <w:szCs w:val="20"/>
                <w:lang w:val="en-GB"/>
              </w:rPr>
              <w:t>Author’s Feedback</w:t>
            </w:r>
            <w:r w:rsidRPr="00047C41">
              <w:rPr>
                <w:rFonts w:ascii="Arial" w:eastAsia="Calibri" w:hAnsi="Arial" w:cs="Arial"/>
                <w:kern w:val="2"/>
                <w:sz w:val="20"/>
                <w:szCs w:val="20"/>
                <w:lang w:val="en-GB"/>
              </w:rPr>
              <w:t xml:space="preserve"> </w:t>
            </w:r>
          </w:p>
        </w:tc>
      </w:tr>
      <w:tr w:rsidR="00827594" w:rsidRPr="00047C41" w14:paraId="2D441550" w14:textId="77777777">
        <w:trPr>
          <w:trHeight w:val="20"/>
          <w:jc w:val="center"/>
        </w:trPr>
        <w:tc>
          <w:tcPr>
            <w:tcW w:w="1790" w:type="pct"/>
            <w:noWrap/>
          </w:tcPr>
          <w:p w14:paraId="2D44154B" w14:textId="77777777" w:rsidR="00827594" w:rsidRPr="00047C41" w:rsidRDefault="00F112C6">
            <w:pPr>
              <w:rPr>
                <w:rFonts w:ascii="Arial" w:hAnsi="Arial" w:cs="Arial"/>
                <w:b/>
                <w:bCs/>
                <w:sz w:val="20"/>
                <w:szCs w:val="20"/>
                <w:lang w:val="en-GB"/>
              </w:rPr>
            </w:pPr>
            <w:r w:rsidRPr="00047C41">
              <w:rPr>
                <w:rFonts w:ascii="Arial" w:hAnsi="Arial" w:cs="Arial"/>
                <w:b/>
                <w:bCs/>
                <w:sz w:val="20"/>
                <w:szCs w:val="20"/>
                <w:lang w:val="en-GB"/>
              </w:rPr>
              <w:t xml:space="preserve">1. Is the title clear and appropriate for the study? </w:t>
            </w:r>
          </w:p>
          <w:p w14:paraId="2D44154C"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4D" w14:textId="77777777" w:rsidR="00827594" w:rsidRPr="00047C41" w:rsidRDefault="00F112C6">
            <w:pPr>
              <w:rPr>
                <w:rFonts w:ascii="Arial" w:hAnsi="Arial" w:cs="Arial"/>
                <w:sz w:val="20"/>
                <w:szCs w:val="20"/>
                <w:u w:val="single"/>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4E" w14:textId="75599813" w:rsidR="00827594" w:rsidRPr="00047C41" w:rsidRDefault="00CC24B0" w:rsidP="00CC24B0">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Good</w:t>
            </w:r>
          </w:p>
        </w:tc>
        <w:tc>
          <w:tcPr>
            <w:tcW w:w="1367" w:type="pct"/>
          </w:tcPr>
          <w:p w14:paraId="2D44154F" w14:textId="77777777" w:rsidR="00827594" w:rsidRPr="00047C41" w:rsidRDefault="00827594">
            <w:pPr>
              <w:pStyle w:val="Heading2"/>
              <w:jc w:val="left"/>
              <w:rPr>
                <w:rFonts w:ascii="Arial" w:hAnsi="Arial" w:cs="Arial"/>
                <w:b w:val="0"/>
                <w:lang w:val="en-GB" w:eastAsia="en-US"/>
              </w:rPr>
            </w:pPr>
          </w:p>
        </w:tc>
      </w:tr>
      <w:tr w:rsidR="00827594" w:rsidRPr="00047C41" w14:paraId="2D441556" w14:textId="77777777">
        <w:trPr>
          <w:trHeight w:val="20"/>
          <w:jc w:val="center"/>
        </w:trPr>
        <w:tc>
          <w:tcPr>
            <w:tcW w:w="1790" w:type="pct"/>
            <w:noWrap/>
          </w:tcPr>
          <w:p w14:paraId="2D441551" w14:textId="77777777" w:rsidR="00827594" w:rsidRPr="00047C41" w:rsidRDefault="00F112C6">
            <w:pPr>
              <w:pStyle w:val="Heading2"/>
              <w:jc w:val="left"/>
              <w:rPr>
                <w:rFonts w:ascii="Arial" w:hAnsi="Arial" w:cs="Arial"/>
                <w:lang w:val="en-GB" w:eastAsia="en-US"/>
              </w:rPr>
            </w:pPr>
            <w:r w:rsidRPr="00047C41">
              <w:rPr>
                <w:rFonts w:ascii="Arial" w:hAnsi="Arial" w:cs="Arial"/>
                <w:lang w:val="en-GB" w:eastAsia="en-US"/>
              </w:rPr>
              <w:t xml:space="preserve">2. Is the abstract of the article comprehensive? </w:t>
            </w:r>
          </w:p>
          <w:p w14:paraId="2D441552"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53"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54" w14:textId="7E5C45BB" w:rsidR="00827594" w:rsidRPr="00047C41" w:rsidRDefault="009E422F" w:rsidP="00CC24B0">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 xml:space="preserve">5 - </w:t>
            </w:r>
            <w:r w:rsidR="00CC24B0" w:rsidRPr="00047C41">
              <w:rPr>
                <w:rFonts w:ascii="Arial" w:eastAsia="PMingLiU" w:hAnsi="Arial" w:cs="Arial"/>
                <w:b/>
                <w:bCs/>
                <w:sz w:val="20"/>
                <w:szCs w:val="20"/>
                <w:lang w:val="en-GB" w:eastAsia="zh-TW"/>
              </w:rPr>
              <w:t>E</w:t>
            </w:r>
            <w:r w:rsidR="009738C9" w:rsidRPr="00047C41">
              <w:rPr>
                <w:rFonts w:ascii="Arial" w:eastAsia="PMingLiU" w:hAnsi="Arial" w:cs="Arial"/>
                <w:b/>
                <w:bCs/>
                <w:sz w:val="20"/>
                <w:szCs w:val="20"/>
                <w:lang w:val="en-GB" w:eastAsia="zh-TW"/>
              </w:rPr>
              <w:t>xcellent</w:t>
            </w:r>
          </w:p>
        </w:tc>
        <w:tc>
          <w:tcPr>
            <w:tcW w:w="1367" w:type="pct"/>
          </w:tcPr>
          <w:p w14:paraId="2D441555" w14:textId="77777777" w:rsidR="00827594" w:rsidRPr="00047C41" w:rsidRDefault="00827594">
            <w:pPr>
              <w:pStyle w:val="Heading2"/>
              <w:jc w:val="left"/>
              <w:rPr>
                <w:rFonts w:ascii="Arial" w:hAnsi="Arial" w:cs="Arial"/>
                <w:b w:val="0"/>
                <w:lang w:val="en-GB" w:eastAsia="en-US"/>
              </w:rPr>
            </w:pPr>
          </w:p>
        </w:tc>
      </w:tr>
      <w:tr w:rsidR="00827594" w:rsidRPr="00047C41" w14:paraId="2D44155C" w14:textId="77777777">
        <w:trPr>
          <w:trHeight w:val="20"/>
          <w:jc w:val="center"/>
        </w:trPr>
        <w:tc>
          <w:tcPr>
            <w:tcW w:w="1790" w:type="pct"/>
            <w:noWrap/>
          </w:tcPr>
          <w:p w14:paraId="2D441557" w14:textId="77777777" w:rsidR="00827594" w:rsidRPr="00047C41" w:rsidRDefault="00F112C6">
            <w:pPr>
              <w:pStyle w:val="Heading2"/>
              <w:jc w:val="left"/>
              <w:rPr>
                <w:rFonts w:ascii="Arial" w:hAnsi="Arial" w:cs="Arial"/>
                <w:lang w:val="en-GB"/>
              </w:rPr>
            </w:pPr>
            <w:r w:rsidRPr="00047C41">
              <w:rPr>
                <w:rFonts w:ascii="Arial" w:hAnsi="Arial" w:cs="Arial"/>
                <w:lang w:val="en-GB"/>
              </w:rPr>
              <w:t>3. Are the keywords appropriate and useful?</w:t>
            </w:r>
          </w:p>
          <w:p w14:paraId="2D441558"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59" w14:textId="77777777" w:rsidR="00827594" w:rsidRPr="00047C41" w:rsidRDefault="00F112C6">
            <w:pPr>
              <w:rPr>
                <w:rFonts w:ascii="Arial" w:hAnsi="Arial" w:cs="Arial"/>
                <w:sz w:val="20"/>
                <w:szCs w:val="20"/>
                <w:lang w:val="en-GB" w:eastAsia="x-none"/>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5A" w14:textId="4AE7CF1C" w:rsidR="00827594" w:rsidRPr="00047C41" w:rsidRDefault="009E422F" w:rsidP="00CC24B0">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 xml:space="preserve">4 - </w:t>
            </w:r>
            <w:r w:rsidR="00CC24B0" w:rsidRPr="00047C41">
              <w:rPr>
                <w:rFonts w:ascii="Arial" w:eastAsia="PMingLiU" w:hAnsi="Arial" w:cs="Arial"/>
                <w:b/>
                <w:bCs/>
                <w:sz w:val="20"/>
                <w:szCs w:val="20"/>
                <w:lang w:val="en-GB" w:eastAsia="zh-TW"/>
              </w:rPr>
              <w:t>Good</w:t>
            </w:r>
          </w:p>
        </w:tc>
        <w:tc>
          <w:tcPr>
            <w:tcW w:w="1367" w:type="pct"/>
          </w:tcPr>
          <w:p w14:paraId="2D44155B" w14:textId="77777777" w:rsidR="00827594" w:rsidRPr="00047C41" w:rsidRDefault="00827594">
            <w:pPr>
              <w:pStyle w:val="Heading2"/>
              <w:jc w:val="left"/>
              <w:rPr>
                <w:rFonts w:ascii="Arial" w:hAnsi="Arial" w:cs="Arial"/>
                <w:b w:val="0"/>
                <w:lang w:val="en-GB" w:eastAsia="en-US"/>
              </w:rPr>
            </w:pPr>
          </w:p>
        </w:tc>
      </w:tr>
      <w:tr w:rsidR="00827594" w:rsidRPr="00047C41" w14:paraId="2D441562" w14:textId="77777777">
        <w:trPr>
          <w:trHeight w:val="20"/>
          <w:jc w:val="center"/>
        </w:trPr>
        <w:tc>
          <w:tcPr>
            <w:tcW w:w="1790" w:type="pct"/>
            <w:noWrap/>
          </w:tcPr>
          <w:p w14:paraId="2D44155D" w14:textId="77777777" w:rsidR="00827594" w:rsidRPr="00047C41" w:rsidRDefault="00F112C6">
            <w:pPr>
              <w:pStyle w:val="Heading2"/>
              <w:jc w:val="left"/>
              <w:rPr>
                <w:rFonts w:ascii="Arial" w:hAnsi="Arial" w:cs="Arial"/>
                <w:lang w:val="en-GB"/>
              </w:rPr>
            </w:pPr>
            <w:r w:rsidRPr="00047C41">
              <w:rPr>
                <w:rFonts w:ascii="Arial" w:hAnsi="Arial" w:cs="Arial"/>
                <w:lang w:val="en-GB"/>
              </w:rPr>
              <w:t>4. Is the background information of the paper sufficient and well organized?</w:t>
            </w:r>
          </w:p>
          <w:p w14:paraId="2D44155E"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5F" w14:textId="77777777" w:rsidR="00827594" w:rsidRPr="00047C41" w:rsidRDefault="00F112C6">
            <w:pPr>
              <w:rPr>
                <w:rFonts w:ascii="Arial" w:hAnsi="Arial" w:cs="Arial"/>
                <w:sz w:val="20"/>
                <w:szCs w:val="20"/>
                <w:lang w:val="en-GB" w:eastAsia="x-none"/>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60" w14:textId="20EA51E7" w:rsidR="00827594" w:rsidRPr="00047C41" w:rsidRDefault="009E422F" w:rsidP="009738C9">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4 - Good</w:t>
            </w:r>
          </w:p>
        </w:tc>
        <w:tc>
          <w:tcPr>
            <w:tcW w:w="1367" w:type="pct"/>
          </w:tcPr>
          <w:p w14:paraId="2D441561" w14:textId="77777777" w:rsidR="00827594" w:rsidRPr="00047C41" w:rsidRDefault="00827594">
            <w:pPr>
              <w:pStyle w:val="Heading2"/>
              <w:jc w:val="left"/>
              <w:rPr>
                <w:rFonts w:ascii="Arial" w:hAnsi="Arial" w:cs="Arial"/>
                <w:b w:val="0"/>
                <w:lang w:val="en-GB" w:eastAsia="en-US"/>
              </w:rPr>
            </w:pPr>
          </w:p>
        </w:tc>
      </w:tr>
      <w:tr w:rsidR="00827594" w:rsidRPr="00047C41" w14:paraId="2D441568" w14:textId="77777777">
        <w:trPr>
          <w:trHeight w:val="20"/>
          <w:jc w:val="center"/>
        </w:trPr>
        <w:tc>
          <w:tcPr>
            <w:tcW w:w="1790" w:type="pct"/>
            <w:noWrap/>
          </w:tcPr>
          <w:p w14:paraId="2D441563" w14:textId="77777777" w:rsidR="00827594" w:rsidRPr="00047C41" w:rsidRDefault="00F112C6">
            <w:pPr>
              <w:pStyle w:val="Heading2"/>
              <w:jc w:val="left"/>
              <w:rPr>
                <w:rFonts w:ascii="Arial" w:hAnsi="Arial" w:cs="Arial"/>
                <w:lang w:val="en-GB"/>
              </w:rPr>
            </w:pPr>
            <w:r w:rsidRPr="00047C41">
              <w:rPr>
                <w:rFonts w:ascii="Arial" w:hAnsi="Arial" w:cs="Arial"/>
                <w:lang w:val="en-GB"/>
              </w:rPr>
              <w:t>5. Are the research objectives/hypotheses clearly stated?</w:t>
            </w:r>
          </w:p>
          <w:p w14:paraId="2D441564"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65" w14:textId="77777777" w:rsidR="00827594" w:rsidRPr="00047C41" w:rsidRDefault="00F112C6">
            <w:pPr>
              <w:rPr>
                <w:rFonts w:ascii="Arial" w:hAnsi="Arial" w:cs="Arial"/>
                <w:sz w:val="20"/>
                <w:szCs w:val="20"/>
                <w:lang w:val="en-GB" w:eastAsia="x-none"/>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66" w14:textId="5CBA7B81" w:rsidR="00827594" w:rsidRPr="00047C41" w:rsidRDefault="009E422F" w:rsidP="003F4424">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 xml:space="preserve">5 - Excellent </w:t>
            </w:r>
          </w:p>
        </w:tc>
        <w:tc>
          <w:tcPr>
            <w:tcW w:w="1367" w:type="pct"/>
          </w:tcPr>
          <w:p w14:paraId="2D441567" w14:textId="77777777" w:rsidR="00827594" w:rsidRPr="00047C41" w:rsidRDefault="00827594">
            <w:pPr>
              <w:pStyle w:val="Heading2"/>
              <w:jc w:val="left"/>
              <w:rPr>
                <w:rFonts w:ascii="Arial" w:hAnsi="Arial" w:cs="Arial"/>
                <w:b w:val="0"/>
                <w:lang w:val="en-GB" w:eastAsia="en-US"/>
              </w:rPr>
            </w:pPr>
          </w:p>
        </w:tc>
      </w:tr>
      <w:tr w:rsidR="00827594" w:rsidRPr="00047C41" w14:paraId="2D44156E" w14:textId="77777777">
        <w:trPr>
          <w:trHeight w:val="20"/>
          <w:jc w:val="center"/>
        </w:trPr>
        <w:tc>
          <w:tcPr>
            <w:tcW w:w="1790" w:type="pct"/>
            <w:noWrap/>
          </w:tcPr>
          <w:p w14:paraId="2D441569" w14:textId="77777777" w:rsidR="00827594" w:rsidRPr="00047C41" w:rsidRDefault="00F112C6">
            <w:pPr>
              <w:pStyle w:val="Heading2"/>
              <w:jc w:val="left"/>
              <w:rPr>
                <w:rFonts w:ascii="Arial" w:hAnsi="Arial" w:cs="Arial"/>
                <w:lang w:val="en-GB"/>
              </w:rPr>
            </w:pPr>
            <w:r w:rsidRPr="00047C41">
              <w:rPr>
                <w:rFonts w:ascii="Arial" w:hAnsi="Arial" w:cs="Arial"/>
                <w:lang w:val="en-GB"/>
              </w:rPr>
              <w:t>6. Is the literature review relevant and up to date?</w:t>
            </w:r>
          </w:p>
          <w:p w14:paraId="2D44156A"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6B" w14:textId="77777777" w:rsidR="00827594" w:rsidRPr="00047C41" w:rsidRDefault="00F112C6">
            <w:pPr>
              <w:rPr>
                <w:rFonts w:ascii="Arial" w:hAnsi="Arial" w:cs="Arial"/>
                <w:sz w:val="20"/>
                <w:szCs w:val="20"/>
                <w:lang w:val="en-GB" w:eastAsia="x-none"/>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6C" w14:textId="71FC6E18" w:rsidR="00827594" w:rsidRPr="00047C41" w:rsidRDefault="009E422F" w:rsidP="003F4424">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 xml:space="preserve">5 - Excellent </w:t>
            </w:r>
          </w:p>
        </w:tc>
        <w:tc>
          <w:tcPr>
            <w:tcW w:w="1367" w:type="pct"/>
          </w:tcPr>
          <w:p w14:paraId="2D44156D" w14:textId="77777777" w:rsidR="00827594" w:rsidRPr="00047C41" w:rsidRDefault="00827594">
            <w:pPr>
              <w:pStyle w:val="Heading2"/>
              <w:jc w:val="left"/>
              <w:rPr>
                <w:rFonts w:ascii="Arial" w:hAnsi="Arial" w:cs="Arial"/>
                <w:b w:val="0"/>
                <w:lang w:val="en-GB" w:eastAsia="en-US"/>
              </w:rPr>
            </w:pPr>
          </w:p>
        </w:tc>
      </w:tr>
      <w:tr w:rsidR="00827594" w:rsidRPr="00047C41" w14:paraId="2D441574" w14:textId="77777777">
        <w:trPr>
          <w:trHeight w:val="20"/>
          <w:jc w:val="center"/>
        </w:trPr>
        <w:tc>
          <w:tcPr>
            <w:tcW w:w="1790" w:type="pct"/>
            <w:noWrap/>
          </w:tcPr>
          <w:p w14:paraId="2D44156F" w14:textId="77777777" w:rsidR="00827594" w:rsidRPr="00047C41" w:rsidRDefault="00F112C6">
            <w:pPr>
              <w:pStyle w:val="Heading2"/>
              <w:jc w:val="left"/>
              <w:rPr>
                <w:rFonts w:ascii="Arial" w:hAnsi="Arial" w:cs="Arial"/>
                <w:lang w:val="en-GB"/>
              </w:rPr>
            </w:pPr>
            <w:r w:rsidRPr="00047C41">
              <w:rPr>
                <w:rFonts w:ascii="Arial" w:hAnsi="Arial" w:cs="Arial"/>
                <w:lang w:val="en-GB"/>
              </w:rPr>
              <w:t>7. Is the research methodology appropriate for the study?</w:t>
            </w:r>
          </w:p>
          <w:p w14:paraId="2D441570"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71"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72" w14:textId="21B741CC" w:rsidR="00827594" w:rsidRPr="00047C41" w:rsidRDefault="009E422F" w:rsidP="009738C9">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4 - Good</w:t>
            </w:r>
          </w:p>
        </w:tc>
        <w:tc>
          <w:tcPr>
            <w:tcW w:w="1367" w:type="pct"/>
          </w:tcPr>
          <w:p w14:paraId="2D441573" w14:textId="77777777" w:rsidR="00827594" w:rsidRPr="00047C41" w:rsidRDefault="00827594">
            <w:pPr>
              <w:pStyle w:val="Heading2"/>
              <w:jc w:val="left"/>
              <w:rPr>
                <w:rFonts w:ascii="Arial" w:hAnsi="Arial" w:cs="Arial"/>
                <w:b w:val="0"/>
                <w:lang w:val="en-GB" w:eastAsia="en-US"/>
              </w:rPr>
            </w:pPr>
          </w:p>
        </w:tc>
      </w:tr>
      <w:tr w:rsidR="00827594" w:rsidRPr="00047C41" w14:paraId="2D44157A" w14:textId="77777777">
        <w:trPr>
          <w:trHeight w:val="20"/>
          <w:jc w:val="center"/>
        </w:trPr>
        <w:tc>
          <w:tcPr>
            <w:tcW w:w="1790" w:type="pct"/>
            <w:noWrap/>
          </w:tcPr>
          <w:p w14:paraId="2D441575" w14:textId="77777777" w:rsidR="00827594" w:rsidRPr="00047C41" w:rsidRDefault="00F112C6">
            <w:pPr>
              <w:pStyle w:val="Heading2"/>
              <w:jc w:val="left"/>
              <w:rPr>
                <w:rFonts w:ascii="Arial" w:hAnsi="Arial" w:cs="Arial"/>
                <w:lang w:val="en-GB"/>
              </w:rPr>
            </w:pPr>
            <w:r w:rsidRPr="00047C41">
              <w:rPr>
                <w:rFonts w:ascii="Arial" w:hAnsi="Arial" w:cs="Arial"/>
                <w:lang w:val="en-GB"/>
              </w:rPr>
              <w:t>8. Were ethical issues properly addressed (if applicable)?</w:t>
            </w:r>
          </w:p>
          <w:p w14:paraId="2D441576"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77" w14:textId="77777777" w:rsidR="00827594" w:rsidRPr="00047C41" w:rsidRDefault="00F112C6">
            <w:pPr>
              <w:rPr>
                <w:rFonts w:ascii="Arial" w:hAnsi="Arial" w:cs="Arial"/>
                <w:sz w:val="20"/>
                <w:szCs w:val="20"/>
                <w:lang w:val="en-GB" w:eastAsia="x-none"/>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78" w14:textId="14303ED8" w:rsidR="00827594" w:rsidRPr="00047C41" w:rsidRDefault="003F4424" w:rsidP="003F4424">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N/A = Not Applicable (This is a plant-based agricultural study with no human or animal subjects).</w:t>
            </w:r>
          </w:p>
        </w:tc>
        <w:tc>
          <w:tcPr>
            <w:tcW w:w="1367" w:type="pct"/>
          </w:tcPr>
          <w:p w14:paraId="2D441579" w14:textId="77777777" w:rsidR="00827594" w:rsidRPr="00047C41" w:rsidRDefault="00827594">
            <w:pPr>
              <w:pStyle w:val="Heading2"/>
              <w:jc w:val="left"/>
              <w:rPr>
                <w:rFonts w:ascii="Arial" w:hAnsi="Arial" w:cs="Arial"/>
                <w:b w:val="0"/>
                <w:lang w:val="en-GB" w:eastAsia="en-US"/>
              </w:rPr>
            </w:pPr>
          </w:p>
        </w:tc>
      </w:tr>
      <w:tr w:rsidR="00827594" w:rsidRPr="00047C41" w14:paraId="2D441580" w14:textId="77777777">
        <w:trPr>
          <w:trHeight w:val="20"/>
          <w:jc w:val="center"/>
        </w:trPr>
        <w:tc>
          <w:tcPr>
            <w:tcW w:w="1790" w:type="pct"/>
            <w:noWrap/>
          </w:tcPr>
          <w:p w14:paraId="2D44157B"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 xml:space="preserve">9. Are the results presented clearly? </w:t>
            </w:r>
          </w:p>
          <w:p w14:paraId="2D44157C"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7D" w14:textId="77777777" w:rsidR="00827594" w:rsidRPr="00047C41" w:rsidRDefault="00F112C6">
            <w:pPr>
              <w:rPr>
                <w:rFonts w:ascii="Arial" w:hAnsi="Arial" w:cs="Arial"/>
                <w:bCs/>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7E" w14:textId="7CE7F5BE"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4 - Good</w:t>
            </w:r>
          </w:p>
        </w:tc>
        <w:tc>
          <w:tcPr>
            <w:tcW w:w="1367" w:type="pct"/>
          </w:tcPr>
          <w:p w14:paraId="2D44157F" w14:textId="77777777" w:rsidR="00827594" w:rsidRPr="00047C41" w:rsidRDefault="00827594">
            <w:pPr>
              <w:pStyle w:val="Heading2"/>
              <w:jc w:val="left"/>
              <w:rPr>
                <w:rFonts w:ascii="Arial" w:hAnsi="Arial" w:cs="Arial"/>
                <w:b w:val="0"/>
                <w:lang w:val="en-GB" w:eastAsia="en-US"/>
              </w:rPr>
            </w:pPr>
          </w:p>
        </w:tc>
      </w:tr>
      <w:tr w:rsidR="00827594" w:rsidRPr="00047C41" w14:paraId="2D441586" w14:textId="77777777">
        <w:trPr>
          <w:trHeight w:val="20"/>
          <w:jc w:val="center"/>
        </w:trPr>
        <w:tc>
          <w:tcPr>
            <w:tcW w:w="1790" w:type="pct"/>
            <w:noWrap/>
          </w:tcPr>
          <w:p w14:paraId="2D441581"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10. Are tables and figures clear, relevant, and necessary?</w:t>
            </w:r>
          </w:p>
          <w:p w14:paraId="2D441582"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83"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84" w14:textId="622D0096"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4 - Good</w:t>
            </w:r>
          </w:p>
        </w:tc>
        <w:tc>
          <w:tcPr>
            <w:tcW w:w="1367" w:type="pct"/>
          </w:tcPr>
          <w:p w14:paraId="2D441585" w14:textId="77777777" w:rsidR="00827594" w:rsidRPr="00047C41" w:rsidRDefault="00827594">
            <w:pPr>
              <w:pStyle w:val="Heading2"/>
              <w:jc w:val="left"/>
              <w:rPr>
                <w:rFonts w:ascii="Arial" w:hAnsi="Arial" w:cs="Arial"/>
                <w:b w:val="0"/>
                <w:lang w:val="en-GB" w:eastAsia="en-US"/>
              </w:rPr>
            </w:pPr>
          </w:p>
        </w:tc>
      </w:tr>
      <w:tr w:rsidR="00827594" w:rsidRPr="00047C41" w14:paraId="2D44158C" w14:textId="77777777">
        <w:trPr>
          <w:trHeight w:val="20"/>
          <w:jc w:val="center"/>
        </w:trPr>
        <w:tc>
          <w:tcPr>
            <w:tcW w:w="1790" w:type="pct"/>
            <w:noWrap/>
          </w:tcPr>
          <w:p w14:paraId="2D441587"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11. Does the discussion relate findings to existing literature?</w:t>
            </w:r>
          </w:p>
          <w:p w14:paraId="2D441588"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89"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8A" w14:textId="10FBC702"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4 - Good</w:t>
            </w:r>
          </w:p>
        </w:tc>
        <w:tc>
          <w:tcPr>
            <w:tcW w:w="1367" w:type="pct"/>
          </w:tcPr>
          <w:p w14:paraId="2D44158B" w14:textId="77777777" w:rsidR="00827594" w:rsidRPr="00047C41" w:rsidRDefault="00827594">
            <w:pPr>
              <w:pStyle w:val="Heading2"/>
              <w:jc w:val="left"/>
              <w:rPr>
                <w:rFonts w:ascii="Arial" w:hAnsi="Arial" w:cs="Arial"/>
                <w:b w:val="0"/>
                <w:lang w:val="en-GB" w:eastAsia="en-US"/>
              </w:rPr>
            </w:pPr>
          </w:p>
        </w:tc>
      </w:tr>
      <w:tr w:rsidR="00827594" w:rsidRPr="00047C41" w14:paraId="2D441592" w14:textId="77777777">
        <w:trPr>
          <w:trHeight w:val="20"/>
          <w:jc w:val="center"/>
        </w:trPr>
        <w:tc>
          <w:tcPr>
            <w:tcW w:w="1790" w:type="pct"/>
            <w:noWrap/>
          </w:tcPr>
          <w:p w14:paraId="2D44158D"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lastRenderedPageBreak/>
              <w:t>12. Are the conclusions supported by the data?</w:t>
            </w:r>
          </w:p>
          <w:p w14:paraId="2D44158E"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8F"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90" w14:textId="61643B47"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4 - Good</w:t>
            </w:r>
          </w:p>
        </w:tc>
        <w:tc>
          <w:tcPr>
            <w:tcW w:w="1367" w:type="pct"/>
          </w:tcPr>
          <w:p w14:paraId="2D441591" w14:textId="77777777" w:rsidR="00827594" w:rsidRPr="00047C41" w:rsidRDefault="00827594">
            <w:pPr>
              <w:pStyle w:val="Heading2"/>
              <w:jc w:val="left"/>
              <w:rPr>
                <w:rFonts w:ascii="Arial" w:hAnsi="Arial" w:cs="Arial"/>
                <w:b w:val="0"/>
                <w:lang w:val="en-GB" w:eastAsia="en-US"/>
              </w:rPr>
            </w:pPr>
          </w:p>
        </w:tc>
      </w:tr>
      <w:tr w:rsidR="00827594" w:rsidRPr="00047C41" w14:paraId="2D441598" w14:textId="77777777">
        <w:trPr>
          <w:trHeight w:val="20"/>
          <w:jc w:val="center"/>
        </w:trPr>
        <w:tc>
          <w:tcPr>
            <w:tcW w:w="1790" w:type="pct"/>
            <w:noWrap/>
          </w:tcPr>
          <w:p w14:paraId="2D441593"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13. Are the limitations of the study discussed?</w:t>
            </w:r>
          </w:p>
          <w:p w14:paraId="2D441594"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95"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41596" w14:textId="2D02C402" w:rsidR="00827594" w:rsidRPr="00047C41" w:rsidRDefault="009E422F" w:rsidP="009E422F">
            <w:pPr>
              <w:jc w:val="both"/>
              <w:rPr>
                <w:rFonts w:ascii="Arial" w:eastAsia="PMingLiU" w:hAnsi="Arial" w:cs="Arial"/>
                <w:bCs/>
                <w:sz w:val="20"/>
                <w:szCs w:val="20"/>
                <w:lang w:val="en-GB" w:eastAsia="zh-TW"/>
              </w:rPr>
            </w:pPr>
            <w:r w:rsidRPr="00047C41">
              <w:rPr>
                <w:rFonts w:ascii="Arial" w:eastAsia="PMingLiU" w:hAnsi="Arial" w:cs="Arial"/>
                <w:bCs/>
                <w:sz w:val="20"/>
                <w:szCs w:val="20"/>
                <w:lang w:val="en-GB" w:eastAsia="zh-TW"/>
              </w:rPr>
              <w:t xml:space="preserve">2 - </w:t>
            </w:r>
            <w:r w:rsidRPr="00047C41">
              <w:rPr>
                <w:rFonts w:ascii="Arial" w:hAnsi="Arial" w:cs="Arial"/>
                <w:bCs/>
                <w:sz w:val="20"/>
                <w:szCs w:val="20"/>
                <w:lang w:val="en-GB"/>
              </w:rPr>
              <w:t xml:space="preserve">Needs Improvement (The manuscript does not explicitly discuss the limitations of the study, such as evaluating the lines across multiple seasons or diverse </w:t>
            </w:r>
            <w:proofErr w:type="spellStart"/>
            <w:r w:rsidRPr="00047C41">
              <w:rPr>
                <w:rFonts w:ascii="Arial" w:hAnsi="Arial" w:cs="Arial"/>
                <w:bCs/>
                <w:sz w:val="20"/>
                <w:szCs w:val="20"/>
                <w:lang w:val="en-GB"/>
              </w:rPr>
              <w:t>agro</w:t>
            </w:r>
            <w:proofErr w:type="spellEnd"/>
            <w:r w:rsidRPr="00047C41">
              <w:rPr>
                <w:rFonts w:ascii="Arial" w:hAnsi="Arial" w:cs="Arial"/>
                <w:bCs/>
                <w:sz w:val="20"/>
                <w:szCs w:val="20"/>
                <w:lang w:val="en-GB"/>
              </w:rPr>
              <w:t>-ecological zones to confirm stability).</w:t>
            </w:r>
          </w:p>
        </w:tc>
        <w:tc>
          <w:tcPr>
            <w:tcW w:w="1367" w:type="pct"/>
          </w:tcPr>
          <w:p w14:paraId="2D441597" w14:textId="77777777" w:rsidR="00827594" w:rsidRPr="00047C41" w:rsidRDefault="00827594">
            <w:pPr>
              <w:pStyle w:val="Heading2"/>
              <w:jc w:val="left"/>
              <w:rPr>
                <w:rFonts w:ascii="Arial" w:hAnsi="Arial" w:cs="Arial"/>
                <w:b w:val="0"/>
                <w:lang w:val="en-GB" w:eastAsia="en-US"/>
              </w:rPr>
            </w:pPr>
          </w:p>
        </w:tc>
      </w:tr>
      <w:tr w:rsidR="00827594" w:rsidRPr="00047C41" w14:paraId="2D44159F" w14:textId="77777777">
        <w:trPr>
          <w:trHeight w:val="20"/>
          <w:jc w:val="center"/>
        </w:trPr>
        <w:tc>
          <w:tcPr>
            <w:tcW w:w="1790" w:type="pct"/>
            <w:noWrap/>
          </w:tcPr>
          <w:p w14:paraId="2D441599"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14. Are the references relevant and sufficient (in number)?</w:t>
            </w:r>
          </w:p>
          <w:p w14:paraId="2D44159A"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9B"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5 = Excellent 4 = Good 3 = Satisfactory 2 = Needs Improvement 1 = Poor </w:t>
            </w:r>
          </w:p>
          <w:p w14:paraId="2D44159C"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N/A = Not Applicable</w:t>
            </w:r>
          </w:p>
        </w:tc>
        <w:tc>
          <w:tcPr>
            <w:tcW w:w="1843" w:type="pct"/>
          </w:tcPr>
          <w:p w14:paraId="2D44159D" w14:textId="43C970F1"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5 - Excellent</w:t>
            </w:r>
          </w:p>
        </w:tc>
        <w:tc>
          <w:tcPr>
            <w:tcW w:w="1367" w:type="pct"/>
          </w:tcPr>
          <w:p w14:paraId="2D44159E" w14:textId="77777777" w:rsidR="00827594" w:rsidRPr="00047C41" w:rsidRDefault="00827594">
            <w:pPr>
              <w:pStyle w:val="Heading2"/>
              <w:jc w:val="left"/>
              <w:rPr>
                <w:rFonts w:ascii="Arial" w:hAnsi="Arial" w:cs="Arial"/>
                <w:b w:val="0"/>
                <w:lang w:val="en-GB" w:eastAsia="en-US"/>
              </w:rPr>
            </w:pPr>
          </w:p>
        </w:tc>
      </w:tr>
      <w:tr w:rsidR="00827594" w:rsidRPr="00047C41" w14:paraId="2D4415A6" w14:textId="77777777">
        <w:trPr>
          <w:trHeight w:val="20"/>
          <w:jc w:val="center"/>
        </w:trPr>
        <w:tc>
          <w:tcPr>
            <w:tcW w:w="1790" w:type="pct"/>
            <w:noWrap/>
          </w:tcPr>
          <w:p w14:paraId="2D4415A0" w14:textId="77777777" w:rsidR="00827594" w:rsidRPr="00047C41" w:rsidRDefault="00F112C6">
            <w:pPr>
              <w:rPr>
                <w:rFonts w:ascii="Arial" w:hAnsi="Arial" w:cs="Arial"/>
                <w:b/>
                <w:sz w:val="20"/>
                <w:szCs w:val="20"/>
                <w:lang w:val="en-GB"/>
              </w:rPr>
            </w:pPr>
            <w:r w:rsidRPr="00047C41">
              <w:rPr>
                <w:rFonts w:ascii="Arial" w:hAnsi="Arial" w:cs="Arial"/>
                <w:b/>
                <w:sz w:val="20"/>
                <w:szCs w:val="20"/>
                <w:lang w:val="en-GB"/>
              </w:rPr>
              <w:t>15. Is the manuscript written in clear and understandable language?</w:t>
            </w:r>
          </w:p>
          <w:p w14:paraId="2D4415A1"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Rating Scale: </w:t>
            </w:r>
          </w:p>
          <w:p w14:paraId="2D4415A2" w14:textId="77777777" w:rsidR="00827594" w:rsidRPr="00047C41" w:rsidRDefault="00F112C6">
            <w:pPr>
              <w:rPr>
                <w:rFonts w:ascii="Arial" w:hAnsi="Arial" w:cs="Arial"/>
                <w:color w:val="404040"/>
                <w:sz w:val="20"/>
                <w:szCs w:val="20"/>
                <w:shd w:val="clear" w:color="auto" w:fill="FFFFFF"/>
                <w:lang w:val="en-GB"/>
              </w:rPr>
            </w:pPr>
            <w:r w:rsidRPr="00047C41">
              <w:rPr>
                <w:rFonts w:ascii="Arial" w:hAnsi="Arial" w:cs="Arial"/>
                <w:color w:val="404040"/>
                <w:sz w:val="20"/>
                <w:szCs w:val="20"/>
                <w:shd w:val="clear" w:color="auto" w:fill="FFFFFF"/>
                <w:lang w:val="en-GB"/>
              </w:rPr>
              <w:t xml:space="preserve">5 = Excellent 4 = Good 3 = Satisfactory 2 = Needs Improvement 1 = Poor </w:t>
            </w:r>
          </w:p>
          <w:p w14:paraId="2D4415A3" w14:textId="77777777" w:rsidR="00827594" w:rsidRPr="00047C41" w:rsidRDefault="00F112C6">
            <w:pPr>
              <w:rPr>
                <w:rFonts w:ascii="Arial" w:hAnsi="Arial" w:cs="Arial"/>
                <w:sz w:val="20"/>
                <w:szCs w:val="20"/>
                <w:lang w:val="en-GB"/>
              </w:rPr>
            </w:pPr>
            <w:r w:rsidRPr="00047C41">
              <w:rPr>
                <w:rFonts w:ascii="Arial" w:hAnsi="Arial" w:cs="Arial"/>
                <w:color w:val="404040"/>
                <w:sz w:val="20"/>
                <w:szCs w:val="20"/>
                <w:shd w:val="clear" w:color="auto" w:fill="FFFFFF"/>
                <w:lang w:val="en-GB"/>
              </w:rPr>
              <w:t>N/A = Not Applicable</w:t>
            </w:r>
          </w:p>
        </w:tc>
        <w:tc>
          <w:tcPr>
            <w:tcW w:w="1843" w:type="pct"/>
          </w:tcPr>
          <w:p w14:paraId="2D4415A4" w14:textId="5E264E5A" w:rsidR="00827594" w:rsidRPr="00047C41" w:rsidRDefault="009E422F">
            <w:pPr>
              <w:pStyle w:val="ListParagraph"/>
              <w:ind w:left="0"/>
              <w:rPr>
                <w:rFonts w:ascii="Arial" w:hAnsi="Arial" w:cs="Arial"/>
                <w:bCs/>
                <w:sz w:val="20"/>
                <w:szCs w:val="20"/>
                <w:lang w:val="en-GB"/>
              </w:rPr>
            </w:pPr>
            <w:r w:rsidRPr="00047C41">
              <w:rPr>
                <w:rFonts w:ascii="Arial" w:eastAsia="PMingLiU" w:hAnsi="Arial" w:cs="Arial"/>
                <w:b/>
                <w:bCs/>
                <w:sz w:val="20"/>
                <w:szCs w:val="20"/>
                <w:lang w:val="en-GB" w:eastAsia="zh-TW"/>
              </w:rPr>
              <w:t>4 - Good</w:t>
            </w:r>
          </w:p>
        </w:tc>
        <w:tc>
          <w:tcPr>
            <w:tcW w:w="1367" w:type="pct"/>
          </w:tcPr>
          <w:p w14:paraId="2D4415A5" w14:textId="77777777" w:rsidR="00827594" w:rsidRPr="00047C41" w:rsidRDefault="00827594">
            <w:pPr>
              <w:pStyle w:val="Heading2"/>
              <w:jc w:val="left"/>
              <w:rPr>
                <w:rFonts w:ascii="Arial" w:hAnsi="Arial" w:cs="Arial"/>
                <w:b w:val="0"/>
                <w:lang w:val="en-GB" w:eastAsia="en-US"/>
              </w:rPr>
            </w:pPr>
          </w:p>
        </w:tc>
      </w:tr>
    </w:tbl>
    <w:p w14:paraId="2D4415A7" w14:textId="77777777" w:rsidR="00827594" w:rsidRPr="00047C41" w:rsidRDefault="00827594">
      <w:pPr>
        <w:pStyle w:val="BodyText"/>
        <w:rPr>
          <w:rFonts w:ascii="Arial" w:hAnsi="Arial" w:cs="Arial"/>
          <w:b/>
          <w:bCs/>
          <w:sz w:val="20"/>
          <w:szCs w:val="20"/>
          <w:u w:val="single"/>
          <w:lang w:val="en-GB"/>
        </w:rPr>
      </w:pPr>
    </w:p>
    <w:p w14:paraId="2D4415AA" w14:textId="77777777" w:rsidR="00827594" w:rsidRPr="00047C41" w:rsidRDefault="00F112C6">
      <w:pPr>
        <w:pStyle w:val="Heading2"/>
        <w:jc w:val="left"/>
        <w:rPr>
          <w:rFonts w:ascii="Arial" w:hAnsi="Arial" w:cs="Arial"/>
          <w:u w:val="single"/>
          <w:lang w:val="en-GB" w:eastAsia="en-US"/>
        </w:rPr>
      </w:pPr>
      <w:r w:rsidRPr="00047C41">
        <w:rPr>
          <w:rFonts w:ascii="Arial" w:hAnsi="Arial" w:cs="Arial"/>
          <w:highlight w:val="yellow"/>
          <w:u w:val="single"/>
          <w:lang w:val="en-GB" w:eastAsia="en-US"/>
        </w:rPr>
        <w:t>PART 2.2 (Subjective Evaluation)</w:t>
      </w:r>
    </w:p>
    <w:p w14:paraId="2D4415AB" w14:textId="77777777" w:rsidR="00827594" w:rsidRPr="00047C4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047C41" w14:paraId="2D4415B1" w14:textId="77777777">
        <w:trPr>
          <w:trHeight w:val="20"/>
          <w:jc w:val="center"/>
        </w:trPr>
        <w:tc>
          <w:tcPr>
            <w:tcW w:w="1672" w:type="pct"/>
            <w:noWrap/>
          </w:tcPr>
          <w:p w14:paraId="2D4415AC" w14:textId="77777777" w:rsidR="00827594" w:rsidRPr="00047C41" w:rsidRDefault="00827594">
            <w:pPr>
              <w:pStyle w:val="Heading2"/>
              <w:jc w:val="left"/>
              <w:rPr>
                <w:rFonts w:ascii="Arial" w:hAnsi="Arial" w:cs="Arial"/>
                <w:lang w:val="en-GB" w:eastAsia="en-US"/>
              </w:rPr>
            </w:pPr>
          </w:p>
        </w:tc>
        <w:tc>
          <w:tcPr>
            <w:tcW w:w="1786" w:type="pct"/>
          </w:tcPr>
          <w:p w14:paraId="2D4415AD" w14:textId="77777777" w:rsidR="00827594" w:rsidRPr="00047C41" w:rsidRDefault="00F112C6">
            <w:pPr>
              <w:pStyle w:val="Heading2"/>
              <w:jc w:val="left"/>
              <w:rPr>
                <w:rFonts w:ascii="Arial" w:hAnsi="Arial" w:cs="Arial"/>
                <w:lang w:val="en-GB" w:eastAsia="en-US"/>
              </w:rPr>
            </w:pPr>
            <w:r w:rsidRPr="00047C41">
              <w:rPr>
                <w:rFonts w:ascii="Arial" w:hAnsi="Arial" w:cs="Arial"/>
                <w:lang w:val="en-GB" w:eastAsia="en-US"/>
              </w:rPr>
              <w:t>Reviewer’s comment</w:t>
            </w:r>
          </w:p>
          <w:p w14:paraId="2D4415AE" w14:textId="77777777" w:rsidR="00827594" w:rsidRPr="00047C41" w:rsidRDefault="00827594">
            <w:pPr>
              <w:rPr>
                <w:rFonts w:ascii="Arial" w:hAnsi="Arial" w:cs="Arial"/>
                <w:sz w:val="20"/>
                <w:szCs w:val="20"/>
                <w:lang w:val="en-GB"/>
              </w:rPr>
            </w:pPr>
          </w:p>
        </w:tc>
        <w:tc>
          <w:tcPr>
            <w:tcW w:w="1543" w:type="pct"/>
          </w:tcPr>
          <w:p w14:paraId="2D4415AF" w14:textId="77777777" w:rsidR="00827594" w:rsidRPr="00047C41" w:rsidRDefault="00F112C6">
            <w:pPr>
              <w:spacing w:after="160" w:line="259" w:lineRule="auto"/>
              <w:rPr>
                <w:rFonts w:ascii="Arial" w:eastAsia="Calibri" w:hAnsi="Arial" w:cs="Arial"/>
                <w:kern w:val="2"/>
                <w:sz w:val="20"/>
                <w:szCs w:val="20"/>
                <w:lang w:val="en-IN"/>
              </w:rPr>
            </w:pPr>
            <w:r w:rsidRPr="00047C41">
              <w:rPr>
                <w:rFonts w:ascii="Arial" w:eastAsia="Calibri" w:hAnsi="Arial" w:cs="Arial"/>
                <w:b/>
                <w:kern w:val="2"/>
                <w:sz w:val="20"/>
                <w:szCs w:val="20"/>
                <w:lang w:val="en-IN"/>
              </w:rPr>
              <w:t>Author’s Feedback</w:t>
            </w:r>
            <w:r w:rsidRPr="00047C41">
              <w:rPr>
                <w:rFonts w:ascii="Arial" w:eastAsia="Calibri" w:hAnsi="Arial" w:cs="Arial"/>
                <w:kern w:val="2"/>
                <w:sz w:val="20"/>
                <w:szCs w:val="20"/>
                <w:lang w:val="en-IN"/>
              </w:rPr>
              <w:t xml:space="preserve"> (It is mandatory that authors should write his/her feedback here)</w:t>
            </w:r>
          </w:p>
          <w:p w14:paraId="2D4415B0" w14:textId="77777777" w:rsidR="00827594" w:rsidRPr="00047C41" w:rsidRDefault="00827594">
            <w:pPr>
              <w:pStyle w:val="Heading2"/>
              <w:jc w:val="left"/>
              <w:rPr>
                <w:rFonts w:ascii="Arial" w:hAnsi="Arial" w:cs="Arial"/>
                <w:b w:val="0"/>
                <w:lang w:val="en-GB" w:eastAsia="en-US"/>
              </w:rPr>
            </w:pPr>
          </w:p>
        </w:tc>
      </w:tr>
      <w:tr w:rsidR="00827594" w:rsidRPr="00047C41" w14:paraId="2D4415B7" w14:textId="77777777">
        <w:trPr>
          <w:trHeight w:val="20"/>
          <w:jc w:val="center"/>
        </w:trPr>
        <w:tc>
          <w:tcPr>
            <w:tcW w:w="1672" w:type="pct"/>
            <w:noWrap/>
          </w:tcPr>
          <w:p w14:paraId="2D4415B2" w14:textId="77777777" w:rsidR="00827594" w:rsidRPr="00047C41" w:rsidRDefault="00F112C6">
            <w:pPr>
              <w:rPr>
                <w:rFonts w:ascii="Arial" w:hAnsi="Arial" w:cs="Arial"/>
                <w:b/>
                <w:bCs/>
                <w:sz w:val="20"/>
                <w:szCs w:val="20"/>
                <w:lang w:val="en-GB"/>
              </w:rPr>
            </w:pPr>
            <w:r w:rsidRPr="00047C41">
              <w:rPr>
                <w:rFonts w:ascii="Arial" w:hAnsi="Arial" w:cs="Arial"/>
                <w:b/>
                <w:bCs/>
                <w:sz w:val="20"/>
                <w:szCs w:val="20"/>
                <w:lang w:val="en-GB"/>
              </w:rPr>
              <w:t>Is the title of the article suitable?</w:t>
            </w:r>
          </w:p>
          <w:p w14:paraId="2D4415B3" w14:textId="77777777" w:rsidR="00827594" w:rsidRPr="00047C41" w:rsidRDefault="00827594">
            <w:pPr>
              <w:rPr>
                <w:rFonts w:ascii="Arial" w:hAnsi="Arial" w:cs="Arial"/>
                <w:bCs/>
                <w:sz w:val="20"/>
                <w:szCs w:val="20"/>
                <w:lang w:val="en-GB"/>
              </w:rPr>
            </w:pPr>
          </w:p>
          <w:p w14:paraId="2D4415B4" w14:textId="77777777" w:rsidR="00827594" w:rsidRPr="00047C41" w:rsidRDefault="00F112C6">
            <w:pPr>
              <w:rPr>
                <w:rFonts w:ascii="Arial" w:hAnsi="Arial" w:cs="Arial"/>
                <w:sz w:val="20"/>
                <w:szCs w:val="20"/>
                <w:u w:val="single"/>
                <w:lang w:val="en-GB"/>
              </w:rPr>
            </w:pPr>
            <w:r w:rsidRPr="00047C41">
              <w:rPr>
                <w:rFonts w:ascii="Arial" w:hAnsi="Arial" w:cs="Arial"/>
                <w:bCs/>
                <w:sz w:val="20"/>
                <w:szCs w:val="20"/>
                <w:lang w:val="en-GB"/>
              </w:rPr>
              <w:t>If your answer is NO, please provide a brief, clear suggestion for improvement.</w:t>
            </w:r>
          </w:p>
        </w:tc>
        <w:tc>
          <w:tcPr>
            <w:tcW w:w="1786" w:type="pct"/>
          </w:tcPr>
          <w:p w14:paraId="2D4415B5" w14:textId="7AA5DDD7" w:rsidR="00827594" w:rsidRPr="00047C41" w:rsidRDefault="004707D5" w:rsidP="004707D5">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Yes</w:t>
            </w:r>
          </w:p>
        </w:tc>
        <w:tc>
          <w:tcPr>
            <w:tcW w:w="1543" w:type="pct"/>
          </w:tcPr>
          <w:p w14:paraId="2D4415B6" w14:textId="77777777" w:rsidR="00827594" w:rsidRPr="00047C41" w:rsidRDefault="00827594">
            <w:pPr>
              <w:pStyle w:val="Heading2"/>
              <w:jc w:val="left"/>
              <w:rPr>
                <w:rFonts w:ascii="Arial" w:hAnsi="Arial" w:cs="Arial"/>
                <w:b w:val="0"/>
                <w:lang w:val="en-GB" w:eastAsia="en-US"/>
              </w:rPr>
            </w:pPr>
          </w:p>
        </w:tc>
      </w:tr>
      <w:tr w:rsidR="00827594" w:rsidRPr="00047C41" w14:paraId="2D4415BD" w14:textId="77777777">
        <w:trPr>
          <w:trHeight w:val="20"/>
          <w:jc w:val="center"/>
        </w:trPr>
        <w:tc>
          <w:tcPr>
            <w:tcW w:w="1672" w:type="pct"/>
            <w:noWrap/>
          </w:tcPr>
          <w:p w14:paraId="2D4415B8" w14:textId="77777777" w:rsidR="00827594" w:rsidRPr="00047C41" w:rsidRDefault="00F112C6">
            <w:pPr>
              <w:pStyle w:val="Heading2"/>
              <w:jc w:val="left"/>
              <w:rPr>
                <w:rFonts w:ascii="Arial" w:hAnsi="Arial" w:cs="Arial"/>
                <w:lang w:val="en-GB" w:eastAsia="en-US"/>
              </w:rPr>
            </w:pPr>
            <w:r w:rsidRPr="00047C41">
              <w:rPr>
                <w:rFonts w:ascii="Arial" w:hAnsi="Arial" w:cs="Arial"/>
                <w:lang w:val="en-GB" w:eastAsia="en-US"/>
              </w:rPr>
              <w:t xml:space="preserve">Is the abstract of the article comprehensive? </w:t>
            </w:r>
          </w:p>
          <w:p w14:paraId="2D4415B9" w14:textId="77777777" w:rsidR="00827594" w:rsidRPr="00047C41" w:rsidRDefault="00827594">
            <w:pPr>
              <w:rPr>
                <w:rFonts w:ascii="Arial" w:hAnsi="Arial" w:cs="Arial"/>
                <w:bCs/>
                <w:sz w:val="20"/>
                <w:szCs w:val="20"/>
                <w:lang w:val="en-GB"/>
              </w:rPr>
            </w:pPr>
          </w:p>
          <w:p w14:paraId="2D4415BA" w14:textId="77777777" w:rsidR="00827594" w:rsidRPr="00047C41" w:rsidRDefault="00F112C6">
            <w:pPr>
              <w:rPr>
                <w:rFonts w:ascii="Arial" w:hAnsi="Arial" w:cs="Arial"/>
                <w:sz w:val="20"/>
                <w:szCs w:val="20"/>
                <w:lang w:val="en-GB"/>
              </w:rPr>
            </w:pPr>
            <w:r w:rsidRPr="00047C41">
              <w:rPr>
                <w:rFonts w:ascii="Arial" w:hAnsi="Arial" w:cs="Arial"/>
                <w:bCs/>
                <w:sz w:val="20"/>
                <w:szCs w:val="20"/>
                <w:lang w:val="en-GB"/>
              </w:rPr>
              <w:t>If your answer is NO, please provide a brief, clear suggestion for improvement.</w:t>
            </w:r>
          </w:p>
        </w:tc>
        <w:tc>
          <w:tcPr>
            <w:tcW w:w="1786" w:type="pct"/>
          </w:tcPr>
          <w:p w14:paraId="2D4415BB" w14:textId="1A6A57CB" w:rsidR="00827594" w:rsidRPr="00047C41" w:rsidRDefault="004707D5" w:rsidP="004707D5">
            <w:pPr>
              <w:rPr>
                <w:rFonts w:ascii="Arial" w:eastAsia="PMingLiU" w:hAnsi="Arial" w:cs="Arial"/>
                <w:b/>
                <w:bCs/>
                <w:sz w:val="20"/>
                <w:szCs w:val="20"/>
                <w:lang w:val="en-GB" w:eastAsia="zh-TW"/>
              </w:rPr>
            </w:pPr>
            <w:r w:rsidRPr="00047C41">
              <w:rPr>
                <w:rFonts w:ascii="Arial" w:eastAsia="PMingLiU" w:hAnsi="Arial" w:cs="Arial"/>
                <w:b/>
                <w:bCs/>
                <w:sz w:val="20"/>
                <w:szCs w:val="20"/>
                <w:lang w:val="en-GB" w:eastAsia="zh-TW"/>
              </w:rPr>
              <w:t>Yes</w:t>
            </w:r>
          </w:p>
        </w:tc>
        <w:tc>
          <w:tcPr>
            <w:tcW w:w="1543" w:type="pct"/>
          </w:tcPr>
          <w:p w14:paraId="2D4415BC" w14:textId="77777777" w:rsidR="00827594" w:rsidRPr="00047C41" w:rsidRDefault="00827594">
            <w:pPr>
              <w:pStyle w:val="Heading2"/>
              <w:jc w:val="left"/>
              <w:rPr>
                <w:rFonts w:ascii="Arial" w:hAnsi="Arial" w:cs="Arial"/>
                <w:b w:val="0"/>
                <w:lang w:val="en-GB" w:eastAsia="en-US"/>
              </w:rPr>
            </w:pPr>
          </w:p>
        </w:tc>
      </w:tr>
      <w:tr w:rsidR="00827594" w:rsidRPr="00047C41" w14:paraId="2D4415C2" w14:textId="77777777">
        <w:trPr>
          <w:trHeight w:val="20"/>
          <w:jc w:val="center"/>
        </w:trPr>
        <w:tc>
          <w:tcPr>
            <w:tcW w:w="1672" w:type="pct"/>
            <w:noWrap/>
          </w:tcPr>
          <w:p w14:paraId="2D4415BE" w14:textId="77777777" w:rsidR="00827594" w:rsidRPr="00047C41" w:rsidRDefault="00F112C6">
            <w:pPr>
              <w:pStyle w:val="Heading2"/>
              <w:jc w:val="left"/>
              <w:rPr>
                <w:rFonts w:ascii="Arial" w:hAnsi="Arial" w:cs="Arial"/>
                <w:b w:val="0"/>
                <w:lang w:val="en-GB" w:eastAsia="en-US"/>
              </w:rPr>
            </w:pPr>
            <w:r w:rsidRPr="00047C41">
              <w:rPr>
                <w:rFonts w:ascii="Arial" w:hAnsi="Arial" w:cs="Arial"/>
                <w:lang w:val="en-GB" w:eastAsia="en-US"/>
              </w:rPr>
              <w:t xml:space="preserve">Is the manuscript scientifically correct? </w:t>
            </w:r>
            <w:r w:rsidRPr="00047C41">
              <w:rPr>
                <w:rFonts w:ascii="Arial" w:hAnsi="Arial" w:cs="Arial"/>
                <w:lang w:val="en-GB" w:eastAsia="en-US"/>
              </w:rPr>
              <w:br/>
            </w:r>
          </w:p>
          <w:p w14:paraId="2D4415BF" w14:textId="77777777" w:rsidR="00827594" w:rsidRPr="00047C41" w:rsidRDefault="00F112C6">
            <w:pPr>
              <w:rPr>
                <w:rFonts w:ascii="Arial" w:hAnsi="Arial" w:cs="Arial"/>
                <w:b/>
                <w:sz w:val="20"/>
                <w:szCs w:val="20"/>
                <w:lang w:val="en-GB"/>
              </w:rPr>
            </w:pPr>
            <w:r w:rsidRPr="00047C41">
              <w:rPr>
                <w:rFonts w:ascii="Arial" w:hAnsi="Arial" w:cs="Arial"/>
                <w:bCs/>
                <w:sz w:val="20"/>
                <w:szCs w:val="20"/>
                <w:lang w:val="en-GB"/>
              </w:rPr>
              <w:t>If your answer is NO, please provide a brief, clear suggestion for improvement.</w:t>
            </w:r>
          </w:p>
        </w:tc>
        <w:tc>
          <w:tcPr>
            <w:tcW w:w="1786" w:type="pct"/>
          </w:tcPr>
          <w:p w14:paraId="2D4415C0" w14:textId="4DDD3809" w:rsidR="00827594" w:rsidRPr="00047C41" w:rsidRDefault="004707D5">
            <w:pPr>
              <w:pStyle w:val="ListParagraph"/>
              <w:ind w:left="0"/>
              <w:rPr>
                <w:rFonts w:ascii="Arial" w:eastAsia="PMingLiU" w:hAnsi="Arial" w:cs="Arial"/>
                <w:bCs/>
                <w:sz w:val="20"/>
                <w:szCs w:val="20"/>
                <w:lang w:val="en-GB" w:eastAsia="zh-TW"/>
              </w:rPr>
            </w:pPr>
            <w:r w:rsidRPr="00047C41">
              <w:rPr>
                <w:rFonts w:ascii="Arial" w:eastAsia="PMingLiU" w:hAnsi="Arial" w:cs="Arial"/>
                <w:bCs/>
                <w:sz w:val="20"/>
                <w:szCs w:val="20"/>
                <w:lang w:val="en-GB" w:eastAsia="zh-TW"/>
              </w:rPr>
              <w:t>Yes</w:t>
            </w:r>
          </w:p>
        </w:tc>
        <w:tc>
          <w:tcPr>
            <w:tcW w:w="1543" w:type="pct"/>
          </w:tcPr>
          <w:p w14:paraId="2D4415C1" w14:textId="77777777" w:rsidR="00827594" w:rsidRPr="00047C41" w:rsidRDefault="00827594">
            <w:pPr>
              <w:pStyle w:val="Heading2"/>
              <w:jc w:val="left"/>
              <w:rPr>
                <w:rFonts w:ascii="Arial" w:hAnsi="Arial" w:cs="Arial"/>
                <w:b w:val="0"/>
                <w:lang w:val="en-GB" w:eastAsia="en-US"/>
              </w:rPr>
            </w:pPr>
          </w:p>
        </w:tc>
      </w:tr>
      <w:tr w:rsidR="00827594" w:rsidRPr="00047C41" w14:paraId="2D4415C9" w14:textId="77777777">
        <w:trPr>
          <w:trHeight w:val="20"/>
          <w:jc w:val="center"/>
        </w:trPr>
        <w:tc>
          <w:tcPr>
            <w:tcW w:w="1672" w:type="pct"/>
            <w:noWrap/>
          </w:tcPr>
          <w:p w14:paraId="2D4415C3" w14:textId="77777777" w:rsidR="00827594" w:rsidRPr="00047C41" w:rsidRDefault="00F112C6">
            <w:pPr>
              <w:rPr>
                <w:rFonts w:ascii="Arial" w:hAnsi="Arial" w:cs="Arial"/>
                <w:b/>
                <w:bCs/>
                <w:sz w:val="20"/>
                <w:szCs w:val="20"/>
                <w:lang w:val="en-GB"/>
              </w:rPr>
            </w:pPr>
            <w:r w:rsidRPr="00047C41">
              <w:rPr>
                <w:rFonts w:ascii="Arial" w:hAnsi="Arial" w:cs="Arial"/>
                <w:b/>
                <w:bCs/>
                <w:sz w:val="20"/>
                <w:szCs w:val="20"/>
                <w:lang w:val="en-GB"/>
              </w:rPr>
              <w:t xml:space="preserve">Are the references sufficient and recent? </w:t>
            </w:r>
          </w:p>
          <w:p w14:paraId="2D4415C4" w14:textId="77777777" w:rsidR="00827594" w:rsidRPr="00047C41" w:rsidRDefault="00F112C6">
            <w:pPr>
              <w:rPr>
                <w:rFonts w:ascii="Arial" w:hAnsi="Arial" w:cs="Arial"/>
                <w:bCs/>
                <w:sz w:val="20"/>
                <w:szCs w:val="20"/>
                <w:lang w:val="en-GB"/>
              </w:rPr>
            </w:pPr>
            <w:r w:rsidRPr="00047C41">
              <w:rPr>
                <w:rFonts w:ascii="Arial" w:hAnsi="Arial" w:cs="Arial"/>
                <w:bCs/>
                <w:sz w:val="20"/>
                <w:szCs w:val="20"/>
                <w:lang w:val="en-GB"/>
              </w:rPr>
              <w:t>(YES or NO)</w:t>
            </w:r>
          </w:p>
          <w:p w14:paraId="2D4415C5" w14:textId="77777777" w:rsidR="00827594" w:rsidRPr="00047C41" w:rsidRDefault="00827594">
            <w:pPr>
              <w:rPr>
                <w:rFonts w:ascii="Arial" w:hAnsi="Arial" w:cs="Arial"/>
                <w:bCs/>
                <w:sz w:val="20"/>
                <w:szCs w:val="20"/>
                <w:lang w:val="en-GB"/>
              </w:rPr>
            </w:pPr>
          </w:p>
          <w:p w14:paraId="2D4415C6" w14:textId="77777777" w:rsidR="00827594" w:rsidRPr="00047C41" w:rsidRDefault="00F112C6">
            <w:pPr>
              <w:rPr>
                <w:rFonts w:ascii="Arial" w:hAnsi="Arial" w:cs="Arial"/>
                <w:b/>
                <w:bCs/>
                <w:sz w:val="20"/>
                <w:szCs w:val="20"/>
                <w:lang w:val="en-GB"/>
              </w:rPr>
            </w:pPr>
            <w:r w:rsidRPr="00047C41">
              <w:rPr>
                <w:rFonts w:ascii="Arial" w:hAnsi="Arial" w:cs="Arial"/>
                <w:bCs/>
                <w:sz w:val="20"/>
                <w:szCs w:val="20"/>
                <w:lang w:val="en-GB"/>
              </w:rPr>
              <w:t>If your answer is NO, please provide clear suggestion for improvement.</w:t>
            </w:r>
          </w:p>
        </w:tc>
        <w:tc>
          <w:tcPr>
            <w:tcW w:w="1786" w:type="pct"/>
          </w:tcPr>
          <w:p w14:paraId="2D4415C7" w14:textId="067769EE" w:rsidR="00827594" w:rsidRPr="00047C41" w:rsidRDefault="004707D5">
            <w:pPr>
              <w:pStyle w:val="ListParagraph"/>
              <w:ind w:left="0"/>
              <w:rPr>
                <w:rFonts w:ascii="Arial" w:eastAsia="PMingLiU" w:hAnsi="Arial" w:cs="Arial"/>
                <w:bCs/>
                <w:sz w:val="20"/>
                <w:szCs w:val="20"/>
                <w:lang w:val="en-GB" w:eastAsia="zh-TW"/>
              </w:rPr>
            </w:pPr>
            <w:r w:rsidRPr="00047C41">
              <w:rPr>
                <w:rFonts w:ascii="Arial" w:eastAsia="PMingLiU" w:hAnsi="Arial" w:cs="Arial"/>
                <w:bCs/>
                <w:sz w:val="20"/>
                <w:szCs w:val="20"/>
                <w:lang w:val="en-GB" w:eastAsia="zh-TW"/>
              </w:rPr>
              <w:t>Yes</w:t>
            </w:r>
          </w:p>
        </w:tc>
        <w:tc>
          <w:tcPr>
            <w:tcW w:w="1543" w:type="pct"/>
          </w:tcPr>
          <w:p w14:paraId="2D4415C8" w14:textId="77777777" w:rsidR="00827594" w:rsidRPr="00047C41" w:rsidRDefault="00827594">
            <w:pPr>
              <w:pStyle w:val="Heading2"/>
              <w:jc w:val="left"/>
              <w:rPr>
                <w:rFonts w:ascii="Arial" w:hAnsi="Arial" w:cs="Arial"/>
                <w:b w:val="0"/>
                <w:lang w:val="en-GB" w:eastAsia="en-US"/>
              </w:rPr>
            </w:pPr>
          </w:p>
        </w:tc>
      </w:tr>
      <w:tr w:rsidR="00827594" w:rsidRPr="00047C41" w14:paraId="2D4415D1" w14:textId="77777777">
        <w:trPr>
          <w:trHeight w:val="896"/>
          <w:jc w:val="center"/>
        </w:trPr>
        <w:tc>
          <w:tcPr>
            <w:tcW w:w="1672" w:type="pct"/>
            <w:noWrap/>
          </w:tcPr>
          <w:p w14:paraId="2D4415CA" w14:textId="77777777" w:rsidR="00827594" w:rsidRPr="00047C41" w:rsidRDefault="00F112C6">
            <w:pPr>
              <w:rPr>
                <w:rFonts w:ascii="Arial" w:hAnsi="Arial" w:cs="Arial"/>
                <w:b/>
                <w:bCs/>
                <w:sz w:val="20"/>
                <w:szCs w:val="20"/>
                <w:lang w:val="en-GB"/>
              </w:rPr>
            </w:pPr>
            <w:r w:rsidRPr="00047C41">
              <w:rPr>
                <w:rFonts w:ascii="Arial" w:hAnsi="Arial" w:cs="Arial"/>
                <w:b/>
                <w:bCs/>
                <w:sz w:val="20"/>
                <w:szCs w:val="20"/>
                <w:lang w:val="en-GB"/>
              </w:rPr>
              <w:t>Are there ethical issues in this manuscript?</w:t>
            </w:r>
          </w:p>
          <w:p w14:paraId="2D4415CB" w14:textId="77777777" w:rsidR="00827594" w:rsidRPr="00047C41" w:rsidRDefault="00F112C6">
            <w:pPr>
              <w:rPr>
                <w:rFonts w:ascii="Arial" w:hAnsi="Arial" w:cs="Arial"/>
                <w:bCs/>
                <w:sz w:val="20"/>
                <w:szCs w:val="20"/>
                <w:lang w:val="en-GB"/>
              </w:rPr>
            </w:pPr>
            <w:r w:rsidRPr="00047C41">
              <w:rPr>
                <w:rFonts w:ascii="Arial" w:hAnsi="Arial" w:cs="Arial"/>
                <w:bCs/>
                <w:sz w:val="20"/>
                <w:szCs w:val="20"/>
                <w:lang w:val="en-GB"/>
              </w:rPr>
              <w:t>(YES or NO)</w:t>
            </w:r>
          </w:p>
          <w:p w14:paraId="2D4415CC" w14:textId="77777777" w:rsidR="00827594" w:rsidRPr="00047C41" w:rsidRDefault="00827594">
            <w:pPr>
              <w:rPr>
                <w:rFonts w:ascii="Arial" w:hAnsi="Arial" w:cs="Arial"/>
                <w:bCs/>
                <w:sz w:val="20"/>
                <w:szCs w:val="20"/>
                <w:lang w:val="en-GB"/>
              </w:rPr>
            </w:pPr>
          </w:p>
          <w:p w14:paraId="2D4415CD" w14:textId="77777777" w:rsidR="00827594" w:rsidRPr="00047C41" w:rsidRDefault="00F112C6">
            <w:pPr>
              <w:rPr>
                <w:rFonts w:ascii="Arial" w:hAnsi="Arial" w:cs="Arial"/>
                <w:bCs/>
                <w:sz w:val="20"/>
                <w:szCs w:val="20"/>
                <w:lang w:val="en-GB"/>
              </w:rPr>
            </w:pPr>
            <w:r w:rsidRPr="00047C41">
              <w:rPr>
                <w:rFonts w:ascii="Arial" w:hAnsi="Arial" w:cs="Arial"/>
                <w:bCs/>
                <w:sz w:val="20"/>
                <w:szCs w:val="20"/>
                <w:lang w:val="en-GB"/>
              </w:rPr>
              <w:t>(If yes, kindly please write down the ethical issues here in details)</w:t>
            </w:r>
          </w:p>
          <w:p w14:paraId="2D4415CE" w14:textId="77777777" w:rsidR="00827594" w:rsidRPr="00047C41" w:rsidRDefault="00827594">
            <w:pPr>
              <w:rPr>
                <w:rFonts w:ascii="Arial" w:hAnsi="Arial" w:cs="Arial"/>
                <w:bCs/>
                <w:sz w:val="20"/>
                <w:szCs w:val="20"/>
                <w:lang w:val="en-GB"/>
              </w:rPr>
            </w:pPr>
          </w:p>
        </w:tc>
        <w:tc>
          <w:tcPr>
            <w:tcW w:w="1786" w:type="pct"/>
          </w:tcPr>
          <w:p w14:paraId="2D4415CF" w14:textId="48729BBB" w:rsidR="00827594" w:rsidRPr="00047C41" w:rsidRDefault="004707D5">
            <w:pPr>
              <w:pStyle w:val="ListParagraph"/>
              <w:ind w:left="0"/>
              <w:rPr>
                <w:rFonts w:ascii="Arial" w:eastAsia="PMingLiU" w:hAnsi="Arial" w:cs="Arial"/>
                <w:bCs/>
                <w:sz w:val="20"/>
                <w:szCs w:val="20"/>
                <w:lang w:val="en-GB" w:eastAsia="zh-TW"/>
              </w:rPr>
            </w:pPr>
            <w:r w:rsidRPr="00047C41">
              <w:rPr>
                <w:rFonts w:ascii="Arial" w:eastAsia="PMingLiU" w:hAnsi="Arial" w:cs="Arial"/>
                <w:bCs/>
                <w:sz w:val="20"/>
                <w:szCs w:val="20"/>
                <w:lang w:val="en-GB" w:eastAsia="zh-TW"/>
              </w:rPr>
              <w:t>No</w:t>
            </w:r>
          </w:p>
        </w:tc>
        <w:tc>
          <w:tcPr>
            <w:tcW w:w="1543" w:type="pct"/>
          </w:tcPr>
          <w:p w14:paraId="2D4415D0" w14:textId="77777777" w:rsidR="00827594" w:rsidRPr="00047C41" w:rsidRDefault="00827594">
            <w:pPr>
              <w:pStyle w:val="Heading2"/>
              <w:jc w:val="left"/>
              <w:rPr>
                <w:rFonts w:ascii="Arial" w:hAnsi="Arial" w:cs="Arial"/>
                <w:b w:val="0"/>
                <w:lang w:val="en-GB" w:eastAsia="en-US"/>
              </w:rPr>
            </w:pPr>
          </w:p>
        </w:tc>
      </w:tr>
    </w:tbl>
    <w:p w14:paraId="1C513AEE" w14:textId="77777777" w:rsidR="00B5764F" w:rsidRPr="00B5764F" w:rsidRDefault="00B5764F" w:rsidP="00B5764F">
      <w:pPr>
        <w:rPr>
          <w:rFonts w:ascii="Arial" w:hAnsi="Arial" w:cs="Arial"/>
          <w:b/>
          <w:sz w:val="20"/>
          <w:szCs w:val="20"/>
          <w:u w:val="single"/>
        </w:rPr>
      </w:pPr>
      <w:r w:rsidRPr="00B5764F">
        <w:rPr>
          <w:rFonts w:ascii="Arial" w:hAnsi="Arial" w:cs="Arial"/>
          <w:b/>
          <w:sz w:val="20"/>
          <w:szCs w:val="20"/>
          <w:u w:val="single"/>
        </w:rPr>
        <w:t>Reviewer details:</w:t>
      </w:r>
    </w:p>
    <w:p w14:paraId="734E801E" w14:textId="77777777" w:rsidR="00B5764F" w:rsidRPr="00B5764F" w:rsidRDefault="00B5764F" w:rsidP="00B5764F">
      <w:pPr>
        <w:rPr>
          <w:rFonts w:ascii="Arial" w:hAnsi="Arial" w:cs="Arial"/>
          <w:sz w:val="20"/>
          <w:szCs w:val="20"/>
        </w:rPr>
      </w:pPr>
      <w:r w:rsidRPr="00B5764F">
        <w:rPr>
          <w:rFonts w:ascii="Arial" w:hAnsi="Arial" w:cs="Arial"/>
          <w:sz w:val="20"/>
          <w:szCs w:val="20"/>
        </w:rPr>
        <w:t>.</w:t>
      </w:r>
      <w:r w:rsidRPr="00B5764F">
        <w:rPr>
          <w:rFonts w:ascii="Arial" w:hAnsi="Arial" w:cs="Arial"/>
          <w:color w:val="000000"/>
          <w:sz w:val="20"/>
          <w:szCs w:val="20"/>
        </w:rPr>
        <w:t xml:space="preserve"> Lui Wing Kin</w:t>
      </w:r>
      <w:r w:rsidRPr="00B5764F">
        <w:rPr>
          <w:rFonts w:ascii="Arial" w:hAnsi="Arial" w:cs="Arial"/>
          <w:sz w:val="20"/>
          <w:szCs w:val="20"/>
        </w:rPr>
        <w:t xml:space="preserve">, </w:t>
      </w:r>
      <w:r w:rsidRPr="00B5764F">
        <w:rPr>
          <w:rFonts w:ascii="Arial" w:hAnsi="Arial" w:cs="Arial"/>
          <w:color w:val="000000"/>
          <w:sz w:val="20"/>
          <w:szCs w:val="20"/>
        </w:rPr>
        <w:t>Gordon University, Hong Kong</w:t>
      </w:r>
    </w:p>
    <w:p w14:paraId="6673D4EE" w14:textId="77777777" w:rsidR="004A3700" w:rsidRPr="00047C41" w:rsidRDefault="004A3700" w:rsidP="004A3700">
      <w:pPr>
        <w:spacing w:after="160" w:line="259" w:lineRule="auto"/>
        <w:rPr>
          <w:rFonts w:ascii="Arial" w:eastAsia="Calibri" w:hAnsi="Arial" w:cs="Arial"/>
          <w:kern w:val="2"/>
          <w:sz w:val="20"/>
          <w:szCs w:val="20"/>
          <w:lang w:val="en-IN"/>
        </w:rPr>
      </w:pPr>
    </w:p>
    <w:p w14:paraId="04BCAD3E" w14:textId="77777777" w:rsidR="004A3700" w:rsidRPr="00047C41" w:rsidRDefault="004A3700" w:rsidP="004A3700">
      <w:pPr>
        <w:spacing w:after="160" w:line="259" w:lineRule="auto"/>
        <w:rPr>
          <w:rFonts w:ascii="Arial" w:eastAsia="Calibri" w:hAnsi="Arial" w:cs="Arial"/>
          <w:kern w:val="2"/>
          <w:sz w:val="20"/>
          <w:szCs w:val="20"/>
          <w:lang w:val="en-IN"/>
        </w:rPr>
      </w:pPr>
    </w:p>
    <w:p w14:paraId="554EE3E3" w14:textId="77777777" w:rsidR="004A3700" w:rsidRPr="00047C41" w:rsidRDefault="004A3700" w:rsidP="004A3700">
      <w:pPr>
        <w:spacing w:after="160" w:line="259" w:lineRule="auto"/>
        <w:rPr>
          <w:rFonts w:ascii="Arial" w:eastAsia="Calibri" w:hAnsi="Arial" w:cs="Arial"/>
          <w:kern w:val="2"/>
          <w:sz w:val="20"/>
          <w:szCs w:val="20"/>
          <w:lang w:val="en-IN"/>
        </w:rPr>
      </w:pPr>
    </w:p>
    <w:p w14:paraId="4E89566D" w14:textId="77777777" w:rsidR="004A3700" w:rsidRPr="00047C41" w:rsidRDefault="004A3700" w:rsidP="004A3700">
      <w:pPr>
        <w:spacing w:after="160" w:line="259" w:lineRule="auto"/>
        <w:rPr>
          <w:rFonts w:ascii="Arial" w:eastAsia="Calibri" w:hAnsi="Arial" w:cs="Arial"/>
          <w:kern w:val="2"/>
          <w:sz w:val="20"/>
          <w:szCs w:val="20"/>
          <w:lang w:val="en-IN"/>
        </w:rPr>
      </w:pPr>
    </w:p>
    <w:p w14:paraId="05C58112" w14:textId="77777777" w:rsidR="004A3700" w:rsidRPr="00047C41" w:rsidRDefault="004A3700" w:rsidP="004A3700">
      <w:pPr>
        <w:spacing w:after="160" w:line="259" w:lineRule="auto"/>
        <w:rPr>
          <w:rFonts w:ascii="Arial" w:eastAsia="Calibri" w:hAnsi="Arial" w:cs="Arial"/>
          <w:kern w:val="2"/>
          <w:sz w:val="20"/>
          <w:szCs w:val="20"/>
          <w:lang w:val="en-IN"/>
        </w:rPr>
      </w:pPr>
    </w:p>
    <w:p w14:paraId="04F5517B" w14:textId="77777777" w:rsidR="004A3700" w:rsidRPr="00047C41" w:rsidRDefault="004A3700" w:rsidP="004A3700">
      <w:pPr>
        <w:spacing w:after="160" w:line="259" w:lineRule="auto"/>
        <w:rPr>
          <w:rFonts w:ascii="Arial" w:eastAsia="Calibri" w:hAnsi="Arial" w:cs="Arial"/>
          <w:kern w:val="2"/>
          <w:sz w:val="20"/>
          <w:szCs w:val="20"/>
          <w:lang w:val="en-IN"/>
        </w:rPr>
      </w:pPr>
    </w:p>
    <w:p w14:paraId="5243892A" w14:textId="77777777" w:rsidR="004A3700" w:rsidRPr="00047C41" w:rsidRDefault="004A3700" w:rsidP="004A3700">
      <w:pPr>
        <w:spacing w:after="160" w:line="259" w:lineRule="auto"/>
        <w:rPr>
          <w:rFonts w:ascii="Arial" w:eastAsia="Calibri" w:hAnsi="Arial" w:cs="Arial"/>
          <w:kern w:val="2"/>
          <w:sz w:val="20"/>
          <w:szCs w:val="20"/>
          <w:lang w:val="en-IN"/>
        </w:rPr>
      </w:pPr>
      <w:r w:rsidRPr="00047C41">
        <w:rPr>
          <w:rFonts w:ascii="Arial" w:eastAsia="Calibri" w:hAnsi="Arial" w:cs="Arial"/>
          <w:kern w:val="2"/>
          <w:sz w:val="20"/>
          <w:szCs w:val="20"/>
          <w:lang w:val="en-IN"/>
        </w:rPr>
        <w:tab/>
      </w:r>
    </w:p>
    <w:p w14:paraId="03F1F3EB" w14:textId="77777777" w:rsidR="004A3700" w:rsidRPr="00047C41" w:rsidRDefault="004A3700" w:rsidP="004A3700">
      <w:pPr>
        <w:spacing w:after="160" w:line="259" w:lineRule="auto"/>
        <w:rPr>
          <w:rFonts w:ascii="Arial" w:eastAsia="Calibri" w:hAnsi="Arial" w:cs="Arial"/>
          <w:kern w:val="2"/>
          <w:sz w:val="20"/>
          <w:szCs w:val="20"/>
          <w:lang w:val="en-IN"/>
        </w:rPr>
      </w:pPr>
    </w:p>
    <w:p w14:paraId="2D441632" w14:textId="77777777" w:rsidR="00827594" w:rsidRPr="00047C41" w:rsidRDefault="00827594" w:rsidP="004A3700">
      <w:pPr>
        <w:rPr>
          <w:rFonts w:ascii="Arial" w:hAnsi="Arial" w:cs="Arial"/>
          <w:sz w:val="20"/>
          <w:szCs w:val="20"/>
        </w:rPr>
      </w:pPr>
      <w:bookmarkStart w:id="0" w:name="_GoBack"/>
      <w:bookmarkEnd w:id="0"/>
    </w:p>
    <w:sectPr w:rsidR="00827594" w:rsidRPr="00047C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268C" w14:textId="77777777" w:rsidR="00C55365" w:rsidRDefault="00C55365">
      <w:r>
        <w:separator/>
      </w:r>
    </w:p>
  </w:endnote>
  <w:endnote w:type="continuationSeparator" w:id="0">
    <w:p w14:paraId="1C480253" w14:textId="77777777" w:rsidR="00C55365" w:rsidRDefault="00C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1639" w14:textId="77777777" w:rsidR="00827594" w:rsidRDefault="00827594">
    <w:pPr>
      <w:pStyle w:val="Footer"/>
      <w:jc w:val="right"/>
    </w:pPr>
  </w:p>
  <w:p w14:paraId="2D44163A" w14:textId="458C64C3"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A370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A3700">
      <w:rPr>
        <w:b/>
        <w:noProof/>
        <w:sz w:val="20"/>
      </w:rPr>
      <w:t>3</w:t>
    </w:r>
    <w:r>
      <w:rPr>
        <w:b/>
        <w:sz w:val="20"/>
      </w:rPr>
      <w:fldChar w:fldCharType="end"/>
    </w:r>
  </w:p>
  <w:p w14:paraId="2D44163B" w14:textId="77777777" w:rsidR="00827594" w:rsidRDefault="00F112C6">
    <w:pPr>
      <w:pStyle w:val="Footer"/>
      <w:jc w:val="right"/>
      <w:rPr>
        <w:b/>
        <w:sz w:val="20"/>
      </w:rPr>
    </w:pPr>
    <w:r>
      <w:rPr>
        <w:b/>
        <w:sz w:val="20"/>
      </w:rPr>
      <w:t>V240326</w:t>
    </w:r>
  </w:p>
  <w:p w14:paraId="2D44163C" w14:textId="77777777" w:rsidR="00827594" w:rsidRDefault="00827594">
    <w:pPr>
      <w:pStyle w:val="Footer"/>
      <w:jc w:val="right"/>
    </w:pPr>
  </w:p>
  <w:p w14:paraId="2D44163D"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57DEF" w14:textId="77777777" w:rsidR="00C55365" w:rsidRDefault="00C55365">
      <w:r>
        <w:separator/>
      </w:r>
    </w:p>
  </w:footnote>
  <w:footnote w:type="continuationSeparator" w:id="0">
    <w:p w14:paraId="1F345FF4" w14:textId="77777777" w:rsidR="00C55365" w:rsidRDefault="00C5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1637"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2D44163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2MDK0sLQ0sDA2MbBU0lEKTi0uzszPAykwrAUALUIN6ywAAAA="/>
  </w:docVars>
  <w:rsids>
    <w:rsidRoot w:val="00827594"/>
    <w:rsid w:val="00047C41"/>
    <w:rsid w:val="00076EB3"/>
    <w:rsid w:val="000D666D"/>
    <w:rsid w:val="00333960"/>
    <w:rsid w:val="003F4424"/>
    <w:rsid w:val="004707D5"/>
    <w:rsid w:val="004A3700"/>
    <w:rsid w:val="004C1728"/>
    <w:rsid w:val="004F4011"/>
    <w:rsid w:val="0056111A"/>
    <w:rsid w:val="0062340F"/>
    <w:rsid w:val="0082602E"/>
    <w:rsid w:val="00827594"/>
    <w:rsid w:val="008B57B2"/>
    <w:rsid w:val="00966717"/>
    <w:rsid w:val="009738C9"/>
    <w:rsid w:val="0098007D"/>
    <w:rsid w:val="009B7348"/>
    <w:rsid w:val="009E422F"/>
    <w:rsid w:val="00AC2C1B"/>
    <w:rsid w:val="00B1429D"/>
    <w:rsid w:val="00B5764F"/>
    <w:rsid w:val="00C55365"/>
    <w:rsid w:val="00C61515"/>
    <w:rsid w:val="00CC24B0"/>
    <w:rsid w:val="00D7458E"/>
    <w:rsid w:val="00DA0E8D"/>
    <w:rsid w:val="00F112C6"/>
    <w:rsid w:val="00F20728"/>
    <w:rsid w:val="00F725AA"/>
    <w:rsid w:val="00F938FB"/>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151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607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94759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881</Words>
  <Characters>5025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2026-03-24T06:15:00Z</dcterms:created>
  <dcterms:modified xsi:type="dcterms:W3CDTF">2026-04-16T06:52:00Z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