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8264CB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8264C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C5CB427" w:rsidR="00204042" w:rsidRPr="008264CB" w:rsidRDefault="00457B04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264C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TROPICAL DISEASE &amp; Health </w:t>
              </w:r>
            </w:hyperlink>
          </w:p>
        </w:tc>
      </w:tr>
      <w:tr w:rsidR="00204042" w:rsidRPr="008264CB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8264C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A60AD24" w:rsidR="00204042" w:rsidRPr="008264CB" w:rsidRDefault="001D7ED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Ms_IJTDH_158843</w:t>
            </w:r>
          </w:p>
        </w:tc>
      </w:tr>
      <w:tr w:rsidR="00204042" w:rsidRPr="008264CB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8264C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697CBB0" w:rsidR="00204042" w:rsidRPr="008264CB" w:rsidRDefault="001D7ED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sz w:val="20"/>
                <w:szCs w:val="20"/>
                <w:lang w:val="en-GB"/>
              </w:rPr>
              <w:t>Risk factors for Giardia lamblia, Entamoeba histolytica, and Cryptosporidium parvum co-infection amongst youthful malaria patients attending hospitals in the Buea health district, Cameroon</w:t>
            </w:r>
          </w:p>
        </w:tc>
      </w:tr>
      <w:tr w:rsidR="00204042" w:rsidRPr="008264CB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8264C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8264CB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8264CB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8264CB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8264CB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8264CB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264C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264C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8264CB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8264CB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8264C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8264C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8264C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264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264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8264C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64CB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8264C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8264CB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081423A7" w:rsidR="00204042" w:rsidRPr="008264CB" w:rsidRDefault="00FD1B4B" w:rsidP="004C60BF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sz w:val="20"/>
                <w:szCs w:val="20"/>
              </w:rPr>
              <w:t>The researchers present the results of a study on a very important subject, particularly</w:t>
            </w:r>
            <w:r w:rsidR="001C3118" w:rsidRPr="008264CB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Pr="008264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3118" w:rsidRPr="008264CB">
              <w:rPr>
                <w:rFonts w:ascii="Arial" w:hAnsi="Arial" w:cs="Arial"/>
                <w:sz w:val="20"/>
                <w:szCs w:val="20"/>
              </w:rPr>
              <w:t>the prevalence and risk factors of</w:t>
            </w:r>
            <w:r w:rsidR="001C3118" w:rsidRPr="008264CB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 w:rsidR="001C3118" w:rsidRPr="008264CB">
              <w:rPr>
                <w:rStyle w:val="Emphasis"/>
                <w:rFonts w:ascii="Arial" w:hAnsi="Arial" w:cs="Arial"/>
                <w:sz w:val="20"/>
                <w:szCs w:val="20"/>
              </w:rPr>
              <w:t>Giardia lamblia</w:t>
            </w:r>
            <w:r w:rsidR="001C3118" w:rsidRPr="008264CB">
              <w:rPr>
                <w:rFonts w:ascii="Arial" w:hAnsi="Arial" w:cs="Arial"/>
                <w:sz w:val="20"/>
                <w:szCs w:val="20"/>
              </w:rPr>
              <w:t>,</w:t>
            </w:r>
            <w:r w:rsidR="001C3118" w:rsidRPr="008264CB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="001C3118" w:rsidRPr="008264CB">
              <w:rPr>
                <w:rStyle w:val="Emphasis"/>
                <w:rFonts w:ascii="Arial" w:hAnsi="Arial" w:cs="Arial"/>
                <w:sz w:val="20"/>
                <w:szCs w:val="20"/>
              </w:rPr>
              <w:t>Entamoebahistolytica</w:t>
            </w:r>
            <w:r w:rsidR="001C3118" w:rsidRPr="008264CB">
              <w:rPr>
                <w:rFonts w:ascii="Arial" w:hAnsi="Arial" w:cs="Arial"/>
                <w:sz w:val="20"/>
                <w:szCs w:val="20"/>
              </w:rPr>
              <w:t>,and</w:t>
            </w:r>
            <w:proofErr w:type="spellEnd"/>
            <w:r w:rsidR="001C3118" w:rsidRPr="008264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3118" w:rsidRPr="008264CB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="001C3118" w:rsidRPr="008264CB">
              <w:rPr>
                <w:rStyle w:val="Emphasis"/>
                <w:rFonts w:ascii="Arial" w:hAnsi="Arial" w:cs="Arial"/>
                <w:sz w:val="20"/>
                <w:szCs w:val="20"/>
              </w:rPr>
              <w:t>Cryptosporidiumparvum</w:t>
            </w:r>
            <w:proofErr w:type="spellEnd"/>
            <w:r w:rsidR="001C3118" w:rsidRPr="008264CB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 w:rsidR="001C3118" w:rsidRPr="008264CB">
              <w:rPr>
                <w:rFonts w:ascii="Arial" w:hAnsi="Arial" w:cs="Arial"/>
                <w:sz w:val="20"/>
                <w:szCs w:val="20"/>
              </w:rPr>
              <w:t>co-infection among malaria patients aged 0–20 years attending hospitals</w:t>
            </w:r>
            <w:r w:rsidRPr="008264CB">
              <w:rPr>
                <w:rFonts w:ascii="Arial" w:hAnsi="Arial" w:cs="Arial"/>
                <w:sz w:val="20"/>
                <w:szCs w:val="20"/>
              </w:rPr>
              <w:t xml:space="preserve">. The findings of this study are expected to generate data that will aid in the </w:t>
            </w:r>
            <w:r w:rsidR="001C3118" w:rsidRPr="008264CB">
              <w:rPr>
                <w:rFonts w:ascii="Arial" w:hAnsi="Arial" w:cs="Arial"/>
                <w:sz w:val="20"/>
                <w:szCs w:val="20"/>
              </w:rPr>
              <w:t>management of these diseases</w:t>
            </w:r>
            <w:r w:rsidRPr="008264CB">
              <w:rPr>
                <w:rFonts w:ascii="Arial" w:hAnsi="Arial" w:cs="Arial"/>
                <w:sz w:val="20"/>
                <w:szCs w:val="20"/>
              </w:rPr>
              <w:t xml:space="preserve">. The manuscript also addresses </w:t>
            </w:r>
            <w:r w:rsidR="004C60BF" w:rsidRPr="008264CB">
              <w:rPr>
                <w:rFonts w:ascii="Arial" w:hAnsi="Arial" w:cs="Arial"/>
                <w:sz w:val="20"/>
                <w:szCs w:val="20"/>
              </w:rPr>
              <w:t>burden of gastrointestinal parasitic co-infections among malaria patients aged 0–20 years</w:t>
            </w:r>
            <w:r w:rsidRPr="008264C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46643927" w14:textId="77777777" w:rsidR="00204042" w:rsidRPr="008264C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8264C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8264C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8264C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264C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8264C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8264CB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8264C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8264C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8264CB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64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264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264CB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8264C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8264C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8264CB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18A5934" w:rsidR="00204042" w:rsidRPr="008264CB" w:rsidRDefault="002D28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8264C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64CB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8264C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8264C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8264C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1165A13" w:rsidR="00204042" w:rsidRPr="008264CB" w:rsidRDefault="002D28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8264C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64CB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8264C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64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8264C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8264C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38CF29C" w:rsidR="00204042" w:rsidRPr="008264CB" w:rsidRDefault="002D28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8264C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64CB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8264C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64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8264C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8264C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ADA50DD" w:rsidR="00204042" w:rsidRPr="008264CB" w:rsidRDefault="002D28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8264C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64CB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8264C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64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8264C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8264C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45CF6B4" w:rsidR="00204042" w:rsidRPr="008264CB" w:rsidRDefault="002D28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AACFE7" w14:textId="77777777" w:rsidR="00204042" w:rsidRPr="008264C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64CB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8264C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64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8264C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8264C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D71335E" w:rsidR="00204042" w:rsidRPr="008264CB" w:rsidRDefault="002D28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8264C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64CB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8264C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64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8264C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8264C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ACC6262" w:rsidR="00204042" w:rsidRPr="008264CB" w:rsidRDefault="002D28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8264C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64CB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8264C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64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8264C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8264C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DE71D25" w:rsidR="00204042" w:rsidRPr="008264CB" w:rsidRDefault="002D28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8264C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64CB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8264C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8264C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8264C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6560296" w:rsidR="00204042" w:rsidRPr="008264CB" w:rsidRDefault="002D28E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8264C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64CB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8264C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8264C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8264C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41D868CD" w14:textId="1CAE0EC9" w:rsidR="00AA476E" w:rsidRPr="008264CB" w:rsidRDefault="002D28EC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</w:t>
            </w:r>
          </w:p>
          <w:p w14:paraId="1C75519C" w14:textId="77777777" w:rsidR="001061B4" w:rsidRPr="008264CB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C79E3C6" w:rsidR="00204042" w:rsidRPr="008264CB" w:rsidRDefault="002D28E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3731B36A" w14:textId="77777777" w:rsidR="00204042" w:rsidRPr="008264C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64CB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8264C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8264C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8264C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B2409F5" w:rsidR="00204042" w:rsidRPr="008264CB" w:rsidRDefault="002D28E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8264C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64CB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8264C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8264C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8264C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44CDC40" w:rsidR="00204042" w:rsidRPr="008264CB" w:rsidRDefault="003C013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8264C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64CB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8264C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8264C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8264C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3AA3CF2" w:rsidR="00204042" w:rsidRPr="008264CB" w:rsidRDefault="003C013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8264C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64CB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8264C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8264C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8264C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8264C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21CAC5E" w:rsidR="00204042" w:rsidRPr="008264CB" w:rsidRDefault="003C013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8264C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64CB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8264C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8264C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8264C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8264C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10D5489" w:rsidR="00204042" w:rsidRPr="008264CB" w:rsidRDefault="003C013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8264C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8264CB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8264CB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8264C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264C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8264C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8264CB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8264C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8264C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8264C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8264C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264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264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8264C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F4487" w:rsidRPr="008264CB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F4487" w:rsidRPr="008264CB" w:rsidRDefault="002F4487" w:rsidP="002F44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F4487" w:rsidRPr="008264CB" w:rsidRDefault="002F4487" w:rsidP="002F44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F4487" w:rsidRPr="008264CB" w:rsidRDefault="002F4487" w:rsidP="002F44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F4487" w:rsidRPr="008264CB" w:rsidRDefault="002F4487" w:rsidP="002F448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73EDAE8" w:rsidR="002F4487" w:rsidRPr="008264CB" w:rsidRDefault="002F4487" w:rsidP="001D68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sz w:val="20"/>
                <w:szCs w:val="20"/>
                <w:lang w:val="en-GB"/>
              </w:rPr>
              <w:t>Yes, it is suitable</w:t>
            </w:r>
          </w:p>
        </w:tc>
        <w:tc>
          <w:tcPr>
            <w:tcW w:w="1667" w:type="pct"/>
          </w:tcPr>
          <w:p w14:paraId="716ABA7E" w14:textId="77777777" w:rsidR="002F4487" w:rsidRPr="008264CB" w:rsidRDefault="002F4487" w:rsidP="002F44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F4487" w:rsidRPr="008264CB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F4487" w:rsidRPr="008264CB" w:rsidRDefault="002F4487" w:rsidP="002F44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F4487" w:rsidRPr="008264CB" w:rsidRDefault="002F4487" w:rsidP="002F44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F4487" w:rsidRPr="008264CB" w:rsidRDefault="002F4487" w:rsidP="002F44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F4487" w:rsidRPr="008264CB" w:rsidRDefault="002F4487" w:rsidP="002F4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160B6F1" w:rsidR="002F4487" w:rsidRPr="008264CB" w:rsidRDefault="002F4487" w:rsidP="001D68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it is </w:t>
            </w:r>
            <w:r w:rsidRPr="008264CB">
              <w:rPr>
                <w:rFonts w:ascii="Arial" w:hAnsi="Arial" w:cs="Arial"/>
                <w:sz w:val="20"/>
                <w:szCs w:val="20"/>
                <w:lang w:val="en-GB"/>
              </w:rPr>
              <w:t>comprehensive.</w:t>
            </w:r>
          </w:p>
        </w:tc>
        <w:tc>
          <w:tcPr>
            <w:tcW w:w="1667" w:type="pct"/>
          </w:tcPr>
          <w:p w14:paraId="55FC2422" w14:textId="77777777" w:rsidR="002F4487" w:rsidRPr="008264CB" w:rsidRDefault="002F4487" w:rsidP="002F44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F4487" w:rsidRPr="008264CB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F4487" w:rsidRPr="008264CB" w:rsidRDefault="002F4487" w:rsidP="002F44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264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F4487" w:rsidRPr="008264CB" w:rsidRDefault="002F4487" w:rsidP="002F44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F4487" w:rsidRPr="008264CB" w:rsidRDefault="002F4487" w:rsidP="002F44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6573263" w:rsidR="002F4487" w:rsidRPr="008264CB" w:rsidRDefault="002F4487" w:rsidP="002F44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it is </w:t>
            </w:r>
            <w:r w:rsidRPr="008264CB">
              <w:rPr>
                <w:rFonts w:ascii="Arial" w:hAnsi="Arial" w:cs="Arial"/>
                <w:sz w:val="20"/>
                <w:szCs w:val="20"/>
                <w:lang w:val="en-GB"/>
              </w:rPr>
              <w:t>scientifically correct</w:t>
            </w:r>
          </w:p>
        </w:tc>
        <w:tc>
          <w:tcPr>
            <w:tcW w:w="1667" w:type="pct"/>
          </w:tcPr>
          <w:p w14:paraId="51AC5B4C" w14:textId="77777777" w:rsidR="002F4487" w:rsidRPr="008264CB" w:rsidRDefault="002F4487" w:rsidP="002F44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F4487" w:rsidRPr="008264CB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F4487" w:rsidRPr="008264CB" w:rsidRDefault="002F4487" w:rsidP="002F44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F4487" w:rsidRPr="008264CB" w:rsidRDefault="002F4487" w:rsidP="002F44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F4487" w:rsidRPr="008264CB" w:rsidRDefault="002F4487" w:rsidP="002F44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F4487" w:rsidRPr="008264CB" w:rsidRDefault="002F4487" w:rsidP="002F44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F4487" w:rsidRPr="008264CB" w:rsidRDefault="002F4487" w:rsidP="002F44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A34DCF3" w:rsidR="002F4487" w:rsidRPr="008264CB" w:rsidRDefault="002F4487" w:rsidP="002F44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use sufficient and updated references.</w:t>
            </w:r>
          </w:p>
        </w:tc>
        <w:tc>
          <w:tcPr>
            <w:tcW w:w="1667" w:type="pct"/>
          </w:tcPr>
          <w:p w14:paraId="467EE6CF" w14:textId="77777777" w:rsidR="002F4487" w:rsidRPr="008264CB" w:rsidRDefault="002F4487" w:rsidP="002F44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F4487" w:rsidRPr="008264CB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F4487" w:rsidRPr="008264CB" w:rsidRDefault="002F4487" w:rsidP="002F44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F4487" w:rsidRPr="008264CB" w:rsidRDefault="002F4487" w:rsidP="002F44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F4487" w:rsidRPr="008264CB" w:rsidRDefault="002F4487" w:rsidP="002F44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F4487" w:rsidRPr="008264CB" w:rsidRDefault="002F4487" w:rsidP="002F44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F4487" w:rsidRPr="008264CB" w:rsidRDefault="002F4487" w:rsidP="002F44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90D4014" w:rsidR="002F4487" w:rsidRPr="008264CB" w:rsidRDefault="002F4487" w:rsidP="002F44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64C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ethical issues were found</w:t>
            </w:r>
          </w:p>
        </w:tc>
        <w:tc>
          <w:tcPr>
            <w:tcW w:w="1667" w:type="pct"/>
          </w:tcPr>
          <w:p w14:paraId="3175E146" w14:textId="77777777" w:rsidR="002F4487" w:rsidRPr="008264CB" w:rsidRDefault="002F4487" w:rsidP="002F44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CDCE33F" w14:textId="77777777" w:rsidR="00EF50E5" w:rsidRPr="008264CB" w:rsidRDefault="00EF50E5" w:rsidP="00EF50E5">
      <w:pPr>
        <w:rPr>
          <w:rFonts w:ascii="Arial" w:hAnsi="Arial" w:cs="Arial"/>
          <w:sz w:val="20"/>
          <w:szCs w:val="20"/>
        </w:rPr>
      </w:pPr>
    </w:p>
    <w:p w14:paraId="1EB4F020" w14:textId="77777777" w:rsidR="00EF50E5" w:rsidRPr="008264CB" w:rsidRDefault="00EF50E5" w:rsidP="00EF50E5">
      <w:pPr>
        <w:rPr>
          <w:rFonts w:ascii="Arial" w:hAnsi="Arial" w:cs="Arial"/>
          <w:sz w:val="20"/>
          <w:szCs w:val="20"/>
        </w:rPr>
      </w:pPr>
    </w:p>
    <w:p w14:paraId="217D56E7" w14:textId="77777777" w:rsidR="00204042" w:rsidRPr="008264CB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D097E9D" w14:textId="77777777" w:rsidR="008264CB" w:rsidRPr="008264CB" w:rsidRDefault="008264C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938EACB" w14:textId="77777777" w:rsidR="008264CB" w:rsidRPr="008264CB" w:rsidRDefault="008264CB" w:rsidP="008264C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264CB">
        <w:rPr>
          <w:rFonts w:ascii="Arial" w:hAnsi="Arial" w:cs="Arial"/>
          <w:b/>
          <w:u w:val="single"/>
        </w:rPr>
        <w:t>Reviewer details:</w:t>
      </w:r>
    </w:p>
    <w:p w14:paraId="038B92BC" w14:textId="77777777" w:rsidR="008264CB" w:rsidRPr="008264CB" w:rsidRDefault="008264C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8BAF6D2" w14:textId="59EA6A0E" w:rsidR="008264CB" w:rsidRPr="008264CB" w:rsidRDefault="008264CB" w:rsidP="008264C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proofErr w:type="spellStart"/>
      <w:r w:rsidRPr="008264CB">
        <w:rPr>
          <w:rFonts w:ascii="Arial" w:eastAsia="MS Mincho" w:hAnsi="Arial" w:cs="Arial"/>
          <w:b/>
          <w:bCs/>
          <w:sz w:val="20"/>
          <w:szCs w:val="20"/>
          <w:lang w:val="en-GB"/>
        </w:rPr>
        <w:t>Kumsa</w:t>
      </w:r>
      <w:proofErr w:type="spellEnd"/>
      <w:r w:rsidRPr="008264CB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8264CB">
        <w:rPr>
          <w:rFonts w:ascii="Arial" w:eastAsia="MS Mincho" w:hAnsi="Arial" w:cs="Arial"/>
          <w:b/>
          <w:bCs/>
          <w:sz w:val="20"/>
          <w:szCs w:val="20"/>
          <w:lang w:val="en-GB"/>
        </w:rPr>
        <w:t>Negasa</w:t>
      </w:r>
      <w:proofErr w:type="spellEnd"/>
      <w:r w:rsidRPr="008264CB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8264CB">
        <w:rPr>
          <w:rFonts w:ascii="Arial" w:eastAsia="MS Mincho" w:hAnsi="Arial" w:cs="Arial"/>
          <w:b/>
          <w:bCs/>
          <w:sz w:val="20"/>
          <w:szCs w:val="20"/>
          <w:lang w:val="en-GB"/>
        </w:rPr>
        <w:t>Regasa</w:t>
      </w:r>
      <w:proofErr w:type="spellEnd"/>
      <w:r w:rsidRPr="008264CB">
        <w:rPr>
          <w:rFonts w:ascii="Arial" w:eastAsia="MS Mincho" w:hAnsi="Arial" w:cs="Arial"/>
          <w:b/>
          <w:bCs/>
          <w:sz w:val="20"/>
          <w:szCs w:val="20"/>
          <w:lang w:val="en-GB"/>
        </w:rPr>
        <w:t>, Ethiopia</w:t>
      </w:r>
    </w:p>
    <w:sectPr w:rsidR="008264CB" w:rsidRPr="008264C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C025A" w14:textId="77777777" w:rsidR="000B130A" w:rsidRDefault="000B130A">
      <w:r>
        <w:separator/>
      </w:r>
    </w:p>
  </w:endnote>
  <w:endnote w:type="continuationSeparator" w:id="0">
    <w:p w14:paraId="43EF68AA" w14:textId="77777777" w:rsidR="000B130A" w:rsidRDefault="000B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F6C1" w14:textId="77777777" w:rsidR="000B130A" w:rsidRDefault="000B130A">
      <w:r>
        <w:separator/>
      </w:r>
    </w:p>
  </w:footnote>
  <w:footnote w:type="continuationSeparator" w:id="0">
    <w:p w14:paraId="2A02F606" w14:textId="77777777" w:rsidR="000B130A" w:rsidRDefault="000B1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05F3E"/>
    <w:multiLevelType w:val="hybridMultilevel"/>
    <w:tmpl w:val="42704C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9367263">
    <w:abstractNumId w:val="5"/>
  </w:num>
  <w:num w:numId="2" w16cid:durableId="988485291">
    <w:abstractNumId w:val="9"/>
  </w:num>
  <w:num w:numId="3" w16cid:durableId="647442958">
    <w:abstractNumId w:val="8"/>
  </w:num>
  <w:num w:numId="4" w16cid:durableId="1758134340">
    <w:abstractNumId w:val="10"/>
  </w:num>
  <w:num w:numId="5" w16cid:durableId="1880046541">
    <w:abstractNumId w:val="7"/>
  </w:num>
  <w:num w:numId="6" w16cid:durableId="1282106470">
    <w:abstractNumId w:val="0"/>
  </w:num>
  <w:num w:numId="7" w16cid:durableId="756557330">
    <w:abstractNumId w:val="4"/>
  </w:num>
  <w:num w:numId="8" w16cid:durableId="1970356954">
    <w:abstractNumId w:val="12"/>
  </w:num>
  <w:num w:numId="9" w16cid:durableId="723483985">
    <w:abstractNumId w:val="11"/>
  </w:num>
  <w:num w:numId="10" w16cid:durableId="388580046">
    <w:abstractNumId w:val="2"/>
  </w:num>
  <w:num w:numId="11" w16cid:durableId="1521579487">
    <w:abstractNumId w:val="1"/>
  </w:num>
  <w:num w:numId="12" w16cid:durableId="322393454">
    <w:abstractNumId w:val="6"/>
  </w:num>
  <w:num w:numId="13" w16cid:durableId="2117407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921D5"/>
    <w:rsid w:val="000B130A"/>
    <w:rsid w:val="001061B4"/>
    <w:rsid w:val="00192BCC"/>
    <w:rsid w:val="001C3118"/>
    <w:rsid w:val="001D6845"/>
    <w:rsid w:val="001D7EDE"/>
    <w:rsid w:val="001F15CD"/>
    <w:rsid w:val="00204042"/>
    <w:rsid w:val="00206283"/>
    <w:rsid w:val="00261933"/>
    <w:rsid w:val="002827F2"/>
    <w:rsid w:val="002C66D6"/>
    <w:rsid w:val="002D28EC"/>
    <w:rsid w:val="002F4487"/>
    <w:rsid w:val="003C0132"/>
    <w:rsid w:val="00456283"/>
    <w:rsid w:val="00457B04"/>
    <w:rsid w:val="004711A6"/>
    <w:rsid w:val="004C60BF"/>
    <w:rsid w:val="005374A4"/>
    <w:rsid w:val="005C677A"/>
    <w:rsid w:val="006534F5"/>
    <w:rsid w:val="0066437B"/>
    <w:rsid w:val="007A699C"/>
    <w:rsid w:val="007F386B"/>
    <w:rsid w:val="008069C5"/>
    <w:rsid w:val="0081032C"/>
    <w:rsid w:val="008264CB"/>
    <w:rsid w:val="008D2987"/>
    <w:rsid w:val="009425F1"/>
    <w:rsid w:val="00962D45"/>
    <w:rsid w:val="009A3A95"/>
    <w:rsid w:val="00A7113E"/>
    <w:rsid w:val="00A86656"/>
    <w:rsid w:val="00AA476E"/>
    <w:rsid w:val="00AF3F59"/>
    <w:rsid w:val="00BB0EF4"/>
    <w:rsid w:val="00C255C0"/>
    <w:rsid w:val="00CB6D27"/>
    <w:rsid w:val="00D51B4B"/>
    <w:rsid w:val="00DA7D7D"/>
    <w:rsid w:val="00DB45AF"/>
    <w:rsid w:val="00DF4831"/>
    <w:rsid w:val="00E13F66"/>
    <w:rsid w:val="00E24527"/>
    <w:rsid w:val="00E46CBC"/>
    <w:rsid w:val="00E54BCD"/>
    <w:rsid w:val="00E92DA6"/>
    <w:rsid w:val="00EA6E35"/>
    <w:rsid w:val="00EE3E18"/>
    <w:rsid w:val="00EF50E5"/>
    <w:rsid w:val="00F42634"/>
    <w:rsid w:val="00F5372A"/>
    <w:rsid w:val="00F8725D"/>
    <w:rsid w:val="00FD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1C3118"/>
    <w:rPr>
      <w:i/>
      <w:iCs/>
    </w:rPr>
  </w:style>
  <w:style w:type="character" w:customStyle="1" w:styleId="apple-converted-space">
    <w:name w:val="apple-converted-space"/>
    <w:basedOn w:val="DefaultParagraphFont"/>
    <w:rsid w:val="001C3118"/>
  </w:style>
  <w:style w:type="paragraph" w:customStyle="1" w:styleId="Affiliation">
    <w:name w:val="Affiliation"/>
    <w:basedOn w:val="Normal"/>
    <w:rsid w:val="008264C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td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15</cp:revision>
  <dcterms:created xsi:type="dcterms:W3CDTF">2026-05-12T10:38:00Z</dcterms:created>
  <dcterms:modified xsi:type="dcterms:W3CDTF">2026-05-25T12:32:00Z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