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170A05" w14:paraId="22D5317A" w14:textId="77777777" w:rsidTr="00067224">
        <w:trPr>
          <w:trHeight w:val="20"/>
          <w:jc w:val="center"/>
        </w:trPr>
        <w:tc>
          <w:tcPr>
            <w:tcW w:w="1186" w:type="pct"/>
          </w:tcPr>
          <w:p w14:paraId="565B33A1" w14:textId="77777777" w:rsidR="000F2AFD" w:rsidRPr="00170A0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3D87A37" w14:textId="77777777" w:rsidR="000F2AFD" w:rsidRPr="00170A05" w:rsidRDefault="00E034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70A0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Dentistry </w:t>
              </w:r>
            </w:hyperlink>
          </w:p>
        </w:tc>
      </w:tr>
      <w:tr w:rsidR="000F2AFD" w:rsidRPr="00170A05" w14:paraId="1EEEC439" w14:textId="77777777" w:rsidTr="00067224">
        <w:trPr>
          <w:trHeight w:val="20"/>
          <w:jc w:val="center"/>
        </w:trPr>
        <w:tc>
          <w:tcPr>
            <w:tcW w:w="1186" w:type="pct"/>
          </w:tcPr>
          <w:p w14:paraId="67D7D036" w14:textId="77777777" w:rsidR="000F2AFD" w:rsidRPr="00170A0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5D5B9EFA" w14:textId="77777777" w:rsidR="000F2AFD" w:rsidRPr="00170A05" w:rsidRDefault="004537A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Ms_IJRRD_159000</w:t>
            </w:r>
          </w:p>
        </w:tc>
      </w:tr>
      <w:tr w:rsidR="000F2AFD" w:rsidRPr="00170A05" w14:paraId="3DCA899A" w14:textId="77777777" w:rsidTr="00067224">
        <w:trPr>
          <w:trHeight w:val="20"/>
          <w:jc w:val="center"/>
        </w:trPr>
        <w:tc>
          <w:tcPr>
            <w:tcW w:w="1186" w:type="pct"/>
          </w:tcPr>
          <w:p w14:paraId="48EA8BA8" w14:textId="77777777" w:rsidR="000F2AFD" w:rsidRPr="00170A0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8FC9AC6" w14:textId="77777777" w:rsidR="000F2AFD" w:rsidRPr="00170A05" w:rsidRDefault="004537A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>Oral–Gut Microbial Translocation Axis in Periodontitis: A Critical Review of Mechanisms and Systemic Implications (2015–2025)</w:t>
            </w:r>
          </w:p>
        </w:tc>
      </w:tr>
      <w:tr w:rsidR="000F2AFD" w:rsidRPr="00170A05" w14:paraId="0578935B" w14:textId="77777777" w:rsidTr="00067224">
        <w:trPr>
          <w:trHeight w:val="20"/>
          <w:jc w:val="center"/>
        </w:trPr>
        <w:tc>
          <w:tcPr>
            <w:tcW w:w="1186" w:type="pct"/>
          </w:tcPr>
          <w:p w14:paraId="1E0DB376" w14:textId="77777777" w:rsidR="000F2AFD" w:rsidRPr="00170A0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EAA7988" w14:textId="77777777" w:rsidR="000F2AFD" w:rsidRPr="00170A05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D050AB5" w14:textId="77777777" w:rsidR="000F2AFD" w:rsidRPr="00170A05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5BBF20" w14:textId="77777777" w:rsidR="000F2AFD" w:rsidRPr="00170A05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7BFF01D" w14:textId="77777777" w:rsidR="000F2AFD" w:rsidRPr="00170A05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70A0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96B58EF" w14:textId="77777777" w:rsidR="000F2AFD" w:rsidRPr="00170A0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063FAA4F" w14:textId="77777777" w:rsidR="000F2AFD" w:rsidRPr="00170A0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70A05" w14:paraId="74050CD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375583D" w14:textId="77777777" w:rsidR="000F2AFD" w:rsidRPr="00170A0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C6F732" w14:textId="77777777" w:rsidR="000F2AFD" w:rsidRPr="00170A0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7062D9B" w14:textId="77777777" w:rsidR="000F2AFD" w:rsidRPr="00170A0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0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3105121" w14:textId="77777777" w:rsidR="000F2AFD" w:rsidRPr="00170A0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70A05" w14:paraId="1290D37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0CA9A9B" w14:textId="77777777" w:rsidR="000F2AFD" w:rsidRPr="00170A0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799E194" w14:textId="77777777" w:rsidR="000F2AFD" w:rsidRPr="00170A05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6FF096" w14:textId="77777777" w:rsidR="000F2AFD" w:rsidRPr="00170A05" w:rsidRDefault="00513F9B" w:rsidP="00513F9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sz w:val="20"/>
                <w:szCs w:val="20"/>
              </w:rPr>
              <w:t>This review article examines the mechanistic basis of oral-to-gut bacterial translocation and their co-relation</w:t>
            </w:r>
            <w:r w:rsidR="00F75E4E" w:rsidRPr="00170A05">
              <w:rPr>
                <w:rFonts w:ascii="Arial" w:hAnsi="Arial" w:cs="Arial"/>
                <w:sz w:val="20"/>
                <w:szCs w:val="20"/>
              </w:rPr>
              <w:t xml:space="preserve"> to some systemic diseases. As very few articles are available on this particular topic.</w:t>
            </w:r>
          </w:p>
        </w:tc>
        <w:tc>
          <w:tcPr>
            <w:tcW w:w="1667" w:type="pct"/>
          </w:tcPr>
          <w:p w14:paraId="126D9F9C" w14:textId="4ED83F0F" w:rsidR="000F2AFD" w:rsidRPr="00170A05" w:rsidRDefault="009C4302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Noted </w:t>
            </w:r>
          </w:p>
        </w:tc>
      </w:tr>
    </w:tbl>
    <w:p w14:paraId="590DC4D0" w14:textId="77777777" w:rsidR="000F2AFD" w:rsidRPr="00170A0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0444312" w14:textId="77777777" w:rsidR="000F2AFD" w:rsidRPr="00170A0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5CDC568" w14:textId="499102D6" w:rsidR="000F2AFD" w:rsidRPr="00170A0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70A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851C37" w:rsidRPr="00170A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170A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521B05A4" w14:textId="77777777" w:rsidR="000F2AFD" w:rsidRPr="00170A0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70A05" w14:paraId="06544E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1B44B27" w14:textId="77777777" w:rsidR="000F2AFD" w:rsidRPr="00170A0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B40A8F" w14:textId="77777777" w:rsidR="000F2AFD" w:rsidRPr="00170A0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205DF4D" w14:textId="77777777" w:rsidR="000F2AFD" w:rsidRPr="00170A05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67224" w:rsidRPr="00170A05" w14:paraId="2B7470A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B4755C8" w14:textId="77777777" w:rsidR="000F2AFD" w:rsidRPr="00170A0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AB2C029" w14:textId="77777777" w:rsidR="000F2AFD" w:rsidRPr="00170A0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2AAF4" w14:textId="77777777" w:rsidR="000F2AFD" w:rsidRPr="00170A0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E5261B" w14:textId="77777777" w:rsidR="000F2AFD" w:rsidRPr="00170A05" w:rsidRDefault="00F75E4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AF3E759" w14:textId="77777777" w:rsidR="00F75E4E" w:rsidRPr="00170A05" w:rsidRDefault="00F75E4E" w:rsidP="00AD5535">
            <w:pPr>
              <w:pStyle w:val="Heading1"/>
              <w:shd w:val="clear" w:color="auto" w:fill="FFFFFF"/>
              <w:spacing w:before="0" w:line="450" w:lineRule="atLeast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FF1FD1" w14:textId="3DBEF369" w:rsidR="000F2AFD" w:rsidRPr="00170A05" w:rsidRDefault="00542CEB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450BDD3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D1203A5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7229008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C5A7F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28A0F0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B2F91F" w14:textId="33B9F179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061C1B25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333A28F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EF03EA3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FC245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EC7661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86529C" w14:textId="7F717829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7A0FE7E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F4A0034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4F6B9B5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3F4779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A5A3F4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8FADEB" w14:textId="3F1BA87E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5AD85A1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F3FCF4C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5E007CBC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E283D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1A943C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B5A71A" w14:textId="231BBD52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6BBE77E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9056020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1E458CCF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7AB3A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0BB99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61982E0" w14:textId="7A3ABA91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67D794B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509EEE6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691EA047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7C2DF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FBC13F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317EBA" w14:textId="3A144D54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4FF5F58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4700C16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698C9443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0BA3C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957F36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53E3EA4" w14:textId="37E764B6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017AC20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9D89DEC" w14:textId="77777777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762F3FD2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05A5F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87A463" w14:textId="77777777" w:rsidR="00542CEB" w:rsidRPr="00170A05" w:rsidRDefault="00542CEB" w:rsidP="0054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BBA3472" w14:textId="430F61C0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170A05" w14:paraId="7311FBD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D721407" w14:textId="77777777" w:rsidR="000F2AFD" w:rsidRPr="00170A0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70A0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70A0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C77450E" w14:textId="77777777" w:rsidR="000F2AFD" w:rsidRPr="00170A0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120B4" w14:textId="77777777" w:rsidR="000F2AFD" w:rsidRPr="00170A0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E703B2E" w14:textId="77777777" w:rsidR="00D13140" w:rsidRPr="00170A05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9B50D7" w14:textId="77777777" w:rsidR="000F2AFD" w:rsidRPr="00170A05" w:rsidRDefault="00F75E4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792F21" w14:textId="4025CF1A" w:rsidR="000F2AFD" w:rsidRPr="00170A05" w:rsidRDefault="00542CEB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261D978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3F6AACB" w14:textId="77777777" w:rsidR="00542CEB" w:rsidRPr="00170A05" w:rsidRDefault="00542CEB" w:rsidP="00542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902D8D4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527DC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72406" w14:textId="77777777" w:rsidR="00542CEB" w:rsidRPr="00170A05" w:rsidRDefault="00542CEB" w:rsidP="0054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CDD2D2" w14:textId="144ECBD3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770BB7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84C178C" w14:textId="77777777" w:rsidR="00542CEB" w:rsidRPr="00170A05" w:rsidRDefault="00542CEB" w:rsidP="00542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304473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EF3E1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9EBB35" w14:textId="77777777" w:rsidR="00542CEB" w:rsidRPr="00170A05" w:rsidRDefault="00542CEB" w:rsidP="0054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480AA23" w14:textId="2DEE1F11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5510DA9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79C4702" w14:textId="77777777" w:rsidR="00542CEB" w:rsidRPr="00170A05" w:rsidRDefault="00542CEB" w:rsidP="00542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70A0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15CE2E1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8B2B2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6C3228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CCD3B1" w14:textId="77777777" w:rsidR="00542CEB" w:rsidRPr="00170A05" w:rsidRDefault="00542CEB" w:rsidP="0054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E1F8C2" w14:textId="232A989C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542CEB" w:rsidRPr="00170A05" w14:paraId="2C35B36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29E5123" w14:textId="77777777" w:rsidR="00542CEB" w:rsidRPr="00170A05" w:rsidRDefault="00542CEB" w:rsidP="00542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E9B6F61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C908A" w14:textId="77777777" w:rsidR="00542CEB" w:rsidRPr="00170A05" w:rsidRDefault="00542CEB" w:rsidP="00542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11E6BD" w14:textId="77777777" w:rsidR="00542CEB" w:rsidRPr="00170A05" w:rsidRDefault="00542CEB" w:rsidP="00542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CD83A8" w14:textId="77777777" w:rsidR="00542CEB" w:rsidRPr="00170A05" w:rsidRDefault="00542CEB" w:rsidP="0054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4070D6" w14:textId="342D4C73" w:rsidR="00542CEB" w:rsidRPr="00170A05" w:rsidRDefault="00542CEB" w:rsidP="00542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</w:tbl>
    <w:p w14:paraId="23308BC1" w14:textId="77777777" w:rsidR="000F2AFD" w:rsidRPr="00170A0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86E1EF7" w14:textId="77777777" w:rsidR="000F2AFD" w:rsidRPr="00170A0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3A6B7E1" w14:textId="77777777" w:rsidR="000F2AFD" w:rsidRPr="00170A0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70A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DE91DE3" w14:textId="77777777" w:rsidR="000F2AFD" w:rsidRPr="00170A0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70A05" w14:paraId="1A6AE66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2C5D90" w14:textId="77777777" w:rsidR="000F2AFD" w:rsidRPr="00170A0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0E3DD2" w14:textId="77777777" w:rsidR="000F2AFD" w:rsidRPr="00170A0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5667954" w14:textId="77777777" w:rsidR="000F2AFD" w:rsidRPr="00170A05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4975C4" w14:textId="77777777" w:rsidR="000F2AFD" w:rsidRPr="00170A0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0A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0A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37A968" w14:textId="77777777" w:rsidR="000F2AFD" w:rsidRPr="00170A0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70A05" w14:paraId="68E8628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214EAC9" w14:textId="77777777" w:rsidR="000F2AFD" w:rsidRPr="00170A0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7FE8CD" w14:textId="77777777" w:rsidR="000F2AFD" w:rsidRPr="00170A0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12DAC4" w14:textId="77777777" w:rsidR="000F2AFD" w:rsidRPr="00170A0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B5F3FF6" w14:textId="77777777" w:rsidR="000F2AFD" w:rsidRPr="00170A05" w:rsidRDefault="00AD553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0258108" w14:textId="77777777" w:rsidR="00AD5535" w:rsidRPr="00170A05" w:rsidRDefault="00AD5535" w:rsidP="00AD5535">
            <w:pPr>
              <w:pStyle w:val="Heading1"/>
              <w:shd w:val="clear" w:color="auto" w:fill="FFFFFF"/>
              <w:spacing w:before="0" w:line="450" w:lineRule="atLeast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70A05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lang w:val="en-GB"/>
              </w:rPr>
              <w:t>You can improve it as</w:t>
            </w:r>
            <w:r w:rsidRPr="00170A05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-</w:t>
            </w:r>
            <w:r w:rsidRPr="00170A05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  <w:t>The Oral–Gut–Systemic Axis: Emerging Insights into Periodontitis, Microbiota Dysbiosis, and Systemic Disease Interplay: 5 years retrospective study</w:t>
            </w:r>
          </w:p>
          <w:p w14:paraId="29D3E062" w14:textId="77777777" w:rsidR="00AD5535" w:rsidRPr="00170A05" w:rsidRDefault="00AD553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53C639" w14:textId="670B6304" w:rsidR="000F2AFD" w:rsidRPr="00170A05" w:rsidRDefault="0092691C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Noted </w:t>
            </w:r>
          </w:p>
        </w:tc>
      </w:tr>
      <w:tr w:rsidR="00067224" w:rsidRPr="00170A05" w14:paraId="0894B8E5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617DAFC" w14:textId="77777777" w:rsidR="000F2AFD" w:rsidRPr="00170A0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C38D382" w14:textId="77777777" w:rsidR="000F2AFD" w:rsidRPr="00170A0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16F386" w14:textId="77777777" w:rsidR="000F2AFD" w:rsidRPr="00170A0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A893896" w14:textId="77777777" w:rsidR="000F2AFD" w:rsidRPr="00170A05" w:rsidRDefault="00AD553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4CDBAF" w14:textId="45C474C5" w:rsidR="000F2AFD" w:rsidRPr="00170A05" w:rsidRDefault="0032341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170A05" w14:paraId="22BF687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85E775" w14:textId="77777777" w:rsidR="000F2AFD" w:rsidRPr="00170A05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70A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80D4B2B" w14:textId="77777777" w:rsidR="000F2AFD" w:rsidRPr="00170A0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1099E64" w14:textId="77777777" w:rsidR="000F2AFD" w:rsidRPr="00170A05" w:rsidRDefault="00AD553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90E4024" w14:textId="20B1BC21" w:rsidR="000F2AFD" w:rsidRPr="00170A05" w:rsidRDefault="0032341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170A05" w14:paraId="6DF176C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41675D8" w14:textId="77777777" w:rsidR="000F2AFD" w:rsidRPr="00170A0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B39B31" w14:textId="77777777" w:rsidR="000F2AFD" w:rsidRPr="00170A0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55515C" w14:textId="77777777" w:rsidR="000F2AFD" w:rsidRPr="00170A0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11F16DB" w14:textId="77777777" w:rsidR="000F2AFD" w:rsidRPr="00170A05" w:rsidRDefault="00AD553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0BCA0A2" w14:textId="77777777" w:rsidR="00AD5535" w:rsidRPr="00170A05" w:rsidRDefault="00AD553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Number the </w:t>
            </w:r>
            <w:proofErr w:type="spellStart"/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refernces</w:t>
            </w:r>
            <w:proofErr w:type="spellEnd"/>
          </w:p>
        </w:tc>
        <w:tc>
          <w:tcPr>
            <w:tcW w:w="1667" w:type="pct"/>
          </w:tcPr>
          <w:p w14:paraId="1F6B2EDC" w14:textId="0757F4C7" w:rsidR="000F2AFD" w:rsidRPr="00170A05" w:rsidRDefault="0032341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Added more references </w:t>
            </w:r>
          </w:p>
        </w:tc>
      </w:tr>
      <w:tr w:rsidR="00067224" w:rsidRPr="00170A05" w14:paraId="0DFDAA4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36592DE" w14:textId="77777777" w:rsidR="000F2AFD" w:rsidRPr="00170A0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AC036E0" w14:textId="77777777" w:rsidR="000F2AFD" w:rsidRPr="00170A0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05FC40" w14:textId="77777777" w:rsidR="000F2AFD" w:rsidRPr="00170A0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AB0B07" w14:textId="77777777" w:rsidR="000F2AFD" w:rsidRPr="00170A0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D2D4FA" w14:textId="77777777" w:rsidR="000F2AFD" w:rsidRPr="00170A05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412E98" w14:textId="77777777" w:rsidR="000F2AFD" w:rsidRPr="00170A05" w:rsidRDefault="00AD553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A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DA56AC4" w14:textId="77777777" w:rsidR="000F2AFD" w:rsidRPr="00170A0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7983A3" w14:textId="77777777" w:rsidR="000F2AFD" w:rsidRPr="00170A0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4E091F55" w14:textId="77777777" w:rsidR="00170A05" w:rsidRPr="00170A05" w:rsidRDefault="00170A05">
      <w:pPr>
        <w:rPr>
          <w:rFonts w:ascii="Arial" w:hAnsi="Arial" w:cs="Arial"/>
          <w:sz w:val="20"/>
          <w:szCs w:val="20"/>
          <w:lang w:val="en-GB"/>
        </w:rPr>
      </w:pPr>
    </w:p>
    <w:p w14:paraId="7DBC7484" w14:textId="77777777" w:rsidR="00170A05" w:rsidRPr="00170A05" w:rsidRDefault="00170A05" w:rsidP="00170A05">
      <w:pPr>
        <w:rPr>
          <w:rFonts w:ascii="Arial" w:hAnsi="Arial" w:cs="Arial"/>
          <w:b/>
          <w:sz w:val="20"/>
          <w:szCs w:val="20"/>
          <w:u w:val="single"/>
        </w:rPr>
      </w:pPr>
      <w:r w:rsidRPr="00170A0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2E94BB" w14:textId="77777777" w:rsidR="00170A05" w:rsidRPr="00170A05" w:rsidRDefault="00170A05">
      <w:pPr>
        <w:rPr>
          <w:rFonts w:ascii="Arial" w:hAnsi="Arial" w:cs="Arial"/>
          <w:sz w:val="20"/>
          <w:szCs w:val="20"/>
          <w:lang w:val="en-GB"/>
        </w:rPr>
      </w:pPr>
    </w:p>
    <w:p w14:paraId="69F0B0A6" w14:textId="598488CB" w:rsidR="00170A05" w:rsidRPr="00170A05" w:rsidRDefault="00170A05" w:rsidP="00170A05">
      <w:pPr>
        <w:rPr>
          <w:rFonts w:ascii="Arial" w:hAnsi="Arial" w:cs="Arial"/>
          <w:sz w:val="20"/>
          <w:szCs w:val="20"/>
          <w:lang w:val="en-GB"/>
        </w:rPr>
      </w:pPr>
      <w:r w:rsidRPr="00170A05">
        <w:rPr>
          <w:rFonts w:ascii="Arial" w:hAnsi="Arial" w:cs="Arial"/>
          <w:sz w:val="20"/>
          <w:szCs w:val="20"/>
          <w:lang w:val="en-GB"/>
        </w:rPr>
        <w:t xml:space="preserve">Gopal </w:t>
      </w:r>
      <w:proofErr w:type="spellStart"/>
      <w:r w:rsidRPr="00170A05">
        <w:rPr>
          <w:rFonts w:ascii="Arial" w:hAnsi="Arial" w:cs="Arial"/>
          <w:sz w:val="20"/>
          <w:szCs w:val="20"/>
          <w:lang w:val="en-GB"/>
        </w:rPr>
        <w:t>Lahudas</w:t>
      </w:r>
      <w:proofErr w:type="spellEnd"/>
      <w:r w:rsidRPr="00170A0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70A05">
        <w:rPr>
          <w:rFonts w:ascii="Arial" w:hAnsi="Arial" w:cs="Arial"/>
          <w:sz w:val="20"/>
          <w:szCs w:val="20"/>
          <w:lang w:val="en-GB"/>
        </w:rPr>
        <w:t>Nagargoje</w:t>
      </w:r>
      <w:proofErr w:type="spellEnd"/>
      <w:r w:rsidRPr="00170A05">
        <w:rPr>
          <w:rFonts w:ascii="Arial" w:hAnsi="Arial" w:cs="Arial"/>
          <w:sz w:val="20"/>
          <w:szCs w:val="20"/>
          <w:lang w:val="en-GB"/>
        </w:rPr>
        <w:t xml:space="preserve">, </w:t>
      </w:r>
      <w:r w:rsidRPr="00170A05">
        <w:rPr>
          <w:rFonts w:ascii="Arial" w:hAnsi="Arial" w:cs="Arial"/>
          <w:sz w:val="20"/>
          <w:szCs w:val="20"/>
          <w:lang w:val="en-GB"/>
        </w:rPr>
        <w:t>MIDSR Dental College</w:t>
      </w:r>
      <w:r w:rsidRPr="00170A05">
        <w:rPr>
          <w:rFonts w:ascii="Arial" w:hAnsi="Arial" w:cs="Arial"/>
          <w:sz w:val="20"/>
          <w:szCs w:val="20"/>
          <w:lang w:val="en-GB"/>
        </w:rPr>
        <w:t xml:space="preserve">, </w:t>
      </w:r>
      <w:r w:rsidRPr="00170A05">
        <w:rPr>
          <w:rFonts w:ascii="Arial" w:hAnsi="Arial" w:cs="Arial"/>
          <w:sz w:val="20"/>
          <w:szCs w:val="20"/>
          <w:lang w:val="en-GB"/>
        </w:rPr>
        <w:t>India</w:t>
      </w:r>
    </w:p>
    <w:sectPr w:rsidR="00170A05" w:rsidRPr="00170A05" w:rsidSect="00A451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582E" w14:textId="77777777" w:rsidR="00EE089A" w:rsidRDefault="00EE089A">
      <w:r>
        <w:separator/>
      </w:r>
    </w:p>
  </w:endnote>
  <w:endnote w:type="continuationSeparator" w:id="0">
    <w:p w14:paraId="174B3633" w14:textId="77777777" w:rsidR="00EE089A" w:rsidRDefault="00EE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6E64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451E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451EA">
      <w:rPr>
        <w:b/>
        <w:sz w:val="20"/>
      </w:rPr>
      <w:fldChar w:fldCharType="separate"/>
    </w:r>
    <w:r w:rsidR="00AD5535">
      <w:rPr>
        <w:b/>
        <w:noProof/>
        <w:sz w:val="20"/>
      </w:rPr>
      <w:t>3</w:t>
    </w:r>
    <w:r w:rsidR="00A451EA">
      <w:rPr>
        <w:b/>
        <w:sz w:val="20"/>
      </w:rPr>
      <w:fldChar w:fldCharType="end"/>
    </w:r>
    <w:r>
      <w:rPr>
        <w:sz w:val="20"/>
      </w:rPr>
      <w:t xml:space="preserve"> of </w:t>
    </w:r>
    <w:r w:rsidR="00A451E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451EA">
      <w:rPr>
        <w:b/>
        <w:sz w:val="20"/>
      </w:rPr>
      <w:fldChar w:fldCharType="separate"/>
    </w:r>
    <w:r w:rsidR="00AD5535">
      <w:rPr>
        <w:b/>
        <w:noProof/>
        <w:sz w:val="20"/>
      </w:rPr>
      <w:t>3</w:t>
    </w:r>
    <w:r w:rsidR="00A451EA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DE6E56A" w14:textId="77777777" w:rsidR="000F2AFD" w:rsidRDefault="000F2AFD">
    <w:pPr>
      <w:pStyle w:val="Footer"/>
      <w:jc w:val="right"/>
    </w:pPr>
  </w:p>
  <w:p w14:paraId="1DFC13B6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689C" w14:textId="77777777" w:rsidR="00EE089A" w:rsidRDefault="00EE089A">
      <w:r>
        <w:separator/>
      </w:r>
    </w:p>
  </w:footnote>
  <w:footnote w:type="continuationSeparator" w:id="0">
    <w:p w14:paraId="6D6E1CA6" w14:textId="77777777" w:rsidR="00EE089A" w:rsidRDefault="00EE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C40E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A226A0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BC658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6860220">
    <w:abstractNumId w:val="4"/>
  </w:num>
  <w:num w:numId="2" w16cid:durableId="630289819">
    <w:abstractNumId w:val="8"/>
  </w:num>
  <w:num w:numId="3" w16cid:durableId="785468538">
    <w:abstractNumId w:val="7"/>
  </w:num>
  <w:num w:numId="4" w16cid:durableId="705330687">
    <w:abstractNumId w:val="9"/>
  </w:num>
  <w:num w:numId="5" w16cid:durableId="2019186300">
    <w:abstractNumId w:val="6"/>
  </w:num>
  <w:num w:numId="6" w16cid:durableId="1007558147">
    <w:abstractNumId w:val="0"/>
  </w:num>
  <w:num w:numId="7" w16cid:durableId="1147169734">
    <w:abstractNumId w:val="3"/>
  </w:num>
  <w:num w:numId="8" w16cid:durableId="834957008">
    <w:abstractNumId w:val="11"/>
  </w:num>
  <w:num w:numId="9" w16cid:durableId="656685958">
    <w:abstractNumId w:val="10"/>
  </w:num>
  <w:num w:numId="10" w16cid:durableId="642195209">
    <w:abstractNumId w:val="2"/>
  </w:num>
  <w:num w:numId="11" w16cid:durableId="495921494">
    <w:abstractNumId w:val="1"/>
  </w:num>
  <w:num w:numId="12" w16cid:durableId="900944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NDW3NDexMLc0MzZX0lEKTi0uzszPAykwrAUArZsRZCwAAAA="/>
  </w:docVars>
  <w:rsids>
    <w:rsidRoot w:val="000F2AFD"/>
    <w:rsid w:val="00067224"/>
    <w:rsid w:val="000D01B5"/>
    <w:rsid w:val="000F2AFD"/>
    <w:rsid w:val="00100952"/>
    <w:rsid w:val="00170A05"/>
    <w:rsid w:val="00194A81"/>
    <w:rsid w:val="001C2A46"/>
    <w:rsid w:val="00206283"/>
    <w:rsid w:val="00222158"/>
    <w:rsid w:val="00305398"/>
    <w:rsid w:val="0032341D"/>
    <w:rsid w:val="004303C2"/>
    <w:rsid w:val="004537AE"/>
    <w:rsid w:val="004C5843"/>
    <w:rsid w:val="00513F9B"/>
    <w:rsid w:val="00542CEB"/>
    <w:rsid w:val="00542E73"/>
    <w:rsid w:val="005503E5"/>
    <w:rsid w:val="005A12C6"/>
    <w:rsid w:val="005D0225"/>
    <w:rsid w:val="0069157E"/>
    <w:rsid w:val="00741F4B"/>
    <w:rsid w:val="00851C37"/>
    <w:rsid w:val="0092691C"/>
    <w:rsid w:val="009C4302"/>
    <w:rsid w:val="00A451EA"/>
    <w:rsid w:val="00A54C25"/>
    <w:rsid w:val="00AD5535"/>
    <w:rsid w:val="00B124EE"/>
    <w:rsid w:val="00B41BD1"/>
    <w:rsid w:val="00BC658E"/>
    <w:rsid w:val="00CB119E"/>
    <w:rsid w:val="00CD37A5"/>
    <w:rsid w:val="00D13140"/>
    <w:rsid w:val="00DD00CA"/>
    <w:rsid w:val="00E03408"/>
    <w:rsid w:val="00E24527"/>
    <w:rsid w:val="00E77568"/>
    <w:rsid w:val="00EE089A"/>
    <w:rsid w:val="00EE3E18"/>
    <w:rsid w:val="00F0266B"/>
    <w:rsid w:val="00F75E4E"/>
    <w:rsid w:val="00FD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AF07C"/>
  <w15:docId w15:val="{2C1CF621-8D65-46B7-8212-C9528031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E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51E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451E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51E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451E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451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451E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451E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451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51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51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51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451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1EA"/>
    <w:pPr>
      <w:ind w:left="720"/>
      <w:contextualSpacing/>
    </w:pPr>
  </w:style>
  <w:style w:type="paragraph" w:styleId="Revision">
    <w:name w:val="Revision"/>
    <w:hidden/>
    <w:uiPriority w:val="99"/>
    <w:semiHidden/>
    <w:rsid w:val="00A451E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451EA"/>
    <w:rPr>
      <w:color w:val="800080"/>
      <w:u w:val="single"/>
    </w:rPr>
  </w:style>
  <w:style w:type="table" w:styleId="TableGrid">
    <w:name w:val="Table Grid"/>
    <w:basedOn w:val="TableNormal"/>
    <w:uiPriority w:val="59"/>
    <w:rsid w:val="00A451E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451E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451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5E4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2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2026-03-24T06:32:00Z</dcterms:created>
  <dcterms:modified xsi:type="dcterms:W3CDTF">2026-05-21T09:34:00Z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