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A873CC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A873CC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873C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25281AA1" w:rsidR="00204042" w:rsidRPr="00A873CC" w:rsidRDefault="001C4217" w:rsidP="00AF3F5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650E01" w:rsidRPr="00A873CC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  <w:u w:val="single"/>
                </w:rPr>
                <w:t xml:space="preserve">International Journal of Plant &amp; Soil Science </w:t>
              </w:r>
            </w:hyperlink>
          </w:p>
        </w:tc>
      </w:tr>
      <w:tr w:rsidR="00204042" w:rsidRPr="00A873CC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A873CC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873C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60A46DB0" w:rsidR="00204042" w:rsidRPr="00A873CC" w:rsidRDefault="000F5396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873C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Ms_IJPSS_158456</w:t>
            </w:r>
          </w:p>
        </w:tc>
      </w:tr>
      <w:tr w:rsidR="00204042" w:rsidRPr="00A873CC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A873CC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873C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09677900" w:rsidR="00204042" w:rsidRPr="00A873CC" w:rsidRDefault="000F5396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873CC">
              <w:rPr>
                <w:rFonts w:ascii="Arial" w:hAnsi="Arial" w:cs="Arial"/>
                <w:b/>
                <w:sz w:val="20"/>
                <w:szCs w:val="20"/>
                <w:lang w:val="en-GB"/>
              </w:rPr>
              <w:t>“Growth and yield response of chickpea (Cicer arietinum L.) to organic manures and micronutrient application”</w:t>
            </w:r>
          </w:p>
        </w:tc>
      </w:tr>
      <w:tr w:rsidR="00204042" w:rsidRPr="00A873CC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A873CC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873C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A873CC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873CC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A873CC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9E9B6F0" w14:textId="77777777" w:rsidR="00204042" w:rsidRPr="00A873CC" w:rsidRDefault="00204042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6782BEAA" w14:textId="77777777" w:rsidR="00204042" w:rsidRPr="00A873CC" w:rsidRDefault="00204042">
      <w:pPr>
        <w:jc w:val="both"/>
        <w:rPr>
          <w:rFonts w:ascii="Arial" w:eastAsia="MS Mincho" w:hAnsi="Arial" w:cs="Arial"/>
          <w:i/>
          <w:sz w:val="20"/>
          <w:szCs w:val="20"/>
          <w:u w:val="single"/>
          <w:lang w:val="en-GB" w:eastAsia="x-none"/>
        </w:rPr>
      </w:pPr>
    </w:p>
    <w:p w14:paraId="02748C5E" w14:textId="77777777" w:rsidR="00204042" w:rsidRPr="00A873CC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4C39AB3E" w14:textId="77777777" w:rsidR="00204042" w:rsidRPr="00A873CC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B6B5319" w14:textId="77777777" w:rsidR="00204042" w:rsidRPr="00A873CC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A873CC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A873CC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A873CC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A873CC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A873CC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A873CC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873C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A873CC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A873C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873C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A873C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873CC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A873CC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873C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A873C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A873CC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A873CC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2258F14D" w14:textId="77777777" w:rsidR="004002FF" w:rsidRPr="00A873CC" w:rsidRDefault="004002FF" w:rsidP="004002FF">
            <w:pPr>
              <w:numPr>
                <w:ilvl w:val="0"/>
                <w:numId w:val="13"/>
              </w:numPr>
              <w:ind w:left="504"/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873C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investigate sustainable chickpea nutrient management options</w:t>
            </w:r>
          </w:p>
          <w:p w14:paraId="1BAC91DB" w14:textId="23919048" w:rsidR="004002FF" w:rsidRPr="00A873CC" w:rsidRDefault="004002FF" w:rsidP="004002FF">
            <w:pPr>
              <w:numPr>
                <w:ilvl w:val="0"/>
                <w:numId w:val="13"/>
              </w:numPr>
              <w:ind w:left="504"/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873C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sustainable intensification of agriculture by proving leaf micronutrient delivery to be a more effective process than soil application that is prone to chemical immobilization, but at the same time enhancing biological qualities of the soil by using organic materials.</w:t>
            </w:r>
          </w:p>
        </w:tc>
        <w:tc>
          <w:tcPr>
            <w:tcW w:w="1667" w:type="pct"/>
          </w:tcPr>
          <w:p w14:paraId="46643927" w14:textId="77777777" w:rsidR="00204042" w:rsidRPr="00A873C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148C68F" w14:textId="77777777" w:rsidR="00204042" w:rsidRPr="00A873CC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7B92B319" w14:textId="77777777" w:rsidR="00204042" w:rsidRPr="00A873CC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A873CC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A873CC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A873CC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A873CC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A873CC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A873CC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873C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A873CC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873C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873C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A873CC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A873CC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873C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A873C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873C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A873CC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873C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5C6FC858" w:rsidR="00204042" w:rsidRPr="00A873CC" w:rsidRDefault="004002FF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873C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C69DD75" w14:textId="77777777" w:rsidR="00204042" w:rsidRPr="00A873C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873CC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A873CC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873C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A873C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873C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A873CC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873C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6F1034BC" w:rsidR="00204042" w:rsidRPr="00A873CC" w:rsidRDefault="004002FF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873C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7FC68848" w14:textId="77777777" w:rsidR="00204042" w:rsidRPr="00A873C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873CC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A873CC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873C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A873C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873C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A873CC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873C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5BC3F24D" w:rsidR="00204042" w:rsidRPr="00A873CC" w:rsidRDefault="004002FF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873C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1E2DCF4" w14:textId="77777777" w:rsidR="00204042" w:rsidRPr="00A873C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873CC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A873CC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873C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A873C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873C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A873CC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873C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0733644B" w:rsidR="00204042" w:rsidRPr="00A873CC" w:rsidRDefault="004002FF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873C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A5EAFF5" w14:textId="77777777" w:rsidR="00204042" w:rsidRPr="00A873C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873CC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A873CC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873C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A873C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873C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A873CC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873C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36434C63" w:rsidR="00204042" w:rsidRPr="00A873CC" w:rsidRDefault="004002FF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873C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56AACFE7" w14:textId="77777777" w:rsidR="00204042" w:rsidRPr="00A873C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873CC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A873CC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873C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A873C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873C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A873CC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873C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4ED63D7E" w:rsidR="00204042" w:rsidRPr="00A873CC" w:rsidRDefault="004002FF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873C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34BAD15" w14:textId="77777777" w:rsidR="00204042" w:rsidRPr="00A873C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873CC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A873CC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873C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A873C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873C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A873CC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873C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0C01E836" w:rsidR="00204042" w:rsidRPr="00A873CC" w:rsidRDefault="004002FF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873C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5B378D21" w14:textId="77777777" w:rsidR="00204042" w:rsidRPr="00A873C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873CC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A873CC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873C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A873C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873C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A873CC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873C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60A9D9AA" w:rsidR="00204042" w:rsidRPr="00A873CC" w:rsidRDefault="004002FF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873C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667" w:type="pct"/>
          </w:tcPr>
          <w:p w14:paraId="103D7017" w14:textId="77777777" w:rsidR="00204042" w:rsidRPr="00A873C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873CC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A873CC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873C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A873C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873C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A873CC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873C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40362680" w:rsidR="00204042" w:rsidRPr="00A873CC" w:rsidRDefault="004002FF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873CC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C85D0C2" w14:textId="77777777" w:rsidR="00204042" w:rsidRPr="00A873C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873CC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09237F97" w:rsidR="00204042" w:rsidRPr="00A873CC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873CC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A873C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873C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Pr="00A873C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873C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N/A = Not </w:t>
            </w:r>
            <w:r w:rsidRPr="00A873C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Applicable</w:t>
            </w:r>
          </w:p>
          <w:p w14:paraId="41D868CD" w14:textId="77777777" w:rsidR="00AA476E" w:rsidRPr="00A873CC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A873CC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786FCFE4" w:rsidR="00204042" w:rsidRPr="00A873CC" w:rsidRDefault="004002FF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873CC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667" w:type="pct"/>
          </w:tcPr>
          <w:p w14:paraId="3731B36A" w14:textId="77777777" w:rsidR="00204042" w:rsidRPr="00A873C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873CC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A873CC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873CC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A873C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873C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A873CC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873C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44548E" w14:textId="31E271F0" w:rsidR="00204042" w:rsidRPr="00A873CC" w:rsidRDefault="004002FF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873CC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076CB8C3" w14:textId="77777777" w:rsidR="00204042" w:rsidRPr="00A873C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873CC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A873CC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873CC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04042" w:rsidRPr="00A873C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873C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A873CC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873C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5739D2DC" w:rsidR="00204042" w:rsidRPr="00A873CC" w:rsidRDefault="004002FF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873CC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CC8AAA5" w14:textId="77777777" w:rsidR="00204042" w:rsidRPr="00A873C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873CC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A873CC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873CC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A873C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873C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A873CC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873C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605B377C" w:rsidR="00204042" w:rsidRPr="00A873CC" w:rsidRDefault="004002FF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873CC">
              <w:rPr>
                <w:rFonts w:ascii="Arial" w:hAnsi="Arial" w:cs="Arial"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667" w:type="pct"/>
          </w:tcPr>
          <w:p w14:paraId="71FF1B95" w14:textId="77777777" w:rsidR="00204042" w:rsidRPr="00A873C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873CC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A873CC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873CC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A873C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873C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A873C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873C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A873CC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873C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266C69AA" w:rsidR="00204042" w:rsidRPr="00A873CC" w:rsidRDefault="004002FF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873CC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76025FB" w14:textId="77777777" w:rsidR="00204042" w:rsidRPr="00A873C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873CC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A873CC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873CC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A873C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873C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A873CC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873C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A873CC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873C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281E5B87" w:rsidR="00204042" w:rsidRPr="00A873CC" w:rsidRDefault="004002FF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873CC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D972FCB" w14:textId="77777777" w:rsidR="00204042" w:rsidRPr="00A873C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204042" w:rsidRPr="00A873CC" w:rsidRDefault="0020404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531F6FC" w14:textId="77777777" w:rsidR="00AA476E" w:rsidRPr="00A873CC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A873CC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A873CC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A873CC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A873CC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A873CC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A873CC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873C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A873CC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A873CC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873C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873C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A873C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873CC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A873CC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873C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A873CC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A873CC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873C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A873CC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192D5B23" w:rsidR="00204042" w:rsidRPr="00A873CC" w:rsidRDefault="00543903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873C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667" w:type="pct"/>
          </w:tcPr>
          <w:p w14:paraId="716ABA7E" w14:textId="77777777" w:rsidR="00204042" w:rsidRPr="00A873C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873CC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A873CC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873C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A873CC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873CC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A873CC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873C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A873CC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380FA78D" w:rsidR="00204042" w:rsidRPr="00A873CC" w:rsidRDefault="00543903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873C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667" w:type="pct"/>
          </w:tcPr>
          <w:p w14:paraId="55FC2422" w14:textId="77777777" w:rsidR="00204042" w:rsidRPr="00A873C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873CC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A873CC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A873C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A873C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A873CC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873C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A873CC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873CC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47D63863" w:rsidR="00204042" w:rsidRPr="00A873CC" w:rsidRDefault="00543903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873C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667" w:type="pct"/>
          </w:tcPr>
          <w:p w14:paraId="51AC5B4C" w14:textId="77777777" w:rsidR="00204042" w:rsidRPr="00A873C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873CC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A873CC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873C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A873CC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873CC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A873CC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A873CC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873C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A873CC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7091D59" w14:textId="77777777" w:rsidR="00204042" w:rsidRPr="00A873CC" w:rsidRDefault="00543903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873CC">
              <w:rPr>
                <w:rFonts w:ascii="Arial" w:hAnsi="Arial" w:cs="Arial"/>
                <w:bCs/>
                <w:sz w:val="20"/>
                <w:szCs w:val="20"/>
                <w:lang w:val="en-GB"/>
              </w:rPr>
              <w:t>No, Only 14 references for a full research article, How?</w:t>
            </w:r>
          </w:p>
          <w:p w14:paraId="55F581BC" w14:textId="3B90FFC7" w:rsidR="00907442" w:rsidRPr="00A873CC" w:rsidRDefault="00907442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873CC">
              <w:rPr>
                <w:rFonts w:ascii="Arial" w:hAnsi="Arial" w:cs="Arial"/>
                <w:bCs/>
                <w:sz w:val="20"/>
                <w:szCs w:val="20"/>
                <w:lang w:val="en-GB"/>
              </w:rPr>
              <w:t>Also, some keys had no ref.  as integrated nutrient management, organic-micronutrient synergies and vermicompost microbiology</w:t>
            </w:r>
          </w:p>
        </w:tc>
        <w:tc>
          <w:tcPr>
            <w:tcW w:w="1667" w:type="pct"/>
          </w:tcPr>
          <w:p w14:paraId="467EE6CF" w14:textId="77777777" w:rsidR="00204042" w:rsidRPr="00A873C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A873CC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A873CC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873C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A873CC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873CC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A873CC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A873CC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873CC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A873CC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11904858" w:rsidR="00204042" w:rsidRPr="00A873CC" w:rsidRDefault="004002FF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873CC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3175E146" w14:textId="77777777" w:rsidR="00204042" w:rsidRPr="00A873CC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17D56E7" w14:textId="77777777" w:rsidR="00204042" w:rsidRPr="00A873CC" w:rsidRDefault="0020404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607B8FB1" w14:textId="0A040B47" w:rsidR="00204042" w:rsidRPr="00A873CC" w:rsidRDefault="00204042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58314D6D" w14:textId="767435FF" w:rsidR="00A873CC" w:rsidRPr="00A873CC" w:rsidRDefault="00A873CC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1C56DC24" w14:textId="77777777" w:rsidR="00A873CC" w:rsidRPr="00A873CC" w:rsidRDefault="00A873CC" w:rsidP="00A873CC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A873CC">
        <w:rPr>
          <w:rFonts w:ascii="Arial" w:hAnsi="Arial" w:cs="Arial"/>
          <w:b/>
          <w:u w:val="single"/>
        </w:rPr>
        <w:t>Reviewer details:</w:t>
      </w:r>
    </w:p>
    <w:p w14:paraId="63486AF3" w14:textId="4B481D94" w:rsidR="00A873CC" w:rsidRPr="00A873CC" w:rsidRDefault="00A873CC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28A3A211" w14:textId="2B4A030A" w:rsidR="00A873CC" w:rsidRPr="00A873CC" w:rsidRDefault="00A873CC" w:rsidP="00A873CC">
      <w:pPr>
        <w:rPr>
          <w:rFonts w:ascii="Arial" w:hAnsi="Arial" w:cs="Arial"/>
          <w:sz w:val="20"/>
          <w:szCs w:val="20"/>
          <w:highlight w:val="yellow"/>
          <w:lang w:val="en-GB"/>
        </w:rPr>
      </w:pPr>
      <w:bookmarkStart w:id="0" w:name="_GoBack"/>
      <w:proofErr w:type="spellStart"/>
      <w:r w:rsidRPr="00A873CC">
        <w:rPr>
          <w:rFonts w:ascii="Arial" w:hAnsi="Arial" w:cs="Arial"/>
          <w:sz w:val="20"/>
          <w:szCs w:val="20"/>
          <w:lang w:val="en-GB"/>
        </w:rPr>
        <w:t>Hanaa</w:t>
      </w:r>
      <w:proofErr w:type="spellEnd"/>
      <w:r w:rsidRPr="00A873CC">
        <w:rPr>
          <w:rFonts w:ascii="Arial" w:hAnsi="Arial" w:cs="Arial"/>
          <w:sz w:val="20"/>
          <w:szCs w:val="20"/>
          <w:lang w:val="en-GB"/>
        </w:rPr>
        <w:t xml:space="preserve"> Mohamed </w:t>
      </w:r>
      <w:proofErr w:type="spellStart"/>
      <w:r w:rsidRPr="00A873CC">
        <w:rPr>
          <w:rFonts w:ascii="Arial" w:hAnsi="Arial" w:cs="Arial"/>
          <w:sz w:val="20"/>
          <w:szCs w:val="20"/>
          <w:lang w:val="en-GB"/>
        </w:rPr>
        <w:t>Sakara</w:t>
      </w:r>
      <w:proofErr w:type="spellEnd"/>
      <w:r w:rsidRPr="00A873CC">
        <w:rPr>
          <w:rFonts w:ascii="Arial" w:hAnsi="Arial" w:cs="Arial"/>
          <w:sz w:val="20"/>
          <w:szCs w:val="20"/>
          <w:lang w:val="en-GB"/>
        </w:rPr>
        <w:t xml:space="preserve">, </w:t>
      </w:r>
      <w:r w:rsidRPr="00A873CC">
        <w:rPr>
          <w:rFonts w:ascii="Arial" w:hAnsi="Arial" w:cs="Arial"/>
          <w:sz w:val="20"/>
          <w:szCs w:val="20"/>
          <w:lang w:val="en-GB"/>
        </w:rPr>
        <w:t>Soil, Water and Environmental Research Institute</w:t>
      </w:r>
      <w:r w:rsidRPr="00A873CC">
        <w:rPr>
          <w:rFonts w:ascii="Arial" w:hAnsi="Arial" w:cs="Arial"/>
          <w:sz w:val="20"/>
          <w:szCs w:val="20"/>
          <w:lang w:val="en-GB"/>
        </w:rPr>
        <w:t xml:space="preserve">, </w:t>
      </w:r>
      <w:r w:rsidRPr="00A873CC">
        <w:rPr>
          <w:rFonts w:ascii="Arial" w:hAnsi="Arial" w:cs="Arial"/>
          <w:sz w:val="20"/>
          <w:szCs w:val="20"/>
          <w:lang w:val="en-GB"/>
        </w:rPr>
        <w:t>Egypt</w:t>
      </w:r>
      <w:bookmarkEnd w:id="0"/>
    </w:p>
    <w:sectPr w:rsidR="00A873CC" w:rsidRPr="00A873CC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D69607" w14:textId="77777777" w:rsidR="001C4217" w:rsidRDefault="001C4217">
      <w:r>
        <w:separator/>
      </w:r>
    </w:p>
  </w:endnote>
  <w:endnote w:type="continuationSeparator" w:id="0">
    <w:p w14:paraId="4BD31AC3" w14:textId="77777777" w:rsidR="001C4217" w:rsidRDefault="001C4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0D1503" w14:textId="77777777" w:rsidR="00204042" w:rsidRDefault="00204042">
    <w:pPr>
      <w:pStyle w:val="Footer"/>
      <w:jc w:val="right"/>
    </w:pPr>
  </w:p>
  <w:p w14:paraId="5BEBDF3E" w14:textId="77777777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54A10A" w14:textId="77777777" w:rsidR="001C4217" w:rsidRDefault="001C4217">
      <w:r>
        <w:separator/>
      </w:r>
    </w:p>
  </w:footnote>
  <w:footnote w:type="continuationSeparator" w:id="0">
    <w:p w14:paraId="773144C4" w14:textId="77777777" w:rsidR="001C4217" w:rsidRDefault="001C42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20EA4"/>
    <w:multiLevelType w:val="hybridMultilevel"/>
    <w:tmpl w:val="7B76D276"/>
    <w:lvl w:ilvl="0" w:tplc="50AAD90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10"/>
  </w:num>
  <w:num w:numId="5">
    <w:abstractNumId w:val="7"/>
  </w:num>
  <w:num w:numId="6">
    <w:abstractNumId w:val="0"/>
  </w:num>
  <w:num w:numId="7">
    <w:abstractNumId w:val="4"/>
  </w:num>
  <w:num w:numId="8">
    <w:abstractNumId w:val="12"/>
  </w:num>
  <w:num w:numId="9">
    <w:abstractNumId w:val="11"/>
  </w:num>
  <w:num w:numId="10">
    <w:abstractNumId w:val="2"/>
  </w:num>
  <w:num w:numId="11">
    <w:abstractNumId w:val="1"/>
  </w:num>
  <w:num w:numId="12">
    <w:abstractNumId w:val="6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4042"/>
    <w:rsid w:val="000F5396"/>
    <w:rsid w:val="001061B4"/>
    <w:rsid w:val="001C4217"/>
    <w:rsid w:val="00204042"/>
    <w:rsid w:val="00206283"/>
    <w:rsid w:val="00207FC0"/>
    <w:rsid w:val="00235685"/>
    <w:rsid w:val="00261933"/>
    <w:rsid w:val="002C66D6"/>
    <w:rsid w:val="00392B37"/>
    <w:rsid w:val="003E5117"/>
    <w:rsid w:val="004002FF"/>
    <w:rsid w:val="00543903"/>
    <w:rsid w:val="005C677A"/>
    <w:rsid w:val="005F527B"/>
    <w:rsid w:val="00650E01"/>
    <w:rsid w:val="006534F5"/>
    <w:rsid w:val="00696E78"/>
    <w:rsid w:val="006E7759"/>
    <w:rsid w:val="007A699C"/>
    <w:rsid w:val="007E63A8"/>
    <w:rsid w:val="008D2987"/>
    <w:rsid w:val="00907442"/>
    <w:rsid w:val="009A3A95"/>
    <w:rsid w:val="00A7113E"/>
    <w:rsid w:val="00A873CC"/>
    <w:rsid w:val="00AA476E"/>
    <w:rsid w:val="00AF3F59"/>
    <w:rsid w:val="00C255C0"/>
    <w:rsid w:val="00D21628"/>
    <w:rsid w:val="00D51B4B"/>
    <w:rsid w:val="00DF4831"/>
    <w:rsid w:val="00E13F66"/>
    <w:rsid w:val="00E24527"/>
    <w:rsid w:val="00E46CBC"/>
    <w:rsid w:val="00EA6E35"/>
    <w:rsid w:val="00EE3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A873CC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2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ijpss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685</Words>
  <Characters>3907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4583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38</cp:revision>
  <dcterms:created xsi:type="dcterms:W3CDTF">2026-03-24T06:15:00Z</dcterms:created>
  <dcterms:modified xsi:type="dcterms:W3CDTF">2026-05-09T11:07:00Z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