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D21D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D21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AD21DE" w:rsidRDefault="00071A5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3AA9" w:rsidRPr="00AD21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AD21D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D21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713539" w:rsidR="00204042" w:rsidRPr="00AD21DE" w:rsidRDefault="000311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Ms_IJECC_157941</w:t>
            </w:r>
          </w:p>
        </w:tc>
      </w:tr>
      <w:tr w:rsidR="00204042" w:rsidRPr="00AD21D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D21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8D72928" w:rsidR="00204042" w:rsidRPr="00AD21DE" w:rsidRDefault="000311A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fertigation on flowering and </w:t>
            </w:r>
            <w:proofErr w:type="spellStart"/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-chemical responses of guava in the lower </w:t>
            </w:r>
            <w:proofErr w:type="spellStart"/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Shiwalik</w:t>
            </w:r>
            <w:proofErr w:type="spellEnd"/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foothills of Punjab</w:t>
            </w:r>
          </w:p>
        </w:tc>
      </w:tr>
      <w:tr w:rsidR="00204042" w:rsidRPr="00AD21D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D21D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D21D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D21D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D21D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AD21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D21D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D21D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D21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D21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D21D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D21D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D21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D21D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CD98457" w14:textId="77777777" w:rsidR="006B68E1" w:rsidRPr="00AD21DE" w:rsidRDefault="006B68E1" w:rsidP="006B68E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This research is very useful for achieving optimal guava production, efficient, and effective use of fertilizer and water.</w:t>
            </w:r>
          </w:p>
          <w:p w14:paraId="6FB6E621" w14:textId="77777777" w:rsidR="006B68E1" w:rsidRPr="00AD21DE" w:rsidRDefault="006B68E1" w:rsidP="006B68E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methodology is explained very well and clearly, using 10 samples and conducting three experiments.</w:t>
            </w:r>
          </w:p>
          <w:p w14:paraId="56A768D0" w14:textId="77777777" w:rsidR="006B68E1" w:rsidRPr="00AD21DE" w:rsidRDefault="006B68E1" w:rsidP="006B68E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research results are presented in easy-to-understand tables and figures.</w:t>
            </w:r>
          </w:p>
          <w:p w14:paraId="1BAC91DB" w14:textId="6F6CD1E5" w:rsidR="006B68E1" w:rsidRPr="00AD21DE" w:rsidRDefault="006B68E1" w:rsidP="006B68E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Overall, this paper is quite coherent.</w:t>
            </w:r>
          </w:p>
        </w:tc>
        <w:tc>
          <w:tcPr>
            <w:tcW w:w="1667" w:type="pct"/>
          </w:tcPr>
          <w:p w14:paraId="46643927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D21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D21D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D21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2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D21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D21D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D21D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2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D21D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D21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A9CA9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Yes, the title is clear and appropriate for the study.</w:t>
            </w:r>
          </w:p>
          <w:p w14:paraId="60ED5885" w14:textId="1D17A101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0C69DD75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7E069D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comprehensive.</w:t>
            </w:r>
          </w:p>
          <w:p w14:paraId="5BC06A9A" w14:textId="748954DB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7FC68848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F7B21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keywords are appropriate and useful</w:t>
            </w:r>
          </w:p>
          <w:p w14:paraId="51F93E96" w14:textId="5ADBD290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61E2DCF4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18FD38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Yes, the background information of the paper is sufficient and well organized.</w:t>
            </w:r>
          </w:p>
          <w:p w14:paraId="7577A76B" w14:textId="592B9D1D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0A5EAFF5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E3B1A0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research objectives/hypotheses are clearly stated</w:t>
            </w:r>
          </w:p>
          <w:p w14:paraId="09C7F265" w14:textId="74BEBE2F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56AACFE7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DBF8B6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literature review is relevant and up to date</w:t>
            </w:r>
          </w:p>
          <w:p w14:paraId="58F2BD0E" w14:textId="1A54DE76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734BAD15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36AA42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research methodology is appropriate for the study</w:t>
            </w:r>
          </w:p>
          <w:p w14:paraId="0FB98532" w14:textId="438BA076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5B378D21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F4D308" w14:textId="77777777" w:rsidR="00204042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No ethical issues any more</w:t>
            </w:r>
          </w:p>
          <w:p w14:paraId="095B57A1" w14:textId="0761E5F3" w:rsidR="006B68E1" w:rsidRPr="00AD21DE" w:rsidRDefault="006B68E1" w:rsidP="006B68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103D7017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B3B006" w14:textId="77777777" w:rsidR="00204042" w:rsidRPr="00AD21DE" w:rsidRDefault="006B68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 presented clearly</w:t>
            </w:r>
          </w:p>
          <w:p w14:paraId="6183268F" w14:textId="77777777" w:rsidR="006B68E1" w:rsidRPr="00AD21DE" w:rsidRDefault="006B68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5</w:t>
            </w:r>
          </w:p>
          <w:p w14:paraId="6498FF44" w14:textId="39B25AC5" w:rsidR="006B68E1" w:rsidRPr="00AD21DE" w:rsidRDefault="006B68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D21D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D21D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2CA298" w14:textId="77777777" w:rsidR="00204042" w:rsidRPr="00AD21DE" w:rsidRDefault="006B68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The tables and figures</w:t>
            </w:r>
            <w:r w:rsidR="00210A56"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good managed</w:t>
            </w:r>
          </w:p>
          <w:p w14:paraId="5BC888B7" w14:textId="01FD4DE3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3731B36A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E54F54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</w:t>
            </w:r>
            <w:proofErr w:type="gramStart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relate</w:t>
            </w:r>
            <w:proofErr w:type="gramEnd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findings to existing literature</w:t>
            </w:r>
          </w:p>
          <w:p w14:paraId="7B44548E" w14:textId="50C249DD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076CB8C3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46259B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conclusion </w:t>
            </w:r>
            <w:proofErr w:type="gramStart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supported by the data</w:t>
            </w:r>
          </w:p>
          <w:p w14:paraId="21336C26" w14:textId="08E9FD27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4CC8AAA5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01A8A0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limitation of the study </w:t>
            </w:r>
            <w:proofErr w:type="gramStart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discussed</w:t>
            </w:r>
          </w:p>
          <w:p w14:paraId="0A68CFF8" w14:textId="0628B2DD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71FF1B95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AEFE975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</w:t>
            </w:r>
            <w:proofErr w:type="spellEnd"/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relevant and sufficient</w:t>
            </w:r>
          </w:p>
          <w:p w14:paraId="32977494" w14:textId="307908D1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5</w:t>
            </w:r>
          </w:p>
        </w:tc>
        <w:tc>
          <w:tcPr>
            <w:tcW w:w="1667" w:type="pct"/>
          </w:tcPr>
          <w:p w14:paraId="776025FB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D21D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D21D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BBDABB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written in clear and understandable language</w:t>
            </w:r>
          </w:p>
          <w:p w14:paraId="1AB8C62B" w14:textId="5532F1FE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 scale: 4</w:t>
            </w:r>
          </w:p>
        </w:tc>
        <w:tc>
          <w:tcPr>
            <w:tcW w:w="1667" w:type="pct"/>
          </w:tcPr>
          <w:p w14:paraId="3D972FCB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D21D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D21D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D21D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D2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D21D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D21D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D21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D21D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2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D21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D21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D21D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C5F0E6F" w:rsidR="00204042" w:rsidRPr="00AD21DE" w:rsidRDefault="00210A56" w:rsidP="00210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667" w:type="pct"/>
          </w:tcPr>
          <w:p w14:paraId="716ABA7E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D21D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EDF4102" w:rsidR="00204042" w:rsidRPr="00AD21DE" w:rsidRDefault="00210A56" w:rsidP="00210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sz w:val="20"/>
                <w:szCs w:val="20"/>
                <w:lang w:val="en-GB"/>
              </w:rPr>
              <w:t>Yes, the abstract of the article is comprehensive</w:t>
            </w:r>
          </w:p>
        </w:tc>
        <w:tc>
          <w:tcPr>
            <w:tcW w:w="1667" w:type="pct"/>
          </w:tcPr>
          <w:p w14:paraId="55FC2422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D21D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D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D21D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4F9E661" w14:textId="77777777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</w:t>
            </w:r>
          </w:p>
          <w:p w14:paraId="25087CE6" w14:textId="27D21004" w:rsidR="00210A56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D21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D21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D21D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C5F02BE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</w:t>
            </w:r>
          </w:p>
        </w:tc>
        <w:tc>
          <w:tcPr>
            <w:tcW w:w="1667" w:type="pct"/>
          </w:tcPr>
          <w:p w14:paraId="467EE6CF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D21D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D21D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D21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D21D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D21D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CCF4D20" w:rsidR="00204042" w:rsidRPr="00AD21DE" w:rsidRDefault="00210A5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in this manuscript</w:t>
            </w:r>
          </w:p>
        </w:tc>
        <w:tc>
          <w:tcPr>
            <w:tcW w:w="1667" w:type="pct"/>
          </w:tcPr>
          <w:p w14:paraId="3175E146" w14:textId="77777777" w:rsidR="00204042" w:rsidRPr="00AD21D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405FF3B" w:rsidR="00204042" w:rsidRPr="00AD21D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51D3BD9" w14:textId="0D8DBD44" w:rsidR="00AD21DE" w:rsidRPr="00AD21DE" w:rsidRDefault="00AD21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2E607B" w14:textId="77777777" w:rsidR="00AD21DE" w:rsidRPr="00AD21DE" w:rsidRDefault="00AD21DE" w:rsidP="00AD21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21DE">
        <w:rPr>
          <w:rFonts w:ascii="Arial" w:hAnsi="Arial" w:cs="Arial"/>
          <w:b/>
          <w:u w:val="single"/>
        </w:rPr>
        <w:t>Reviewer details:</w:t>
      </w:r>
    </w:p>
    <w:p w14:paraId="11A28D7B" w14:textId="5B380AC6" w:rsidR="00AD21DE" w:rsidRPr="00AD21DE" w:rsidRDefault="00AD21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00241B2" w14:textId="4EFDAEF4" w:rsidR="00AD21DE" w:rsidRPr="00AD21DE" w:rsidRDefault="00AD21DE" w:rsidP="00AD21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>Susilawati</w:t>
      </w:r>
      <w:proofErr w:type="spellEnd"/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>Cicilia</w:t>
      </w:r>
      <w:proofErr w:type="spellEnd"/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Laurentia</w:t>
      </w:r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17 August 1945 Semarang</w:t>
      </w:r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D21DE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  <w:bookmarkEnd w:id="0"/>
    </w:p>
    <w:sectPr w:rsidR="00AD21DE" w:rsidRPr="00AD21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B2D84" w14:textId="77777777" w:rsidR="00071A5C" w:rsidRDefault="00071A5C">
      <w:r>
        <w:separator/>
      </w:r>
    </w:p>
  </w:endnote>
  <w:endnote w:type="continuationSeparator" w:id="0">
    <w:p w14:paraId="3495ACD9" w14:textId="77777777" w:rsidR="00071A5C" w:rsidRDefault="0007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E7F148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054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054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D0425" w14:textId="77777777" w:rsidR="00071A5C" w:rsidRDefault="00071A5C">
      <w:r>
        <w:separator/>
      </w:r>
    </w:p>
  </w:footnote>
  <w:footnote w:type="continuationSeparator" w:id="0">
    <w:p w14:paraId="302049B8" w14:textId="77777777" w:rsidR="00071A5C" w:rsidRDefault="0007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7FDB"/>
    <w:rsid w:val="000311AA"/>
    <w:rsid w:val="00071A5C"/>
    <w:rsid w:val="001061B4"/>
    <w:rsid w:val="00204042"/>
    <w:rsid w:val="00206283"/>
    <w:rsid w:val="00210A56"/>
    <w:rsid w:val="00241D6D"/>
    <w:rsid w:val="00261933"/>
    <w:rsid w:val="002C66D6"/>
    <w:rsid w:val="003E151B"/>
    <w:rsid w:val="005C677A"/>
    <w:rsid w:val="006534F5"/>
    <w:rsid w:val="006B68E1"/>
    <w:rsid w:val="007A699C"/>
    <w:rsid w:val="007C15A6"/>
    <w:rsid w:val="008D2987"/>
    <w:rsid w:val="00995F9E"/>
    <w:rsid w:val="009A3A95"/>
    <w:rsid w:val="00A7113E"/>
    <w:rsid w:val="00AA476E"/>
    <w:rsid w:val="00AD21DE"/>
    <w:rsid w:val="00AF3F59"/>
    <w:rsid w:val="00C13AA9"/>
    <w:rsid w:val="00C255C0"/>
    <w:rsid w:val="00D30B37"/>
    <w:rsid w:val="00D51B4B"/>
    <w:rsid w:val="00DF4831"/>
    <w:rsid w:val="00E13F66"/>
    <w:rsid w:val="00E24527"/>
    <w:rsid w:val="00E46CBC"/>
    <w:rsid w:val="00EA6E35"/>
    <w:rsid w:val="00EB10DC"/>
    <w:rsid w:val="00EE3E18"/>
    <w:rsid w:val="00FA2F5D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21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