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10597"/>
      </w:tblGrid>
      <w:tr w:rsidR="000A3FF2" w:rsidRPr="00D27739" w14:paraId="29E1B56A" w14:textId="77777777">
        <w:trPr>
          <w:trHeight w:val="20"/>
          <w:jc w:val="center"/>
        </w:trPr>
        <w:tc>
          <w:tcPr>
            <w:tcW w:w="3295" w:type="dxa"/>
          </w:tcPr>
          <w:p w14:paraId="3254ACF4" w14:textId="77777777" w:rsidR="000A3FF2" w:rsidRPr="00D2773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597" w:type="dxa"/>
          </w:tcPr>
          <w:p w14:paraId="757BCFD9" w14:textId="77777777" w:rsidR="000A3FF2" w:rsidRPr="00D27739" w:rsidRDefault="000A3FF2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D27739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 xml:space="preserve">International Journal of Advances in Nephrology Research </w:t>
              </w:r>
            </w:hyperlink>
          </w:p>
        </w:tc>
      </w:tr>
      <w:tr w:rsidR="000A3FF2" w:rsidRPr="00D27739" w14:paraId="2758E4AE" w14:textId="77777777">
        <w:trPr>
          <w:trHeight w:val="20"/>
          <w:jc w:val="center"/>
        </w:trPr>
        <w:tc>
          <w:tcPr>
            <w:tcW w:w="3295" w:type="dxa"/>
          </w:tcPr>
          <w:p w14:paraId="52F96778" w14:textId="77777777" w:rsidR="000A3FF2" w:rsidRPr="00D2773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597" w:type="dxa"/>
          </w:tcPr>
          <w:p w14:paraId="450336C4" w14:textId="77777777" w:rsidR="000A3FF2" w:rsidRPr="00D27739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Ms_IJANR_159086</w:t>
            </w:r>
          </w:p>
        </w:tc>
      </w:tr>
      <w:tr w:rsidR="000A3FF2" w:rsidRPr="00D27739" w14:paraId="1D3C0BB9" w14:textId="77777777">
        <w:trPr>
          <w:trHeight w:val="20"/>
          <w:jc w:val="center"/>
        </w:trPr>
        <w:tc>
          <w:tcPr>
            <w:tcW w:w="3295" w:type="dxa"/>
          </w:tcPr>
          <w:p w14:paraId="1849BB22" w14:textId="77777777" w:rsidR="000A3FF2" w:rsidRPr="00D2773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597" w:type="dxa"/>
          </w:tcPr>
          <w:p w14:paraId="5F9CCB9C" w14:textId="77777777" w:rsidR="000A3FF2" w:rsidRPr="00D27739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/>
                <w:sz w:val="20"/>
                <w:szCs w:val="20"/>
                <w:lang w:val="en-GB"/>
              </w:rPr>
              <w:t>Pharmacotherapy for Hypertension in Chronic Kidney Disease: Overview</w:t>
            </w:r>
          </w:p>
        </w:tc>
      </w:tr>
      <w:tr w:rsidR="000A3FF2" w:rsidRPr="00D27739" w14:paraId="243B2664" w14:textId="77777777">
        <w:trPr>
          <w:trHeight w:val="20"/>
          <w:jc w:val="center"/>
        </w:trPr>
        <w:tc>
          <w:tcPr>
            <w:tcW w:w="3295" w:type="dxa"/>
          </w:tcPr>
          <w:p w14:paraId="239A68D6" w14:textId="77777777" w:rsidR="000A3FF2" w:rsidRPr="00D2773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597" w:type="dxa"/>
          </w:tcPr>
          <w:p w14:paraId="75B4AF28" w14:textId="77777777" w:rsidR="000A3FF2" w:rsidRPr="00D27739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A3FF2" w:rsidRPr="00D27739" w:rsidRDefault="000A3F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A3FF2" w:rsidRPr="00D27739" w:rsidRDefault="000A3F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A3FF2" w:rsidRPr="00D27739" w:rsidRDefault="000A3FF2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70DAA6D3" w14:textId="77777777" w:rsidR="000A3FF2" w:rsidRPr="00D27739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D2773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</w:p>
    <w:p w14:paraId="0F3ED688" w14:textId="77777777" w:rsidR="000A3FF2" w:rsidRPr="00D27739" w:rsidRDefault="000A3FF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p w14:paraId="78B8DCC5" w14:textId="77777777" w:rsidR="000A3FF2" w:rsidRPr="00D27739" w:rsidRDefault="000A3FF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A3FF2" w:rsidRPr="00D27739" w14:paraId="6E444849" w14:textId="77777777">
        <w:trPr>
          <w:trHeight w:val="20"/>
          <w:jc w:val="center"/>
        </w:trPr>
        <w:tc>
          <w:tcPr>
            <w:tcW w:w="4627" w:type="dxa"/>
          </w:tcPr>
          <w:p w14:paraId="66FA68B3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31" w:type="dxa"/>
          </w:tcPr>
          <w:p w14:paraId="2F8F940A" w14:textId="77777777" w:rsidR="000A3FF2" w:rsidRPr="00D27739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27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4631" w:type="dxa"/>
          </w:tcPr>
          <w:p w14:paraId="322F0486" w14:textId="77777777" w:rsidR="000A3FF2" w:rsidRPr="00D27739" w:rsidRDefault="00000000">
            <w:pPr>
              <w:spacing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277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2773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7F4E5023" w14:textId="77777777">
        <w:trPr>
          <w:trHeight w:val="20"/>
          <w:jc w:val="center"/>
        </w:trPr>
        <w:tc>
          <w:tcPr>
            <w:tcW w:w="4627" w:type="dxa"/>
          </w:tcPr>
          <w:p w14:paraId="4C960371" w14:textId="77777777" w:rsidR="000A3FF2" w:rsidRPr="00D2773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277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A3FF2" w:rsidRPr="00D27739" w:rsidRDefault="000A3FF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631" w:type="dxa"/>
          </w:tcPr>
          <w:p w14:paraId="00DAF20E" w14:textId="77777777" w:rsidR="000A3FF2" w:rsidRPr="00D27739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is of importance to the scientific community because it will provide information on the </w:t>
            </w:r>
            <w:proofErr w:type="spellStart"/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various drugs that will be useful in the prevention of </w:t>
            </w:r>
            <w:proofErr w:type="gramStart"/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>hypertension  in</w:t>
            </w:r>
            <w:proofErr w:type="gramEnd"/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chronic kidney diseases. Chronic kidney diseases is one of the leading </w:t>
            </w:r>
            <w:proofErr w:type="gramStart"/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>cause</w:t>
            </w:r>
            <w:proofErr w:type="gramEnd"/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death </w:t>
            </w:r>
            <w:proofErr w:type="gramStart"/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>globally  and</w:t>
            </w:r>
            <w:proofErr w:type="gramEnd"/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not properly managed could lead to symptoms of hypertension. </w:t>
            </w:r>
          </w:p>
          <w:p w14:paraId="6F729B2A" w14:textId="77777777" w:rsidR="000A3FF2" w:rsidRPr="00D27739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>Knowledge from this overview will provide information way on the possible ways through which hypertension and other forms of CKD can be managed.</w:t>
            </w:r>
          </w:p>
        </w:tc>
        <w:tc>
          <w:tcPr>
            <w:tcW w:w="4631" w:type="dxa"/>
          </w:tcPr>
          <w:p w14:paraId="6A84AF84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A3FF2" w:rsidRPr="00D27739" w:rsidRDefault="000A3FF2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A3FF2" w:rsidRPr="00D27739" w:rsidRDefault="000A3FF2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1FB68CFE" w:rsidR="000A3FF2" w:rsidRPr="00D27739" w:rsidRDefault="0000000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2773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</w:t>
      </w:r>
      <w:r w:rsidRPr="00E45C1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Objective </w:t>
      </w:r>
      <w:r w:rsidR="00E45C10" w:rsidRPr="00E45C1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E45C1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A3FF2" w:rsidRPr="00D27739" w:rsidRDefault="000A3FF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9"/>
        <w:gridCol w:w="4622"/>
        <w:gridCol w:w="7"/>
        <w:gridCol w:w="4623"/>
        <w:gridCol w:w="21"/>
      </w:tblGrid>
      <w:tr w:rsidR="000A3FF2" w:rsidRPr="00D27739" w14:paraId="7A2FACA6" w14:textId="77777777">
        <w:trPr>
          <w:gridAfter w:val="1"/>
          <w:wAfter w:w="18" w:type="dxa"/>
          <w:trHeight w:val="20"/>
          <w:jc w:val="center"/>
        </w:trPr>
        <w:tc>
          <w:tcPr>
            <w:tcW w:w="4628" w:type="dxa"/>
          </w:tcPr>
          <w:p w14:paraId="04E894D3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32" w:type="dxa"/>
          </w:tcPr>
          <w:p w14:paraId="69A2233D" w14:textId="77777777" w:rsidR="000A3FF2" w:rsidRPr="00D27739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27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4632" w:type="dxa"/>
            <w:gridSpan w:val="2"/>
          </w:tcPr>
          <w:p w14:paraId="0C2ECB08" w14:textId="77777777" w:rsidR="000A3FF2" w:rsidRPr="00D27739" w:rsidRDefault="00000000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7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2773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A3FF2" w:rsidRPr="00D27739" w14:paraId="7E41752A" w14:textId="77777777">
        <w:trPr>
          <w:gridAfter w:val="1"/>
          <w:wAfter w:w="18" w:type="dxa"/>
          <w:trHeight w:val="20"/>
          <w:jc w:val="center"/>
        </w:trPr>
        <w:tc>
          <w:tcPr>
            <w:tcW w:w="4628" w:type="dxa"/>
          </w:tcPr>
          <w:p w14:paraId="11FF45BB" w14:textId="77777777" w:rsidR="000A3FF2" w:rsidRPr="00D2773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A3FF2" w:rsidRPr="00D27739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0B3CC664" w14:textId="77777777" w:rsidR="000A3FF2" w:rsidRPr="00D2773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>4=Good</w:t>
            </w:r>
          </w:p>
        </w:tc>
        <w:tc>
          <w:tcPr>
            <w:tcW w:w="4632" w:type="dxa"/>
            <w:gridSpan w:val="2"/>
          </w:tcPr>
          <w:p w14:paraId="3593B2DC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23380F4F" w14:textId="77777777">
        <w:trPr>
          <w:gridAfter w:val="1"/>
          <w:wAfter w:w="18" w:type="dxa"/>
          <w:trHeight w:val="20"/>
          <w:jc w:val="center"/>
        </w:trPr>
        <w:tc>
          <w:tcPr>
            <w:tcW w:w="4628" w:type="dxa"/>
          </w:tcPr>
          <w:p w14:paraId="3038C4E5" w14:textId="77777777" w:rsidR="000A3FF2" w:rsidRPr="00D27739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27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A3FF2" w:rsidRPr="00D2773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43B89935" w14:textId="77777777" w:rsidR="000A3FF2" w:rsidRPr="00D2773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>4=Good</w:t>
            </w:r>
          </w:p>
        </w:tc>
        <w:tc>
          <w:tcPr>
            <w:tcW w:w="4632" w:type="dxa"/>
            <w:gridSpan w:val="2"/>
          </w:tcPr>
          <w:p w14:paraId="1BDA5D40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462DCC4C" w14:textId="77777777">
        <w:trPr>
          <w:gridAfter w:val="1"/>
          <w:wAfter w:w="18" w:type="dxa"/>
          <w:trHeight w:val="20"/>
          <w:jc w:val="center"/>
        </w:trPr>
        <w:tc>
          <w:tcPr>
            <w:tcW w:w="4628" w:type="dxa"/>
          </w:tcPr>
          <w:p w14:paraId="38AFFFE0" w14:textId="77777777" w:rsidR="000A3FF2" w:rsidRPr="00D27739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27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52F7F45D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A3FF2" w:rsidRPr="00D27739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2E3A9CC8" w14:textId="77777777" w:rsidR="000A3FF2" w:rsidRPr="00D2773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>4=Good</w:t>
            </w:r>
          </w:p>
        </w:tc>
        <w:tc>
          <w:tcPr>
            <w:tcW w:w="4632" w:type="dxa"/>
            <w:gridSpan w:val="2"/>
          </w:tcPr>
          <w:p w14:paraId="199D64B9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475A2104" w14:textId="77777777">
        <w:trPr>
          <w:gridAfter w:val="1"/>
          <w:wAfter w:w="18" w:type="dxa"/>
          <w:trHeight w:val="20"/>
          <w:jc w:val="center"/>
        </w:trPr>
        <w:tc>
          <w:tcPr>
            <w:tcW w:w="4628" w:type="dxa"/>
          </w:tcPr>
          <w:p w14:paraId="66035733" w14:textId="77777777" w:rsidR="000A3FF2" w:rsidRPr="00D27739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27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29352655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A3FF2" w:rsidRPr="00D27739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2CF76CC4" w14:textId="77777777" w:rsidR="000A3FF2" w:rsidRPr="00D2773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>4=Good</w:t>
            </w:r>
          </w:p>
        </w:tc>
        <w:tc>
          <w:tcPr>
            <w:tcW w:w="4632" w:type="dxa"/>
            <w:gridSpan w:val="2"/>
          </w:tcPr>
          <w:p w14:paraId="2B145DAB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00216C4E" w14:textId="77777777">
        <w:trPr>
          <w:gridAfter w:val="1"/>
          <w:wAfter w:w="18" w:type="dxa"/>
          <w:trHeight w:val="20"/>
          <w:jc w:val="center"/>
        </w:trPr>
        <w:tc>
          <w:tcPr>
            <w:tcW w:w="4628" w:type="dxa"/>
          </w:tcPr>
          <w:p w14:paraId="67B1839F" w14:textId="77777777" w:rsidR="000A3FF2" w:rsidRPr="00D27739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27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objectives clearly stated?</w:t>
            </w:r>
          </w:p>
          <w:p w14:paraId="20135D8E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A3FF2" w:rsidRPr="00D27739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4632" w:type="dxa"/>
          </w:tcPr>
          <w:p w14:paraId="6118D961" w14:textId="77777777" w:rsidR="000A3FF2" w:rsidRPr="00D2773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4=Good</w:t>
            </w:r>
          </w:p>
        </w:tc>
        <w:tc>
          <w:tcPr>
            <w:tcW w:w="4632" w:type="dxa"/>
            <w:gridSpan w:val="2"/>
          </w:tcPr>
          <w:p w14:paraId="11583622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0565F3DF" w14:textId="77777777">
        <w:trPr>
          <w:gridAfter w:val="1"/>
          <w:wAfter w:w="21" w:type="dxa"/>
          <w:trHeight w:val="20"/>
          <w:jc w:val="center"/>
        </w:trPr>
        <w:tc>
          <w:tcPr>
            <w:tcW w:w="4627" w:type="dxa"/>
          </w:tcPr>
          <w:p w14:paraId="1D44976C" w14:textId="77777777" w:rsidR="000A3FF2" w:rsidRPr="00D27739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27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relevant?</w:t>
            </w:r>
          </w:p>
          <w:p w14:paraId="6B71CEB8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A3FF2" w:rsidRPr="00D27739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1" w:type="dxa"/>
          </w:tcPr>
          <w:p w14:paraId="0E93AB33" w14:textId="77777777" w:rsidR="000A3FF2" w:rsidRPr="00D2773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>3=Satisfactory</w:t>
            </w:r>
          </w:p>
        </w:tc>
        <w:tc>
          <w:tcPr>
            <w:tcW w:w="4631" w:type="dxa"/>
            <w:gridSpan w:val="2"/>
          </w:tcPr>
          <w:p w14:paraId="521B890F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632EE9D3" w14:textId="77777777">
        <w:trPr>
          <w:gridAfter w:val="1"/>
          <w:wAfter w:w="20" w:type="dxa"/>
          <w:trHeight w:val="20"/>
          <w:jc w:val="center"/>
        </w:trPr>
        <w:tc>
          <w:tcPr>
            <w:tcW w:w="4627" w:type="dxa"/>
          </w:tcPr>
          <w:p w14:paraId="3349694F" w14:textId="77777777" w:rsidR="000A3FF2" w:rsidRPr="00D27739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27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literature review recent?</w:t>
            </w:r>
          </w:p>
          <w:p w14:paraId="2259D77D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A3FF2" w:rsidRPr="00D27739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2773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zh-CN"/>
              </w:rPr>
              <w:t>5 = Excellent 4 = Good 3 = Satisfactory 2 = Needs Improvement 1 = Poor N/A = Not Applicable</w:t>
            </w:r>
          </w:p>
        </w:tc>
        <w:tc>
          <w:tcPr>
            <w:tcW w:w="4629" w:type="dxa"/>
          </w:tcPr>
          <w:p w14:paraId="5820D962" w14:textId="77777777" w:rsidR="000A3FF2" w:rsidRPr="00D2773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>4=Good</w:t>
            </w:r>
          </w:p>
        </w:tc>
        <w:tc>
          <w:tcPr>
            <w:tcW w:w="4634" w:type="dxa"/>
            <w:gridSpan w:val="2"/>
          </w:tcPr>
          <w:p w14:paraId="7F405CA4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6E778539" w14:textId="77777777">
        <w:trPr>
          <w:gridAfter w:val="1"/>
          <w:wAfter w:w="20" w:type="dxa"/>
          <w:trHeight w:val="20"/>
          <w:jc w:val="center"/>
        </w:trPr>
        <w:tc>
          <w:tcPr>
            <w:tcW w:w="4627" w:type="dxa"/>
          </w:tcPr>
          <w:p w14:paraId="19CD3360" w14:textId="77777777" w:rsidR="000A3FF2" w:rsidRPr="00D27739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27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 xml:space="preserve">8. Is the literature search methodology explained properly? </w:t>
            </w:r>
          </w:p>
          <w:p w14:paraId="703896AE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A3FF2" w:rsidRPr="00D2773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29" w:type="dxa"/>
          </w:tcPr>
          <w:p w14:paraId="101EBA59" w14:textId="77777777" w:rsidR="000A3FF2" w:rsidRPr="00D2773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= Not applicable </w:t>
            </w:r>
          </w:p>
        </w:tc>
        <w:tc>
          <w:tcPr>
            <w:tcW w:w="4634" w:type="dxa"/>
            <w:gridSpan w:val="2"/>
          </w:tcPr>
          <w:p w14:paraId="05DF9C30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6CB935F1" w14:textId="77777777">
        <w:trPr>
          <w:gridAfter w:val="1"/>
          <w:wAfter w:w="16" w:type="dxa"/>
          <w:trHeight w:val="20"/>
          <w:jc w:val="center"/>
        </w:trPr>
        <w:tc>
          <w:tcPr>
            <w:tcW w:w="4627" w:type="dxa"/>
          </w:tcPr>
          <w:p w14:paraId="7A3EC6DA" w14:textId="77777777" w:rsidR="000A3FF2" w:rsidRPr="00D27739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27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9. Is the Critical analysis of literature done?</w:t>
            </w:r>
          </w:p>
          <w:p w14:paraId="555F8FCE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A3FF2" w:rsidRPr="00D27739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27" w:type="dxa"/>
          </w:tcPr>
          <w:p w14:paraId="400C39D3" w14:textId="77777777" w:rsidR="000A3FF2" w:rsidRPr="00D2773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2= Needs improvement </w:t>
            </w:r>
          </w:p>
        </w:tc>
        <w:tc>
          <w:tcPr>
            <w:tcW w:w="4640" w:type="dxa"/>
            <w:gridSpan w:val="2"/>
          </w:tcPr>
          <w:p w14:paraId="30133A88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2ED52ABC" w14:textId="77777777">
        <w:trPr>
          <w:trHeight w:val="20"/>
          <w:jc w:val="center"/>
        </w:trPr>
        <w:tc>
          <w:tcPr>
            <w:tcW w:w="4627" w:type="dxa"/>
          </w:tcPr>
          <w:p w14:paraId="185743C8" w14:textId="77777777" w:rsidR="000A3FF2" w:rsidRPr="00D2773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2773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27739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2773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0A3FF2" w:rsidRPr="00D27739" w:rsidRDefault="000A3F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39" w:type="dxa"/>
            <w:gridSpan w:val="2"/>
          </w:tcPr>
          <w:p w14:paraId="01F17E45" w14:textId="77777777" w:rsidR="000A3FF2" w:rsidRPr="00D2773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</w:rPr>
              <w:t xml:space="preserve">2= Needs improvement </w:t>
            </w:r>
          </w:p>
        </w:tc>
        <w:tc>
          <w:tcPr>
            <w:tcW w:w="4634" w:type="dxa"/>
            <w:gridSpan w:val="2"/>
          </w:tcPr>
          <w:p w14:paraId="2885C4A1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34AB0350" w14:textId="77777777">
        <w:trPr>
          <w:trHeight w:val="20"/>
          <w:jc w:val="center"/>
        </w:trPr>
        <w:tc>
          <w:tcPr>
            <w:tcW w:w="4627" w:type="dxa"/>
          </w:tcPr>
          <w:p w14:paraId="42D53B66" w14:textId="77777777" w:rsidR="000A3FF2" w:rsidRPr="00D2773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A3FF2" w:rsidRPr="00D2773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9" w:type="dxa"/>
            <w:gridSpan w:val="2"/>
          </w:tcPr>
          <w:p w14:paraId="2CDEB9D1" w14:textId="77777777" w:rsidR="000A3FF2" w:rsidRPr="00D2773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</w:rPr>
              <w:t xml:space="preserve">NA= Not applicable </w:t>
            </w:r>
          </w:p>
        </w:tc>
        <w:tc>
          <w:tcPr>
            <w:tcW w:w="4634" w:type="dxa"/>
            <w:gridSpan w:val="2"/>
          </w:tcPr>
          <w:p w14:paraId="778B438A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05A0935E" w14:textId="77777777">
        <w:trPr>
          <w:trHeight w:val="20"/>
          <w:jc w:val="center"/>
        </w:trPr>
        <w:tc>
          <w:tcPr>
            <w:tcW w:w="4627" w:type="dxa"/>
          </w:tcPr>
          <w:p w14:paraId="1FAAE968" w14:textId="77777777" w:rsidR="000A3FF2" w:rsidRPr="00D2773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A3FF2" w:rsidRPr="00D2773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9" w:type="dxa"/>
            <w:gridSpan w:val="2"/>
          </w:tcPr>
          <w:p w14:paraId="21E28D06" w14:textId="77777777" w:rsidR="000A3FF2" w:rsidRPr="00D2773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</w:rPr>
              <w:t xml:space="preserve">2 = Needs improvement </w:t>
            </w:r>
          </w:p>
        </w:tc>
        <w:tc>
          <w:tcPr>
            <w:tcW w:w="4634" w:type="dxa"/>
            <w:gridSpan w:val="2"/>
          </w:tcPr>
          <w:p w14:paraId="0B48DF06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477DF417" w14:textId="77777777">
        <w:trPr>
          <w:trHeight w:val="20"/>
          <w:jc w:val="center"/>
        </w:trPr>
        <w:tc>
          <w:tcPr>
            <w:tcW w:w="4627" w:type="dxa"/>
          </w:tcPr>
          <w:p w14:paraId="7C423ABC" w14:textId="77777777" w:rsidR="000A3FF2" w:rsidRPr="00D2773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2773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A3FF2" w:rsidRPr="00D2773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639" w:type="dxa"/>
            <w:gridSpan w:val="2"/>
          </w:tcPr>
          <w:p w14:paraId="05065E08" w14:textId="77777777" w:rsidR="000A3FF2" w:rsidRPr="00D2773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</w:rPr>
              <w:t>4= Good</w:t>
            </w:r>
          </w:p>
        </w:tc>
        <w:tc>
          <w:tcPr>
            <w:tcW w:w="4634" w:type="dxa"/>
            <w:gridSpan w:val="2"/>
          </w:tcPr>
          <w:p w14:paraId="605211B3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29ECF9B4" w14:textId="77777777">
        <w:trPr>
          <w:trHeight w:val="20"/>
          <w:jc w:val="center"/>
        </w:trPr>
        <w:tc>
          <w:tcPr>
            <w:tcW w:w="4627" w:type="dxa"/>
          </w:tcPr>
          <w:p w14:paraId="4609FE0E" w14:textId="77777777" w:rsidR="000A3FF2" w:rsidRPr="00D2773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A3FF2" w:rsidRPr="00D2773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A3FF2" w:rsidRPr="00D2773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639" w:type="dxa"/>
            <w:gridSpan w:val="2"/>
          </w:tcPr>
          <w:p w14:paraId="679128C8" w14:textId="77777777" w:rsidR="000A3FF2" w:rsidRPr="00D2773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</w:rPr>
              <w:t>4= Good</w:t>
            </w:r>
          </w:p>
        </w:tc>
        <w:tc>
          <w:tcPr>
            <w:tcW w:w="4634" w:type="dxa"/>
            <w:gridSpan w:val="2"/>
          </w:tcPr>
          <w:p w14:paraId="46D664FC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A3FF2" w:rsidRPr="00D27739" w:rsidRDefault="000A3FF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B13110B" w14:textId="77777777" w:rsidR="000A3FF2" w:rsidRPr="00D27739" w:rsidRDefault="000A3FF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3581AE7A" w14:textId="77777777" w:rsidR="000A3FF2" w:rsidRPr="00D27739" w:rsidRDefault="0000000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2773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A3FF2" w:rsidRPr="00D27739" w:rsidRDefault="000A3FF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A3FF2" w:rsidRPr="00D27739" w14:paraId="6CFEED7C" w14:textId="77777777">
        <w:trPr>
          <w:trHeight w:val="20"/>
          <w:jc w:val="center"/>
        </w:trPr>
        <w:tc>
          <w:tcPr>
            <w:tcW w:w="4628" w:type="dxa"/>
          </w:tcPr>
          <w:p w14:paraId="232C774E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32" w:type="dxa"/>
          </w:tcPr>
          <w:p w14:paraId="7BE9BE81" w14:textId="77777777" w:rsidR="000A3FF2" w:rsidRPr="00D27739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27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A3FF2" w:rsidRPr="00D27739" w:rsidRDefault="000A3F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32" w:type="dxa"/>
          </w:tcPr>
          <w:p w14:paraId="5E0AC603" w14:textId="77777777" w:rsidR="000A3FF2" w:rsidRPr="00D27739" w:rsidRDefault="00000000">
            <w:pPr>
              <w:spacing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277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277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582B8448" w14:textId="77777777">
        <w:trPr>
          <w:trHeight w:val="20"/>
          <w:jc w:val="center"/>
        </w:trPr>
        <w:tc>
          <w:tcPr>
            <w:tcW w:w="4628" w:type="dxa"/>
          </w:tcPr>
          <w:p w14:paraId="0AE99933" w14:textId="77777777" w:rsidR="000A3FF2" w:rsidRPr="00D2773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A3FF2" w:rsidRPr="00D27739" w:rsidRDefault="000A3F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A3FF2" w:rsidRPr="00D27739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632" w:type="dxa"/>
          </w:tcPr>
          <w:p w14:paraId="79686DA7" w14:textId="77777777" w:rsidR="000A3FF2" w:rsidRPr="00D2773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36438AAB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57FDF276" w14:textId="77777777">
        <w:trPr>
          <w:trHeight w:val="20"/>
          <w:jc w:val="center"/>
        </w:trPr>
        <w:tc>
          <w:tcPr>
            <w:tcW w:w="4628" w:type="dxa"/>
          </w:tcPr>
          <w:p w14:paraId="187EA6E9" w14:textId="77777777" w:rsidR="000A3FF2" w:rsidRPr="00D27739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27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A3FF2" w:rsidRPr="00D27739" w:rsidRDefault="000A3F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A3FF2" w:rsidRPr="00D2773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632" w:type="dxa"/>
          </w:tcPr>
          <w:p w14:paraId="02E4C3EF" w14:textId="77777777" w:rsidR="000A3FF2" w:rsidRPr="00D2773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1D3D6950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070B25EF" w14:textId="77777777">
        <w:trPr>
          <w:trHeight w:val="20"/>
          <w:jc w:val="center"/>
        </w:trPr>
        <w:tc>
          <w:tcPr>
            <w:tcW w:w="4628" w:type="dxa"/>
          </w:tcPr>
          <w:p w14:paraId="444B85E3" w14:textId="77777777" w:rsidR="000A3FF2" w:rsidRPr="00D27739" w:rsidRDefault="0000000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27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277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A3FF2" w:rsidRPr="00D2773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632" w:type="dxa"/>
          </w:tcPr>
          <w:p w14:paraId="0D362200" w14:textId="77777777" w:rsidR="000A3FF2" w:rsidRPr="00D2773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70C3150A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77AE6A8D" w14:textId="77777777">
        <w:trPr>
          <w:trHeight w:val="20"/>
          <w:jc w:val="center"/>
        </w:trPr>
        <w:tc>
          <w:tcPr>
            <w:tcW w:w="4628" w:type="dxa"/>
          </w:tcPr>
          <w:p w14:paraId="51BAFAB2" w14:textId="77777777" w:rsidR="000A3FF2" w:rsidRPr="00D2773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A3FF2" w:rsidRPr="00D27739" w:rsidRDefault="000A3F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A3FF2" w:rsidRPr="00D2773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4632" w:type="dxa"/>
          </w:tcPr>
          <w:p w14:paraId="3665BCB4" w14:textId="77777777" w:rsidR="000A3FF2" w:rsidRPr="00D2773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78052020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3FF2" w:rsidRPr="00D27739" w14:paraId="41DA8F2C" w14:textId="77777777">
        <w:trPr>
          <w:trHeight w:val="20"/>
          <w:jc w:val="center"/>
        </w:trPr>
        <w:tc>
          <w:tcPr>
            <w:tcW w:w="4628" w:type="dxa"/>
          </w:tcPr>
          <w:p w14:paraId="793A9808" w14:textId="77777777" w:rsidR="000A3FF2" w:rsidRPr="00D2773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A3FF2" w:rsidRPr="00D2773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A3FF2" w:rsidRPr="00D27739" w:rsidRDefault="000A3F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A3FF2" w:rsidRPr="00D2773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A3FF2" w:rsidRPr="00D27739" w:rsidRDefault="000A3F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32" w:type="dxa"/>
          </w:tcPr>
          <w:p w14:paraId="76F4BAB4" w14:textId="77777777" w:rsidR="000A3FF2" w:rsidRPr="00D2773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27739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14:paraId="25AB90B1" w14:textId="77777777" w:rsidR="000A3FF2" w:rsidRPr="00D27739" w:rsidRDefault="000A3FF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A3FF2" w:rsidRPr="00D27739" w:rsidRDefault="000A3FF2">
      <w:pPr>
        <w:rPr>
          <w:rFonts w:ascii="Arial" w:hAnsi="Arial" w:cs="Arial"/>
          <w:sz w:val="20"/>
          <w:szCs w:val="20"/>
          <w:lang w:val="en-GB"/>
        </w:rPr>
      </w:pPr>
    </w:p>
    <w:p w14:paraId="1A60B3DC" w14:textId="77777777" w:rsidR="00391BF5" w:rsidRPr="00D27739" w:rsidRDefault="00391BF5">
      <w:pPr>
        <w:rPr>
          <w:rFonts w:ascii="Arial" w:hAnsi="Arial" w:cs="Arial"/>
          <w:sz w:val="20"/>
          <w:szCs w:val="20"/>
          <w:lang w:val="en-GB"/>
        </w:rPr>
      </w:pPr>
    </w:p>
    <w:p w14:paraId="68C42940" w14:textId="77777777" w:rsidR="00391BF5" w:rsidRPr="00D27739" w:rsidRDefault="00391BF5">
      <w:pPr>
        <w:rPr>
          <w:rFonts w:ascii="Arial" w:hAnsi="Arial" w:cs="Arial"/>
          <w:sz w:val="20"/>
          <w:szCs w:val="20"/>
          <w:lang w:val="en-GB"/>
        </w:rPr>
      </w:pPr>
    </w:p>
    <w:p w14:paraId="1B9AA658" w14:textId="77777777" w:rsidR="00391BF5" w:rsidRPr="00D27739" w:rsidRDefault="00391BF5" w:rsidP="00391BF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27739">
        <w:rPr>
          <w:rFonts w:ascii="Arial" w:hAnsi="Arial" w:cs="Arial"/>
          <w:b/>
          <w:u w:val="single"/>
        </w:rPr>
        <w:t>Reviewer details:</w:t>
      </w:r>
    </w:p>
    <w:p w14:paraId="7693707E" w14:textId="77777777" w:rsidR="00391BF5" w:rsidRPr="00D27739" w:rsidRDefault="00391BF5">
      <w:pPr>
        <w:rPr>
          <w:rFonts w:ascii="Arial" w:hAnsi="Arial" w:cs="Arial"/>
          <w:sz w:val="20"/>
          <w:szCs w:val="20"/>
          <w:lang w:val="en-GB"/>
        </w:rPr>
      </w:pPr>
    </w:p>
    <w:p w14:paraId="5918D0D3" w14:textId="6C08242F" w:rsidR="00391BF5" w:rsidRPr="00D27739" w:rsidRDefault="00391BF5" w:rsidP="00391BF5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D27739">
        <w:rPr>
          <w:rFonts w:ascii="Arial" w:hAnsi="Arial" w:cs="Arial"/>
          <w:sz w:val="20"/>
          <w:szCs w:val="20"/>
          <w:lang w:val="en-GB"/>
        </w:rPr>
        <w:t>Mogborukor</w:t>
      </w:r>
      <w:proofErr w:type="spellEnd"/>
      <w:r w:rsidRPr="00D27739">
        <w:rPr>
          <w:rFonts w:ascii="Arial" w:hAnsi="Arial" w:cs="Arial"/>
          <w:sz w:val="20"/>
          <w:szCs w:val="20"/>
          <w:lang w:val="en-GB"/>
        </w:rPr>
        <w:t>, Naomi Akpevwe, Nigeria</w:t>
      </w:r>
    </w:p>
    <w:p w14:paraId="3080CC20" w14:textId="77777777" w:rsidR="00391BF5" w:rsidRPr="00D27739" w:rsidRDefault="00391BF5">
      <w:pPr>
        <w:rPr>
          <w:rFonts w:ascii="Arial" w:hAnsi="Arial" w:cs="Arial"/>
          <w:sz w:val="20"/>
          <w:szCs w:val="20"/>
          <w:lang w:val="en-GB"/>
        </w:rPr>
      </w:pPr>
    </w:p>
    <w:p w14:paraId="3EE19D60" w14:textId="76E80FB5" w:rsidR="00391BF5" w:rsidRPr="00D27739" w:rsidRDefault="00391BF5">
      <w:pPr>
        <w:rPr>
          <w:rFonts w:ascii="Arial" w:hAnsi="Arial" w:cs="Arial"/>
          <w:sz w:val="20"/>
          <w:szCs w:val="20"/>
          <w:lang w:val="en-GB"/>
        </w:rPr>
      </w:pPr>
      <w:r w:rsidRPr="00D27739">
        <w:rPr>
          <w:rFonts w:ascii="Arial" w:hAnsi="Arial" w:cs="Arial"/>
          <w:sz w:val="20"/>
          <w:szCs w:val="20"/>
          <w:lang w:val="en-GB"/>
        </w:rPr>
        <w:br w:type="page"/>
      </w:r>
    </w:p>
    <w:sectPr w:rsidR="00391BF5" w:rsidRPr="00D27739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763F" w14:textId="77777777" w:rsidR="004D3C90" w:rsidRDefault="004D3C90">
      <w:pPr>
        <w:spacing w:after="0" w:line="240" w:lineRule="auto"/>
      </w:pPr>
      <w:r>
        <w:separator/>
      </w:r>
    </w:p>
  </w:endnote>
  <w:endnote w:type="continuationSeparator" w:id="0">
    <w:p w14:paraId="6595D3AE" w14:textId="77777777" w:rsidR="004D3C90" w:rsidRDefault="004D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A3FF2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A3FF2" w:rsidRDefault="000A3FF2">
    <w:pPr>
      <w:pStyle w:val="Footer"/>
      <w:jc w:val="right"/>
    </w:pPr>
  </w:p>
  <w:p w14:paraId="7B8EA62A" w14:textId="77777777" w:rsidR="000A3FF2" w:rsidRDefault="000A3FF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57F4" w14:textId="77777777" w:rsidR="004D3C90" w:rsidRDefault="004D3C90">
      <w:pPr>
        <w:spacing w:after="0" w:line="240" w:lineRule="auto"/>
      </w:pPr>
      <w:r>
        <w:separator/>
      </w:r>
    </w:p>
  </w:footnote>
  <w:footnote w:type="continuationSeparator" w:id="0">
    <w:p w14:paraId="0A4C4B5B" w14:textId="77777777" w:rsidR="004D3C90" w:rsidRDefault="004D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A3FF2" w:rsidRDefault="000A3FF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A3FF2" w:rsidRDefault="00000000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FF2"/>
    <w:rsid w:val="00012AE9"/>
    <w:rsid w:val="000A3FF2"/>
    <w:rsid w:val="002F27C7"/>
    <w:rsid w:val="00391BF5"/>
    <w:rsid w:val="00434637"/>
    <w:rsid w:val="004D3C90"/>
    <w:rsid w:val="00646D68"/>
    <w:rsid w:val="006D2865"/>
    <w:rsid w:val="00896F95"/>
    <w:rsid w:val="0092213A"/>
    <w:rsid w:val="00B978D6"/>
    <w:rsid w:val="00D27739"/>
    <w:rsid w:val="00E45C10"/>
    <w:rsid w:val="00F1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44ED"/>
  <w15:docId w15:val="{6B9D735B-E896-4977-8A2D-7A323EED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next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6D6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91BF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anr/journ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39</cp:revision>
  <dcterms:created xsi:type="dcterms:W3CDTF">2026-03-24T11:32:00Z</dcterms:created>
  <dcterms:modified xsi:type="dcterms:W3CDTF">2026-05-23T06:30:00Z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2F186299268B922E38D20C6AE5893768_33</vt:lpwstr>
  </property>
  <property fmtid="{D5CDD505-2E9C-101B-9397-08002B2CF9AE}" pid="4" name="KSOProductBuildVer">
    <vt:lpwstr>3081-11.36.02</vt:lpwstr>
  </property>
</Properties>
</file>