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AA5A7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A5A7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AA5A72" w:rsidRDefault="00EA2CE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A5A7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AA5A7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A5A7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DF1890" w:rsidR="00204042" w:rsidRPr="00AA5A72" w:rsidRDefault="008D55F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Ms_ARJOM_159245</w:t>
            </w:r>
          </w:p>
        </w:tc>
      </w:tr>
      <w:tr w:rsidR="00204042" w:rsidRPr="00AA5A7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A5A7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29C11A2" w:rsidR="00204042" w:rsidRPr="00AA5A72" w:rsidRDefault="008D55F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Transient Velocity Analysis of Three-Phase Immiscible Maxwell Fluids in Clear and Porous Cylindrical Media</w:t>
            </w:r>
          </w:p>
        </w:tc>
      </w:tr>
      <w:tr w:rsidR="00204042" w:rsidRPr="00AA5A7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A5A7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A5A7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A5A7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A5A7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A5A7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A5A7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A5A7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A5A7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AA5A7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A5A7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5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5A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A5A7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AA5A72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A5A7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A5A7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5A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A5A7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A5A7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A5A7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5A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A5A7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A5A7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3FF63B6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A13B85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F754790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ECF2BC9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CCFAC2B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AACFE7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60CA1B2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B76554" w14:textId="77777777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0FB98532" w14:textId="4EB6FE83" w:rsidR="003E49C8" w:rsidRPr="00AA5A72" w:rsidRDefault="003E49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Methodology is not there in paper.</w:t>
            </w:r>
          </w:p>
        </w:tc>
        <w:tc>
          <w:tcPr>
            <w:tcW w:w="1667" w:type="pct"/>
          </w:tcPr>
          <w:p w14:paraId="5B378D21" w14:textId="79FB1415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988CDA0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0456AB6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A5A7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A5A7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21B9E0F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88B8C67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C9614EC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A4EC95" w14:textId="77777777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A68CFF8" w14:textId="1A14F31D" w:rsidR="00A57D8B" w:rsidRPr="00AA5A72" w:rsidRDefault="00A57D8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 presented in paper.</w:t>
            </w:r>
          </w:p>
        </w:tc>
        <w:tc>
          <w:tcPr>
            <w:tcW w:w="1667" w:type="pct"/>
          </w:tcPr>
          <w:p w14:paraId="71FF1B95" w14:textId="3537535D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570A831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A5A7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A5A7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DF14926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A5A7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A5A7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A5A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A5A7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A5A7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A5A7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A5A7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5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5A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A5A7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A5A7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A5A7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A5C096D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A5A7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6A2864A" w:rsidR="00204042" w:rsidRPr="00AA5A72" w:rsidRDefault="004074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A5A7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A5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A5A7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51800E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A5A7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A5A7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A5A7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095B794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5A7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A5A7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A5A7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A5A7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A5A7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CD1D266" w:rsidR="00204042" w:rsidRPr="00AA5A72" w:rsidRDefault="004074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5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AA5A7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A5A7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B3377D" w14:textId="77777777" w:rsidR="00AA411F" w:rsidRPr="00AA5A72" w:rsidRDefault="00AA411F" w:rsidP="00AA411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A5A72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1649DF7" w14:textId="77777777" w:rsidR="00AA411F" w:rsidRPr="00AA5A72" w:rsidRDefault="00AA411F" w:rsidP="00AA411F">
      <w:pPr>
        <w:rPr>
          <w:rFonts w:ascii="Arial" w:hAnsi="Arial" w:cs="Arial"/>
          <w:color w:val="000000"/>
          <w:sz w:val="20"/>
          <w:szCs w:val="20"/>
        </w:rPr>
      </w:pPr>
    </w:p>
    <w:p w14:paraId="5C0CC141" w14:textId="77777777" w:rsidR="00AA411F" w:rsidRPr="00AA5A72" w:rsidRDefault="00AA411F" w:rsidP="00AA411F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AA5A72">
        <w:rPr>
          <w:rFonts w:ascii="Arial" w:hAnsi="Arial" w:cs="Arial"/>
          <w:color w:val="000000"/>
          <w:sz w:val="20"/>
          <w:szCs w:val="20"/>
        </w:rPr>
        <w:t>Perepi</w:t>
      </w:r>
      <w:proofErr w:type="spellEnd"/>
      <w:r w:rsidRPr="00AA5A72">
        <w:rPr>
          <w:rFonts w:ascii="Arial" w:hAnsi="Arial" w:cs="Arial"/>
          <w:color w:val="000000"/>
          <w:sz w:val="20"/>
          <w:szCs w:val="20"/>
        </w:rPr>
        <w:t xml:space="preserve"> Rajarajeswari, </w:t>
      </w:r>
      <w:proofErr w:type="gramStart"/>
      <w:r w:rsidRPr="00AA5A72">
        <w:rPr>
          <w:rFonts w:ascii="Arial" w:hAnsi="Arial" w:cs="Arial"/>
          <w:color w:val="000000"/>
          <w:sz w:val="20"/>
          <w:szCs w:val="20"/>
        </w:rPr>
        <w:t>VIT ,</w:t>
      </w:r>
      <w:proofErr w:type="gramEnd"/>
      <w:r w:rsidRPr="00AA5A72">
        <w:rPr>
          <w:rFonts w:ascii="Arial" w:hAnsi="Arial" w:cs="Arial"/>
          <w:color w:val="000000"/>
          <w:sz w:val="20"/>
          <w:szCs w:val="20"/>
        </w:rPr>
        <w:t xml:space="preserve"> India</w:t>
      </w:r>
    </w:p>
    <w:p w14:paraId="1C100380" w14:textId="77777777" w:rsidR="001D19C4" w:rsidRPr="00AA5A72" w:rsidRDefault="001D19C4" w:rsidP="00AA41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D19C4" w:rsidRPr="00AA5A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EE6E" w14:textId="77777777" w:rsidR="009650A8" w:rsidRDefault="009650A8">
      <w:r>
        <w:separator/>
      </w:r>
    </w:p>
  </w:endnote>
  <w:endnote w:type="continuationSeparator" w:id="0">
    <w:p w14:paraId="79A208B7" w14:textId="77777777" w:rsidR="009650A8" w:rsidRDefault="0096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B4AF" w14:textId="77777777" w:rsidR="009650A8" w:rsidRDefault="009650A8">
      <w:r>
        <w:separator/>
      </w:r>
    </w:p>
  </w:footnote>
  <w:footnote w:type="continuationSeparator" w:id="0">
    <w:p w14:paraId="70106EDE" w14:textId="77777777" w:rsidR="009650A8" w:rsidRDefault="0096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2301328">
    <w:abstractNumId w:val="4"/>
  </w:num>
  <w:num w:numId="2" w16cid:durableId="91095952">
    <w:abstractNumId w:val="8"/>
  </w:num>
  <w:num w:numId="3" w16cid:durableId="935014334">
    <w:abstractNumId w:val="7"/>
  </w:num>
  <w:num w:numId="4" w16cid:durableId="211893834">
    <w:abstractNumId w:val="9"/>
  </w:num>
  <w:num w:numId="5" w16cid:durableId="573856647">
    <w:abstractNumId w:val="6"/>
  </w:num>
  <w:num w:numId="6" w16cid:durableId="254359888">
    <w:abstractNumId w:val="0"/>
  </w:num>
  <w:num w:numId="7" w16cid:durableId="212083379">
    <w:abstractNumId w:val="3"/>
  </w:num>
  <w:num w:numId="8" w16cid:durableId="1470053188">
    <w:abstractNumId w:val="11"/>
  </w:num>
  <w:num w:numId="9" w16cid:durableId="1998460827">
    <w:abstractNumId w:val="10"/>
  </w:num>
  <w:num w:numId="10" w16cid:durableId="1744911812">
    <w:abstractNumId w:val="2"/>
  </w:num>
  <w:num w:numId="11" w16cid:durableId="1821967991">
    <w:abstractNumId w:val="1"/>
  </w:num>
  <w:num w:numId="12" w16cid:durableId="2052268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1076A2"/>
    <w:rsid w:val="001D19C4"/>
    <w:rsid w:val="00204042"/>
    <w:rsid w:val="00206283"/>
    <w:rsid w:val="00261933"/>
    <w:rsid w:val="002B1246"/>
    <w:rsid w:val="002C66D6"/>
    <w:rsid w:val="003E49C8"/>
    <w:rsid w:val="00407406"/>
    <w:rsid w:val="00483A0A"/>
    <w:rsid w:val="005C677A"/>
    <w:rsid w:val="00607BC8"/>
    <w:rsid w:val="006534F5"/>
    <w:rsid w:val="007A699C"/>
    <w:rsid w:val="007C2236"/>
    <w:rsid w:val="00820689"/>
    <w:rsid w:val="00832877"/>
    <w:rsid w:val="008D2987"/>
    <w:rsid w:val="008D55FE"/>
    <w:rsid w:val="009650A8"/>
    <w:rsid w:val="009A3A95"/>
    <w:rsid w:val="00A07E2A"/>
    <w:rsid w:val="00A57D8B"/>
    <w:rsid w:val="00A7113E"/>
    <w:rsid w:val="00A81C1C"/>
    <w:rsid w:val="00AA411F"/>
    <w:rsid w:val="00AA476E"/>
    <w:rsid w:val="00AA5A72"/>
    <w:rsid w:val="00AF3F59"/>
    <w:rsid w:val="00B0086F"/>
    <w:rsid w:val="00B11AEC"/>
    <w:rsid w:val="00C255C0"/>
    <w:rsid w:val="00CE4DD4"/>
    <w:rsid w:val="00D51B4B"/>
    <w:rsid w:val="00DF4831"/>
    <w:rsid w:val="00E13F66"/>
    <w:rsid w:val="00E24527"/>
    <w:rsid w:val="00E46CBC"/>
    <w:rsid w:val="00E52046"/>
    <w:rsid w:val="00EA2CE4"/>
    <w:rsid w:val="00EA6E35"/>
    <w:rsid w:val="00EE3E18"/>
    <w:rsid w:val="00EF7C69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C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D19C4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2026-05-21T06:12:00Z</dcterms:created>
  <dcterms:modified xsi:type="dcterms:W3CDTF">2026-05-23T07:42:00Z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