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9536F" w14:textId="5E25B48E" w:rsidR="00C52720" w:rsidRPr="00450156" w:rsidRDefault="0060075B" w:rsidP="00450156">
      <w:pPr>
        <w:tabs>
          <w:tab w:val="left" w:pos="2467"/>
        </w:tabs>
        <w:spacing w:line="276" w:lineRule="auto"/>
        <w:jc w:val="center"/>
        <w:rPr>
          <w:rFonts w:ascii="Arial" w:hAnsi="Arial" w:cs="Arial"/>
          <w:b/>
          <w:bCs/>
          <w:sz w:val="32"/>
          <w:szCs w:val="32"/>
        </w:rPr>
      </w:pPr>
      <w:r w:rsidRPr="00450156">
        <w:rPr>
          <w:rFonts w:ascii="Arial" w:hAnsi="Arial" w:cs="Arial"/>
          <w:b/>
          <w:bCs/>
          <w:sz w:val="32"/>
          <w:szCs w:val="32"/>
        </w:rPr>
        <w:t>Nurse</w:t>
      </w:r>
      <w:r w:rsidR="00C52720" w:rsidRPr="00450156">
        <w:rPr>
          <w:rFonts w:ascii="Arial" w:hAnsi="Arial" w:cs="Arial"/>
          <w:b/>
          <w:bCs/>
          <w:sz w:val="32"/>
          <w:szCs w:val="32"/>
        </w:rPr>
        <w:t>s</w:t>
      </w:r>
      <w:r w:rsidRPr="00450156">
        <w:rPr>
          <w:rFonts w:ascii="Arial" w:hAnsi="Arial" w:cs="Arial"/>
          <w:b/>
          <w:bCs/>
          <w:sz w:val="32"/>
          <w:szCs w:val="32"/>
        </w:rPr>
        <w:t>’</w:t>
      </w:r>
      <w:r w:rsidR="00C52720" w:rsidRPr="00450156">
        <w:rPr>
          <w:rFonts w:ascii="Arial" w:hAnsi="Arial" w:cs="Arial"/>
          <w:b/>
          <w:bCs/>
          <w:sz w:val="32"/>
          <w:szCs w:val="32"/>
        </w:rPr>
        <w:t xml:space="preserve"> Knowledge </w:t>
      </w:r>
      <w:r w:rsidR="00C728FC" w:rsidRPr="00450156">
        <w:rPr>
          <w:rFonts w:ascii="Arial" w:hAnsi="Arial" w:cs="Arial"/>
          <w:b/>
          <w:bCs/>
          <w:sz w:val="32"/>
          <w:szCs w:val="32"/>
        </w:rPr>
        <w:t>Regarding Childhood Leukemia at</w:t>
      </w:r>
    </w:p>
    <w:p w14:paraId="7B2F69C1" w14:textId="5AA010F2" w:rsidR="00C728FC" w:rsidRDefault="00442032" w:rsidP="00450156">
      <w:pPr>
        <w:tabs>
          <w:tab w:val="left" w:pos="2467"/>
        </w:tabs>
        <w:spacing w:line="276" w:lineRule="auto"/>
        <w:jc w:val="center"/>
        <w:rPr>
          <w:rFonts w:ascii="Arial" w:hAnsi="Arial" w:cs="Arial"/>
          <w:b/>
          <w:bCs/>
          <w:sz w:val="32"/>
          <w:szCs w:val="32"/>
        </w:rPr>
      </w:pPr>
      <w:r w:rsidRPr="00450156">
        <w:rPr>
          <w:rFonts w:ascii="Arial" w:hAnsi="Arial" w:cs="Arial"/>
          <w:b/>
          <w:bCs/>
          <w:sz w:val="32"/>
          <w:szCs w:val="32"/>
        </w:rPr>
        <w:t xml:space="preserve">a </w:t>
      </w:r>
      <w:r w:rsidR="0060075B" w:rsidRPr="00450156">
        <w:rPr>
          <w:rFonts w:ascii="Arial" w:hAnsi="Arial" w:cs="Arial"/>
          <w:b/>
          <w:bCs/>
          <w:sz w:val="32"/>
          <w:szCs w:val="32"/>
        </w:rPr>
        <w:t xml:space="preserve">Specialized Hospital, </w:t>
      </w:r>
      <w:r w:rsidR="00C728FC" w:rsidRPr="00450156">
        <w:rPr>
          <w:rFonts w:ascii="Arial" w:hAnsi="Arial" w:cs="Arial"/>
          <w:b/>
          <w:bCs/>
          <w:sz w:val="32"/>
          <w:szCs w:val="32"/>
        </w:rPr>
        <w:t>Dhaka, Bangladesh</w:t>
      </w:r>
    </w:p>
    <w:p w14:paraId="49B70AAD" w14:textId="77777777" w:rsidR="00976810" w:rsidRPr="00450156" w:rsidRDefault="00976810" w:rsidP="00450156">
      <w:pPr>
        <w:tabs>
          <w:tab w:val="left" w:pos="2467"/>
        </w:tabs>
        <w:spacing w:line="276" w:lineRule="auto"/>
        <w:jc w:val="center"/>
        <w:rPr>
          <w:rFonts w:ascii="Arial" w:hAnsi="Arial" w:cs="Arial"/>
          <w:b/>
          <w:bCs/>
          <w:sz w:val="32"/>
          <w:szCs w:val="32"/>
        </w:rPr>
      </w:pPr>
    </w:p>
    <w:p w14:paraId="3D3DC77A" w14:textId="14C593C3" w:rsidR="00F76951" w:rsidRPr="00442032" w:rsidRDefault="00F76951" w:rsidP="0060075B">
      <w:pPr>
        <w:rPr>
          <w:rFonts w:ascii="Arial" w:hAnsi="Arial" w:cs="Arial"/>
          <w:b/>
          <w:bCs/>
          <w:i/>
          <w:iCs/>
          <w:sz w:val="20"/>
          <w:szCs w:val="20"/>
          <w:lang w:bidi="bn-IN"/>
        </w:rPr>
      </w:pPr>
      <w:r w:rsidRPr="00442032">
        <w:rPr>
          <w:rFonts w:ascii="Arial" w:hAnsi="Arial" w:cs="Arial"/>
          <w:b/>
          <w:bCs/>
          <w:i/>
          <w:iCs/>
          <w:sz w:val="20"/>
          <w:szCs w:val="20"/>
          <w:lang w:bidi="bn-IN"/>
        </w:rPr>
        <w:t>ABSTRACT</w:t>
      </w:r>
    </w:p>
    <w:p w14:paraId="5E46BA4E" w14:textId="0AB77F28" w:rsidR="00781831" w:rsidRPr="00442032" w:rsidRDefault="007F13FD" w:rsidP="00442032">
      <w:pPr>
        <w:spacing w:after="0" w:line="276" w:lineRule="auto"/>
        <w:jc w:val="both"/>
        <w:rPr>
          <w:rFonts w:ascii="Arial" w:hAnsi="Arial" w:cs="Arial"/>
          <w:sz w:val="20"/>
          <w:szCs w:val="20"/>
          <w:lang w:bidi="bn-IN"/>
        </w:rPr>
      </w:pPr>
      <w:r w:rsidRPr="00442032">
        <w:rPr>
          <w:rFonts w:ascii="Arial" w:hAnsi="Arial" w:cs="Arial"/>
          <w:b/>
          <w:bCs/>
          <w:sz w:val="20"/>
          <w:szCs w:val="20"/>
          <w:lang w:bidi="bn-IN"/>
        </w:rPr>
        <w:t>Background</w:t>
      </w:r>
      <w:r w:rsidR="00597859" w:rsidRPr="00442032">
        <w:rPr>
          <w:rFonts w:ascii="Arial" w:hAnsi="Arial" w:cs="Arial"/>
          <w:b/>
          <w:bCs/>
          <w:sz w:val="20"/>
          <w:szCs w:val="20"/>
          <w:lang w:bidi="bn-IN"/>
        </w:rPr>
        <w:t>:</w:t>
      </w:r>
      <w:r w:rsidRPr="00442032">
        <w:rPr>
          <w:rFonts w:ascii="Arial" w:hAnsi="Arial" w:cs="Arial"/>
          <w:b/>
          <w:bCs/>
          <w:sz w:val="20"/>
          <w:szCs w:val="20"/>
          <w:lang w:bidi="bn-IN"/>
        </w:rPr>
        <w:t xml:space="preserve"> </w:t>
      </w:r>
      <w:r w:rsidRPr="002962E6">
        <w:rPr>
          <w:rFonts w:ascii="Arial" w:hAnsi="Arial" w:cs="Arial"/>
          <w:sz w:val="20"/>
          <w:szCs w:val="20"/>
          <w:lang w:bidi="bn-IN"/>
        </w:rPr>
        <w:t>Chil</w:t>
      </w:r>
      <w:r w:rsidRPr="00442032">
        <w:rPr>
          <w:rFonts w:ascii="Arial" w:hAnsi="Arial" w:cs="Arial"/>
          <w:sz w:val="20"/>
          <w:szCs w:val="20"/>
          <w:lang w:bidi="bn-IN"/>
        </w:rPr>
        <w:t xml:space="preserve">dhood Leukemia is a fatal disease and second leading cause of death around the world. </w:t>
      </w:r>
      <w:r w:rsidR="00F55AB4" w:rsidRPr="00442032">
        <w:rPr>
          <w:rFonts w:ascii="Arial" w:hAnsi="Arial" w:cs="Arial"/>
          <w:sz w:val="20"/>
          <w:szCs w:val="20"/>
          <w:lang w:bidi="bn-IN"/>
        </w:rPr>
        <w:t>Nurses are important health care provider should have ade</w:t>
      </w:r>
      <w:r w:rsidR="00A14C4E" w:rsidRPr="00442032">
        <w:rPr>
          <w:rFonts w:ascii="Arial" w:hAnsi="Arial" w:cs="Arial"/>
          <w:sz w:val="20"/>
          <w:szCs w:val="20"/>
          <w:lang w:bidi="bn-IN"/>
        </w:rPr>
        <w:t xml:space="preserve">quate knowledge about the disease, its development, prevention, diagnosis and treatment approaches. </w:t>
      </w:r>
      <w:r w:rsidR="00A14C4E" w:rsidRPr="00442032">
        <w:rPr>
          <w:rFonts w:ascii="Arial" w:hAnsi="Arial" w:cs="Arial"/>
          <w:b/>
          <w:bCs/>
          <w:sz w:val="20"/>
          <w:szCs w:val="20"/>
          <w:lang w:bidi="bn-IN"/>
        </w:rPr>
        <w:t>Objective</w:t>
      </w:r>
      <w:r w:rsidR="00597859" w:rsidRPr="00442032">
        <w:rPr>
          <w:rFonts w:ascii="Arial" w:hAnsi="Arial" w:cs="Arial"/>
          <w:b/>
          <w:bCs/>
          <w:sz w:val="20"/>
          <w:szCs w:val="20"/>
          <w:lang w:bidi="bn-IN"/>
        </w:rPr>
        <w:t>:</w:t>
      </w:r>
      <w:r w:rsidR="00A14C4E" w:rsidRPr="00442032">
        <w:rPr>
          <w:rFonts w:ascii="Arial" w:hAnsi="Arial" w:cs="Arial"/>
          <w:b/>
          <w:bCs/>
          <w:sz w:val="20"/>
          <w:szCs w:val="20"/>
          <w:lang w:bidi="bn-IN"/>
        </w:rPr>
        <w:t xml:space="preserve"> </w:t>
      </w:r>
      <w:r w:rsidR="00A14C4E" w:rsidRPr="00442032">
        <w:rPr>
          <w:rFonts w:ascii="Arial" w:hAnsi="Arial" w:cs="Arial"/>
          <w:sz w:val="20"/>
          <w:szCs w:val="20"/>
          <w:lang w:bidi="bn-IN"/>
        </w:rPr>
        <w:t>To assess the level of nurses</w:t>
      </w:r>
      <w:r w:rsidR="0060075B" w:rsidRPr="00442032">
        <w:rPr>
          <w:rFonts w:ascii="Arial" w:hAnsi="Arial" w:cs="Arial"/>
          <w:sz w:val="20"/>
          <w:szCs w:val="20"/>
          <w:lang w:bidi="bn-IN"/>
        </w:rPr>
        <w:t>’</w:t>
      </w:r>
      <w:r w:rsidR="00A14C4E" w:rsidRPr="00442032">
        <w:rPr>
          <w:rFonts w:ascii="Arial" w:hAnsi="Arial" w:cs="Arial"/>
          <w:sz w:val="20"/>
          <w:szCs w:val="20"/>
          <w:lang w:bidi="bn-IN"/>
        </w:rPr>
        <w:t xml:space="preserve"> knowledge regarding childhood leukemia at specialized Hospital</w:t>
      </w:r>
      <w:r w:rsidR="00FC473B" w:rsidRPr="00442032">
        <w:rPr>
          <w:rFonts w:ascii="Arial" w:hAnsi="Arial" w:cs="Arial"/>
          <w:sz w:val="20"/>
          <w:szCs w:val="20"/>
          <w:lang w:bidi="bn-IN"/>
        </w:rPr>
        <w:t>,</w:t>
      </w:r>
      <w:r w:rsidR="00F31D13" w:rsidRPr="00442032">
        <w:rPr>
          <w:rFonts w:ascii="Arial" w:hAnsi="Arial" w:cs="Arial"/>
          <w:sz w:val="20"/>
          <w:szCs w:val="20"/>
          <w:lang w:bidi="bn-IN"/>
        </w:rPr>
        <w:t xml:space="preserve"> </w:t>
      </w:r>
      <w:r w:rsidR="0060075B" w:rsidRPr="00442032">
        <w:rPr>
          <w:rFonts w:ascii="Arial" w:hAnsi="Arial" w:cs="Arial"/>
          <w:sz w:val="20"/>
          <w:szCs w:val="20"/>
          <w:lang w:bidi="bn-IN"/>
        </w:rPr>
        <w:t xml:space="preserve">Dhaka, </w:t>
      </w:r>
      <w:r w:rsidR="00FC473B" w:rsidRPr="00442032">
        <w:rPr>
          <w:rFonts w:ascii="Arial" w:hAnsi="Arial" w:cs="Arial"/>
          <w:sz w:val="20"/>
          <w:szCs w:val="20"/>
          <w:lang w:bidi="bn-IN"/>
        </w:rPr>
        <w:t xml:space="preserve">Bangladesh. </w:t>
      </w:r>
      <w:r w:rsidR="00450156">
        <w:rPr>
          <w:rFonts w:ascii="Arial" w:hAnsi="Arial" w:cs="Arial"/>
          <w:b/>
          <w:bCs/>
          <w:sz w:val="20"/>
          <w:szCs w:val="20"/>
          <w:lang w:bidi="bn-IN"/>
        </w:rPr>
        <w:t>Methodology</w:t>
      </w:r>
      <w:r w:rsidR="00597859" w:rsidRPr="00442032">
        <w:rPr>
          <w:rFonts w:ascii="Arial" w:hAnsi="Arial" w:cs="Arial"/>
          <w:b/>
          <w:bCs/>
          <w:sz w:val="20"/>
          <w:szCs w:val="20"/>
          <w:lang w:bidi="bn-IN"/>
        </w:rPr>
        <w:t>:</w:t>
      </w:r>
      <w:r w:rsidR="00FC473B" w:rsidRPr="00442032">
        <w:rPr>
          <w:rFonts w:ascii="Arial" w:hAnsi="Arial" w:cs="Arial"/>
          <w:b/>
          <w:bCs/>
          <w:sz w:val="20"/>
          <w:szCs w:val="20"/>
          <w:lang w:bidi="bn-IN"/>
        </w:rPr>
        <w:t xml:space="preserve"> </w:t>
      </w:r>
      <w:r w:rsidR="00FC473B" w:rsidRPr="00442032">
        <w:rPr>
          <w:rFonts w:ascii="Arial" w:hAnsi="Arial" w:cs="Arial"/>
          <w:sz w:val="20"/>
          <w:szCs w:val="20"/>
          <w:lang w:bidi="bn-IN"/>
        </w:rPr>
        <w:t>A descriptive of cross</w:t>
      </w:r>
      <w:r w:rsidR="00F31D13" w:rsidRPr="00442032">
        <w:rPr>
          <w:rFonts w:ascii="Arial" w:hAnsi="Arial" w:cs="Arial"/>
          <w:sz w:val="20"/>
          <w:szCs w:val="20"/>
          <w:lang w:bidi="bn-IN"/>
        </w:rPr>
        <w:t>-</w:t>
      </w:r>
      <w:r w:rsidR="00FC473B" w:rsidRPr="00442032">
        <w:rPr>
          <w:rFonts w:ascii="Arial" w:hAnsi="Arial" w:cs="Arial"/>
          <w:sz w:val="20"/>
          <w:szCs w:val="20"/>
          <w:lang w:bidi="bn-IN"/>
        </w:rPr>
        <w:t>sectional study was conducted with a sample of 100 using convenient sampling technique from National Institute of Cancer Re</w:t>
      </w:r>
      <w:r w:rsidR="009B1791" w:rsidRPr="00442032">
        <w:rPr>
          <w:rFonts w:ascii="Arial" w:hAnsi="Arial" w:cs="Arial"/>
          <w:sz w:val="20"/>
          <w:szCs w:val="20"/>
          <w:lang w:bidi="bn-IN"/>
        </w:rPr>
        <w:t xml:space="preserve">search and Hospital (NICRH) in Dhaka, Bangladesh. Data were collected using </w:t>
      </w:r>
      <w:r w:rsidR="00377483" w:rsidRPr="00442032">
        <w:rPr>
          <w:rFonts w:ascii="Arial" w:hAnsi="Arial" w:cs="Arial"/>
          <w:sz w:val="20"/>
          <w:szCs w:val="20"/>
          <w:lang w:bidi="bn-IN"/>
        </w:rPr>
        <w:t>self</w:t>
      </w:r>
      <w:r w:rsidR="00F31D13" w:rsidRPr="00442032">
        <w:rPr>
          <w:rFonts w:ascii="Arial" w:hAnsi="Arial" w:cs="Arial"/>
          <w:sz w:val="20"/>
          <w:szCs w:val="20"/>
          <w:lang w:bidi="bn-IN"/>
        </w:rPr>
        <w:t>-</w:t>
      </w:r>
      <w:r w:rsidR="00377483" w:rsidRPr="00442032">
        <w:rPr>
          <w:rFonts w:ascii="Arial" w:hAnsi="Arial" w:cs="Arial"/>
          <w:sz w:val="20"/>
          <w:szCs w:val="20"/>
          <w:lang w:bidi="bn-IN"/>
        </w:rPr>
        <w:t>administering,</w:t>
      </w:r>
      <w:r w:rsidR="00F31D13" w:rsidRPr="00442032">
        <w:rPr>
          <w:rFonts w:ascii="Arial" w:hAnsi="Arial" w:cs="Arial"/>
          <w:sz w:val="20"/>
          <w:szCs w:val="20"/>
          <w:lang w:bidi="bn-IN"/>
        </w:rPr>
        <w:t xml:space="preserve"> </w:t>
      </w:r>
      <w:r w:rsidR="00377483" w:rsidRPr="00442032">
        <w:rPr>
          <w:rFonts w:ascii="Arial" w:hAnsi="Arial" w:cs="Arial"/>
          <w:sz w:val="20"/>
          <w:szCs w:val="20"/>
          <w:lang w:bidi="bn-IN"/>
        </w:rPr>
        <w:t>developed semi structured questionnaire consisting with 25 items across three (3) dimensions. Descriptive statistics (frequencies, percent</w:t>
      </w:r>
      <w:r w:rsidR="00A40048" w:rsidRPr="00442032">
        <w:rPr>
          <w:rFonts w:ascii="Arial" w:hAnsi="Arial" w:cs="Arial"/>
          <w:sz w:val="20"/>
          <w:szCs w:val="20"/>
          <w:lang w:bidi="bn-IN"/>
        </w:rPr>
        <w:t>ages, mean) was done by SPSS software Version 23</w:t>
      </w:r>
      <w:r w:rsidR="00A40048" w:rsidRPr="00442032">
        <w:rPr>
          <w:rFonts w:ascii="Arial" w:hAnsi="Arial" w:cs="Arial"/>
          <w:b/>
          <w:bCs/>
          <w:sz w:val="20"/>
          <w:szCs w:val="20"/>
          <w:lang w:bidi="bn-IN"/>
        </w:rPr>
        <w:t>. Results</w:t>
      </w:r>
      <w:r w:rsidR="00597859" w:rsidRPr="00442032">
        <w:rPr>
          <w:rFonts w:ascii="Arial" w:hAnsi="Arial" w:cs="Arial"/>
          <w:b/>
          <w:bCs/>
          <w:sz w:val="20"/>
          <w:szCs w:val="20"/>
          <w:lang w:bidi="bn-IN"/>
        </w:rPr>
        <w:t>:</w:t>
      </w:r>
      <w:r w:rsidR="00A40048" w:rsidRPr="00442032">
        <w:rPr>
          <w:rFonts w:ascii="Arial" w:hAnsi="Arial" w:cs="Arial"/>
          <w:b/>
          <w:bCs/>
          <w:sz w:val="20"/>
          <w:szCs w:val="20"/>
          <w:lang w:bidi="bn-IN"/>
        </w:rPr>
        <w:t xml:space="preserve">  </w:t>
      </w:r>
      <w:r w:rsidR="00A40048" w:rsidRPr="00442032">
        <w:rPr>
          <w:rFonts w:ascii="Arial" w:hAnsi="Arial" w:cs="Arial"/>
          <w:sz w:val="20"/>
          <w:szCs w:val="20"/>
          <w:lang w:bidi="bn-IN"/>
        </w:rPr>
        <w:t xml:space="preserve">The mean age of respondents was 33.71 years with the range of 27 to 52 years ,94% were female, 68% were </w:t>
      </w:r>
      <w:r w:rsidR="009828B8" w:rsidRPr="00442032">
        <w:rPr>
          <w:rFonts w:ascii="Arial" w:hAnsi="Arial" w:cs="Arial"/>
          <w:sz w:val="20"/>
          <w:szCs w:val="20"/>
          <w:lang w:bidi="bn-IN"/>
        </w:rPr>
        <w:t xml:space="preserve">muslim by their religions, Majority (93%) of the respondents were married. </w:t>
      </w:r>
      <w:commentRangeStart w:id="0"/>
      <w:r w:rsidR="009828B8" w:rsidRPr="00442032">
        <w:rPr>
          <w:rFonts w:ascii="Arial" w:hAnsi="Arial" w:cs="Arial"/>
          <w:sz w:val="20"/>
          <w:szCs w:val="20"/>
          <w:lang w:bidi="bn-IN"/>
        </w:rPr>
        <w:t>More than half of the respondents (52%) were Diploma in Nursing Science and Midwifery by their professional education</w:t>
      </w:r>
      <w:commentRangeEnd w:id="0"/>
      <w:r w:rsidR="005D0D19" w:rsidRPr="00442032">
        <w:rPr>
          <w:rStyle w:val="CommentReference"/>
          <w:rFonts w:ascii="Arial" w:hAnsi="Arial" w:cs="Arial"/>
          <w:sz w:val="20"/>
          <w:szCs w:val="20"/>
          <w:lang w:bidi="bn-IN"/>
        </w:rPr>
        <w:commentReference w:id="0"/>
      </w:r>
      <w:r w:rsidR="00986FCE" w:rsidRPr="00442032">
        <w:rPr>
          <w:rFonts w:ascii="Arial" w:hAnsi="Arial" w:cs="Arial"/>
          <w:sz w:val="20"/>
          <w:szCs w:val="20"/>
          <w:lang w:bidi="bn-IN"/>
        </w:rPr>
        <w:t xml:space="preserve">. About </w:t>
      </w:r>
      <w:commentRangeStart w:id="1"/>
      <w:r w:rsidR="00986FCE" w:rsidRPr="00442032">
        <w:rPr>
          <w:rFonts w:ascii="Arial" w:hAnsi="Arial" w:cs="Arial"/>
          <w:sz w:val="20"/>
          <w:szCs w:val="20"/>
          <w:lang w:bidi="bn-IN"/>
        </w:rPr>
        <w:t xml:space="preserve">48% respondents </w:t>
      </w:r>
      <w:commentRangeEnd w:id="1"/>
      <w:r w:rsidR="00B74309" w:rsidRPr="00442032">
        <w:rPr>
          <w:rStyle w:val="CommentReference"/>
          <w:rFonts w:ascii="Arial" w:hAnsi="Arial" w:cs="Arial"/>
          <w:sz w:val="20"/>
          <w:szCs w:val="20"/>
          <w:lang w:bidi="bn-IN"/>
        </w:rPr>
        <w:commentReference w:id="1"/>
      </w:r>
      <w:r w:rsidR="00986FCE" w:rsidRPr="00442032">
        <w:rPr>
          <w:rFonts w:ascii="Arial" w:hAnsi="Arial" w:cs="Arial"/>
          <w:sz w:val="20"/>
          <w:szCs w:val="20"/>
          <w:lang w:bidi="bn-IN"/>
        </w:rPr>
        <w:t>had 6-10 years working experience in government service and also 1-5 years working experience in the cancer department respectively. Most of the nurses (96%) had no training on childhood leukemia. Overall finding</w:t>
      </w:r>
      <w:r w:rsidR="00781831" w:rsidRPr="00442032">
        <w:rPr>
          <w:rFonts w:ascii="Arial" w:hAnsi="Arial" w:cs="Arial"/>
          <w:sz w:val="20"/>
          <w:szCs w:val="20"/>
          <w:lang w:bidi="bn-IN"/>
        </w:rPr>
        <w:t>s</w:t>
      </w:r>
      <w:r w:rsidR="00986FCE" w:rsidRPr="00442032">
        <w:rPr>
          <w:rFonts w:ascii="Arial" w:hAnsi="Arial" w:cs="Arial"/>
          <w:sz w:val="20"/>
          <w:szCs w:val="20"/>
          <w:lang w:bidi="bn-IN"/>
        </w:rPr>
        <w:t xml:space="preserve"> </w:t>
      </w:r>
      <w:r w:rsidR="001E3770" w:rsidRPr="00442032">
        <w:rPr>
          <w:rFonts w:ascii="Arial" w:hAnsi="Arial" w:cs="Arial"/>
          <w:sz w:val="20"/>
          <w:szCs w:val="20"/>
          <w:lang w:bidi="bn-IN"/>
        </w:rPr>
        <w:t xml:space="preserve">showed that 53% had </w:t>
      </w:r>
      <w:r w:rsidR="007F4EEA" w:rsidRPr="00442032">
        <w:rPr>
          <w:rFonts w:ascii="Arial" w:hAnsi="Arial" w:cs="Arial"/>
          <w:sz w:val="20"/>
          <w:szCs w:val="20"/>
          <w:lang w:bidi="bn-IN"/>
        </w:rPr>
        <w:t>average level of knowledge</w:t>
      </w:r>
      <w:r w:rsidR="00006CA2" w:rsidRPr="00442032">
        <w:rPr>
          <w:rFonts w:ascii="Arial" w:hAnsi="Arial" w:cs="Arial"/>
          <w:sz w:val="20"/>
          <w:szCs w:val="20"/>
          <w:lang w:bidi="bn-IN"/>
        </w:rPr>
        <w:t>, 38% nurses had good level of knowledge, only 09% had poor level of knowledge.</w:t>
      </w:r>
      <w:r w:rsidR="00F31D13" w:rsidRPr="00442032">
        <w:rPr>
          <w:rFonts w:ascii="Arial" w:hAnsi="Arial" w:cs="Arial"/>
          <w:sz w:val="20"/>
          <w:szCs w:val="20"/>
          <w:lang w:bidi="bn-IN"/>
        </w:rPr>
        <w:t xml:space="preserve"> </w:t>
      </w:r>
      <w:r w:rsidR="00006CA2" w:rsidRPr="00442032">
        <w:rPr>
          <w:rFonts w:ascii="Arial" w:hAnsi="Arial" w:cs="Arial"/>
          <w:sz w:val="20"/>
          <w:szCs w:val="20"/>
          <w:lang w:bidi="bn-IN"/>
        </w:rPr>
        <w:t>The mean total knowledge score on childhood leukemia was 18.12 out of 25 indicating an overall average level of knowledge</w:t>
      </w:r>
      <w:r w:rsidR="00A21361" w:rsidRPr="00442032">
        <w:rPr>
          <w:rFonts w:ascii="Arial" w:hAnsi="Arial" w:cs="Arial"/>
          <w:sz w:val="20"/>
          <w:szCs w:val="20"/>
          <w:lang w:bidi="bn-IN"/>
        </w:rPr>
        <w:t>. Nurses</w:t>
      </w:r>
      <w:r w:rsidR="00781831" w:rsidRPr="00442032">
        <w:rPr>
          <w:rFonts w:ascii="Arial" w:hAnsi="Arial" w:cs="Arial"/>
          <w:sz w:val="20"/>
          <w:szCs w:val="20"/>
          <w:lang w:bidi="bn-IN"/>
        </w:rPr>
        <w:t>’</w:t>
      </w:r>
      <w:r w:rsidR="00A21361" w:rsidRPr="00442032">
        <w:rPr>
          <w:rFonts w:ascii="Arial" w:hAnsi="Arial" w:cs="Arial"/>
          <w:sz w:val="20"/>
          <w:szCs w:val="20"/>
          <w:lang w:bidi="bn-IN"/>
        </w:rPr>
        <w:t xml:space="preserve"> knowledge was </w:t>
      </w:r>
      <w:r w:rsidR="00006CA2" w:rsidRPr="00442032">
        <w:rPr>
          <w:rFonts w:ascii="Arial" w:hAnsi="Arial" w:cs="Arial"/>
          <w:sz w:val="20"/>
          <w:szCs w:val="20"/>
          <w:lang w:bidi="bn-IN"/>
        </w:rPr>
        <w:t>relatively more</w:t>
      </w:r>
      <w:r w:rsidR="00A21361" w:rsidRPr="00442032">
        <w:rPr>
          <w:rFonts w:ascii="Arial" w:hAnsi="Arial" w:cs="Arial"/>
          <w:sz w:val="20"/>
          <w:szCs w:val="20"/>
          <w:lang w:bidi="bn-IN"/>
        </w:rPr>
        <w:t xml:space="preserve"> influenced by age 30-34 years, marital status those who were married, higher profession education, and greater work experience in government and cancer hospital and oncology related training.</w:t>
      </w:r>
      <w:r w:rsidR="00772A15" w:rsidRPr="00442032">
        <w:rPr>
          <w:rFonts w:ascii="Arial" w:hAnsi="Arial" w:cs="Arial"/>
          <w:sz w:val="20"/>
          <w:szCs w:val="20"/>
          <w:lang w:bidi="bn-IN"/>
        </w:rPr>
        <w:t xml:space="preserve"> </w:t>
      </w:r>
      <w:r w:rsidR="00772A15" w:rsidRPr="00442032">
        <w:rPr>
          <w:rFonts w:ascii="Arial" w:hAnsi="Arial" w:cs="Arial"/>
          <w:b/>
          <w:bCs/>
          <w:sz w:val="20"/>
          <w:szCs w:val="20"/>
          <w:lang w:bidi="bn-IN"/>
        </w:rPr>
        <w:t>Conclusion and Recommendation</w:t>
      </w:r>
      <w:r w:rsidR="00597859" w:rsidRPr="00442032">
        <w:rPr>
          <w:rFonts w:ascii="Arial" w:hAnsi="Arial" w:cs="Arial"/>
          <w:b/>
          <w:bCs/>
          <w:sz w:val="20"/>
          <w:szCs w:val="20"/>
          <w:lang w:bidi="bn-IN"/>
        </w:rPr>
        <w:t>:</w:t>
      </w:r>
      <w:r w:rsidR="00772A15" w:rsidRPr="00442032">
        <w:rPr>
          <w:rFonts w:ascii="Arial" w:hAnsi="Arial" w:cs="Arial"/>
          <w:sz w:val="20"/>
          <w:szCs w:val="20"/>
          <w:lang w:bidi="bn-IN"/>
        </w:rPr>
        <w:t xml:space="preserve">  Result suggested that young adults age, length of service and profession education of the respondents influenced to the more knowledge </w:t>
      </w:r>
      <w:r w:rsidR="002E2156" w:rsidRPr="00442032">
        <w:rPr>
          <w:rFonts w:ascii="Arial" w:hAnsi="Arial" w:cs="Arial"/>
          <w:sz w:val="20"/>
          <w:szCs w:val="20"/>
          <w:lang w:bidi="bn-IN"/>
        </w:rPr>
        <w:t>of childhood leukemia. Therefore, in-service education and training by educational program is recommended.</w:t>
      </w:r>
      <w:r w:rsidR="00772A15" w:rsidRPr="00442032">
        <w:rPr>
          <w:rFonts w:ascii="Arial" w:hAnsi="Arial" w:cs="Arial"/>
          <w:sz w:val="20"/>
          <w:szCs w:val="20"/>
          <w:lang w:bidi="bn-IN"/>
        </w:rPr>
        <w:t xml:space="preserve"> </w:t>
      </w:r>
    </w:p>
    <w:p w14:paraId="6244F718" w14:textId="2D86E51F" w:rsidR="00224203" w:rsidRDefault="00781831" w:rsidP="00224203">
      <w:pPr>
        <w:spacing w:before="120" w:after="0" w:line="276" w:lineRule="auto"/>
        <w:jc w:val="both"/>
        <w:rPr>
          <w:rFonts w:ascii="Arial" w:hAnsi="Arial" w:cs="Arial"/>
          <w:b/>
          <w:bCs/>
          <w:sz w:val="20"/>
          <w:szCs w:val="20"/>
          <w:lang w:bidi="bn-IN"/>
        </w:rPr>
      </w:pPr>
      <w:r w:rsidRPr="00442032">
        <w:rPr>
          <w:rFonts w:ascii="Arial" w:hAnsi="Arial" w:cs="Arial"/>
          <w:b/>
          <w:bCs/>
          <w:i/>
          <w:iCs/>
          <w:sz w:val="20"/>
          <w:szCs w:val="20"/>
          <w:lang w:bidi="bn-IN"/>
        </w:rPr>
        <w:t>Key Word</w:t>
      </w:r>
      <w:r w:rsidRPr="00442032">
        <w:rPr>
          <w:rFonts w:ascii="Arial" w:hAnsi="Arial" w:cs="Arial"/>
          <w:b/>
          <w:bCs/>
          <w:sz w:val="20"/>
          <w:szCs w:val="20"/>
          <w:lang w:bidi="bn-IN"/>
        </w:rPr>
        <w:t xml:space="preserve">: </w:t>
      </w:r>
      <w:r w:rsidRPr="00442032">
        <w:rPr>
          <w:rFonts w:ascii="Arial" w:hAnsi="Arial" w:cs="Arial"/>
          <w:sz w:val="20"/>
          <w:szCs w:val="20"/>
          <w:lang w:bidi="bn-IN"/>
        </w:rPr>
        <w:t>Childhood Leukemia, Knowledge, Nurses, Dhaka, Bangladesh</w:t>
      </w:r>
      <w:r w:rsidR="00772A15" w:rsidRPr="00442032">
        <w:rPr>
          <w:rFonts w:ascii="Arial" w:hAnsi="Arial" w:cs="Arial"/>
          <w:b/>
          <w:bCs/>
          <w:sz w:val="20"/>
          <w:szCs w:val="20"/>
          <w:lang w:bidi="bn-IN"/>
        </w:rPr>
        <w:t xml:space="preserve"> </w:t>
      </w:r>
    </w:p>
    <w:p w14:paraId="51C43594" w14:textId="77777777" w:rsidR="00224203" w:rsidRDefault="00224203" w:rsidP="00224203">
      <w:pPr>
        <w:spacing w:line="360" w:lineRule="auto"/>
        <w:rPr>
          <w:rFonts w:ascii="Arial" w:hAnsi="Arial" w:cs="Arial"/>
          <w:b/>
          <w:bCs/>
          <w:sz w:val="20"/>
          <w:szCs w:val="20"/>
          <w:lang w:bidi="bn-IN"/>
        </w:rPr>
      </w:pPr>
    </w:p>
    <w:p w14:paraId="1917C117" w14:textId="27786B97" w:rsidR="002A4D30" w:rsidRPr="00442032" w:rsidRDefault="002A4D30" w:rsidP="00224203">
      <w:pPr>
        <w:spacing w:line="360" w:lineRule="auto"/>
        <w:rPr>
          <w:rFonts w:ascii="Arial" w:hAnsi="Arial" w:cs="Arial"/>
          <w:b/>
          <w:bCs/>
          <w:sz w:val="20"/>
          <w:szCs w:val="20"/>
          <w:lang w:bidi="bn-IN"/>
        </w:rPr>
      </w:pPr>
      <w:r w:rsidRPr="00442032">
        <w:rPr>
          <w:rFonts w:ascii="Arial" w:hAnsi="Arial" w:cs="Arial"/>
          <w:b/>
          <w:bCs/>
          <w:sz w:val="20"/>
          <w:szCs w:val="20"/>
          <w:lang w:bidi="bn-IN"/>
        </w:rPr>
        <w:t>I</w:t>
      </w:r>
      <w:r w:rsidR="004A0E38" w:rsidRPr="00442032">
        <w:rPr>
          <w:rFonts w:ascii="Arial" w:hAnsi="Arial" w:cs="Arial"/>
          <w:b/>
          <w:bCs/>
          <w:sz w:val="20"/>
          <w:szCs w:val="20"/>
          <w:lang w:bidi="bn-IN"/>
        </w:rPr>
        <w:t xml:space="preserve">. </w:t>
      </w:r>
      <w:r w:rsidRPr="00442032">
        <w:rPr>
          <w:rFonts w:ascii="Arial" w:hAnsi="Arial" w:cs="Arial"/>
          <w:b/>
          <w:bCs/>
          <w:sz w:val="20"/>
          <w:szCs w:val="20"/>
          <w:lang w:bidi="bn-IN"/>
        </w:rPr>
        <w:t>INTRODUCTION</w:t>
      </w:r>
    </w:p>
    <w:p w14:paraId="0EAF3D8B" w14:textId="245DD8D2" w:rsidR="002A4D30" w:rsidRPr="00442032" w:rsidRDefault="002A4D30" w:rsidP="00887CE2">
      <w:pPr>
        <w:spacing w:after="120" w:line="360" w:lineRule="auto"/>
        <w:jc w:val="both"/>
        <w:rPr>
          <w:rFonts w:ascii="Arial" w:hAnsi="Arial" w:cs="Arial"/>
          <w:b/>
          <w:bCs/>
          <w:sz w:val="20"/>
          <w:szCs w:val="20"/>
          <w:lang w:bidi="bn-IN"/>
        </w:rPr>
      </w:pPr>
      <w:r w:rsidRPr="00442032">
        <w:rPr>
          <w:rFonts w:ascii="Arial" w:hAnsi="Arial" w:cs="Arial"/>
          <w:b/>
          <w:bCs/>
          <w:sz w:val="20"/>
          <w:szCs w:val="20"/>
          <w:lang w:bidi="bn-IN"/>
        </w:rPr>
        <w:t>Background and significant of the study</w:t>
      </w:r>
    </w:p>
    <w:p w14:paraId="3F53A377" w14:textId="20572518" w:rsidR="002A4D30" w:rsidRPr="00442032" w:rsidRDefault="002A4D30" w:rsidP="00887CE2">
      <w:pPr>
        <w:spacing w:after="120" w:line="360" w:lineRule="auto"/>
        <w:jc w:val="both"/>
        <w:rPr>
          <w:rFonts w:ascii="Arial" w:hAnsi="Arial" w:cs="Arial"/>
          <w:sz w:val="20"/>
          <w:szCs w:val="20"/>
          <w:lang w:bidi="bn-IN"/>
        </w:rPr>
      </w:pPr>
      <w:r w:rsidRPr="00442032">
        <w:rPr>
          <w:rFonts w:ascii="Arial" w:hAnsi="Arial" w:cs="Arial"/>
          <w:sz w:val="20"/>
          <w:szCs w:val="20"/>
          <w:lang w:bidi="bn-IN"/>
        </w:rPr>
        <w:t xml:space="preserve">Childhood leukemia is a fatal disease and sound leading cause of death around the world, especially in the developed countries (Khazaei </w:t>
      </w:r>
      <w:r w:rsidRPr="00442032">
        <w:rPr>
          <w:rFonts w:ascii="Arial" w:hAnsi="Arial" w:cs="Arial"/>
          <w:i/>
          <w:iCs/>
          <w:sz w:val="20"/>
          <w:szCs w:val="20"/>
          <w:lang w:bidi="bn-IN"/>
        </w:rPr>
        <w:t xml:space="preserve">et al., </w:t>
      </w:r>
      <w:r w:rsidRPr="00442032">
        <w:rPr>
          <w:rFonts w:ascii="Arial" w:hAnsi="Arial" w:cs="Arial"/>
          <w:sz w:val="20"/>
          <w:szCs w:val="20"/>
          <w:lang w:bidi="bn-IN"/>
        </w:rPr>
        <w:t xml:space="preserve">2019). </w:t>
      </w:r>
      <w:r w:rsidR="006F45FF" w:rsidRPr="00442032">
        <w:rPr>
          <w:rFonts w:ascii="Arial" w:hAnsi="Arial" w:cs="Arial"/>
          <w:sz w:val="20"/>
          <w:szCs w:val="20"/>
          <w:lang w:bidi="bn-IN"/>
        </w:rPr>
        <w:t>Childhood leukemia is a cancer in which a child’s bone marrow makes abnormal blood cells, most often white blood cells. In children with leukemia, abnormal white blood cells can out number and crowd out normal blood cells in the blood stream (Or</w:t>
      </w:r>
      <w:r w:rsidR="008B6A94" w:rsidRPr="00442032">
        <w:rPr>
          <w:rFonts w:ascii="Arial" w:hAnsi="Arial" w:cs="Arial"/>
          <w:sz w:val="20"/>
          <w:szCs w:val="20"/>
          <w:lang w:bidi="bn-IN"/>
        </w:rPr>
        <w:t>ego</w:t>
      </w:r>
      <w:r w:rsidR="006F45FF" w:rsidRPr="00442032">
        <w:rPr>
          <w:rFonts w:ascii="Arial" w:hAnsi="Arial" w:cs="Arial"/>
          <w:sz w:val="20"/>
          <w:szCs w:val="20"/>
          <w:lang w:bidi="bn-IN"/>
        </w:rPr>
        <w:t>n Health &amp; Science University., 2024</w:t>
      </w:r>
      <w:r w:rsidR="0095019D" w:rsidRPr="00442032">
        <w:rPr>
          <w:rFonts w:ascii="Arial" w:hAnsi="Arial" w:cs="Arial"/>
          <w:sz w:val="20"/>
          <w:szCs w:val="20"/>
          <w:lang w:bidi="bn-IN"/>
        </w:rPr>
        <w:t>).</w:t>
      </w:r>
      <w:r w:rsidR="0098180E" w:rsidRPr="00442032">
        <w:rPr>
          <w:rFonts w:ascii="Arial" w:hAnsi="Arial" w:cs="Arial"/>
          <w:sz w:val="20"/>
          <w:szCs w:val="20"/>
          <w:lang w:bidi="bn-IN"/>
        </w:rPr>
        <w:t xml:space="preserve"> </w:t>
      </w:r>
      <w:r w:rsidR="0095019D" w:rsidRPr="00442032">
        <w:rPr>
          <w:rFonts w:ascii="Arial" w:hAnsi="Arial" w:cs="Arial"/>
          <w:sz w:val="20"/>
          <w:szCs w:val="20"/>
          <w:lang w:bidi="bn-IN"/>
        </w:rPr>
        <w:t>The leukemia cells grow in bone marrow and then go into the blood and grow too fast and fill up the bone marrow</w:t>
      </w:r>
      <w:r w:rsidR="00CF53E6" w:rsidRPr="00442032">
        <w:rPr>
          <w:rFonts w:ascii="Arial" w:hAnsi="Arial" w:cs="Arial"/>
          <w:sz w:val="20"/>
          <w:szCs w:val="20"/>
          <w:lang w:bidi="bn-IN"/>
        </w:rPr>
        <w:t xml:space="preserve">. Childhood leukemia is caused by abnormal changes in bone marrow blood cells, which is associated with a greater rate of abnormal blood cells and diminished production of normal blood cells (Namayandeh </w:t>
      </w:r>
      <w:r w:rsidR="00CF53E6" w:rsidRPr="00442032">
        <w:rPr>
          <w:rFonts w:ascii="Arial" w:hAnsi="Arial" w:cs="Arial"/>
          <w:i/>
          <w:iCs/>
          <w:sz w:val="20"/>
          <w:szCs w:val="20"/>
          <w:lang w:bidi="bn-IN"/>
        </w:rPr>
        <w:t>et al.,</w:t>
      </w:r>
      <w:r w:rsidR="00CF53E6" w:rsidRPr="00442032">
        <w:rPr>
          <w:rFonts w:ascii="Arial" w:hAnsi="Arial" w:cs="Arial"/>
          <w:sz w:val="20"/>
          <w:szCs w:val="20"/>
          <w:lang w:bidi="bn-IN"/>
        </w:rPr>
        <w:t xml:space="preserve">2020). </w:t>
      </w:r>
      <w:r w:rsidR="009A0F13" w:rsidRPr="00442032">
        <w:rPr>
          <w:rFonts w:ascii="Arial" w:hAnsi="Arial" w:cs="Arial"/>
          <w:sz w:val="20"/>
          <w:szCs w:val="20"/>
          <w:lang w:bidi="bn-IN"/>
        </w:rPr>
        <w:t xml:space="preserve">Childhood leukemia is a major global concern, accounting for 33% of all new cancer case and 31% of all cancer death in children aged 0-14 years. Acute leukemia is a heterogenous group of neoplastic disease and is categorized into two main subgroups: acute lymphoid leukemia (ALL) and acute myeloid leukemia (AML). ALL is the most </w:t>
      </w:r>
      <w:r w:rsidR="00C730DD" w:rsidRPr="00442032">
        <w:rPr>
          <w:rFonts w:ascii="Arial" w:hAnsi="Arial" w:cs="Arial"/>
          <w:sz w:val="20"/>
          <w:szCs w:val="20"/>
          <w:lang w:bidi="bn-IN"/>
        </w:rPr>
        <w:t>common kind</w:t>
      </w:r>
      <w:r w:rsidR="009A0F13" w:rsidRPr="00442032">
        <w:rPr>
          <w:rFonts w:ascii="Arial" w:hAnsi="Arial" w:cs="Arial"/>
          <w:sz w:val="20"/>
          <w:szCs w:val="20"/>
          <w:lang w:bidi="bn-IN"/>
        </w:rPr>
        <w:t xml:space="preserve"> of cancer in children (American cancer society</w:t>
      </w:r>
      <w:r w:rsidR="00C730DD" w:rsidRPr="00442032">
        <w:rPr>
          <w:rFonts w:ascii="Arial" w:hAnsi="Arial" w:cs="Arial"/>
          <w:sz w:val="20"/>
          <w:szCs w:val="20"/>
          <w:lang w:bidi="bn-IN"/>
        </w:rPr>
        <w:t>, 2024).</w:t>
      </w:r>
    </w:p>
    <w:p w14:paraId="16BA639C" w14:textId="4F7D0549" w:rsidR="00CF045E" w:rsidRPr="00442032" w:rsidRDefault="00C730DD" w:rsidP="00887CE2">
      <w:pPr>
        <w:spacing w:line="360" w:lineRule="auto"/>
        <w:jc w:val="both"/>
        <w:rPr>
          <w:rFonts w:ascii="Arial" w:hAnsi="Arial" w:cs="Arial"/>
          <w:i/>
          <w:iCs/>
          <w:color w:val="FF0000"/>
          <w:sz w:val="20"/>
          <w:szCs w:val="20"/>
          <w:lang w:bidi="bn-IN"/>
        </w:rPr>
      </w:pPr>
      <w:r w:rsidRPr="00442032">
        <w:rPr>
          <w:rFonts w:ascii="Arial" w:hAnsi="Arial" w:cs="Arial"/>
          <w:sz w:val="20"/>
          <w:szCs w:val="20"/>
          <w:lang w:bidi="bn-IN"/>
        </w:rPr>
        <w:lastRenderedPageBreak/>
        <w:t>The American cancers society estimates for childhood leukemia in United states for 2024 are about 6550 new cases of childhood leukemia are diagnosed.</w:t>
      </w:r>
      <w:r w:rsidR="00F228C8" w:rsidRPr="00442032">
        <w:rPr>
          <w:rFonts w:ascii="Arial" w:hAnsi="Arial" w:cs="Arial"/>
          <w:sz w:val="20"/>
          <w:szCs w:val="20"/>
          <w:lang w:bidi="bn-IN"/>
        </w:rPr>
        <w:t xml:space="preserve"> About 1330 children are died in childhood leukemia (American cancer society, 2024). Leukemia is the most common cancer</w:t>
      </w:r>
      <w:r w:rsidR="0079496F" w:rsidRPr="00442032">
        <w:rPr>
          <w:rFonts w:ascii="Arial" w:hAnsi="Arial" w:cs="Arial"/>
          <w:sz w:val="20"/>
          <w:szCs w:val="20"/>
          <w:lang w:bidi="bn-IN"/>
        </w:rPr>
        <w:t xml:space="preserve"> in children under 15 over 650 children and young adults are diagnosed with leukemias every year in the United Kingdom. In the Europe, leukemia mortality rates decreased from 1.6 to 0.6 per 1,00,000 in the latest calendar </w:t>
      </w:r>
      <w:r w:rsidR="005F2EEB" w:rsidRPr="00442032">
        <w:rPr>
          <w:rFonts w:ascii="Arial" w:hAnsi="Arial" w:cs="Arial"/>
          <w:sz w:val="20"/>
          <w:szCs w:val="20"/>
          <w:lang w:bidi="bn-IN"/>
        </w:rPr>
        <w:t xml:space="preserve">years (Blood Cancer Society, </w:t>
      </w:r>
      <w:r w:rsidR="0079496F" w:rsidRPr="00442032">
        <w:rPr>
          <w:rFonts w:ascii="Arial" w:hAnsi="Arial" w:cs="Arial"/>
          <w:sz w:val="20"/>
          <w:szCs w:val="20"/>
          <w:lang w:bidi="bn-IN"/>
        </w:rPr>
        <w:t>UK, 2024). In south Asia total of 17,33,573 cancer causes had reported in 2020, where 62,163 (3.59%) cases were associated with leukemia. In China (11,985</w:t>
      </w:r>
      <w:r w:rsidR="00776DAD" w:rsidRPr="00442032">
        <w:rPr>
          <w:rFonts w:ascii="Arial" w:hAnsi="Arial" w:cs="Arial"/>
          <w:sz w:val="20"/>
          <w:szCs w:val="20"/>
          <w:lang w:bidi="bn-IN"/>
        </w:rPr>
        <w:t xml:space="preserve">), India 48,419) and Pakistan (8, 305), Sri Lanka (4.1 in 1,00,000) had the highest number of new Childhood Leukemia cases and also highest number on the mortality. However, Indonesia, Vanuatu, Bhutan, Luxembourg and </w:t>
      </w:r>
      <w:r w:rsidR="00A356F8" w:rsidRPr="00442032">
        <w:rPr>
          <w:rFonts w:ascii="Arial" w:hAnsi="Arial" w:cs="Arial"/>
          <w:sz w:val="20"/>
          <w:szCs w:val="20"/>
          <w:lang w:bidi="bn-IN"/>
        </w:rPr>
        <w:t xml:space="preserve">Bahrain had the lowest number of cases, each with only one case (Hafshejani </w:t>
      </w:r>
      <w:r w:rsidR="00A356F8" w:rsidRPr="00442032">
        <w:rPr>
          <w:rFonts w:ascii="Arial" w:hAnsi="Arial" w:cs="Arial"/>
          <w:i/>
          <w:iCs/>
          <w:sz w:val="20"/>
          <w:szCs w:val="20"/>
          <w:lang w:bidi="bn-IN"/>
        </w:rPr>
        <w:t xml:space="preserve">et al., </w:t>
      </w:r>
      <w:r w:rsidR="00A356F8" w:rsidRPr="00442032">
        <w:rPr>
          <w:rFonts w:ascii="Arial" w:hAnsi="Arial" w:cs="Arial"/>
          <w:sz w:val="20"/>
          <w:szCs w:val="20"/>
          <w:lang w:bidi="bn-IN"/>
        </w:rPr>
        <w:t>2024</w:t>
      </w:r>
      <w:r w:rsidR="00A356F8" w:rsidRPr="00442032">
        <w:rPr>
          <w:rFonts w:ascii="Arial" w:hAnsi="Arial" w:cs="Arial"/>
          <w:color w:val="FF0000"/>
          <w:sz w:val="20"/>
          <w:szCs w:val="20"/>
          <w:lang w:bidi="bn-IN"/>
        </w:rPr>
        <w:t xml:space="preserve">: </w:t>
      </w:r>
      <w:r w:rsidR="00A356F8" w:rsidRPr="00442032">
        <w:rPr>
          <w:rFonts w:ascii="Arial" w:hAnsi="Arial" w:cs="Arial"/>
          <w:sz w:val="20"/>
          <w:szCs w:val="20"/>
          <w:lang w:bidi="bn-IN"/>
        </w:rPr>
        <w:t xml:space="preserve">Rifat </w:t>
      </w:r>
      <w:r w:rsidR="00A356F8" w:rsidRPr="00442032">
        <w:rPr>
          <w:rFonts w:ascii="Arial" w:hAnsi="Arial" w:cs="Arial"/>
          <w:i/>
          <w:iCs/>
          <w:sz w:val="20"/>
          <w:szCs w:val="20"/>
          <w:lang w:bidi="bn-IN"/>
        </w:rPr>
        <w:t>et al</w:t>
      </w:r>
      <w:r w:rsidR="00A356F8" w:rsidRPr="00442032">
        <w:rPr>
          <w:rFonts w:ascii="Arial" w:hAnsi="Arial" w:cs="Arial"/>
          <w:sz w:val="20"/>
          <w:szCs w:val="20"/>
          <w:lang w:bidi="bn-IN"/>
        </w:rPr>
        <w:t>., 2023)</w:t>
      </w:r>
      <w:r w:rsidR="00A356F8" w:rsidRPr="00442032">
        <w:rPr>
          <w:rFonts w:ascii="Arial" w:hAnsi="Arial" w:cs="Arial"/>
          <w:i/>
          <w:iCs/>
          <w:sz w:val="20"/>
          <w:szCs w:val="20"/>
          <w:lang w:bidi="bn-IN"/>
        </w:rPr>
        <w:t>.</w:t>
      </w:r>
    </w:p>
    <w:p w14:paraId="0FBDE697" w14:textId="2964AFD6" w:rsidR="00A356F8" w:rsidRPr="00442032" w:rsidRDefault="009A465D" w:rsidP="00887CE2">
      <w:pPr>
        <w:spacing w:line="360" w:lineRule="auto"/>
        <w:jc w:val="both"/>
        <w:rPr>
          <w:rFonts w:ascii="Arial" w:hAnsi="Arial" w:cs="Arial"/>
          <w:sz w:val="20"/>
          <w:szCs w:val="20"/>
          <w:lang w:bidi="bn-IN"/>
        </w:rPr>
      </w:pPr>
      <w:r w:rsidRPr="00442032">
        <w:rPr>
          <w:rFonts w:ascii="Arial" w:hAnsi="Arial" w:cs="Arial"/>
          <w:sz w:val="20"/>
          <w:szCs w:val="20"/>
          <w:lang w:bidi="bn-IN"/>
        </w:rPr>
        <w:t xml:space="preserve">In Bangladesh, leukemias were the second most common childhood malignancy (18%) in Bangladesh in 2011-2014. The age-adjusted incidence rate of leukemia and lymphoma in children and adolescents younger than 20 years is 7.4 per 1,00,000. (Hossain </w:t>
      </w:r>
      <w:r w:rsidRPr="00442032">
        <w:rPr>
          <w:rFonts w:ascii="Arial" w:hAnsi="Arial" w:cs="Arial"/>
          <w:i/>
          <w:iCs/>
          <w:sz w:val="20"/>
          <w:szCs w:val="20"/>
          <w:lang w:bidi="bn-IN"/>
        </w:rPr>
        <w:t>et al.,</w:t>
      </w:r>
      <w:r w:rsidRPr="00442032">
        <w:rPr>
          <w:rFonts w:ascii="Arial" w:hAnsi="Arial" w:cs="Arial"/>
          <w:sz w:val="20"/>
          <w:szCs w:val="20"/>
          <w:lang w:bidi="bn-IN"/>
        </w:rPr>
        <w:t xml:space="preserve">2016; Namayandeh </w:t>
      </w:r>
      <w:r w:rsidRPr="00442032">
        <w:rPr>
          <w:rFonts w:ascii="Arial" w:hAnsi="Arial" w:cs="Arial"/>
          <w:i/>
          <w:iCs/>
          <w:sz w:val="20"/>
          <w:szCs w:val="20"/>
          <w:lang w:bidi="bn-IN"/>
        </w:rPr>
        <w:t xml:space="preserve">et al., </w:t>
      </w:r>
      <w:r w:rsidRPr="00442032">
        <w:rPr>
          <w:rFonts w:ascii="Arial" w:hAnsi="Arial" w:cs="Arial"/>
          <w:sz w:val="20"/>
          <w:szCs w:val="20"/>
          <w:lang w:bidi="bn-IN"/>
        </w:rPr>
        <w:t xml:space="preserve">2020; Naher </w:t>
      </w:r>
      <w:r w:rsidRPr="00442032">
        <w:rPr>
          <w:rFonts w:ascii="Arial" w:hAnsi="Arial" w:cs="Arial"/>
          <w:i/>
          <w:iCs/>
          <w:sz w:val="20"/>
          <w:szCs w:val="20"/>
          <w:lang w:bidi="bn-IN"/>
        </w:rPr>
        <w:t>et al.,</w:t>
      </w:r>
      <w:r w:rsidRPr="00442032">
        <w:rPr>
          <w:rFonts w:ascii="Arial" w:hAnsi="Arial" w:cs="Arial"/>
          <w:sz w:val="20"/>
          <w:szCs w:val="20"/>
          <w:lang w:bidi="bn-IN"/>
        </w:rPr>
        <w:t xml:space="preserve"> 2022). Though the relative survival rate is also very high in case of childhood acute </w:t>
      </w:r>
      <w:r w:rsidR="00DD2988" w:rsidRPr="00442032">
        <w:rPr>
          <w:rFonts w:ascii="Arial" w:hAnsi="Arial" w:cs="Arial"/>
          <w:sz w:val="20"/>
          <w:szCs w:val="20"/>
          <w:lang w:bidi="bn-IN"/>
        </w:rPr>
        <w:t xml:space="preserve">leukemia but over 80% of children with leukemia die without a proper diagnosis and adequate medical treatment due to fear, lack of cancer awareness, stigma, low quality facilities and poor facility hygiene. It is now one of the major </w:t>
      </w:r>
      <w:r w:rsidR="00A03C38" w:rsidRPr="00442032">
        <w:rPr>
          <w:rFonts w:ascii="Arial" w:hAnsi="Arial" w:cs="Arial"/>
          <w:sz w:val="20"/>
          <w:szCs w:val="20"/>
          <w:lang w:bidi="bn-IN"/>
        </w:rPr>
        <w:t>causes</w:t>
      </w:r>
      <w:r w:rsidR="00DD2988" w:rsidRPr="00442032">
        <w:rPr>
          <w:rFonts w:ascii="Arial" w:hAnsi="Arial" w:cs="Arial"/>
          <w:sz w:val="20"/>
          <w:szCs w:val="20"/>
          <w:lang w:bidi="bn-IN"/>
        </w:rPr>
        <w:t xml:space="preserve"> of mortality and morbidity among non-communicable disease in Bangladesh (Hossain </w:t>
      </w:r>
      <w:r w:rsidR="00DD2988" w:rsidRPr="00442032">
        <w:rPr>
          <w:rFonts w:ascii="Arial" w:hAnsi="Arial" w:cs="Arial"/>
          <w:i/>
          <w:iCs/>
          <w:sz w:val="20"/>
          <w:szCs w:val="20"/>
          <w:lang w:bidi="bn-IN"/>
        </w:rPr>
        <w:t>et al.,</w:t>
      </w:r>
      <w:r w:rsidR="00DD2988" w:rsidRPr="00442032">
        <w:rPr>
          <w:rFonts w:ascii="Arial" w:hAnsi="Arial" w:cs="Arial"/>
          <w:sz w:val="20"/>
          <w:szCs w:val="20"/>
          <w:lang w:bidi="bn-IN"/>
        </w:rPr>
        <w:t xml:space="preserve"> 2016).</w:t>
      </w:r>
    </w:p>
    <w:p w14:paraId="63682192" w14:textId="7D087E56" w:rsidR="00086E27" w:rsidRPr="00442032" w:rsidRDefault="00DD2988" w:rsidP="00887CE2">
      <w:pPr>
        <w:spacing w:after="120" w:line="360" w:lineRule="auto"/>
        <w:jc w:val="both"/>
        <w:rPr>
          <w:rFonts w:ascii="Arial" w:hAnsi="Arial" w:cs="Arial"/>
          <w:sz w:val="20"/>
          <w:szCs w:val="20"/>
          <w:lang w:bidi="bn-IN"/>
        </w:rPr>
      </w:pPr>
      <w:r w:rsidRPr="00442032">
        <w:rPr>
          <w:rFonts w:ascii="Arial" w:hAnsi="Arial" w:cs="Arial"/>
          <w:sz w:val="20"/>
          <w:szCs w:val="20"/>
          <w:lang w:bidi="bn-IN"/>
        </w:rPr>
        <w:t xml:space="preserve">Childhood leukemia and other childhood cancers in Bangladesh have a significant impact on children, their families and the country as a whole. Families of children with cancer in Bangladesh face a financial burden due to the cost of treatment. Parents </w:t>
      </w:r>
      <w:r w:rsidR="00086E27" w:rsidRPr="00442032">
        <w:rPr>
          <w:rFonts w:ascii="Arial" w:hAnsi="Arial" w:cs="Arial"/>
          <w:sz w:val="20"/>
          <w:szCs w:val="20"/>
          <w:lang w:bidi="bn-IN"/>
        </w:rPr>
        <w:t xml:space="preserve">often pay the full cost of therapy out of pocket and many families are pushed into poverty. Families experience high levels of anxiety, depression and psychological distress. High rates of treatment refusal and abandonment occur due to the cost of therapy (Islam </w:t>
      </w:r>
      <w:r w:rsidR="00086E27" w:rsidRPr="00442032">
        <w:rPr>
          <w:rFonts w:ascii="Arial" w:hAnsi="Arial" w:cs="Arial"/>
          <w:i/>
          <w:iCs/>
          <w:sz w:val="20"/>
          <w:szCs w:val="20"/>
          <w:lang w:bidi="bn-IN"/>
        </w:rPr>
        <w:t xml:space="preserve">et al., </w:t>
      </w:r>
      <w:r w:rsidR="00086E27" w:rsidRPr="00442032">
        <w:rPr>
          <w:rFonts w:ascii="Arial" w:hAnsi="Arial" w:cs="Arial"/>
          <w:sz w:val="20"/>
          <w:szCs w:val="20"/>
          <w:lang w:bidi="bn-IN"/>
        </w:rPr>
        <w:t xml:space="preserve">2021). Various studies have shown that low birth weight, x-rays during pregnancy, advanced maternal age at childbirth, early tonsillectomy, longtime use of insecticide use, parental smoking, avoid exclusive </w:t>
      </w:r>
      <w:r w:rsidR="00AA50BE" w:rsidRPr="00442032">
        <w:rPr>
          <w:rFonts w:ascii="Arial" w:hAnsi="Arial" w:cs="Arial"/>
          <w:sz w:val="20"/>
          <w:szCs w:val="20"/>
          <w:lang w:bidi="bn-IN"/>
        </w:rPr>
        <w:t xml:space="preserve">breastfeeding and lactation for more than 6 months are associated with leukemia in children (Namayandeh </w:t>
      </w:r>
      <w:r w:rsidR="00AA50BE" w:rsidRPr="00442032">
        <w:rPr>
          <w:rFonts w:ascii="Arial" w:hAnsi="Arial" w:cs="Arial"/>
          <w:i/>
          <w:iCs/>
          <w:sz w:val="20"/>
          <w:szCs w:val="20"/>
          <w:lang w:bidi="bn-IN"/>
        </w:rPr>
        <w:t>et al.,</w:t>
      </w:r>
      <w:r w:rsidR="00AA50BE" w:rsidRPr="00442032">
        <w:rPr>
          <w:rFonts w:ascii="Arial" w:hAnsi="Arial" w:cs="Arial"/>
          <w:sz w:val="20"/>
          <w:szCs w:val="20"/>
          <w:lang w:bidi="bn-IN"/>
        </w:rPr>
        <w:t xml:space="preserve"> 2020).</w:t>
      </w:r>
      <w:r w:rsidR="00086E27" w:rsidRPr="00442032">
        <w:rPr>
          <w:rFonts w:ascii="Arial" w:hAnsi="Arial" w:cs="Arial"/>
          <w:sz w:val="20"/>
          <w:szCs w:val="20"/>
          <w:lang w:bidi="bn-IN"/>
        </w:rPr>
        <w:t xml:space="preserve"> </w:t>
      </w:r>
      <w:r w:rsidR="00AA50BE" w:rsidRPr="00442032">
        <w:rPr>
          <w:rFonts w:ascii="Arial" w:hAnsi="Arial" w:cs="Arial"/>
          <w:sz w:val="20"/>
          <w:szCs w:val="20"/>
          <w:lang w:bidi="bn-IN"/>
        </w:rPr>
        <w:t>Clinically leukemia is presented with anemia including with bruising and bleeding, fatigue, fever, pale skin, oral mucosa and nail beds (American Cancer Society, 2024).</w:t>
      </w:r>
    </w:p>
    <w:p w14:paraId="49E3A1BA" w14:textId="689FC8AE" w:rsidR="00AA50BE" w:rsidRPr="00442032" w:rsidRDefault="00AA50BE" w:rsidP="00224203">
      <w:pPr>
        <w:spacing w:after="120" w:line="360" w:lineRule="auto"/>
        <w:jc w:val="both"/>
        <w:rPr>
          <w:rFonts w:ascii="Arial" w:hAnsi="Arial" w:cs="Arial"/>
          <w:sz w:val="20"/>
          <w:szCs w:val="20"/>
          <w:lang w:bidi="bn-IN"/>
        </w:rPr>
      </w:pPr>
      <w:r w:rsidRPr="00442032">
        <w:rPr>
          <w:rFonts w:ascii="Arial" w:hAnsi="Arial" w:cs="Arial"/>
          <w:sz w:val="20"/>
          <w:szCs w:val="20"/>
          <w:lang w:bidi="bn-IN"/>
        </w:rPr>
        <w:t xml:space="preserve">Since the patient with leukemia has many physical and psychological needs, the nursing role is extremely challenging. Nurses are experienced as frontline healthcare providers who ensure the provision of continuous care to </w:t>
      </w:r>
      <w:r w:rsidR="00153194" w:rsidRPr="00442032">
        <w:rPr>
          <w:rFonts w:ascii="Arial" w:hAnsi="Arial" w:cs="Arial"/>
          <w:sz w:val="20"/>
          <w:szCs w:val="20"/>
          <w:lang w:bidi="bn-IN"/>
        </w:rPr>
        <w:t xml:space="preserve">children diagnosed with leukemia, diligent support as well as teaching (Taha </w:t>
      </w:r>
      <w:r w:rsidR="00153194" w:rsidRPr="00442032">
        <w:rPr>
          <w:rFonts w:ascii="Arial" w:hAnsi="Arial" w:cs="Arial"/>
          <w:i/>
          <w:iCs/>
          <w:sz w:val="20"/>
          <w:szCs w:val="20"/>
          <w:lang w:bidi="bn-IN"/>
        </w:rPr>
        <w:t>et al.,</w:t>
      </w:r>
      <w:r w:rsidR="00153194" w:rsidRPr="00442032">
        <w:rPr>
          <w:rFonts w:ascii="Arial" w:hAnsi="Arial" w:cs="Arial"/>
          <w:sz w:val="20"/>
          <w:szCs w:val="20"/>
          <w:lang w:bidi="bn-IN"/>
        </w:rPr>
        <w:t xml:space="preserve"> 2017). Nurses also offer the holistic approach that cares for the wellbeing of the patient and the family members about treatment and prognosis. The comprehensive knowledge of safety measures can be considered as top priority as these children are susceptible to infections, treatment-related complications and the consequential long-term effects of therapy. Nurses Knowledge about Childhood Leukemia can reflect in community </w:t>
      </w:r>
      <w:r w:rsidR="00A03C38" w:rsidRPr="00442032">
        <w:rPr>
          <w:rFonts w:ascii="Arial" w:hAnsi="Arial" w:cs="Arial"/>
          <w:sz w:val="20"/>
          <w:szCs w:val="20"/>
          <w:lang w:bidi="bn-IN"/>
        </w:rPr>
        <w:t>awareness</w:t>
      </w:r>
      <w:r w:rsidR="001C45E8" w:rsidRPr="00442032">
        <w:rPr>
          <w:rFonts w:ascii="Arial" w:hAnsi="Arial" w:cs="Arial"/>
          <w:sz w:val="20"/>
          <w:szCs w:val="20"/>
          <w:lang w:bidi="bn-IN"/>
        </w:rPr>
        <w:t xml:space="preserve"> that will help to reduce the burden of morbidity disability and de</w:t>
      </w:r>
      <w:r w:rsidR="005F2EEB" w:rsidRPr="00442032">
        <w:rPr>
          <w:rFonts w:ascii="Arial" w:hAnsi="Arial" w:cs="Arial"/>
          <w:sz w:val="20"/>
          <w:szCs w:val="20"/>
          <w:lang w:bidi="bn-IN"/>
        </w:rPr>
        <w:t>ath from this disease (Mohammed &amp; Aziz, 2024).</w:t>
      </w:r>
      <w:r w:rsidR="001C45E8" w:rsidRPr="00442032">
        <w:rPr>
          <w:rFonts w:ascii="Arial" w:hAnsi="Arial" w:cs="Arial"/>
          <w:sz w:val="20"/>
          <w:szCs w:val="20"/>
          <w:lang w:bidi="bn-IN"/>
        </w:rPr>
        <w:t xml:space="preserve"> On the other hand, few study is </w:t>
      </w:r>
      <w:r w:rsidR="001C45E8" w:rsidRPr="00442032">
        <w:rPr>
          <w:rFonts w:ascii="Arial" w:hAnsi="Arial" w:cs="Arial"/>
          <w:sz w:val="20"/>
          <w:szCs w:val="20"/>
          <w:lang w:bidi="bn-IN"/>
        </w:rPr>
        <w:lastRenderedPageBreak/>
        <w:t>conducted among nurses regarding childhood leukemia in Bangladesh.  So, it is important to explore the level of knowledge regarding childhood leukemia among the nurses at National Institute of Cancer and Research and Hospital (NICRH) in Bangladesh.</w:t>
      </w:r>
    </w:p>
    <w:p w14:paraId="26793D12" w14:textId="5CF17A67" w:rsidR="0069639F" w:rsidRPr="00442032" w:rsidRDefault="00A84B3B" w:rsidP="00887CE2">
      <w:pPr>
        <w:spacing w:after="120" w:line="360" w:lineRule="auto"/>
        <w:jc w:val="both"/>
        <w:rPr>
          <w:rFonts w:ascii="Arial" w:hAnsi="Arial" w:cs="Arial"/>
          <w:b/>
          <w:bCs/>
          <w:sz w:val="20"/>
          <w:szCs w:val="20"/>
          <w:lang w:bidi="bn-IN"/>
        </w:rPr>
      </w:pPr>
      <w:r w:rsidRPr="00442032">
        <w:rPr>
          <w:rFonts w:ascii="Arial" w:hAnsi="Arial" w:cs="Arial"/>
          <w:b/>
          <w:bCs/>
          <w:sz w:val="20"/>
          <w:szCs w:val="20"/>
          <w:lang w:bidi="bn-IN"/>
        </w:rPr>
        <w:t>Justification</w:t>
      </w:r>
    </w:p>
    <w:p w14:paraId="404EB073" w14:textId="4FD62D54" w:rsidR="00585024" w:rsidRPr="00442032" w:rsidRDefault="00A84B3B" w:rsidP="00887CE2">
      <w:pPr>
        <w:spacing w:after="120" w:line="360" w:lineRule="auto"/>
        <w:jc w:val="both"/>
        <w:rPr>
          <w:rFonts w:ascii="Arial" w:hAnsi="Arial" w:cs="Arial"/>
          <w:sz w:val="20"/>
          <w:szCs w:val="20"/>
          <w:lang w:bidi="bn-IN"/>
        </w:rPr>
      </w:pPr>
      <w:r w:rsidRPr="00442032">
        <w:rPr>
          <w:rFonts w:ascii="Arial" w:hAnsi="Arial" w:cs="Arial"/>
          <w:sz w:val="20"/>
          <w:szCs w:val="20"/>
          <w:lang w:bidi="bn-IN"/>
        </w:rPr>
        <w:t xml:space="preserve">In 2020, there were a total of 67,008 new cases of childhood leukemia reported in worldwide. While </w:t>
      </w:r>
      <w:r w:rsidR="003E01AA" w:rsidRPr="00442032">
        <w:rPr>
          <w:rFonts w:ascii="Arial" w:hAnsi="Arial" w:cs="Arial"/>
          <w:sz w:val="20"/>
          <w:szCs w:val="20"/>
          <w:lang w:bidi="bn-IN"/>
        </w:rPr>
        <w:t xml:space="preserve">leukemia remains the second leading cause of cancer </w:t>
      </w:r>
      <w:r w:rsidR="0013764C" w:rsidRPr="00442032">
        <w:rPr>
          <w:rFonts w:ascii="Arial" w:hAnsi="Arial" w:cs="Arial"/>
          <w:sz w:val="20"/>
          <w:szCs w:val="20"/>
          <w:lang w:bidi="bn-IN"/>
        </w:rPr>
        <w:t>related death in children, treatment advances have increased. The overall survival rates with advanced in treatment, children with childhood leukemia have up to a 90% survival rate (Cherney, 2021</w:t>
      </w:r>
      <w:r w:rsidR="00A81F5F" w:rsidRPr="00442032">
        <w:rPr>
          <w:rFonts w:ascii="Arial" w:hAnsi="Arial" w:cs="Arial"/>
          <w:sz w:val="20"/>
          <w:szCs w:val="20"/>
          <w:lang w:bidi="bn-IN"/>
        </w:rPr>
        <w:t>; World Health Organization [WHO] 2021; International Agency for Research on Cancer, 2020)</w:t>
      </w:r>
      <w:r w:rsidR="0013764C" w:rsidRPr="00442032">
        <w:rPr>
          <w:rFonts w:ascii="Arial" w:hAnsi="Arial" w:cs="Arial"/>
          <w:sz w:val="20"/>
          <w:szCs w:val="20"/>
          <w:lang w:bidi="bn-IN"/>
        </w:rPr>
        <w:t>. Nurses can play important role to awareness of community people is essential for infection prevention of chi</w:t>
      </w:r>
      <w:r w:rsidR="002211DA" w:rsidRPr="00442032">
        <w:rPr>
          <w:rFonts w:ascii="Arial" w:hAnsi="Arial" w:cs="Arial"/>
          <w:sz w:val="20"/>
          <w:szCs w:val="20"/>
          <w:lang w:bidi="bn-IN"/>
        </w:rPr>
        <w:t>ldhood leukemia. N</w:t>
      </w:r>
      <w:r w:rsidR="0013764C" w:rsidRPr="00442032">
        <w:rPr>
          <w:rFonts w:ascii="Arial" w:hAnsi="Arial" w:cs="Arial"/>
          <w:sz w:val="20"/>
          <w:szCs w:val="20"/>
          <w:lang w:bidi="bn-IN"/>
        </w:rPr>
        <w:t xml:space="preserve">urse </w:t>
      </w:r>
      <w:r w:rsidR="00EB2F5D" w:rsidRPr="00442032">
        <w:rPr>
          <w:rFonts w:ascii="Arial" w:hAnsi="Arial" w:cs="Arial"/>
          <w:sz w:val="20"/>
          <w:szCs w:val="20"/>
          <w:lang w:bidi="bn-IN"/>
        </w:rPr>
        <w:t>is a very important member of any cancer care team. In the hospital, the knowledgeable and skills of nurse are a necessary adjunct to that of the surgeon, the radiologist and the internist. When the child is being discharged from the hospital the nurse is given health education about the condition of their child. The health education clarifies about the treatment of leukemia, how the treatment is done and if there are oral medications how they are</w:t>
      </w:r>
      <w:r w:rsidR="00585024" w:rsidRPr="00442032">
        <w:rPr>
          <w:rFonts w:ascii="Arial" w:hAnsi="Arial" w:cs="Arial"/>
          <w:sz w:val="20"/>
          <w:szCs w:val="20"/>
          <w:lang w:bidi="bn-IN"/>
        </w:rPr>
        <w:t xml:space="preserve"> </w:t>
      </w:r>
      <w:r w:rsidR="00EB2F5D" w:rsidRPr="00442032">
        <w:rPr>
          <w:rFonts w:ascii="Arial" w:hAnsi="Arial" w:cs="Arial"/>
          <w:sz w:val="20"/>
          <w:szCs w:val="20"/>
          <w:lang w:bidi="bn-IN"/>
        </w:rPr>
        <w:t>supposed to administer them to th</w:t>
      </w:r>
      <w:r w:rsidR="002211DA" w:rsidRPr="00442032">
        <w:rPr>
          <w:rFonts w:ascii="Arial" w:hAnsi="Arial" w:cs="Arial"/>
          <w:sz w:val="20"/>
          <w:szCs w:val="20"/>
          <w:lang w:bidi="bn-IN"/>
        </w:rPr>
        <w:t>e child (American Cancer Society,2023; National Cancer Institute, 2022</w:t>
      </w:r>
      <w:r w:rsidR="00EB2F5D" w:rsidRPr="00442032">
        <w:rPr>
          <w:rFonts w:ascii="Arial" w:hAnsi="Arial" w:cs="Arial"/>
          <w:sz w:val="20"/>
          <w:szCs w:val="20"/>
          <w:lang w:bidi="bn-IN"/>
        </w:rPr>
        <w:t>)</w:t>
      </w:r>
      <w:r w:rsidR="00585024" w:rsidRPr="00442032">
        <w:rPr>
          <w:rFonts w:ascii="Arial" w:hAnsi="Arial" w:cs="Arial"/>
          <w:sz w:val="20"/>
          <w:szCs w:val="20"/>
          <w:lang w:bidi="bn-IN"/>
        </w:rPr>
        <w:t>.</w:t>
      </w:r>
    </w:p>
    <w:p w14:paraId="32FD3CE3" w14:textId="5A847050" w:rsidR="00B85C92" w:rsidRPr="00442032" w:rsidRDefault="00585024" w:rsidP="00887CE2">
      <w:pPr>
        <w:spacing w:after="120" w:line="360" w:lineRule="auto"/>
        <w:jc w:val="both"/>
        <w:rPr>
          <w:rFonts w:ascii="Arial" w:hAnsi="Arial" w:cs="Arial"/>
          <w:sz w:val="20"/>
          <w:szCs w:val="20"/>
          <w:lang w:bidi="bn-IN"/>
        </w:rPr>
      </w:pPr>
      <w:r w:rsidRPr="00442032">
        <w:rPr>
          <w:rFonts w:ascii="Arial" w:hAnsi="Arial" w:cs="Arial"/>
          <w:sz w:val="20"/>
          <w:szCs w:val="20"/>
          <w:lang w:bidi="bn-IN"/>
        </w:rPr>
        <w:t>In all ramifi</w:t>
      </w:r>
      <w:r w:rsidR="00997DAD" w:rsidRPr="00442032">
        <w:rPr>
          <w:rFonts w:ascii="Arial" w:hAnsi="Arial" w:cs="Arial"/>
          <w:sz w:val="20"/>
          <w:szCs w:val="20"/>
          <w:lang w:bidi="bn-IN"/>
        </w:rPr>
        <w:t xml:space="preserve">cation of the health field, </w:t>
      </w:r>
      <w:r w:rsidRPr="00442032">
        <w:rPr>
          <w:rFonts w:ascii="Arial" w:hAnsi="Arial" w:cs="Arial"/>
          <w:sz w:val="20"/>
          <w:szCs w:val="20"/>
          <w:lang w:bidi="bn-IN"/>
        </w:rPr>
        <w:t>nurse</w:t>
      </w:r>
      <w:r w:rsidR="00997DAD" w:rsidRPr="00442032">
        <w:rPr>
          <w:rFonts w:ascii="Arial" w:hAnsi="Arial" w:cs="Arial"/>
          <w:sz w:val="20"/>
          <w:szCs w:val="20"/>
          <w:lang w:bidi="bn-IN"/>
        </w:rPr>
        <w:t>s contribute</w:t>
      </w:r>
      <w:r w:rsidRPr="00442032">
        <w:rPr>
          <w:rFonts w:ascii="Arial" w:hAnsi="Arial" w:cs="Arial"/>
          <w:sz w:val="20"/>
          <w:szCs w:val="20"/>
          <w:lang w:bidi="bn-IN"/>
        </w:rPr>
        <w:t xml:space="preserve"> knowledge and expertise in case finding, assessment, treatment, rehabilitation and a</w:t>
      </w:r>
      <w:r w:rsidR="00997DAD" w:rsidRPr="00442032">
        <w:rPr>
          <w:rFonts w:ascii="Arial" w:hAnsi="Arial" w:cs="Arial"/>
          <w:sz w:val="20"/>
          <w:szCs w:val="20"/>
          <w:lang w:bidi="bn-IN"/>
        </w:rPr>
        <w:t>dvanced care of persons with</w:t>
      </w:r>
      <w:r w:rsidRPr="00442032">
        <w:rPr>
          <w:rFonts w:ascii="Arial" w:hAnsi="Arial" w:cs="Arial"/>
          <w:sz w:val="20"/>
          <w:szCs w:val="20"/>
          <w:lang w:bidi="bn-IN"/>
        </w:rPr>
        <w:t xml:space="preserve"> cancer (Kosambiya </w:t>
      </w:r>
      <w:r w:rsidRPr="00442032">
        <w:rPr>
          <w:rFonts w:ascii="Arial" w:hAnsi="Arial" w:cs="Arial"/>
          <w:i/>
          <w:iCs/>
          <w:sz w:val="20"/>
          <w:szCs w:val="20"/>
          <w:lang w:bidi="bn-IN"/>
        </w:rPr>
        <w:t xml:space="preserve">et al., </w:t>
      </w:r>
      <w:r w:rsidRPr="00442032">
        <w:rPr>
          <w:rFonts w:ascii="Arial" w:hAnsi="Arial" w:cs="Arial"/>
          <w:sz w:val="20"/>
          <w:szCs w:val="20"/>
          <w:lang w:bidi="bn-IN"/>
        </w:rPr>
        <w:t>2018). The true position is that knowledge in the right amount helps nurses to foresee, prevent and tackle adverse events which in turn makes the quality of care good and reduces the potential hazards. For nurses, it is authori</w:t>
      </w:r>
      <w:r w:rsidR="00292C46" w:rsidRPr="00442032">
        <w:rPr>
          <w:rFonts w:ascii="Arial" w:hAnsi="Arial" w:cs="Arial"/>
          <w:sz w:val="20"/>
          <w:szCs w:val="20"/>
          <w:lang w:bidi="bn-IN"/>
        </w:rPr>
        <w:t xml:space="preserve">tative that these physical, psychological, social and educational </w:t>
      </w:r>
      <w:r w:rsidR="00FE0583" w:rsidRPr="00442032">
        <w:rPr>
          <w:rFonts w:ascii="Arial" w:hAnsi="Arial" w:cs="Arial"/>
          <w:sz w:val="20"/>
          <w:szCs w:val="20"/>
          <w:lang w:bidi="bn-IN"/>
        </w:rPr>
        <w:t>patients’</w:t>
      </w:r>
      <w:r w:rsidR="00292C46" w:rsidRPr="00442032">
        <w:rPr>
          <w:rFonts w:ascii="Arial" w:hAnsi="Arial" w:cs="Arial"/>
          <w:sz w:val="20"/>
          <w:szCs w:val="20"/>
          <w:lang w:bidi="bn-IN"/>
        </w:rPr>
        <w:t xml:space="preserve"> needs be met. Furthermore, they should be sensitive to the information-seeking behavior of cancer patients and their families (Taha </w:t>
      </w:r>
      <w:r w:rsidR="00292C46" w:rsidRPr="00442032">
        <w:rPr>
          <w:rFonts w:ascii="Arial" w:hAnsi="Arial" w:cs="Arial"/>
          <w:i/>
          <w:iCs/>
          <w:sz w:val="20"/>
          <w:szCs w:val="20"/>
          <w:lang w:bidi="bn-IN"/>
        </w:rPr>
        <w:t xml:space="preserve">et al., </w:t>
      </w:r>
      <w:r w:rsidR="00292C46" w:rsidRPr="00442032">
        <w:rPr>
          <w:rFonts w:ascii="Arial" w:hAnsi="Arial" w:cs="Arial"/>
          <w:sz w:val="20"/>
          <w:szCs w:val="20"/>
          <w:lang w:bidi="bn-IN"/>
        </w:rPr>
        <w:t>2017). For this reason, this is important to assess the level of knowledge regarding childhood leukemia among nurses.</w:t>
      </w:r>
    </w:p>
    <w:p w14:paraId="08C0DF1C" w14:textId="2A0FEA4C" w:rsidR="00247BF0" w:rsidRPr="00442032" w:rsidRDefault="00790F4A" w:rsidP="00887CE2">
      <w:pPr>
        <w:spacing w:after="120" w:line="360" w:lineRule="auto"/>
        <w:jc w:val="both"/>
        <w:rPr>
          <w:rFonts w:ascii="Arial" w:hAnsi="Arial" w:cs="Arial"/>
          <w:b/>
          <w:bCs/>
          <w:sz w:val="20"/>
          <w:szCs w:val="20"/>
          <w:lang w:bidi="bn-IN"/>
        </w:rPr>
      </w:pPr>
      <w:r w:rsidRPr="00442032">
        <w:rPr>
          <w:rFonts w:ascii="Arial" w:hAnsi="Arial" w:cs="Arial"/>
          <w:b/>
          <w:bCs/>
          <w:sz w:val="20"/>
          <w:szCs w:val="20"/>
          <w:lang w:bidi="bn-IN"/>
        </w:rPr>
        <w:t>Research Question</w:t>
      </w:r>
    </w:p>
    <w:p w14:paraId="7EABB8E8" w14:textId="77777777" w:rsidR="00270F7C" w:rsidRDefault="00790F4A" w:rsidP="00270F7C">
      <w:pPr>
        <w:spacing w:after="120" w:line="360" w:lineRule="auto"/>
        <w:jc w:val="both"/>
        <w:rPr>
          <w:rFonts w:ascii="Arial" w:hAnsi="Arial" w:cs="Arial"/>
          <w:b/>
          <w:bCs/>
          <w:sz w:val="20"/>
          <w:szCs w:val="20"/>
          <w:lang w:bidi="bn-IN"/>
        </w:rPr>
      </w:pPr>
      <w:commentRangeStart w:id="2"/>
      <w:r w:rsidRPr="00442032">
        <w:rPr>
          <w:rFonts w:ascii="Arial" w:hAnsi="Arial" w:cs="Arial"/>
          <w:sz w:val="20"/>
          <w:szCs w:val="20"/>
          <w:lang w:bidi="bn-IN"/>
        </w:rPr>
        <w:t xml:space="preserve">What is the level of </w:t>
      </w:r>
      <w:r w:rsidR="00FC4D52" w:rsidRPr="00442032">
        <w:rPr>
          <w:rFonts w:ascii="Arial" w:hAnsi="Arial" w:cs="Arial"/>
          <w:sz w:val="20"/>
          <w:szCs w:val="20"/>
          <w:lang w:bidi="bn-IN"/>
        </w:rPr>
        <w:t>nurse’s</w:t>
      </w:r>
      <w:r w:rsidRPr="00442032">
        <w:rPr>
          <w:rFonts w:ascii="Arial" w:hAnsi="Arial" w:cs="Arial"/>
          <w:sz w:val="20"/>
          <w:szCs w:val="20"/>
          <w:lang w:bidi="bn-IN"/>
        </w:rPr>
        <w:t xml:space="preserve"> knowledge regarding childhood leukemi</w:t>
      </w:r>
      <w:r w:rsidR="00FC4D52" w:rsidRPr="00442032">
        <w:rPr>
          <w:rFonts w:ascii="Arial" w:hAnsi="Arial" w:cs="Arial"/>
          <w:sz w:val="20"/>
          <w:szCs w:val="20"/>
          <w:lang w:bidi="bn-IN"/>
        </w:rPr>
        <w:t>a at Specialized Hospital in Dhaka,</w:t>
      </w:r>
      <w:r w:rsidR="00270F7C">
        <w:rPr>
          <w:rFonts w:ascii="Arial" w:hAnsi="Arial" w:cs="Arial"/>
          <w:sz w:val="20"/>
          <w:szCs w:val="20"/>
          <w:lang w:bidi="bn-IN"/>
        </w:rPr>
        <w:t xml:space="preserve"> Bangladesh?</w:t>
      </w:r>
      <w:commentRangeEnd w:id="2"/>
      <w:r w:rsidR="006A7DA8">
        <w:rPr>
          <w:rStyle w:val="CommentReference"/>
          <w:rFonts w:ascii="Arial" w:hAnsi="Arial" w:cs="Arial"/>
          <w:b/>
          <w:bCs/>
          <w:sz w:val="20"/>
          <w:szCs w:val="20"/>
          <w:lang w:bidi="bn-IN"/>
        </w:rPr>
        <w:commentReference w:id="2"/>
      </w:r>
    </w:p>
    <w:p w14:paraId="3BCCA67E" w14:textId="587E41B6" w:rsidR="00FC4D52" w:rsidRPr="00442032" w:rsidRDefault="00FC4D52" w:rsidP="00270F7C">
      <w:pPr>
        <w:spacing w:after="120" w:line="360" w:lineRule="auto"/>
        <w:jc w:val="both"/>
        <w:rPr>
          <w:rFonts w:ascii="Arial" w:hAnsi="Arial" w:cs="Arial"/>
          <w:b/>
          <w:bCs/>
          <w:sz w:val="20"/>
          <w:szCs w:val="20"/>
          <w:lang w:bidi="bn-IN"/>
        </w:rPr>
      </w:pPr>
      <w:r w:rsidRPr="00442032">
        <w:rPr>
          <w:rFonts w:ascii="Arial" w:hAnsi="Arial" w:cs="Arial"/>
          <w:b/>
          <w:bCs/>
          <w:sz w:val="20"/>
          <w:szCs w:val="20"/>
          <w:lang w:bidi="bn-IN"/>
        </w:rPr>
        <w:t>General Objective</w:t>
      </w:r>
    </w:p>
    <w:p w14:paraId="4A412386" w14:textId="7266AD0E" w:rsidR="00A44B4D" w:rsidRPr="00442032" w:rsidRDefault="00BB0968" w:rsidP="00887CE2">
      <w:pPr>
        <w:spacing w:after="120" w:line="360" w:lineRule="auto"/>
        <w:jc w:val="both"/>
        <w:rPr>
          <w:rFonts w:ascii="Arial" w:hAnsi="Arial" w:cs="Arial"/>
          <w:sz w:val="20"/>
          <w:szCs w:val="20"/>
          <w:lang w:bidi="bn-IN"/>
        </w:rPr>
      </w:pPr>
      <w:r w:rsidRPr="00442032">
        <w:rPr>
          <w:rFonts w:ascii="Arial" w:hAnsi="Arial" w:cs="Arial"/>
          <w:sz w:val="20"/>
          <w:szCs w:val="20"/>
          <w:lang w:bidi="bn-IN"/>
        </w:rPr>
        <w:t>To assess the level of nurses’</w:t>
      </w:r>
      <w:r w:rsidR="00FC4D52" w:rsidRPr="00442032">
        <w:rPr>
          <w:rFonts w:ascii="Arial" w:hAnsi="Arial" w:cs="Arial"/>
          <w:sz w:val="20"/>
          <w:szCs w:val="20"/>
          <w:lang w:bidi="bn-IN"/>
        </w:rPr>
        <w:t xml:space="preserve"> knowledge regarding childhood leukemia at Specialized Hospital in Dhaka, Bangladesh.</w:t>
      </w:r>
    </w:p>
    <w:p w14:paraId="7367B8A8" w14:textId="2D059566" w:rsidR="00FC4D52" w:rsidRPr="00442032" w:rsidRDefault="00FC4D52" w:rsidP="00887CE2">
      <w:pPr>
        <w:spacing w:after="120" w:line="360" w:lineRule="auto"/>
        <w:jc w:val="both"/>
        <w:rPr>
          <w:rFonts w:ascii="Arial" w:hAnsi="Arial" w:cs="Arial"/>
          <w:b/>
          <w:bCs/>
          <w:sz w:val="20"/>
          <w:szCs w:val="20"/>
          <w:lang w:bidi="bn-IN"/>
        </w:rPr>
      </w:pPr>
      <w:r w:rsidRPr="00442032">
        <w:rPr>
          <w:rFonts w:ascii="Arial" w:hAnsi="Arial" w:cs="Arial"/>
          <w:b/>
          <w:bCs/>
          <w:sz w:val="20"/>
          <w:szCs w:val="20"/>
          <w:lang w:bidi="bn-IN"/>
        </w:rPr>
        <w:t>Specific Objective</w:t>
      </w:r>
    </w:p>
    <w:p w14:paraId="09A643DC" w14:textId="74DB84ED" w:rsidR="00FC4D52" w:rsidRPr="00442032" w:rsidRDefault="00FC4D52" w:rsidP="00887CE2">
      <w:pPr>
        <w:pStyle w:val="ListParagraph"/>
        <w:numPr>
          <w:ilvl w:val="0"/>
          <w:numId w:val="1"/>
        </w:numPr>
        <w:spacing w:after="120" w:line="360" w:lineRule="auto"/>
        <w:jc w:val="both"/>
        <w:rPr>
          <w:rFonts w:ascii="Arial" w:hAnsi="Arial" w:cs="Arial"/>
          <w:sz w:val="20"/>
          <w:szCs w:val="20"/>
          <w:lang w:bidi="bn-IN"/>
        </w:rPr>
      </w:pPr>
      <w:r w:rsidRPr="00442032">
        <w:rPr>
          <w:rFonts w:ascii="Arial" w:hAnsi="Arial" w:cs="Arial"/>
          <w:sz w:val="20"/>
          <w:szCs w:val="20"/>
          <w:lang w:bidi="bn-IN"/>
        </w:rPr>
        <w:t xml:space="preserve">To assess the </w:t>
      </w:r>
      <w:r w:rsidR="00BB0968" w:rsidRPr="00442032">
        <w:rPr>
          <w:rFonts w:ascii="Arial" w:hAnsi="Arial" w:cs="Arial"/>
          <w:sz w:val="20"/>
          <w:szCs w:val="20"/>
          <w:lang w:bidi="bn-IN"/>
        </w:rPr>
        <w:t>nurses’</w:t>
      </w:r>
      <w:r w:rsidRPr="00442032">
        <w:rPr>
          <w:rFonts w:ascii="Arial" w:hAnsi="Arial" w:cs="Arial"/>
          <w:sz w:val="20"/>
          <w:szCs w:val="20"/>
          <w:lang w:bidi="bn-IN"/>
        </w:rPr>
        <w:t xml:space="preserve"> knowledge regarding the concept of childhood leukemia.</w:t>
      </w:r>
    </w:p>
    <w:p w14:paraId="33CB1545" w14:textId="20FB5D4A" w:rsidR="00FC4D52" w:rsidRPr="00442032" w:rsidRDefault="00FC4D52" w:rsidP="00887CE2">
      <w:pPr>
        <w:pStyle w:val="ListParagraph"/>
        <w:numPr>
          <w:ilvl w:val="0"/>
          <w:numId w:val="1"/>
        </w:numPr>
        <w:spacing w:after="120" w:line="360" w:lineRule="auto"/>
        <w:jc w:val="both"/>
        <w:rPr>
          <w:rFonts w:ascii="Arial" w:hAnsi="Arial" w:cs="Arial"/>
          <w:sz w:val="20"/>
          <w:szCs w:val="20"/>
          <w:lang w:bidi="bn-IN"/>
        </w:rPr>
      </w:pPr>
      <w:r w:rsidRPr="00442032">
        <w:rPr>
          <w:rFonts w:ascii="Arial" w:hAnsi="Arial" w:cs="Arial"/>
          <w:sz w:val="20"/>
          <w:szCs w:val="20"/>
          <w:lang w:bidi="bn-IN"/>
        </w:rPr>
        <w:t>To find the nurses knowledge regarding management of childhood leukemia.</w:t>
      </w:r>
    </w:p>
    <w:p w14:paraId="6636AF4E" w14:textId="7E4136DC" w:rsidR="00FC4D52" w:rsidRPr="00442032" w:rsidRDefault="00FC4D52" w:rsidP="00887CE2">
      <w:pPr>
        <w:pStyle w:val="ListParagraph"/>
        <w:numPr>
          <w:ilvl w:val="0"/>
          <w:numId w:val="1"/>
        </w:numPr>
        <w:spacing w:after="120" w:line="360" w:lineRule="auto"/>
        <w:jc w:val="both"/>
        <w:rPr>
          <w:rFonts w:ascii="Arial" w:hAnsi="Arial" w:cs="Arial"/>
          <w:sz w:val="20"/>
          <w:szCs w:val="20"/>
          <w:lang w:bidi="bn-IN"/>
        </w:rPr>
      </w:pPr>
      <w:r w:rsidRPr="00442032">
        <w:rPr>
          <w:rFonts w:ascii="Arial" w:hAnsi="Arial" w:cs="Arial"/>
          <w:sz w:val="20"/>
          <w:szCs w:val="20"/>
          <w:lang w:bidi="bn-IN"/>
        </w:rPr>
        <w:t xml:space="preserve">To identify the </w:t>
      </w:r>
      <w:r w:rsidR="00BB0968" w:rsidRPr="00442032">
        <w:rPr>
          <w:rFonts w:ascii="Arial" w:hAnsi="Arial" w:cs="Arial"/>
          <w:sz w:val="20"/>
          <w:szCs w:val="20"/>
          <w:lang w:bidi="bn-IN"/>
        </w:rPr>
        <w:t>nurses’</w:t>
      </w:r>
      <w:r w:rsidRPr="00442032">
        <w:rPr>
          <w:rFonts w:ascii="Arial" w:hAnsi="Arial" w:cs="Arial"/>
          <w:sz w:val="20"/>
          <w:szCs w:val="20"/>
          <w:lang w:bidi="bn-IN"/>
        </w:rPr>
        <w:t xml:space="preserve"> knowledge regarding the complications of childhood leukemia.</w:t>
      </w:r>
    </w:p>
    <w:p w14:paraId="24EE0604" w14:textId="64F7744B" w:rsidR="00B85C92" w:rsidRPr="00442032" w:rsidRDefault="0047171D" w:rsidP="00B85C92">
      <w:pPr>
        <w:pStyle w:val="ListParagraph"/>
        <w:numPr>
          <w:ilvl w:val="0"/>
          <w:numId w:val="1"/>
        </w:numPr>
        <w:spacing w:after="120" w:line="360" w:lineRule="auto"/>
        <w:jc w:val="both"/>
        <w:rPr>
          <w:rFonts w:ascii="Arial" w:hAnsi="Arial" w:cs="Arial"/>
          <w:sz w:val="20"/>
          <w:szCs w:val="20"/>
          <w:lang w:bidi="bn-IN"/>
        </w:rPr>
      </w:pPr>
      <w:r w:rsidRPr="00442032">
        <w:rPr>
          <w:rFonts w:ascii="Arial" w:hAnsi="Arial" w:cs="Arial"/>
          <w:sz w:val="20"/>
          <w:szCs w:val="20"/>
          <w:lang w:bidi="bn-IN"/>
        </w:rPr>
        <w:t>To state the socio-d</w:t>
      </w:r>
      <w:r w:rsidR="00997DAD" w:rsidRPr="00442032">
        <w:rPr>
          <w:rFonts w:ascii="Arial" w:hAnsi="Arial" w:cs="Arial"/>
          <w:sz w:val="20"/>
          <w:szCs w:val="20"/>
          <w:lang w:bidi="bn-IN"/>
        </w:rPr>
        <w:t>emographic</w:t>
      </w:r>
      <w:r w:rsidR="00270F7C">
        <w:rPr>
          <w:rFonts w:ascii="Arial" w:hAnsi="Arial" w:cs="Arial"/>
          <w:sz w:val="20"/>
          <w:szCs w:val="20"/>
          <w:lang w:bidi="bn-IN"/>
        </w:rPr>
        <w:t xml:space="preserve"> status of nurses at specialized</w:t>
      </w:r>
      <w:r w:rsidR="00997DAD" w:rsidRPr="00442032">
        <w:rPr>
          <w:rFonts w:ascii="Arial" w:hAnsi="Arial" w:cs="Arial"/>
          <w:sz w:val="20"/>
          <w:szCs w:val="20"/>
          <w:lang w:bidi="bn-IN"/>
        </w:rPr>
        <w:t xml:space="preserve"> h</w:t>
      </w:r>
      <w:r w:rsidRPr="00442032">
        <w:rPr>
          <w:rFonts w:ascii="Arial" w:hAnsi="Arial" w:cs="Arial"/>
          <w:sz w:val="20"/>
          <w:szCs w:val="20"/>
          <w:lang w:bidi="bn-IN"/>
        </w:rPr>
        <w:t>ospital in Dhaka, Bangladesh.</w:t>
      </w:r>
    </w:p>
    <w:p w14:paraId="6B6EEB19" w14:textId="790DE3ED" w:rsidR="00544324" w:rsidRPr="00442032" w:rsidRDefault="00544324" w:rsidP="00B85C92">
      <w:pPr>
        <w:spacing w:after="120" w:line="360" w:lineRule="auto"/>
        <w:jc w:val="both"/>
        <w:rPr>
          <w:rFonts w:ascii="Arial" w:hAnsi="Arial" w:cs="Arial"/>
          <w:sz w:val="20"/>
          <w:szCs w:val="20"/>
          <w:lang w:bidi="bn-IN"/>
        </w:rPr>
      </w:pPr>
      <w:r w:rsidRPr="00442032">
        <w:rPr>
          <w:rFonts w:ascii="Arial" w:hAnsi="Arial" w:cs="Arial"/>
          <w:b/>
          <w:bCs/>
          <w:sz w:val="20"/>
          <w:szCs w:val="20"/>
          <w:lang w:bidi="bn-IN"/>
        </w:rPr>
        <w:t xml:space="preserve"> Socio-demographic Variables </w:t>
      </w:r>
    </w:p>
    <w:p w14:paraId="1AC509F3" w14:textId="76AA6E87"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lastRenderedPageBreak/>
        <w:t>Age</w:t>
      </w:r>
    </w:p>
    <w:p w14:paraId="654AD8BA" w14:textId="38BCC0B3"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t>Gender</w:t>
      </w:r>
    </w:p>
    <w:p w14:paraId="3C396CCB" w14:textId="77DDC1C7"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t>Religion</w:t>
      </w:r>
    </w:p>
    <w:p w14:paraId="115FDF77" w14:textId="2968EE2B"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t>Marital status</w:t>
      </w:r>
    </w:p>
    <w:p w14:paraId="3985BDDD" w14:textId="5B35C084"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t>Professional education qualification</w:t>
      </w:r>
    </w:p>
    <w:p w14:paraId="38277739" w14:textId="52CCFCE4"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t>Total length of government service</w:t>
      </w:r>
    </w:p>
    <w:p w14:paraId="1D0E8DE6" w14:textId="4A180D6E"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t>Working experience in oncology department</w:t>
      </w:r>
    </w:p>
    <w:p w14:paraId="17C822F5" w14:textId="7503FDCB"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t>Training on oncology</w:t>
      </w:r>
    </w:p>
    <w:p w14:paraId="352C5194" w14:textId="3512F6A3"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t>Family Member of childhood leukemia</w:t>
      </w:r>
    </w:p>
    <w:p w14:paraId="338CA43B" w14:textId="7E2F52AA" w:rsidR="00554D02" w:rsidRPr="00442032" w:rsidRDefault="00554D02" w:rsidP="00887CE2">
      <w:pPr>
        <w:spacing w:after="120" w:line="360" w:lineRule="auto"/>
        <w:jc w:val="both"/>
        <w:rPr>
          <w:rFonts w:ascii="Arial" w:hAnsi="Arial" w:cs="Arial"/>
          <w:b/>
          <w:bCs/>
          <w:sz w:val="20"/>
          <w:szCs w:val="20"/>
          <w:lang w:bidi="bn-IN"/>
        </w:rPr>
      </w:pPr>
      <w:r w:rsidRPr="00442032">
        <w:rPr>
          <w:rFonts w:ascii="Arial" w:hAnsi="Arial" w:cs="Arial"/>
          <w:b/>
          <w:bCs/>
          <w:sz w:val="20"/>
          <w:szCs w:val="20"/>
          <w:lang w:bidi="bn-IN"/>
        </w:rPr>
        <w:t>Knowledge Related Variables</w:t>
      </w:r>
    </w:p>
    <w:p w14:paraId="78835125" w14:textId="2B28F95D" w:rsidR="00554D02" w:rsidRPr="00442032" w:rsidRDefault="00554D02" w:rsidP="00887CE2">
      <w:pPr>
        <w:pStyle w:val="ListParagraph"/>
        <w:numPr>
          <w:ilvl w:val="0"/>
          <w:numId w:val="3"/>
        </w:numPr>
        <w:spacing w:after="120" w:line="360" w:lineRule="auto"/>
        <w:jc w:val="both"/>
        <w:rPr>
          <w:rFonts w:ascii="Arial" w:hAnsi="Arial" w:cs="Arial"/>
          <w:sz w:val="20"/>
          <w:szCs w:val="20"/>
          <w:lang w:bidi="bn-IN"/>
        </w:rPr>
      </w:pPr>
      <w:r w:rsidRPr="00442032">
        <w:rPr>
          <w:rFonts w:ascii="Arial" w:hAnsi="Arial" w:cs="Arial"/>
          <w:sz w:val="20"/>
          <w:szCs w:val="20"/>
          <w:lang w:bidi="bn-IN"/>
        </w:rPr>
        <w:t>Concept of childhood leukemia (meaning, cause, risk factors, signs and symptoms of childhood leukemia)</w:t>
      </w:r>
    </w:p>
    <w:p w14:paraId="5DF3260C" w14:textId="48357543" w:rsidR="00554D02" w:rsidRPr="00442032" w:rsidRDefault="00554D02" w:rsidP="00887CE2">
      <w:pPr>
        <w:pStyle w:val="ListParagraph"/>
        <w:numPr>
          <w:ilvl w:val="0"/>
          <w:numId w:val="3"/>
        </w:numPr>
        <w:spacing w:after="120" w:line="360" w:lineRule="auto"/>
        <w:jc w:val="both"/>
        <w:rPr>
          <w:rFonts w:ascii="Arial" w:hAnsi="Arial" w:cs="Arial"/>
          <w:sz w:val="20"/>
          <w:szCs w:val="20"/>
          <w:lang w:bidi="bn-IN"/>
        </w:rPr>
      </w:pPr>
      <w:r w:rsidRPr="00442032">
        <w:rPr>
          <w:rFonts w:ascii="Arial" w:hAnsi="Arial" w:cs="Arial"/>
          <w:sz w:val="20"/>
          <w:szCs w:val="20"/>
          <w:lang w:bidi="bn-IN"/>
        </w:rPr>
        <w:t>Management of childhood leukemia</w:t>
      </w:r>
    </w:p>
    <w:p w14:paraId="25D63302" w14:textId="6CBF4F6C" w:rsidR="00E73786" w:rsidRPr="00AC762C" w:rsidRDefault="00554D02" w:rsidP="007607D8">
      <w:pPr>
        <w:pStyle w:val="ListParagraph"/>
        <w:numPr>
          <w:ilvl w:val="0"/>
          <w:numId w:val="3"/>
        </w:numPr>
        <w:spacing w:after="120" w:line="360" w:lineRule="auto"/>
        <w:jc w:val="both"/>
        <w:rPr>
          <w:rFonts w:ascii="Arial" w:hAnsi="Arial" w:cs="Arial"/>
          <w:sz w:val="20"/>
          <w:szCs w:val="20"/>
          <w:lang w:bidi="bn-IN"/>
        </w:rPr>
      </w:pPr>
      <w:r w:rsidRPr="00AC762C">
        <w:rPr>
          <w:rFonts w:ascii="Arial" w:hAnsi="Arial" w:cs="Arial"/>
          <w:sz w:val="20"/>
          <w:szCs w:val="20"/>
          <w:lang w:bidi="bn-IN"/>
        </w:rPr>
        <w:t>Complications of childhood leukemia</w:t>
      </w:r>
    </w:p>
    <w:p w14:paraId="6256F51D" w14:textId="2F810AA2" w:rsidR="00683E24" w:rsidRPr="00442032" w:rsidRDefault="00683E24" w:rsidP="00887CE2">
      <w:pPr>
        <w:spacing w:after="120" w:line="360" w:lineRule="auto"/>
        <w:jc w:val="both"/>
        <w:rPr>
          <w:rFonts w:ascii="Arial" w:hAnsi="Arial" w:cs="Arial"/>
          <w:b/>
          <w:bCs/>
          <w:sz w:val="20"/>
          <w:szCs w:val="20"/>
          <w:lang w:bidi="bn-IN"/>
        </w:rPr>
      </w:pPr>
      <w:r w:rsidRPr="00442032">
        <w:rPr>
          <w:rFonts w:ascii="Arial" w:hAnsi="Arial" w:cs="Arial"/>
          <w:b/>
          <w:bCs/>
          <w:sz w:val="20"/>
          <w:szCs w:val="20"/>
          <w:lang w:bidi="bn-IN"/>
        </w:rPr>
        <w:t>Operational Definition</w:t>
      </w:r>
    </w:p>
    <w:p w14:paraId="46258118" w14:textId="53FE9630" w:rsidR="00683E24" w:rsidRPr="00442032" w:rsidRDefault="00997DAD" w:rsidP="00887CE2">
      <w:pPr>
        <w:spacing w:after="120" w:line="360" w:lineRule="auto"/>
        <w:jc w:val="both"/>
        <w:rPr>
          <w:rFonts w:ascii="Arial" w:hAnsi="Arial" w:cs="Arial"/>
          <w:sz w:val="20"/>
          <w:szCs w:val="20"/>
          <w:lang w:bidi="bn-IN"/>
        </w:rPr>
      </w:pPr>
      <w:r w:rsidRPr="00442032">
        <w:rPr>
          <w:rFonts w:ascii="Arial" w:hAnsi="Arial" w:cs="Arial"/>
          <w:sz w:val="20"/>
          <w:szCs w:val="20"/>
          <w:lang w:bidi="bn-IN"/>
        </w:rPr>
        <w:t>In this study nurse</w:t>
      </w:r>
      <w:r w:rsidR="00683E24" w:rsidRPr="00442032">
        <w:rPr>
          <w:rFonts w:ascii="Arial" w:hAnsi="Arial" w:cs="Arial"/>
          <w:sz w:val="20"/>
          <w:szCs w:val="20"/>
          <w:lang w:bidi="bn-IN"/>
        </w:rPr>
        <w:t>s means the respondents, those are registered nursing personnel from BNMC (Bangladesh Nursing and Midwifery Council) and who have been working in oncology ward at Specialized Hospital in Dhaka, Bangladesh.</w:t>
      </w:r>
    </w:p>
    <w:p w14:paraId="6E55E66A" w14:textId="7A78D89C" w:rsidR="00683E24" w:rsidRPr="00442032" w:rsidRDefault="00683E24" w:rsidP="00887CE2">
      <w:pPr>
        <w:spacing w:after="120" w:line="360" w:lineRule="auto"/>
        <w:jc w:val="both"/>
        <w:rPr>
          <w:rFonts w:ascii="Arial" w:hAnsi="Arial" w:cs="Arial"/>
          <w:b/>
          <w:bCs/>
          <w:sz w:val="20"/>
          <w:szCs w:val="20"/>
          <w:lang w:bidi="bn-IN"/>
        </w:rPr>
      </w:pPr>
      <w:r w:rsidRPr="00442032">
        <w:rPr>
          <w:rFonts w:ascii="Arial" w:hAnsi="Arial" w:cs="Arial"/>
          <w:b/>
          <w:bCs/>
          <w:sz w:val="20"/>
          <w:szCs w:val="20"/>
          <w:lang w:bidi="bn-IN"/>
        </w:rPr>
        <w:t>Knowledge</w:t>
      </w:r>
    </w:p>
    <w:p w14:paraId="091AD701" w14:textId="256FAB78" w:rsidR="00683E24" w:rsidRPr="00442032" w:rsidRDefault="00683E24" w:rsidP="00887CE2">
      <w:pPr>
        <w:spacing w:after="120" w:line="360" w:lineRule="auto"/>
        <w:jc w:val="both"/>
        <w:rPr>
          <w:rFonts w:ascii="Arial" w:hAnsi="Arial" w:cs="Arial"/>
          <w:sz w:val="20"/>
          <w:szCs w:val="20"/>
          <w:lang w:bidi="bn-IN"/>
        </w:rPr>
      </w:pPr>
      <w:r w:rsidRPr="00442032">
        <w:rPr>
          <w:rFonts w:ascii="Arial" w:hAnsi="Arial" w:cs="Arial"/>
          <w:sz w:val="20"/>
          <w:szCs w:val="20"/>
          <w:lang w:bidi="bn-IN"/>
        </w:rPr>
        <w:t>In this study, the researchers considered to explore the level of knowledge of respondents about childhood leukemia which refers to the concept of childhood leukemia (meaning, cause, risk factors, signs and symptoms</w:t>
      </w:r>
      <w:r w:rsidR="007C5F8C" w:rsidRPr="00442032">
        <w:rPr>
          <w:rFonts w:ascii="Arial" w:hAnsi="Arial" w:cs="Arial"/>
          <w:sz w:val="20"/>
          <w:szCs w:val="20"/>
          <w:lang w:bidi="bn-IN"/>
        </w:rPr>
        <w:t>, prevention of chemotherapy complications of childhood leukemia), management and complications of childhood leukemia.</w:t>
      </w:r>
    </w:p>
    <w:p w14:paraId="72757EA0" w14:textId="197FA7A6" w:rsidR="0096502E" w:rsidRPr="00442032" w:rsidRDefault="0096502E" w:rsidP="00AC762C">
      <w:pPr>
        <w:spacing w:after="120" w:line="360" w:lineRule="auto"/>
        <w:rPr>
          <w:rFonts w:ascii="Arial" w:hAnsi="Arial" w:cs="Arial"/>
          <w:b/>
          <w:bCs/>
          <w:sz w:val="20"/>
          <w:szCs w:val="20"/>
          <w:lang w:bidi="bn-IN"/>
        </w:rPr>
      </w:pPr>
      <w:r w:rsidRPr="00442032">
        <w:rPr>
          <w:rFonts w:ascii="Arial" w:hAnsi="Arial" w:cs="Arial"/>
          <w:b/>
          <w:bCs/>
          <w:sz w:val="20"/>
          <w:szCs w:val="20"/>
          <w:lang w:bidi="bn-IN"/>
        </w:rPr>
        <w:t>II</w:t>
      </w:r>
      <w:r w:rsidR="00AC762C">
        <w:rPr>
          <w:rFonts w:ascii="Arial" w:hAnsi="Arial" w:cs="Arial"/>
          <w:b/>
          <w:bCs/>
          <w:sz w:val="20"/>
          <w:szCs w:val="20"/>
          <w:lang w:bidi="bn-IN"/>
        </w:rPr>
        <w:t xml:space="preserve">. </w:t>
      </w:r>
      <w:r w:rsidRPr="00442032">
        <w:rPr>
          <w:rFonts w:ascii="Arial" w:hAnsi="Arial" w:cs="Arial"/>
          <w:b/>
          <w:bCs/>
          <w:sz w:val="20"/>
          <w:szCs w:val="20"/>
          <w:lang w:bidi="bn-IN"/>
        </w:rPr>
        <w:t>LITERATURE REVIEW</w:t>
      </w:r>
    </w:p>
    <w:p w14:paraId="0FA593DD" w14:textId="6317E5C9" w:rsidR="0072773D" w:rsidRPr="00442032" w:rsidRDefault="0072773D" w:rsidP="00887CE2">
      <w:pPr>
        <w:spacing w:before="240" w:after="120" w:line="360" w:lineRule="auto"/>
        <w:jc w:val="both"/>
        <w:rPr>
          <w:rFonts w:ascii="Arial" w:hAnsi="Arial" w:cs="Arial"/>
          <w:sz w:val="20"/>
          <w:szCs w:val="20"/>
          <w:lang w:bidi="bn-IN"/>
        </w:rPr>
      </w:pPr>
      <w:r w:rsidRPr="00442032">
        <w:rPr>
          <w:rFonts w:ascii="Arial" w:hAnsi="Arial" w:cs="Arial"/>
          <w:sz w:val="20"/>
          <w:szCs w:val="20"/>
          <w:lang w:bidi="bn-IN"/>
        </w:rPr>
        <w:t xml:space="preserve">A literature review is a comprehensive summary of preview research on a topic. It is important part of research. Review of literature is an integral step in research process. Without literature review is not possible to conduct the study. These literature review aims to elevate the </w:t>
      </w:r>
      <w:r w:rsidR="00424C5E" w:rsidRPr="00442032">
        <w:rPr>
          <w:rFonts w:ascii="Arial" w:hAnsi="Arial" w:cs="Arial"/>
          <w:sz w:val="20"/>
          <w:szCs w:val="20"/>
          <w:lang w:bidi="bn-IN"/>
        </w:rPr>
        <w:t>existing knowledge of nurse’s regarding Childhood Leukemia in Bangladesh to identify gaps and suggest improvements. This review involves a comprehensive search of peer reviewed articles, these and reports from databases that can be utilize to provide a better understanding of Childhood Leukemia from the following outlines:</w:t>
      </w:r>
    </w:p>
    <w:p w14:paraId="26D73A58" w14:textId="42020930" w:rsidR="00424C5E"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Definition of Childhood Leukemia</w:t>
      </w:r>
      <w:r w:rsidR="00352001" w:rsidRPr="00442032">
        <w:rPr>
          <w:rFonts w:ascii="Arial" w:hAnsi="Arial" w:cs="Arial"/>
          <w:sz w:val="20"/>
          <w:szCs w:val="20"/>
          <w:lang w:bidi="bn-IN"/>
        </w:rPr>
        <w:t>.</w:t>
      </w:r>
    </w:p>
    <w:p w14:paraId="22CCDD72" w14:textId="0AD5AAB1"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Types of Childhood Leukemia</w:t>
      </w:r>
      <w:r w:rsidR="00352001" w:rsidRPr="00442032">
        <w:rPr>
          <w:rFonts w:ascii="Arial" w:hAnsi="Arial" w:cs="Arial"/>
          <w:sz w:val="20"/>
          <w:szCs w:val="20"/>
          <w:lang w:bidi="bn-IN"/>
        </w:rPr>
        <w:t>.</w:t>
      </w:r>
    </w:p>
    <w:p w14:paraId="4AB68139" w14:textId="50634187"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Causes of Childhood Leukemia</w:t>
      </w:r>
      <w:r w:rsidR="00352001" w:rsidRPr="00442032">
        <w:rPr>
          <w:rFonts w:ascii="Arial" w:hAnsi="Arial" w:cs="Arial"/>
          <w:sz w:val="20"/>
          <w:szCs w:val="20"/>
          <w:lang w:bidi="bn-IN"/>
        </w:rPr>
        <w:t>.</w:t>
      </w:r>
    </w:p>
    <w:p w14:paraId="172F57F0" w14:textId="1E056793"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Risk factors of Childhood Leukemia</w:t>
      </w:r>
      <w:r w:rsidR="00352001" w:rsidRPr="00442032">
        <w:rPr>
          <w:rFonts w:ascii="Arial" w:hAnsi="Arial" w:cs="Arial"/>
          <w:sz w:val="20"/>
          <w:szCs w:val="20"/>
          <w:lang w:bidi="bn-IN"/>
        </w:rPr>
        <w:t>.</w:t>
      </w:r>
    </w:p>
    <w:p w14:paraId="1EFB6D2F" w14:textId="44E4F12F"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Symptoms of Childhood Leukemia</w:t>
      </w:r>
      <w:r w:rsidR="00352001" w:rsidRPr="00442032">
        <w:rPr>
          <w:rFonts w:ascii="Arial" w:hAnsi="Arial" w:cs="Arial"/>
          <w:sz w:val="20"/>
          <w:szCs w:val="20"/>
          <w:lang w:bidi="bn-IN"/>
        </w:rPr>
        <w:t>.</w:t>
      </w:r>
    </w:p>
    <w:p w14:paraId="4B526008" w14:textId="288D0426"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Diagnostic findings of Childhood Leukemia</w:t>
      </w:r>
      <w:r w:rsidR="00352001" w:rsidRPr="00442032">
        <w:rPr>
          <w:rFonts w:ascii="Arial" w:hAnsi="Arial" w:cs="Arial"/>
          <w:sz w:val="20"/>
          <w:szCs w:val="20"/>
          <w:lang w:bidi="bn-IN"/>
        </w:rPr>
        <w:t>.</w:t>
      </w:r>
    </w:p>
    <w:p w14:paraId="3D4588E2" w14:textId="52DAA231"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lastRenderedPageBreak/>
        <w:t>Treatment and management of Childhood Leukemia</w:t>
      </w:r>
      <w:r w:rsidR="00352001" w:rsidRPr="00442032">
        <w:rPr>
          <w:rFonts w:ascii="Arial" w:hAnsi="Arial" w:cs="Arial"/>
          <w:sz w:val="20"/>
          <w:szCs w:val="20"/>
          <w:lang w:bidi="bn-IN"/>
        </w:rPr>
        <w:t>.</w:t>
      </w:r>
    </w:p>
    <w:p w14:paraId="61975D83" w14:textId="0F79E88A"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Complications of Childhood Leukemia</w:t>
      </w:r>
      <w:r w:rsidR="00352001" w:rsidRPr="00442032">
        <w:rPr>
          <w:rFonts w:ascii="Arial" w:hAnsi="Arial" w:cs="Arial"/>
          <w:sz w:val="20"/>
          <w:szCs w:val="20"/>
          <w:lang w:bidi="bn-IN"/>
        </w:rPr>
        <w:t>.</w:t>
      </w:r>
    </w:p>
    <w:p w14:paraId="365777E0" w14:textId="122423B1"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Prevention of chemotherapy complications</w:t>
      </w:r>
      <w:r w:rsidR="00352001" w:rsidRPr="00442032">
        <w:rPr>
          <w:rFonts w:ascii="Arial" w:hAnsi="Arial" w:cs="Arial"/>
          <w:sz w:val="20"/>
          <w:szCs w:val="20"/>
          <w:lang w:bidi="bn-IN"/>
        </w:rPr>
        <w:t>.</w:t>
      </w:r>
    </w:p>
    <w:p w14:paraId="3E0D4C9B" w14:textId="339910BE"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Incidence and prevalence of Childhood Leukemia in worldwide</w:t>
      </w:r>
      <w:r w:rsidR="00352001" w:rsidRPr="00442032">
        <w:rPr>
          <w:rFonts w:ascii="Arial" w:hAnsi="Arial" w:cs="Arial"/>
          <w:sz w:val="20"/>
          <w:szCs w:val="20"/>
          <w:lang w:bidi="bn-IN"/>
        </w:rPr>
        <w:t>.</w:t>
      </w:r>
    </w:p>
    <w:p w14:paraId="630FB119" w14:textId="2B45E619"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Incidence and prevalence of Childhood Leukemia in Bangladesh</w:t>
      </w:r>
      <w:r w:rsidR="00352001" w:rsidRPr="00442032">
        <w:rPr>
          <w:rFonts w:ascii="Arial" w:hAnsi="Arial" w:cs="Arial"/>
          <w:sz w:val="20"/>
          <w:szCs w:val="20"/>
          <w:lang w:bidi="bn-IN"/>
        </w:rPr>
        <w:t>.</w:t>
      </w:r>
    </w:p>
    <w:p w14:paraId="46D00478" w14:textId="101C9E10" w:rsidR="00EE7E2B"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Nurse’s knowledge related to Childhood Leukemia</w:t>
      </w:r>
      <w:r w:rsidR="00352001" w:rsidRPr="00442032">
        <w:rPr>
          <w:rFonts w:ascii="Arial" w:hAnsi="Arial" w:cs="Arial"/>
          <w:sz w:val="20"/>
          <w:szCs w:val="20"/>
          <w:lang w:bidi="bn-IN"/>
        </w:rPr>
        <w:t>.</w:t>
      </w:r>
    </w:p>
    <w:p w14:paraId="371CF405" w14:textId="5766E8AB" w:rsidR="00EE7E2B" w:rsidRPr="00B81001" w:rsidRDefault="00B81001" w:rsidP="00B81001">
      <w:pPr>
        <w:spacing w:before="120" w:after="120" w:line="360" w:lineRule="auto"/>
        <w:jc w:val="both"/>
        <w:rPr>
          <w:rFonts w:ascii="Arial" w:hAnsi="Arial" w:cs="Arial"/>
          <w:b/>
          <w:bCs/>
          <w:sz w:val="20"/>
          <w:szCs w:val="20"/>
          <w:lang w:bidi="bn-IN"/>
        </w:rPr>
      </w:pPr>
      <w:r>
        <w:rPr>
          <w:rFonts w:ascii="Arial" w:hAnsi="Arial" w:cs="Arial"/>
          <w:b/>
          <w:bCs/>
          <w:sz w:val="20"/>
          <w:szCs w:val="20"/>
          <w:lang w:bidi="bn-IN"/>
        </w:rPr>
        <w:t>1. </w:t>
      </w:r>
      <w:r w:rsidR="00EE7E2B" w:rsidRPr="00B81001">
        <w:rPr>
          <w:rFonts w:ascii="Arial" w:hAnsi="Arial" w:cs="Arial"/>
          <w:b/>
          <w:bCs/>
          <w:sz w:val="20"/>
          <w:szCs w:val="20"/>
          <w:lang w:bidi="bn-IN"/>
        </w:rPr>
        <w:t>Definition of Childhood Leukemia</w:t>
      </w:r>
    </w:p>
    <w:p w14:paraId="151C21F7" w14:textId="7B45EADE" w:rsidR="006B7FE7" w:rsidRPr="00442032" w:rsidRDefault="00EE7E2B" w:rsidP="003B441B">
      <w:pPr>
        <w:spacing w:after="120" w:line="360" w:lineRule="auto"/>
        <w:jc w:val="both"/>
        <w:rPr>
          <w:rFonts w:ascii="Arial" w:hAnsi="Arial" w:cs="Arial"/>
          <w:sz w:val="20"/>
          <w:szCs w:val="20"/>
          <w:lang w:bidi="bn-IN"/>
        </w:rPr>
      </w:pPr>
      <w:r w:rsidRPr="00442032">
        <w:rPr>
          <w:rFonts w:ascii="Arial" w:hAnsi="Arial" w:cs="Arial"/>
          <w:sz w:val="20"/>
          <w:szCs w:val="20"/>
          <w:lang w:bidi="bn-IN"/>
        </w:rPr>
        <w:t>Leukemia is a term for cancers of the blood cells. Leukemia starts in blood-forming tissue such as the bone marrow. Bone marrow makes the cells which will develop into white blood cells</w:t>
      </w:r>
      <w:r w:rsidR="006B7FE7" w:rsidRPr="00442032">
        <w:rPr>
          <w:rFonts w:ascii="Arial" w:hAnsi="Arial" w:cs="Arial"/>
          <w:sz w:val="20"/>
          <w:szCs w:val="20"/>
          <w:lang w:bidi="bn-IN"/>
        </w:rPr>
        <w:t xml:space="preserve"> red blood cells and platelets.</w:t>
      </w:r>
      <w:r w:rsidR="003B441B" w:rsidRPr="00442032">
        <w:rPr>
          <w:rFonts w:ascii="Arial" w:hAnsi="Arial" w:cs="Arial"/>
          <w:sz w:val="20"/>
          <w:szCs w:val="20"/>
          <w:lang w:bidi="bn-IN"/>
        </w:rPr>
        <w:t xml:space="preserve"> </w:t>
      </w:r>
      <w:r w:rsidR="006B7FE7" w:rsidRPr="00442032">
        <w:rPr>
          <w:rFonts w:ascii="Arial" w:hAnsi="Arial" w:cs="Arial"/>
          <w:sz w:val="20"/>
          <w:szCs w:val="20"/>
          <w:lang w:bidi="bn-IN"/>
        </w:rPr>
        <w:t>When child have leukemia, bone marrow makes large numbers of abnormal cells. This problem most often happens with white blood cells. These abnormal cells bu</w:t>
      </w:r>
      <w:r w:rsidR="003B441B" w:rsidRPr="00442032">
        <w:rPr>
          <w:rFonts w:ascii="Arial" w:hAnsi="Arial" w:cs="Arial"/>
          <w:sz w:val="20"/>
          <w:szCs w:val="20"/>
          <w:lang w:bidi="bn-IN"/>
        </w:rPr>
        <w:t>ild up in bone marrow and blood (American Cancer Society, 2023).</w:t>
      </w:r>
    </w:p>
    <w:p w14:paraId="73740436" w14:textId="46C19FCF" w:rsidR="00066D11" w:rsidRPr="00B81001" w:rsidRDefault="00B81001" w:rsidP="00B81001">
      <w:pPr>
        <w:spacing w:before="240" w:after="120" w:line="360" w:lineRule="auto"/>
        <w:jc w:val="both"/>
        <w:rPr>
          <w:rFonts w:ascii="Arial" w:hAnsi="Arial" w:cs="Arial"/>
          <w:b/>
          <w:bCs/>
          <w:sz w:val="20"/>
          <w:szCs w:val="20"/>
          <w:lang w:bidi="bn-IN"/>
        </w:rPr>
      </w:pPr>
      <w:r>
        <w:rPr>
          <w:rFonts w:ascii="Arial" w:hAnsi="Arial" w:cs="Arial"/>
          <w:b/>
          <w:bCs/>
          <w:sz w:val="20"/>
          <w:szCs w:val="20"/>
          <w:lang w:bidi="bn-IN"/>
        </w:rPr>
        <w:t>2. </w:t>
      </w:r>
      <w:r w:rsidR="00066D11" w:rsidRPr="00B81001">
        <w:rPr>
          <w:rFonts w:ascii="Arial" w:hAnsi="Arial" w:cs="Arial"/>
          <w:b/>
          <w:bCs/>
          <w:sz w:val="20"/>
          <w:szCs w:val="20"/>
          <w:lang w:bidi="bn-IN"/>
        </w:rPr>
        <w:t xml:space="preserve">Types of Childhood Leukemia: </w:t>
      </w:r>
      <w:r w:rsidR="00066D11" w:rsidRPr="00B81001">
        <w:rPr>
          <w:rFonts w:ascii="Arial" w:hAnsi="Arial" w:cs="Arial"/>
          <w:sz w:val="20"/>
          <w:szCs w:val="20"/>
          <w:lang w:bidi="bn-IN"/>
        </w:rPr>
        <w:t>There are several types of leukemia seen in children, including the following:</w:t>
      </w:r>
    </w:p>
    <w:p w14:paraId="46789905" w14:textId="6C036AF5" w:rsidR="00066D11" w:rsidRPr="00442032" w:rsidRDefault="00066D11" w:rsidP="007735C6">
      <w:pPr>
        <w:pStyle w:val="ListParagraph"/>
        <w:numPr>
          <w:ilvl w:val="0"/>
          <w:numId w:val="11"/>
        </w:numPr>
        <w:spacing w:before="120" w:after="120" w:line="360" w:lineRule="auto"/>
        <w:jc w:val="both"/>
        <w:rPr>
          <w:rFonts w:ascii="Arial" w:hAnsi="Arial" w:cs="Arial"/>
          <w:b/>
          <w:bCs/>
          <w:sz w:val="20"/>
          <w:szCs w:val="20"/>
          <w:lang w:bidi="bn-IN"/>
        </w:rPr>
      </w:pPr>
      <w:r w:rsidRPr="00442032">
        <w:rPr>
          <w:rFonts w:ascii="Arial" w:hAnsi="Arial" w:cs="Arial"/>
          <w:b/>
          <w:bCs/>
          <w:sz w:val="20"/>
          <w:szCs w:val="20"/>
          <w:lang w:bidi="bn-IN"/>
        </w:rPr>
        <w:t>Acute lymphoblastic leukemia (ALL)</w:t>
      </w:r>
      <w:r w:rsidR="00A2553A" w:rsidRPr="00442032">
        <w:rPr>
          <w:rFonts w:ascii="Arial" w:hAnsi="Arial" w:cs="Arial"/>
          <w:b/>
          <w:bCs/>
          <w:sz w:val="20"/>
          <w:szCs w:val="20"/>
          <w:lang w:bidi="bn-IN"/>
        </w:rPr>
        <w:t xml:space="preserve">, </w:t>
      </w:r>
      <w:r w:rsidR="00A2553A" w:rsidRPr="00442032">
        <w:rPr>
          <w:rFonts w:ascii="Arial" w:hAnsi="Arial" w:cs="Arial"/>
          <w:sz w:val="20"/>
          <w:szCs w:val="20"/>
          <w:lang w:bidi="bn-IN"/>
        </w:rPr>
        <w:t>also called acute lymphocytic leukemia- this is the most common type of leukemia in children.</w:t>
      </w:r>
    </w:p>
    <w:p w14:paraId="5A2B2487" w14:textId="748FBE90" w:rsidR="00A2553A" w:rsidRPr="00442032" w:rsidRDefault="00A2553A" w:rsidP="007735C6">
      <w:pPr>
        <w:pStyle w:val="ListParagraph"/>
        <w:numPr>
          <w:ilvl w:val="0"/>
          <w:numId w:val="11"/>
        </w:numPr>
        <w:spacing w:before="120" w:after="120" w:line="360" w:lineRule="auto"/>
        <w:jc w:val="both"/>
        <w:rPr>
          <w:rFonts w:ascii="Arial" w:hAnsi="Arial" w:cs="Arial"/>
          <w:b/>
          <w:bCs/>
          <w:sz w:val="20"/>
          <w:szCs w:val="20"/>
          <w:lang w:bidi="bn-IN"/>
        </w:rPr>
      </w:pPr>
      <w:r w:rsidRPr="00442032">
        <w:rPr>
          <w:rFonts w:ascii="Arial" w:hAnsi="Arial" w:cs="Arial"/>
          <w:b/>
          <w:bCs/>
          <w:sz w:val="20"/>
          <w:szCs w:val="20"/>
          <w:lang w:bidi="bn-IN"/>
        </w:rPr>
        <w:t xml:space="preserve">Acute myeloid leukemia (AML), </w:t>
      </w:r>
      <w:r w:rsidRPr="00442032">
        <w:rPr>
          <w:rFonts w:ascii="Arial" w:hAnsi="Arial" w:cs="Arial"/>
          <w:sz w:val="20"/>
          <w:szCs w:val="20"/>
          <w:lang w:bidi="bn-IN"/>
        </w:rPr>
        <w:t>also called acute myeloblastic leukemia.</w:t>
      </w:r>
    </w:p>
    <w:p w14:paraId="498E968B" w14:textId="1CDE0FC0" w:rsidR="00A2553A" w:rsidRPr="00442032" w:rsidRDefault="00A2553A" w:rsidP="007735C6">
      <w:pPr>
        <w:pStyle w:val="ListParagraph"/>
        <w:numPr>
          <w:ilvl w:val="0"/>
          <w:numId w:val="11"/>
        </w:numPr>
        <w:spacing w:before="120" w:after="120" w:line="360" w:lineRule="auto"/>
        <w:jc w:val="both"/>
        <w:rPr>
          <w:rFonts w:ascii="Arial" w:hAnsi="Arial" w:cs="Arial"/>
          <w:b/>
          <w:bCs/>
          <w:sz w:val="20"/>
          <w:szCs w:val="20"/>
          <w:lang w:bidi="bn-IN"/>
        </w:rPr>
      </w:pPr>
      <w:r w:rsidRPr="00442032">
        <w:rPr>
          <w:rFonts w:ascii="Arial" w:hAnsi="Arial" w:cs="Arial"/>
          <w:b/>
          <w:bCs/>
          <w:sz w:val="20"/>
          <w:szCs w:val="20"/>
          <w:lang w:bidi="bn-IN"/>
        </w:rPr>
        <w:t>Chronic myeloid leukemia (CML</w:t>
      </w:r>
      <w:r w:rsidR="003B441B" w:rsidRPr="00442032">
        <w:rPr>
          <w:rFonts w:ascii="Arial" w:hAnsi="Arial" w:cs="Arial"/>
          <w:b/>
          <w:bCs/>
          <w:sz w:val="20"/>
          <w:szCs w:val="20"/>
          <w:lang w:bidi="bn-IN"/>
        </w:rPr>
        <w:t xml:space="preserve">), </w:t>
      </w:r>
      <w:r w:rsidR="003B441B" w:rsidRPr="00442032">
        <w:rPr>
          <w:rFonts w:ascii="Arial" w:hAnsi="Arial" w:cs="Arial"/>
          <w:sz w:val="20"/>
          <w:szCs w:val="20"/>
          <w:lang w:bidi="bn-IN"/>
        </w:rPr>
        <w:t>this</w:t>
      </w:r>
      <w:r w:rsidRPr="00442032">
        <w:rPr>
          <w:rFonts w:ascii="Arial" w:hAnsi="Arial" w:cs="Arial"/>
          <w:sz w:val="20"/>
          <w:szCs w:val="20"/>
          <w:lang w:bidi="bn-IN"/>
        </w:rPr>
        <w:t xml:space="preserve"> is very rare in children but more common in teenagers.</w:t>
      </w:r>
    </w:p>
    <w:p w14:paraId="3A8D6126" w14:textId="6D80F102" w:rsidR="00A2553A" w:rsidRPr="00442032" w:rsidRDefault="00A2553A" w:rsidP="003B441B">
      <w:pPr>
        <w:spacing w:before="120" w:after="120" w:line="360" w:lineRule="auto"/>
        <w:jc w:val="both"/>
        <w:rPr>
          <w:rFonts w:ascii="Arial" w:hAnsi="Arial" w:cs="Arial"/>
          <w:sz w:val="20"/>
          <w:szCs w:val="20"/>
          <w:lang w:bidi="bn-IN"/>
        </w:rPr>
      </w:pPr>
      <w:r w:rsidRPr="00442032">
        <w:rPr>
          <w:rFonts w:ascii="Arial" w:hAnsi="Arial" w:cs="Arial"/>
          <w:sz w:val="20"/>
          <w:szCs w:val="20"/>
          <w:lang w:bidi="bn-IN"/>
        </w:rPr>
        <w:t xml:space="preserve">About 8 out of 10 children with leukemia have acute lymphoblastic leukemia. These children are often between 2 and 4 </w:t>
      </w:r>
      <w:r w:rsidR="003B441B" w:rsidRPr="00442032">
        <w:rPr>
          <w:rFonts w:ascii="Arial" w:hAnsi="Arial" w:cs="Arial"/>
          <w:sz w:val="20"/>
          <w:szCs w:val="20"/>
          <w:lang w:bidi="bn-IN"/>
        </w:rPr>
        <w:t>years of age (American Cancer Society, 2023</w:t>
      </w:r>
      <w:r w:rsidRPr="00442032">
        <w:rPr>
          <w:rFonts w:ascii="Arial" w:hAnsi="Arial" w:cs="Arial"/>
          <w:sz w:val="20"/>
          <w:szCs w:val="20"/>
          <w:lang w:bidi="bn-IN"/>
        </w:rPr>
        <w:t>).</w:t>
      </w:r>
    </w:p>
    <w:p w14:paraId="4582FB0D" w14:textId="5C37991B" w:rsidR="00A2553A" w:rsidRPr="00B81001" w:rsidRDefault="00B81001" w:rsidP="00B81001">
      <w:pPr>
        <w:spacing w:before="120" w:after="120" w:line="360" w:lineRule="auto"/>
        <w:jc w:val="both"/>
        <w:rPr>
          <w:rFonts w:ascii="Arial" w:hAnsi="Arial" w:cs="Arial"/>
          <w:b/>
          <w:bCs/>
          <w:sz w:val="20"/>
          <w:szCs w:val="20"/>
          <w:lang w:bidi="bn-IN"/>
        </w:rPr>
      </w:pPr>
      <w:r>
        <w:rPr>
          <w:rFonts w:ascii="Arial" w:hAnsi="Arial" w:cs="Arial"/>
          <w:b/>
          <w:bCs/>
          <w:sz w:val="20"/>
          <w:szCs w:val="20"/>
          <w:lang w:bidi="bn-IN"/>
        </w:rPr>
        <w:t>3. </w:t>
      </w:r>
      <w:r w:rsidR="007771A9" w:rsidRPr="00B81001">
        <w:rPr>
          <w:rFonts w:ascii="Arial" w:hAnsi="Arial" w:cs="Arial"/>
          <w:b/>
          <w:bCs/>
          <w:sz w:val="20"/>
          <w:szCs w:val="20"/>
          <w:lang w:bidi="bn-IN"/>
        </w:rPr>
        <w:t>Causes of Childhood Leukemia:</w:t>
      </w:r>
    </w:p>
    <w:p w14:paraId="5367BD13" w14:textId="7D4E2ED8" w:rsidR="007771A9" w:rsidRPr="00442032" w:rsidRDefault="007771A9" w:rsidP="00887CE2">
      <w:pPr>
        <w:spacing w:before="120" w:after="120" w:line="360" w:lineRule="auto"/>
        <w:jc w:val="both"/>
        <w:rPr>
          <w:rFonts w:ascii="Arial" w:hAnsi="Arial" w:cs="Arial"/>
          <w:sz w:val="20"/>
          <w:szCs w:val="20"/>
          <w:lang w:bidi="bn-IN"/>
        </w:rPr>
      </w:pPr>
      <w:r w:rsidRPr="00442032">
        <w:rPr>
          <w:rFonts w:ascii="Arial" w:hAnsi="Arial" w:cs="Arial"/>
          <w:sz w:val="20"/>
          <w:szCs w:val="20"/>
          <w:lang w:bidi="bn-IN"/>
        </w:rPr>
        <w:t>The factors involved in the cause of childhood cancers are unclear. Many different etiologies have been suggested and investigated, but few are well established.</w:t>
      </w:r>
    </w:p>
    <w:p w14:paraId="3B68017D" w14:textId="7A27EBAF" w:rsidR="007771A9" w:rsidRPr="00442032" w:rsidRDefault="007771A9" w:rsidP="00887CE2">
      <w:pPr>
        <w:spacing w:before="120" w:after="120" w:line="360" w:lineRule="auto"/>
        <w:jc w:val="both"/>
        <w:rPr>
          <w:rFonts w:ascii="Arial" w:hAnsi="Arial" w:cs="Arial"/>
          <w:sz w:val="20"/>
          <w:szCs w:val="20"/>
          <w:lang w:bidi="bn-IN"/>
        </w:rPr>
      </w:pPr>
      <w:r w:rsidRPr="00442032">
        <w:rPr>
          <w:rFonts w:ascii="Arial" w:hAnsi="Arial" w:cs="Arial"/>
          <w:b/>
          <w:bCs/>
          <w:sz w:val="20"/>
          <w:szCs w:val="20"/>
          <w:lang w:bidi="bn-IN"/>
        </w:rPr>
        <w:t xml:space="preserve">Genetic Factors </w:t>
      </w:r>
      <w:r w:rsidRPr="00442032">
        <w:rPr>
          <w:rFonts w:ascii="Arial" w:hAnsi="Arial" w:cs="Arial"/>
          <w:sz w:val="20"/>
          <w:szCs w:val="20"/>
          <w:lang w:bidi="bn-IN"/>
        </w:rPr>
        <w:t>Syndromes that have a component of hereditary or genetic predisposition to leukemia have been identified. Most childhood leukemias are caused by chance mutation in the genes of white blood cells (Tomlinson &amp; Kline, 2024).</w:t>
      </w:r>
    </w:p>
    <w:p w14:paraId="6889A06B" w14:textId="5D9D07BD" w:rsidR="007771A9" w:rsidRPr="00442032" w:rsidRDefault="00CC5EDC" w:rsidP="00887CE2">
      <w:pPr>
        <w:spacing w:before="120" w:after="120" w:line="360" w:lineRule="auto"/>
        <w:jc w:val="both"/>
        <w:rPr>
          <w:rFonts w:ascii="Arial" w:hAnsi="Arial" w:cs="Arial"/>
          <w:sz w:val="20"/>
          <w:szCs w:val="20"/>
          <w:lang w:bidi="bn-IN"/>
        </w:rPr>
      </w:pPr>
      <w:r w:rsidRPr="00442032">
        <w:rPr>
          <w:rFonts w:ascii="Arial" w:hAnsi="Arial" w:cs="Arial"/>
          <w:b/>
          <w:bCs/>
          <w:sz w:val="20"/>
          <w:szCs w:val="20"/>
          <w:lang w:bidi="bn-IN"/>
        </w:rPr>
        <w:t xml:space="preserve">Environmental Factors </w:t>
      </w:r>
      <w:r w:rsidRPr="00442032">
        <w:rPr>
          <w:rFonts w:ascii="Arial" w:hAnsi="Arial" w:cs="Arial"/>
          <w:sz w:val="20"/>
          <w:szCs w:val="20"/>
          <w:lang w:bidi="bn-IN"/>
        </w:rPr>
        <w:t xml:space="preserve">accepted that ionizing radiation is a causal factor in leukemia. </w:t>
      </w:r>
    </w:p>
    <w:p w14:paraId="5475E405" w14:textId="77777777" w:rsidR="007607D8" w:rsidRDefault="00CC5EDC" w:rsidP="007607D8">
      <w:pPr>
        <w:spacing w:before="120" w:after="120" w:line="360" w:lineRule="auto"/>
        <w:jc w:val="both"/>
        <w:rPr>
          <w:rFonts w:ascii="Arial" w:hAnsi="Arial" w:cs="Arial"/>
          <w:sz w:val="20"/>
          <w:szCs w:val="20"/>
          <w:lang w:bidi="bn-IN"/>
        </w:rPr>
      </w:pPr>
      <w:r w:rsidRPr="00442032">
        <w:rPr>
          <w:rFonts w:ascii="Arial" w:hAnsi="Arial" w:cs="Arial"/>
          <w:sz w:val="20"/>
          <w:szCs w:val="20"/>
          <w:lang w:bidi="bn-IN"/>
        </w:rPr>
        <w:t>There is no doubt that ionizing radiation is a causal factor in leukemia (Tomlinson &amp; Kline, 2024; Cincinnatiz Children’s Hospital, 2022).</w:t>
      </w:r>
    </w:p>
    <w:p w14:paraId="6C3EC8F5" w14:textId="3411813F" w:rsidR="00CC5EDC" w:rsidRPr="007607D8" w:rsidRDefault="00270F7C" w:rsidP="007607D8">
      <w:pPr>
        <w:spacing w:before="120" w:after="120" w:line="360" w:lineRule="auto"/>
        <w:jc w:val="both"/>
        <w:rPr>
          <w:rFonts w:ascii="Arial" w:hAnsi="Arial" w:cs="Arial"/>
          <w:sz w:val="20"/>
          <w:szCs w:val="20"/>
          <w:lang w:bidi="bn-IN"/>
        </w:rPr>
      </w:pPr>
      <w:r>
        <w:rPr>
          <w:rFonts w:ascii="Arial" w:hAnsi="Arial" w:cs="Arial"/>
          <w:sz w:val="20"/>
          <w:szCs w:val="20"/>
          <w:lang w:bidi="bn-IN"/>
        </w:rPr>
        <w:t>4</w:t>
      </w:r>
      <w:r w:rsidR="00B81001">
        <w:rPr>
          <w:rFonts w:ascii="Arial" w:hAnsi="Arial" w:cs="Arial"/>
          <w:sz w:val="20"/>
          <w:szCs w:val="20"/>
          <w:lang w:bidi="bn-IN"/>
        </w:rPr>
        <w:t>. </w:t>
      </w:r>
      <w:r w:rsidR="00CC5EDC" w:rsidRPr="007607D8">
        <w:rPr>
          <w:rFonts w:ascii="Arial" w:hAnsi="Arial" w:cs="Arial"/>
          <w:b/>
          <w:bCs/>
          <w:sz w:val="20"/>
          <w:szCs w:val="20"/>
          <w:lang w:bidi="bn-IN"/>
        </w:rPr>
        <w:t>Risk Factors of Childhood Leukemia:</w:t>
      </w:r>
    </w:p>
    <w:p w14:paraId="56166A4B" w14:textId="4FBA81FE" w:rsidR="00CC5EDC" w:rsidRPr="00442032" w:rsidRDefault="00CC5EDC" w:rsidP="00887CE2">
      <w:pPr>
        <w:spacing w:before="120" w:after="120" w:line="360" w:lineRule="auto"/>
        <w:jc w:val="both"/>
        <w:rPr>
          <w:rFonts w:ascii="Arial" w:hAnsi="Arial" w:cs="Arial"/>
          <w:sz w:val="20"/>
          <w:szCs w:val="20"/>
          <w:lang w:bidi="bn-IN"/>
        </w:rPr>
      </w:pPr>
      <w:r w:rsidRPr="00442032">
        <w:rPr>
          <w:rFonts w:ascii="Arial" w:hAnsi="Arial" w:cs="Arial"/>
          <w:sz w:val="20"/>
          <w:szCs w:val="20"/>
          <w:lang w:bidi="bn-IN"/>
        </w:rPr>
        <w:t xml:space="preserve">American Cancer Society, (2024), revised those certain conditions may increase a child’s </w:t>
      </w:r>
      <w:r w:rsidR="00E94CC0" w:rsidRPr="00442032">
        <w:rPr>
          <w:rFonts w:ascii="Arial" w:hAnsi="Arial" w:cs="Arial"/>
          <w:sz w:val="20"/>
          <w:szCs w:val="20"/>
          <w:lang w:bidi="bn-IN"/>
        </w:rPr>
        <w:t xml:space="preserve">risk of developing leukemia: </w:t>
      </w:r>
    </w:p>
    <w:p w14:paraId="4119D3ED" w14:textId="4644D8A0" w:rsidR="00E94CC0" w:rsidRPr="00442032" w:rsidRDefault="00E94CC0" w:rsidP="007735C6">
      <w:pPr>
        <w:pStyle w:val="ListParagraph"/>
        <w:numPr>
          <w:ilvl w:val="0"/>
          <w:numId w:val="5"/>
        </w:numPr>
        <w:spacing w:before="120" w:after="120" w:line="360" w:lineRule="auto"/>
        <w:ind w:left="540" w:hanging="180"/>
        <w:jc w:val="both"/>
        <w:rPr>
          <w:rFonts w:ascii="Arial" w:hAnsi="Arial" w:cs="Arial"/>
          <w:sz w:val="20"/>
          <w:szCs w:val="20"/>
          <w:lang w:bidi="bn-IN"/>
        </w:rPr>
      </w:pPr>
      <w:r w:rsidRPr="00442032">
        <w:rPr>
          <w:rFonts w:ascii="Arial" w:hAnsi="Arial" w:cs="Arial"/>
          <w:sz w:val="20"/>
          <w:szCs w:val="20"/>
          <w:lang w:bidi="bn-IN"/>
        </w:rPr>
        <w:t xml:space="preserve"> Genetic syndrome </w:t>
      </w:r>
    </w:p>
    <w:p w14:paraId="669172EF" w14:textId="13C3B2ED" w:rsidR="00E94CC0" w:rsidRPr="00442032" w:rsidRDefault="00E94CC0" w:rsidP="007735C6">
      <w:pPr>
        <w:pStyle w:val="ListParagraph"/>
        <w:numPr>
          <w:ilvl w:val="0"/>
          <w:numId w:val="12"/>
        </w:numPr>
        <w:spacing w:before="120" w:after="120" w:line="360" w:lineRule="auto"/>
        <w:jc w:val="both"/>
        <w:rPr>
          <w:rFonts w:ascii="Arial" w:hAnsi="Arial" w:cs="Arial"/>
          <w:sz w:val="20"/>
          <w:szCs w:val="20"/>
          <w:lang w:bidi="bn-IN"/>
        </w:rPr>
      </w:pPr>
      <w:r w:rsidRPr="00442032">
        <w:rPr>
          <w:rFonts w:ascii="Arial" w:hAnsi="Arial" w:cs="Arial"/>
          <w:sz w:val="20"/>
          <w:szCs w:val="20"/>
          <w:lang w:bidi="bn-IN"/>
        </w:rPr>
        <w:t>Down syndrome (Trisomy 21)</w:t>
      </w:r>
    </w:p>
    <w:p w14:paraId="55B3EE9C" w14:textId="3F0BB71A" w:rsidR="00E94CC0" w:rsidRPr="00442032" w:rsidRDefault="00E94CC0" w:rsidP="007735C6">
      <w:pPr>
        <w:pStyle w:val="ListParagraph"/>
        <w:numPr>
          <w:ilvl w:val="0"/>
          <w:numId w:val="12"/>
        </w:numPr>
        <w:spacing w:before="120" w:after="120" w:line="360" w:lineRule="auto"/>
        <w:jc w:val="both"/>
        <w:rPr>
          <w:rFonts w:ascii="Arial" w:hAnsi="Arial" w:cs="Arial"/>
          <w:sz w:val="20"/>
          <w:szCs w:val="20"/>
          <w:lang w:bidi="bn-IN"/>
        </w:rPr>
      </w:pPr>
      <w:r w:rsidRPr="00442032">
        <w:rPr>
          <w:rFonts w:ascii="Arial" w:hAnsi="Arial" w:cs="Arial"/>
          <w:sz w:val="20"/>
          <w:szCs w:val="20"/>
          <w:lang w:bidi="bn-IN"/>
        </w:rPr>
        <w:lastRenderedPageBreak/>
        <w:t>Li- Fraumeni syndrome</w:t>
      </w:r>
    </w:p>
    <w:p w14:paraId="3F7C3052" w14:textId="6776F2E1" w:rsidR="00E94CC0" w:rsidRPr="00442032" w:rsidRDefault="00E94CC0" w:rsidP="007735C6">
      <w:pPr>
        <w:pStyle w:val="ListParagraph"/>
        <w:numPr>
          <w:ilvl w:val="0"/>
          <w:numId w:val="5"/>
        </w:numPr>
        <w:spacing w:before="120" w:after="120" w:line="360" w:lineRule="auto"/>
        <w:jc w:val="both"/>
        <w:rPr>
          <w:rFonts w:ascii="Arial" w:hAnsi="Arial" w:cs="Arial"/>
          <w:sz w:val="20"/>
          <w:szCs w:val="20"/>
          <w:lang w:bidi="bn-IN"/>
        </w:rPr>
      </w:pPr>
      <w:r w:rsidRPr="00442032">
        <w:rPr>
          <w:rFonts w:ascii="Arial" w:hAnsi="Arial" w:cs="Arial"/>
          <w:sz w:val="20"/>
          <w:szCs w:val="20"/>
          <w:lang w:bidi="bn-IN"/>
        </w:rPr>
        <w:t>Inherited immune system problems</w:t>
      </w:r>
    </w:p>
    <w:p w14:paraId="59509F18" w14:textId="532E6566" w:rsidR="00E94CC0" w:rsidRPr="00442032" w:rsidRDefault="00E94CC0" w:rsidP="00887CE2">
      <w:pPr>
        <w:spacing w:before="120" w:after="120" w:line="360" w:lineRule="auto"/>
        <w:ind w:left="360"/>
        <w:jc w:val="both"/>
        <w:rPr>
          <w:rFonts w:ascii="Arial" w:hAnsi="Arial" w:cs="Arial"/>
          <w:sz w:val="20"/>
          <w:szCs w:val="20"/>
          <w:lang w:bidi="bn-IN"/>
        </w:rPr>
      </w:pPr>
      <w:r w:rsidRPr="00442032">
        <w:rPr>
          <w:rFonts w:ascii="Arial" w:hAnsi="Arial" w:cs="Arial"/>
          <w:sz w:val="20"/>
          <w:szCs w:val="20"/>
          <w:lang w:bidi="bn-IN"/>
        </w:rPr>
        <w:t>Certain inherited conditions cause children to be born with immune system problems. These include:</w:t>
      </w:r>
    </w:p>
    <w:p w14:paraId="35F4DDA3" w14:textId="165EF08A" w:rsidR="00E94CC0" w:rsidRPr="00442032" w:rsidRDefault="00E94CC0" w:rsidP="007735C6">
      <w:pPr>
        <w:pStyle w:val="ListParagraph"/>
        <w:numPr>
          <w:ilvl w:val="0"/>
          <w:numId w:val="13"/>
        </w:numPr>
        <w:spacing w:before="120" w:after="120" w:line="360" w:lineRule="auto"/>
        <w:jc w:val="both"/>
        <w:rPr>
          <w:rFonts w:ascii="Arial" w:hAnsi="Arial" w:cs="Arial"/>
          <w:sz w:val="20"/>
          <w:szCs w:val="20"/>
          <w:lang w:bidi="bn-IN"/>
        </w:rPr>
      </w:pPr>
      <w:r w:rsidRPr="00442032">
        <w:rPr>
          <w:rFonts w:ascii="Arial" w:hAnsi="Arial" w:cs="Arial"/>
          <w:sz w:val="20"/>
          <w:szCs w:val="20"/>
          <w:lang w:bidi="bn-IN"/>
        </w:rPr>
        <w:t>Ataxia-telangiectasia</w:t>
      </w:r>
    </w:p>
    <w:p w14:paraId="69C77CE4" w14:textId="2DA835C2" w:rsidR="00943E7D" w:rsidRPr="00AC762C" w:rsidRDefault="00E94CC0" w:rsidP="007735C6">
      <w:pPr>
        <w:pStyle w:val="ListParagraph"/>
        <w:numPr>
          <w:ilvl w:val="0"/>
          <w:numId w:val="13"/>
        </w:numPr>
        <w:spacing w:before="120" w:after="120" w:line="360" w:lineRule="auto"/>
        <w:jc w:val="both"/>
        <w:rPr>
          <w:rFonts w:ascii="Arial" w:hAnsi="Arial" w:cs="Arial"/>
          <w:sz w:val="20"/>
          <w:szCs w:val="20"/>
          <w:lang w:bidi="bn-IN"/>
        </w:rPr>
      </w:pPr>
      <w:r w:rsidRPr="00442032">
        <w:rPr>
          <w:rFonts w:ascii="Arial" w:hAnsi="Arial" w:cs="Arial"/>
          <w:sz w:val="20"/>
          <w:szCs w:val="20"/>
          <w:lang w:bidi="bn-IN"/>
        </w:rPr>
        <w:t>Wiskott-Aldrich syndrome</w:t>
      </w:r>
    </w:p>
    <w:p w14:paraId="47D8F82D" w14:textId="4313DD33" w:rsidR="00943E7D" w:rsidRPr="00442032" w:rsidRDefault="00943E7D" w:rsidP="007735C6">
      <w:pPr>
        <w:pStyle w:val="ListParagraph"/>
        <w:numPr>
          <w:ilvl w:val="0"/>
          <w:numId w:val="13"/>
        </w:numPr>
        <w:spacing w:before="120" w:after="120" w:line="360" w:lineRule="auto"/>
        <w:jc w:val="both"/>
        <w:rPr>
          <w:rFonts w:ascii="Arial" w:hAnsi="Arial" w:cs="Arial"/>
          <w:sz w:val="20"/>
          <w:szCs w:val="20"/>
          <w:lang w:bidi="bn-IN"/>
        </w:rPr>
      </w:pPr>
      <w:r w:rsidRPr="00442032">
        <w:rPr>
          <w:rFonts w:ascii="Arial" w:hAnsi="Arial" w:cs="Arial"/>
          <w:sz w:val="20"/>
          <w:szCs w:val="20"/>
          <w:lang w:bidi="bn-IN"/>
        </w:rPr>
        <w:t>Bloom syndrome</w:t>
      </w:r>
    </w:p>
    <w:p w14:paraId="6C19C86A" w14:textId="38774586" w:rsidR="00943E7D" w:rsidRPr="00442032" w:rsidRDefault="00943E7D" w:rsidP="007735C6">
      <w:pPr>
        <w:pStyle w:val="ListParagraph"/>
        <w:numPr>
          <w:ilvl w:val="0"/>
          <w:numId w:val="13"/>
        </w:numPr>
        <w:spacing w:before="120" w:after="120" w:line="360" w:lineRule="auto"/>
        <w:jc w:val="both"/>
        <w:rPr>
          <w:rFonts w:ascii="Arial" w:hAnsi="Arial" w:cs="Arial"/>
          <w:sz w:val="20"/>
          <w:szCs w:val="20"/>
          <w:lang w:bidi="bn-IN"/>
        </w:rPr>
      </w:pPr>
      <w:r w:rsidRPr="00442032">
        <w:rPr>
          <w:rFonts w:ascii="Arial" w:hAnsi="Arial" w:cs="Arial"/>
          <w:sz w:val="20"/>
          <w:szCs w:val="20"/>
          <w:lang w:bidi="bn-IN"/>
        </w:rPr>
        <w:t>Schwachman-Diamond syndrome</w:t>
      </w:r>
    </w:p>
    <w:p w14:paraId="38493FC2" w14:textId="77777777" w:rsidR="00943E7D" w:rsidRPr="00442032" w:rsidRDefault="00943E7D" w:rsidP="00887CE2">
      <w:pPr>
        <w:pStyle w:val="ListParagraph"/>
        <w:jc w:val="both"/>
        <w:rPr>
          <w:rFonts w:ascii="Arial" w:hAnsi="Arial" w:cs="Arial"/>
          <w:sz w:val="20"/>
          <w:szCs w:val="20"/>
          <w:lang w:bidi="bn-IN"/>
        </w:rPr>
      </w:pPr>
    </w:p>
    <w:p w14:paraId="52B30164" w14:textId="1A1C8DE5" w:rsidR="00943E7D" w:rsidRPr="00442032" w:rsidRDefault="002619F9" w:rsidP="007735C6">
      <w:pPr>
        <w:pStyle w:val="ListParagraph"/>
        <w:numPr>
          <w:ilvl w:val="0"/>
          <w:numId w:val="5"/>
        </w:numPr>
        <w:tabs>
          <w:tab w:val="left" w:pos="720"/>
          <w:tab w:val="left" w:pos="1260"/>
        </w:tabs>
        <w:spacing w:before="120" w:after="120" w:line="360" w:lineRule="auto"/>
        <w:ind w:left="900" w:hanging="630"/>
        <w:jc w:val="both"/>
        <w:rPr>
          <w:rFonts w:ascii="Arial" w:hAnsi="Arial" w:cs="Arial"/>
          <w:sz w:val="20"/>
          <w:szCs w:val="20"/>
          <w:lang w:bidi="bn-IN"/>
        </w:rPr>
      </w:pPr>
      <w:r w:rsidRPr="00442032">
        <w:rPr>
          <w:rFonts w:ascii="Arial" w:hAnsi="Arial" w:cs="Arial"/>
          <w:sz w:val="20"/>
          <w:szCs w:val="20"/>
          <w:lang w:bidi="bn-IN"/>
        </w:rPr>
        <w:t xml:space="preserve">    </w:t>
      </w:r>
      <w:r w:rsidR="00943E7D" w:rsidRPr="00442032">
        <w:rPr>
          <w:rFonts w:ascii="Arial" w:hAnsi="Arial" w:cs="Arial"/>
          <w:sz w:val="20"/>
          <w:szCs w:val="20"/>
          <w:lang w:bidi="bn-IN"/>
        </w:rPr>
        <w:t xml:space="preserve">A brother or sister with leukemia, especially </w:t>
      </w:r>
      <w:r w:rsidR="00A771CA" w:rsidRPr="00442032">
        <w:rPr>
          <w:rFonts w:ascii="Arial" w:hAnsi="Arial" w:cs="Arial"/>
          <w:sz w:val="20"/>
          <w:szCs w:val="20"/>
          <w:lang w:bidi="bn-IN"/>
        </w:rPr>
        <w:t>an identical twin</w:t>
      </w:r>
    </w:p>
    <w:p w14:paraId="5507F4FF" w14:textId="75D6D0DC" w:rsidR="00A771CA" w:rsidRPr="00442032" w:rsidRDefault="002619F9" w:rsidP="007735C6">
      <w:pPr>
        <w:pStyle w:val="ListParagraph"/>
        <w:numPr>
          <w:ilvl w:val="0"/>
          <w:numId w:val="5"/>
        </w:numPr>
        <w:tabs>
          <w:tab w:val="left" w:pos="720"/>
          <w:tab w:val="left" w:pos="1260"/>
        </w:tabs>
        <w:spacing w:before="120" w:after="120" w:line="360" w:lineRule="auto"/>
        <w:ind w:left="990"/>
        <w:jc w:val="both"/>
        <w:rPr>
          <w:rFonts w:ascii="Arial" w:hAnsi="Arial" w:cs="Arial"/>
          <w:sz w:val="20"/>
          <w:szCs w:val="20"/>
          <w:lang w:bidi="bn-IN"/>
        </w:rPr>
      </w:pPr>
      <w:r w:rsidRPr="00442032">
        <w:rPr>
          <w:rFonts w:ascii="Arial" w:hAnsi="Arial" w:cs="Arial"/>
          <w:sz w:val="20"/>
          <w:szCs w:val="20"/>
          <w:lang w:bidi="bn-IN"/>
        </w:rPr>
        <w:t xml:space="preserve">    </w:t>
      </w:r>
      <w:r w:rsidR="00A771CA" w:rsidRPr="00442032">
        <w:rPr>
          <w:rFonts w:ascii="Arial" w:hAnsi="Arial" w:cs="Arial"/>
          <w:sz w:val="20"/>
          <w:szCs w:val="20"/>
          <w:lang w:bidi="bn-IN"/>
        </w:rPr>
        <w:t>Fanconi anemia</w:t>
      </w:r>
    </w:p>
    <w:p w14:paraId="48A4AD36" w14:textId="2CA123F1" w:rsidR="00A771CA" w:rsidRPr="00442032" w:rsidRDefault="002619F9" w:rsidP="007735C6">
      <w:pPr>
        <w:pStyle w:val="ListParagraph"/>
        <w:numPr>
          <w:ilvl w:val="0"/>
          <w:numId w:val="5"/>
        </w:numPr>
        <w:tabs>
          <w:tab w:val="left" w:pos="720"/>
          <w:tab w:val="left" w:pos="1260"/>
        </w:tabs>
        <w:spacing w:before="120" w:after="120" w:line="360" w:lineRule="auto"/>
        <w:ind w:left="990"/>
        <w:jc w:val="both"/>
        <w:rPr>
          <w:rFonts w:ascii="Arial" w:hAnsi="Arial" w:cs="Arial"/>
          <w:sz w:val="20"/>
          <w:szCs w:val="20"/>
          <w:lang w:bidi="bn-IN"/>
        </w:rPr>
      </w:pPr>
      <w:r w:rsidRPr="00442032">
        <w:rPr>
          <w:rFonts w:ascii="Arial" w:hAnsi="Arial" w:cs="Arial"/>
          <w:sz w:val="20"/>
          <w:szCs w:val="20"/>
          <w:lang w:bidi="bn-IN"/>
        </w:rPr>
        <w:t xml:space="preserve">    </w:t>
      </w:r>
      <w:r w:rsidR="00A771CA" w:rsidRPr="00442032">
        <w:rPr>
          <w:rFonts w:ascii="Arial" w:hAnsi="Arial" w:cs="Arial"/>
          <w:sz w:val="20"/>
          <w:szCs w:val="20"/>
          <w:lang w:bidi="bn-IN"/>
        </w:rPr>
        <w:t>Neurofibromatosis</w:t>
      </w:r>
    </w:p>
    <w:p w14:paraId="1EBCFF44" w14:textId="1E38782F" w:rsidR="00A771CA" w:rsidRPr="00442032" w:rsidRDefault="002619F9" w:rsidP="007735C6">
      <w:pPr>
        <w:pStyle w:val="ListParagraph"/>
        <w:numPr>
          <w:ilvl w:val="0"/>
          <w:numId w:val="5"/>
        </w:numPr>
        <w:tabs>
          <w:tab w:val="left" w:pos="720"/>
          <w:tab w:val="left" w:pos="1260"/>
        </w:tabs>
        <w:spacing w:before="120" w:after="120" w:line="360" w:lineRule="auto"/>
        <w:ind w:left="990"/>
        <w:jc w:val="both"/>
        <w:rPr>
          <w:rFonts w:ascii="Arial" w:hAnsi="Arial" w:cs="Arial"/>
          <w:sz w:val="20"/>
          <w:szCs w:val="20"/>
          <w:lang w:bidi="bn-IN"/>
        </w:rPr>
      </w:pPr>
      <w:r w:rsidRPr="00442032">
        <w:rPr>
          <w:rFonts w:ascii="Arial" w:hAnsi="Arial" w:cs="Arial"/>
          <w:sz w:val="20"/>
          <w:szCs w:val="20"/>
          <w:lang w:bidi="bn-IN"/>
        </w:rPr>
        <w:t xml:space="preserve">    </w:t>
      </w:r>
      <w:r w:rsidR="00A771CA" w:rsidRPr="00442032">
        <w:rPr>
          <w:rFonts w:ascii="Arial" w:hAnsi="Arial" w:cs="Arial"/>
          <w:sz w:val="20"/>
          <w:szCs w:val="20"/>
          <w:lang w:bidi="bn-IN"/>
        </w:rPr>
        <w:t>Ataxia telangiectasia (Louis-Bar syndrome)</w:t>
      </w:r>
    </w:p>
    <w:p w14:paraId="4E9E8D43" w14:textId="03EA06DD" w:rsidR="00A771CA" w:rsidRPr="00442032" w:rsidRDefault="002619F9" w:rsidP="007735C6">
      <w:pPr>
        <w:pStyle w:val="ListParagraph"/>
        <w:numPr>
          <w:ilvl w:val="0"/>
          <w:numId w:val="5"/>
        </w:numPr>
        <w:tabs>
          <w:tab w:val="left" w:pos="720"/>
          <w:tab w:val="left" w:pos="810"/>
          <w:tab w:val="left" w:pos="1260"/>
        </w:tabs>
        <w:spacing w:before="120" w:after="120" w:line="360" w:lineRule="auto"/>
        <w:ind w:left="990"/>
        <w:jc w:val="both"/>
        <w:rPr>
          <w:rFonts w:ascii="Arial" w:hAnsi="Arial" w:cs="Arial"/>
          <w:sz w:val="20"/>
          <w:szCs w:val="20"/>
          <w:lang w:bidi="bn-IN"/>
        </w:rPr>
      </w:pPr>
      <w:r w:rsidRPr="00442032">
        <w:rPr>
          <w:rFonts w:ascii="Arial" w:hAnsi="Arial" w:cs="Arial"/>
          <w:sz w:val="20"/>
          <w:szCs w:val="20"/>
          <w:lang w:bidi="bn-IN"/>
        </w:rPr>
        <w:t xml:space="preserve">    </w:t>
      </w:r>
      <w:r w:rsidR="00A771CA" w:rsidRPr="00442032">
        <w:rPr>
          <w:rFonts w:ascii="Arial" w:hAnsi="Arial" w:cs="Arial"/>
          <w:sz w:val="20"/>
          <w:szCs w:val="20"/>
          <w:lang w:bidi="bn-IN"/>
        </w:rPr>
        <w:t>Bone marrow disorders (myelodysplasia)</w:t>
      </w:r>
    </w:p>
    <w:p w14:paraId="3C424B7E" w14:textId="74A195A7" w:rsidR="00A771CA" w:rsidRPr="00442032" w:rsidRDefault="00A771CA" w:rsidP="007735C6">
      <w:pPr>
        <w:pStyle w:val="ListParagraph"/>
        <w:numPr>
          <w:ilvl w:val="0"/>
          <w:numId w:val="5"/>
        </w:numPr>
        <w:tabs>
          <w:tab w:val="left" w:pos="720"/>
        </w:tabs>
        <w:spacing w:before="120" w:after="120" w:line="360" w:lineRule="auto"/>
        <w:ind w:left="990"/>
        <w:jc w:val="both"/>
        <w:rPr>
          <w:rFonts w:ascii="Arial" w:hAnsi="Arial" w:cs="Arial"/>
          <w:sz w:val="20"/>
          <w:szCs w:val="20"/>
          <w:lang w:bidi="bn-IN"/>
        </w:rPr>
      </w:pPr>
      <w:r w:rsidRPr="00442032">
        <w:rPr>
          <w:rFonts w:ascii="Arial" w:hAnsi="Arial" w:cs="Arial"/>
          <w:sz w:val="20"/>
          <w:szCs w:val="20"/>
          <w:lang w:bidi="bn-IN"/>
        </w:rPr>
        <w:t>Pre-birth X-ray exposure</w:t>
      </w:r>
    </w:p>
    <w:p w14:paraId="75F72911" w14:textId="7CD1D4E0" w:rsidR="00A771CA" w:rsidRPr="00442032" w:rsidRDefault="002619F9" w:rsidP="007735C6">
      <w:pPr>
        <w:pStyle w:val="ListParagraph"/>
        <w:numPr>
          <w:ilvl w:val="0"/>
          <w:numId w:val="5"/>
        </w:numPr>
        <w:tabs>
          <w:tab w:val="left" w:pos="720"/>
        </w:tabs>
        <w:spacing w:before="120" w:after="120" w:line="360" w:lineRule="auto"/>
        <w:ind w:left="990"/>
        <w:jc w:val="both"/>
        <w:rPr>
          <w:rFonts w:ascii="Arial" w:hAnsi="Arial" w:cs="Arial"/>
          <w:sz w:val="20"/>
          <w:szCs w:val="20"/>
          <w:lang w:bidi="bn-IN"/>
        </w:rPr>
      </w:pPr>
      <w:r w:rsidRPr="00442032">
        <w:rPr>
          <w:rFonts w:ascii="Arial" w:hAnsi="Arial" w:cs="Arial"/>
          <w:sz w:val="20"/>
          <w:szCs w:val="20"/>
          <w:lang w:bidi="bn-IN"/>
        </w:rPr>
        <w:t xml:space="preserve">    </w:t>
      </w:r>
      <w:r w:rsidR="00A771CA" w:rsidRPr="00442032">
        <w:rPr>
          <w:rFonts w:ascii="Arial" w:hAnsi="Arial" w:cs="Arial"/>
          <w:sz w:val="20"/>
          <w:szCs w:val="20"/>
          <w:lang w:bidi="bn-IN"/>
        </w:rPr>
        <w:t>Significant radiation exposure</w:t>
      </w:r>
    </w:p>
    <w:p w14:paraId="7F59F30D" w14:textId="1CDA9439" w:rsidR="00A771CA" w:rsidRPr="00442032" w:rsidRDefault="002619F9" w:rsidP="007735C6">
      <w:pPr>
        <w:pStyle w:val="ListParagraph"/>
        <w:numPr>
          <w:ilvl w:val="0"/>
          <w:numId w:val="5"/>
        </w:numPr>
        <w:tabs>
          <w:tab w:val="left" w:pos="720"/>
        </w:tabs>
        <w:spacing w:before="120" w:after="120" w:line="360" w:lineRule="auto"/>
        <w:ind w:left="990"/>
        <w:jc w:val="both"/>
        <w:rPr>
          <w:rFonts w:ascii="Arial" w:hAnsi="Arial" w:cs="Arial"/>
          <w:sz w:val="20"/>
          <w:szCs w:val="20"/>
          <w:lang w:bidi="bn-IN"/>
        </w:rPr>
      </w:pPr>
      <w:r w:rsidRPr="00442032">
        <w:rPr>
          <w:rFonts w:ascii="Arial" w:hAnsi="Arial" w:cs="Arial"/>
          <w:sz w:val="20"/>
          <w:szCs w:val="20"/>
          <w:lang w:bidi="bn-IN"/>
        </w:rPr>
        <w:t xml:space="preserve">    </w:t>
      </w:r>
      <w:r w:rsidR="00A771CA" w:rsidRPr="00442032">
        <w:rPr>
          <w:rFonts w:ascii="Arial" w:hAnsi="Arial" w:cs="Arial"/>
          <w:sz w:val="20"/>
          <w:szCs w:val="20"/>
          <w:lang w:bidi="bn-IN"/>
        </w:rPr>
        <w:t>Chemotherapy in the past</w:t>
      </w:r>
    </w:p>
    <w:p w14:paraId="2C30468D" w14:textId="467553A0" w:rsidR="00A771CA" w:rsidRPr="00442032" w:rsidRDefault="002619F9" w:rsidP="007735C6">
      <w:pPr>
        <w:pStyle w:val="ListParagraph"/>
        <w:numPr>
          <w:ilvl w:val="0"/>
          <w:numId w:val="5"/>
        </w:numPr>
        <w:tabs>
          <w:tab w:val="left" w:pos="720"/>
        </w:tabs>
        <w:spacing w:before="120" w:after="120" w:line="360" w:lineRule="auto"/>
        <w:ind w:left="990"/>
        <w:jc w:val="both"/>
        <w:rPr>
          <w:rFonts w:ascii="Arial" w:hAnsi="Arial" w:cs="Arial"/>
          <w:sz w:val="20"/>
          <w:szCs w:val="20"/>
          <w:lang w:bidi="bn-IN"/>
        </w:rPr>
      </w:pPr>
      <w:r w:rsidRPr="00442032">
        <w:rPr>
          <w:rFonts w:ascii="Arial" w:hAnsi="Arial" w:cs="Arial"/>
          <w:sz w:val="20"/>
          <w:szCs w:val="20"/>
          <w:lang w:bidi="bn-IN"/>
        </w:rPr>
        <w:t xml:space="preserve">    </w:t>
      </w:r>
      <w:r w:rsidR="00A771CA" w:rsidRPr="00442032">
        <w:rPr>
          <w:rFonts w:ascii="Arial" w:hAnsi="Arial" w:cs="Arial"/>
          <w:sz w:val="20"/>
          <w:szCs w:val="20"/>
          <w:lang w:bidi="bn-IN"/>
        </w:rPr>
        <w:t>Other factors:</w:t>
      </w:r>
    </w:p>
    <w:p w14:paraId="6BC923A6" w14:textId="7A89DEF9" w:rsidR="002619F9" w:rsidRPr="00442032" w:rsidRDefault="002619F9" w:rsidP="007735C6">
      <w:pPr>
        <w:pStyle w:val="ListParagraph"/>
        <w:numPr>
          <w:ilvl w:val="0"/>
          <w:numId w:val="14"/>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Exposure to electromagnetic field (such as living near power lines)</w:t>
      </w:r>
    </w:p>
    <w:p w14:paraId="163BF0BE" w14:textId="0D4592A6" w:rsidR="002619F9" w:rsidRPr="00442032" w:rsidRDefault="002619F9" w:rsidP="007735C6">
      <w:pPr>
        <w:pStyle w:val="ListParagraph"/>
        <w:numPr>
          <w:ilvl w:val="0"/>
          <w:numId w:val="14"/>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Living near a nuclear power plant</w:t>
      </w:r>
    </w:p>
    <w:p w14:paraId="4117A3ED" w14:textId="18ABB8ED" w:rsidR="002619F9" w:rsidRPr="00442032" w:rsidRDefault="002619F9" w:rsidP="007735C6">
      <w:pPr>
        <w:pStyle w:val="ListParagraph"/>
        <w:numPr>
          <w:ilvl w:val="0"/>
          <w:numId w:val="14"/>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Infections (especially from viruses) early in life</w:t>
      </w:r>
    </w:p>
    <w:p w14:paraId="0EE22502" w14:textId="0B8CBD85" w:rsidR="002619F9" w:rsidRPr="00442032" w:rsidRDefault="002619F9" w:rsidP="007735C6">
      <w:pPr>
        <w:pStyle w:val="ListParagraph"/>
        <w:numPr>
          <w:ilvl w:val="0"/>
          <w:numId w:val="14"/>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Parent’s smoking history</w:t>
      </w:r>
    </w:p>
    <w:p w14:paraId="314F51B0" w14:textId="442A1603" w:rsidR="002619F9" w:rsidRPr="0054012F" w:rsidRDefault="002619F9" w:rsidP="0054012F">
      <w:pPr>
        <w:pStyle w:val="ListParagraph"/>
        <w:numPr>
          <w:ilvl w:val="0"/>
          <w:numId w:val="14"/>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Fetal exposure to hormones such as diethylstilbestrol (DES) or birth control</w:t>
      </w:r>
      <w:r w:rsidR="0054012F">
        <w:rPr>
          <w:rFonts w:ascii="Arial" w:hAnsi="Arial" w:cs="Arial"/>
          <w:sz w:val="20"/>
          <w:szCs w:val="20"/>
          <w:lang w:bidi="bn-IN"/>
        </w:rPr>
        <w:t xml:space="preserve"> </w:t>
      </w:r>
      <w:r w:rsidRPr="0054012F">
        <w:rPr>
          <w:rFonts w:ascii="Arial" w:hAnsi="Arial" w:cs="Arial"/>
          <w:sz w:val="20"/>
          <w:szCs w:val="20"/>
          <w:lang w:bidi="bn-IN"/>
        </w:rPr>
        <w:t xml:space="preserve">pills </w:t>
      </w:r>
    </w:p>
    <w:p w14:paraId="287D23A5" w14:textId="5B9B1B54" w:rsidR="002619F9" w:rsidRPr="00442032" w:rsidRDefault="002619F9" w:rsidP="007735C6">
      <w:pPr>
        <w:pStyle w:val="ListParagraph"/>
        <w:numPr>
          <w:ilvl w:val="0"/>
          <w:numId w:val="14"/>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Father’s workplace exposure to chemical and solvents</w:t>
      </w:r>
    </w:p>
    <w:p w14:paraId="68744619" w14:textId="485F845A" w:rsidR="002619F9" w:rsidRDefault="002619F9" w:rsidP="007735C6">
      <w:pPr>
        <w:pStyle w:val="ListParagraph"/>
        <w:numPr>
          <w:ilvl w:val="0"/>
          <w:numId w:val="14"/>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 xml:space="preserve">Chemical contamination of </w:t>
      </w:r>
      <w:r w:rsidR="00C27A67" w:rsidRPr="00442032">
        <w:rPr>
          <w:rFonts w:ascii="Arial" w:hAnsi="Arial" w:cs="Arial"/>
          <w:sz w:val="20"/>
          <w:szCs w:val="20"/>
          <w:lang w:bidi="bn-IN"/>
        </w:rPr>
        <w:t>ground</w:t>
      </w:r>
      <w:r w:rsidRPr="00442032">
        <w:rPr>
          <w:rFonts w:ascii="Arial" w:hAnsi="Arial" w:cs="Arial"/>
          <w:sz w:val="20"/>
          <w:szCs w:val="20"/>
          <w:lang w:bidi="bn-IN"/>
        </w:rPr>
        <w:t xml:space="preserve"> water (American</w:t>
      </w:r>
      <w:r w:rsidR="00C27A67" w:rsidRPr="00442032">
        <w:rPr>
          <w:rFonts w:ascii="Arial" w:hAnsi="Arial" w:cs="Arial"/>
          <w:sz w:val="20"/>
          <w:szCs w:val="20"/>
          <w:lang w:bidi="bn-IN"/>
        </w:rPr>
        <w:t xml:space="preserve"> Cancer Society, 2024).</w:t>
      </w:r>
    </w:p>
    <w:p w14:paraId="0DF55293" w14:textId="77777777" w:rsidR="007607D8" w:rsidRDefault="007607D8" w:rsidP="007607D8">
      <w:pPr>
        <w:tabs>
          <w:tab w:val="left" w:pos="990"/>
        </w:tabs>
        <w:spacing w:before="120" w:after="120" w:line="360" w:lineRule="auto"/>
        <w:jc w:val="both"/>
        <w:rPr>
          <w:rFonts w:ascii="Arial" w:hAnsi="Arial" w:cs="Arial"/>
          <w:sz w:val="20"/>
          <w:szCs w:val="20"/>
          <w:lang w:bidi="bn-IN"/>
        </w:rPr>
      </w:pPr>
    </w:p>
    <w:p w14:paraId="6EDD1AAD" w14:textId="566D68B8" w:rsidR="00FE3EB1" w:rsidRPr="007607D8" w:rsidRDefault="00270F7C" w:rsidP="007607D8">
      <w:pPr>
        <w:tabs>
          <w:tab w:val="left" w:pos="990"/>
        </w:tabs>
        <w:spacing w:before="120" w:after="120" w:line="360" w:lineRule="auto"/>
        <w:jc w:val="both"/>
        <w:rPr>
          <w:rFonts w:ascii="Arial" w:hAnsi="Arial" w:cs="Arial"/>
          <w:b/>
          <w:bCs/>
          <w:sz w:val="20"/>
          <w:szCs w:val="20"/>
          <w:lang w:bidi="bn-IN"/>
        </w:rPr>
      </w:pPr>
      <w:r>
        <w:rPr>
          <w:rFonts w:ascii="Arial" w:hAnsi="Arial" w:cs="Arial"/>
          <w:sz w:val="20"/>
          <w:szCs w:val="20"/>
          <w:lang w:bidi="bn-IN"/>
        </w:rPr>
        <w:t>5</w:t>
      </w:r>
      <w:r w:rsidR="007607D8">
        <w:rPr>
          <w:rFonts w:ascii="Arial" w:hAnsi="Arial" w:cs="Arial"/>
          <w:sz w:val="20"/>
          <w:szCs w:val="20"/>
          <w:lang w:bidi="bn-IN"/>
        </w:rPr>
        <w:t>. </w:t>
      </w:r>
      <w:r w:rsidR="00FE3EB1" w:rsidRPr="007607D8">
        <w:rPr>
          <w:rFonts w:ascii="Arial" w:hAnsi="Arial" w:cs="Arial"/>
          <w:b/>
          <w:bCs/>
          <w:sz w:val="20"/>
          <w:szCs w:val="20"/>
          <w:lang w:bidi="bn-IN"/>
        </w:rPr>
        <w:t>Sign and symptom</w:t>
      </w:r>
      <w:r w:rsidR="00D237F3" w:rsidRPr="007607D8">
        <w:rPr>
          <w:rFonts w:ascii="Arial" w:hAnsi="Arial" w:cs="Arial"/>
          <w:b/>
          <w:bCs/>
          <w:sz w:val="20"/>
          <w:szCs w:val="20"/>
          <w:lang w:bidi="bn-IN"/>
        </w:rPr>
        <w:t>s of Childhood Leukemia:</w:t>
      </w:r>
    </w:p>
    <w:p w14:paraId="23978006" w14:textId="77777777" w:rsidR="00D237F3" w:rsidRPr="00442032" w:rsidRDefault="00D237F3"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Symptoms from low red blood cell counts (anemia): Red blood cells carry oxygen to all of the cells in the body. A shortage of red blood cells can cause symptoms such as:</w:t>
      </w:r>
    </w:p>
    <w:p w14:paraId="3C99751C" w14:textId="457A14B1" w:rsidR="00D237F3" w:rsidRPr="00442032" w:rsidRDefault="00D237F3" w:rsidP="007735C6">
      <w:pPr>
        <w:pStyle w:val="ListParagraph"/>
        <w:numPr>
          <w:ilvl w:val="0"/>
          <w:numId w:val="15"/>
        </w:numPr>
        <w:tabs>
          <w:tab w:val="left" w:pos="990"/>
        </w:tabs>
        <w:spacing w:before="120" w:after="120" w:line="360" w:lineRule="auto"/>
        <w:jc w:val="both"/>
        <w:rPr>
          <w:rFonts w:ascii="Arial" w:hAnsi="Arial" w:cs="Arial"/>
          <w:b/>
          <w:bCs/>
          <w:sz w:val="20"/>
          <w:szCs w:val="20"/>
          <w:lang w:bidi="bn-IN"/>
        </w:rPr>
      </w:pPr>
      <w:r w:rsidRPr="00442032">
        <w:rPr>
          <w:rFonts w:ascii="Arial" w:hAnsi="Arial" w:cs="Arial"/>
          <w:sz w:val="20"/>
          <w:szCs w:val="20"/>
          <w:lang w:bidi="bn-IN"/>
        </w:rPr>
        <w:t>Feeling tired (Fatigue)</w:t>
      </w:r>
    </w:p>
    <w:p w14:paraId="77789DFE" w14:textId="6D05F698" w:rsidR="00D237F3" w:rsidRPr="00442032" w:rsidRDefault="00D237F3" w:rsidP="007735C6">
      <w:pPr>
        <w:pStyle w:val="ListParagraph"/>
        <w:numPr>
          <w:ilvl w:val="0"/>
          <w:numId w:val="15"/>
        </w:numPr>
        <w:tabs>
          <w:tab w:val="left" w:pos="990"/>
        </w:tabs>
        <w:spacing w:before="120" w:after="120" w:line="360" w:lineRule="auto"/>
        <w:jc w:val="both"/>
        <w:rPr>
          <w:rFonts w:ascii="Arial" w:hAnsi="Arial" w:cs="Arial"/>
          <w:b/>
          <w:bCs/>
          <w:sz w:val="20"/>
          <w:szCs w:val="20"/>
          <w:lang w:bidi="bn-IN"/>
        </w:rPr>
      </w:pPr>
      <w:r w:rsidRPr="00442032">
        <w:rPr>
          <w:rFonts w:ascii="Arial" w:hAnsi="Arial" w:cs="Arial"/>
          <w:sz w:val="20"/>
          <w:szCs w:val="20"/>
          <w:lang w:bidi="bn-IN"/>
        </w:rPr>
        <w:t>Feeling weak</w:t>
      </w:r>
    </w:p>
    <w:p w14:paraId="18D219BC" w14:textId="22412A30" w:rsidR="00D237F3" w:rsidRPr="00442032" w:rsidRDefault="00D237F3" w:rsidP="007735C6">
      <w:pPr>
        <w:pStyle w:val="ListParagraph"/>
        <w:numPr>
          <w:ilvl w:val="0"/>
          <w:numId w:val="15"/>
        </w:numPr>
        <w:tabs>
          <w:tab w:val="left" w:pos="990"/>
        </w:tabs>
        <w:spacing w:before="120" w:after="120" w:line="360" w:lineRule="auto"/>
        <w:jc w:val="both"/>
        <w:rPr>
          <w:rFonts w:ascii="Arial" w:hAnsi="Arial" w:cs="Arial"/>
          <w:b/>
          <w:bCs/>
          <w:sz w:val="20"/>
          <w:szCs w:val="20"/>
          <w:lang w:bidi="bn-IN"/>
        </w:rPr>
      </w:pPr>
      <w:r w:rsidRPr="00442032">
        <w:rPr>
          <w:rFonts w:ascii="Arial" w:hAnsi="Arial" w:cs="Arial"/>
          <w:sz w:val="20"/>
          <w:szCs w:val="20"/>
          <w:lang w:bidi="bn-IN"/>
        </w:rPr>
        <w:t>Feeling cold</w:t>
      </w:r>
    </w:p>
    <w:p w14:paraId="38FC3B98" w14:textId="7329AC82" w:rsidR="00D237F3" w:rsidRPr="00442032" w:rsidRDefault="00D237F3" w:rsidP="007735C6">
      <w:pPr>
        <w:pStyle w:val="ListParagraph"/>
        <w:numPr>
          <w:ilvl w:val="0"/>
          <w:numId w:val="15"/>
        </w:numPr>
        <w:tabs>
          <w:tab w:val="left" w:pos="990"/>
        </w:tabs>
        <w:spacing w:before="120" w:after="120" w:line="360" w:lineRule="auto"/>
        <w:jc w:val="both"/>
        <w:rPr>
          <w:rFonts w:ascii="Arial" w:hAnsi="Arial" w:cs="Arial"/>
          <w:b/>
          <w:bCs/>
          <w:sz w:val="20"/>
          <w:szCs w:val="20"/>
          <w:lang w:bidi="bn-IN"/>
        </w:rPr>
      </w:pPr>
      <w:r w:rsidRPr="00442032">
        <w:rPr>
          <w:rFonts w:ascii="Arial" w:hAnsi="Arial" w:cs="Arial"/>
          <w:sz w:val="20"/>
          <w:szCs w:val="20"/>
          <w:lang w:bidi="bn-IN"/>
        </w:rPr>
        <w:t>Feeling dizzy or lightheaded</w:t>
      </w:r>
    </w:p>
    <w:p w14:paraId="20CBEBF8" w14:textId="0D4F3B35" w:rsidR="00D237F3" w:rsidRPr="00442032" w:rsidRDefault="00D237F3" w:rsidP="007735C6">
      <w:pPr>
        <w:pStyle w:val="ListParagraph"/>
        <w:numPr>
          <w:ilvl w:val="0"/>
          <w:numId w:val="15"/>
        </w:numPr>
        <w:tabs>
          <w:tab w:val="left" w:pos="990"/>
        </w:tabs>
        <w:spacing w:before="120" w:after="120" w:line="360" w:lineRule="auto"/>
        <w:jc w:val="both"/>
        <w:rPr>
          <w:rFonts w:ascii="Arial" w:hAnsi="Arial" w:cs="Arial"/>
          <w:b/>
          <w:bCs/>
          <w:sz w:val="20"/>
          <w:szCs w:val="20"/>
          <w:lang w:bidi="bn-IN"/>
        </w:rPr>
      </w:pPr>
      <w:r w:rsidRPr="00442032">
        <w:rPr>
          <w:rFonts w:ascii="Arial" w:hAnsi="Arial" w:cs="Arial"/>
          <w:sz w:val="20"/>
          <w:szCs w:val="20"/>
          <w:lang w:bidi="bn-IN"/>
        </w:rPr>
        <w:t>Shortness of breath</w:t>
      </w:r>
    </w:p>
    <w:p w14:paraId="339F25F0" w14:textId="1BA30303" w:rsidR="00D237F3" w:rsidRPr="00442032" w:rsidRDefault="00D237F3" w:rsidP="007735C6">
      <w:pPr>
        <w:pStyle w:val="ListParagraph"/>
        <w:numPr>
          <w:ilvl w:val="0"/>
          <w:numId w:val="15"/>
        </w:numPr>
        <w:tabs>
          <w:tab w:val="left" w:pos="990"/>
        </w:tabs>
        <w:spacing w:before="120" w:after="120" w:line="360" w:lineRule="auto"/>
        <w:jc w:val="both"/>
        <w:rPr>
          <w:rFonts w:ascii="Arial" w:hAnsi="Arial" w:cs="Arial"/>
          <w:b/>
          <w:bCs/>
          <w:sz w:val="20"/>
          <w:szCs w:val="20"/>
          <w:lang w:bidi="bn-IN"/>
        </w:rPr>
      </w:pPr>
      <w:r w:rsidRPr="00442032">
        <w:rPr>
          <w:rFonts w:ascii="Arial" w:hAnsi="Arial" w:cs="Arial"/>
          <w:sz w:val="20"/>
          <w:szCs w:val="20"/>
          <w:lang w:bidi="bn-IN"/>
        </w:rPr>
        <w:t>Paler skin</w:t>
      </w:r>
    </w:p>
    <w:p w14:paraId="57B74715" w14:textId="722BB97E" w:rsidR="00D237F3" w:rsidRPr="00442032" w:rsidRDefault="00D237F3"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Symptoms from a lack of normal white blood cells</w:t>
      </w:r>
    </w:p>
    <w:p w14:paraId="1278079E" w14:textId="253BDC7F" w:rsidR="00D237F3" w:rsidRPr="00442032" w:rsidRDefault="00F17CC3" w:rsidP="007735C6">
      <w:pPr>
        <w:pStyle w:val="ListParagraph"/>
        <w:numPr>
          <w:ilvl w:val="0"/>
          <w:numId w:val="1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Infections</w:t>
      </w:r>
    </w:p>
    <w:p w14:paraId="0486BD92" w14:textId="5ECA5A4A" w:rsidR="00F17CC3" w:rsidRPr="00442032" w:rsidRDefault="00F17CC3" w:rsidP="007735C6">
      <w:pPr>
        <w:pStyle w:val="ListParagraph"/>
        <w:numPr>
          <w:ilvl w:val="0"/>
          <w:numId w:val="1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Fever</w:t>
      </w:r>
    </w:p>
    <w:p w14:paraId="43D8EDD7" w14:textId="0486D570" w:rsidR="00F17CC3" w:rsidRPr="00442032" w:rsidRDefault="00F17CC3"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 xml:space="preserve">Symptoms </w:t>
      </w:r>
      <w:r w:rsidR="005A7050" w:rsidRPr="00442032">
        <w:rPr>
          <w:rFonts w:ascii="Arial" w:hAnsi="Arial" w:cs="Arial"/>
          <w:sz w:val="20"/>
          <w:szCs w:val="20"/>
          <w:lang w:bidi="bn-IN"/>
        </w:rPr>
        <w:t>from low blood platelet counts:</w:t>
      </w:r>
    </w:p>
    <w:p w14:paraId="43B6D8F8" w14:textId="2C3D197F" w:rsidR="005A7050" w:rsidRPr="00442032" w:rsidRDefault="005A7050" w:rsidP="007735C6">
      <w:pPr>
        <w:pStyle w:val="ListParagraph"/>
        <w:numPr>
          <w:ilvl w:val="0"/>
          <w:numId w:val="17"/>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lastRenderedPageBreak/>
        <w:t>Easy bruising and bleeding</w:t>
      </w:r>
    </w:p>
    <w:p w14:paraId="3F07EB96" w14:textId="50C188FB" w:rsidR="005A7050" w:rsidRPr="00442032" w:rsidRDefault="005A7050" w:rsidP="007735C6">
      <w:pPr>
        <w:pStyle w:val="ListParagraph"/>
        <w:numPr>
          <w:ilvl w:val="0"/>
          <w:numId w:val="17"/>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Frequent or severe nosebleeds</w:t>
      </w:r>
    </w:p>
    <w:p w14:paraId="2BB0DB6D" w14:textId="2B43C1C5" w:rsidR="005A7050" w:rsidRPr="00442032" w:rsidRDefault="005A7050" w:rsidP="007735C6">
      <w:pPr>
        <w:pStyle w:val="ListParagraph"/>
        <w:numPr>
          <w:ilvl w:val="0"/>
          <w:numId w:val="17"/>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Bleeding gums</w:t>
      </w:r>
    </w:p>
    <w:p w14:paraId="616D6960" w14:textId="3751E078" w:rsidR="005A7050" w:rsidRPr="00442032" w:rsidRDefault="005A7050"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Bone or joint pain</w:t>
      </w:r>
    </w:p>
    <w:p w14:paraId="5B1D1A28" w14:textId="4F99D4C4" w:rsidR="005A7050" w:rsidRPr="00442032" w:rsidRDefault="005A7050"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Swelling of the abdomen</w:t>
      </w:r>
    </w:p>
    <w:p w14:paraId="5B84485B" w14:textId="320FFD00" w:rsidR="005A7050" w:rsidRPr="00442032" w:rsidRDefault="005A7050"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Loss of appetite and weight loss</w:t>
      </w:r>
    </w:p>
    <w:p w14:paraId="0C315597" w14:textId="41EB5A59" w:rsidR="005A7050" w:rsidRPr="00442032" w:rsidRDefault="005A7050"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Swollen lymph nodes</w:t>
      </w:r>
    </w:p>
    <w:p w14:paraId="7CF5F1E7" w14:textId="14F19B53" w:rsidR="005A7050" w:rsidRPr="00442032" w:rsidRDefault="005A7050"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 xml:space="preserve">Coughing or trouble breathing </w:t>
      </w:r>
    </w:p>
    <w:p w14:paraId="13E08883" w14:textId="66DD5CC4" w:rsidR="005A7050" w:rsidRPr="00442032" w:rsidRDefault="005A7050"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Swelling of the face and arms</w:t>
      </w:r>
    </w:p>
    <w:p w14:paraId="553CB42D" w14:textId="7C36EF77" w:rsidR="005A7050" w:rsidRPr="00442032" w:rsidRDefault="005A7050"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Headache, seizures, vomiting</w:t>
      </w:r>
    </w:p>
    <w:p w14:paraId="628DA1C3" w14:textId="79BBB2FD" w:rsidR="005A7050" w:rsidRPr="00442032" w:rsidRDefault="005A7050"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Rashes (American Cancer Society, 2024).</w:t>
      </w:r>
    </w:p>
    <w:p w14:paraId="151C8252" w14:textId="3A7B64B2" w:rsidR="005A7050" w:rsidRPr="007607D8" w:rsidRDefault="00270F7C" w:rsidP="007607D8">
      <w:pPr>
        <w:tabs>
          <w:tab w:val="left" w:pos="4844"/>
        </w:tabs>
        <w:jc w:val="both"/>
        <w:rPr>
          <w:rFonts w:ascii="Arial" w:hAnsi="Arial" w:cs="Arial"/>
          <w:b/>
          <w:bCs/>
          <w:sz w:val="20"/>
          <w:szCs w:val="20"/>
          <w:lang w:bidi="bn-IN"/>
        </w:rPr>
      </w:pPr>
      <w:r>
        <w:rPr>
          <w:rFonts w:ascii="Arial" w:hAnsi="Arial" w:cs="Arial"/>
          <w:b/>
          <w:bCs/>
          <w:sz w:val="20"/>
          <w:szCs w:val="20"/>
          <w:lang w:bidi="bn-IN"/>
        </w:rPr>
        <w:t>6</w:t>
      </w:r>
      <w:r w:rsidR="007607D8">
        <w:rPr>
          <w:rFonts w:ascii="Arial" w:hAnsi="Arial" w:cs="Arial"/>
          <w:b/>
          <w:bCs/>
          <w:sz w:val="20"/>
          <w:szCs w:val="20"/>
          <w:lang w:bidi="bn-IN"/>
        </w:rPr>
        <w:t>. </w:t>
      </w:r>
      <w:r w:rsidR="0075439C" w:rsidRPr="007607D8">
        <w:rPr>
          <w:rFonts w:ascii="Arial" w:hAnsi="Arial" w:cs="Arial"/>
          <w:b/>
          <w:bCs/>
          <w:sz w:val="20"/>
          <w:szCs w:val="20"/>
          <w:lang w:bidi="bn-IN"/>
        </w:rPr>
        <w:t>Diagnostic Procedure of Childhood Leukemia:</w:t>
      </w:r>
      <w:r w:rsidR="005A7050" w:rsidRPr="007607D8">
        <w:rPr>
          <w:rFonts w:ascii="Arial" w:hAnsi="Arial" w:cs="Arial"/>
          <w:b/>
          <w:bCs/>
          <w:sz w:val="20"/>
          <w:szCs w:val="20"/>
          <w:lang w:bidi="bn-IN"/>
        </w:rPr>
        <w:tab/>
      </w:r>
    </w:p>
    <w:p w14:paraId="5BFEAFFA" w14:textId="30F7542E" w:rsidR="0075439C" w:rsidRPr="00442032" w:rsidRDefault="0075439C" w:rsidP="003C2546">
      <w:pPr>
        <w:pStyle w:val="ListParagraph"/>
        <w:tabs>
          <w:tab w:val="left" w:pos="4844"/>
        </w:tabs>
        <w:spacing w:line="360" w:lineRule="auto"/>
        <w:ind w:left="360"/>
        <w:jc w:val="both"/>
        <w:rPr>
          <w:rFonts w:ascii="Arial" w:hAnsi="Arial" w:cs="Arial"/>
          <w:sz w:val="20"/>
          <w:szCs w:val="20"/>
          <w:lang w:bidi="bn-IN"/>
        </w:rPr>
      </w:pPr>
      <w:r w:rsidRPr="00442032">
        <w:rPr>
          <w:rFonts w:ascii="Arial" w:hAnsi="Arial" w:cs="Arial"/>
          <w:sz w:val="20"/>
          <w:szCs w:val="20"/>
          <w:lang w:bidi="bn-IN"/>
        </w:rPr>
        <w:t>For childhood leukemia the diagnostic and staging process may include those listed below-</w:t>
      </w:r>
    </w:p>
    <w:p w14:paraId="1B652944" w14:textId="14174D44" w:rsidR="0075439C" w:rsidRPr="00442032" w:rsidRDefault="0075439C" w:rsidP="007735C6">
      <w:pPr>
        <w:pStyle w:val="ListParagraph"/>
        <w:numPr>
          <w:ilvl w:val="0"/>
          <w:numId w:val="7"/>
        </w:numPr>
        <w:tabs>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B</w:t>
      </w:r>
      <w:r w:rsidR="00CF71F0" w:rsidRPr="00442032">
        <w:rPr>
          <w:rFonts w:ascii="Arial" w:hAnsi="Arial" w:cs="Arial"/>
          <w:sz w:val="20"/>
          <w:szCs w:val="20"/>
          <w:lang w:bidi="bn-IN"/>
        </w:rPr>
        <w:t>loo</w:t>
      </w:r>
      <w:r w:rsidRPr="00442032">
        <w:rPr>
          <w:rFonts w:ascii="Arial" w:hAnsi="Arial" w:cs="Arial"/>
          <w:sz w:val="20"/>
          <w:szCs w:val="20"/>
          <w:lang w:bidi="bn-IN"/>
        </w:rPr>
        <w:t xml:space="preserve">d for complete blood counts (CBC), hemoglobin (HB%), erythrocyte </w:t>
      </w:r>
      <w:r w:rsidR="00CF71F0" w:rsidRPr="00442032">
        <w:rPr>
          <w:rFonts w:ascii="Arial" w:hAnsi="Arial" w:cs="Arial"/>
          <w:sz w:val="20"/>
          <w:szCs w:val="20"/>
          <w:lang w:bidi="bn-IN"/>
        </w:rPr>
        <w:t>sedimentation</w:t>
      </w:r>
      <w:r w:rsidRPr="00442032">
        <w:rPr>
          <w:rFonts w:ascii="Arial" w:hAnsi="Arial" w:cs="Arial"/>
          <w:sz w:val="20"/>
          <w:szCs w:val="20"/>
          <w:lang w:bidi="bn-IN"/>
        </w:rPr>
        <w:t xml:space="preserve"> rate (ESR). Blood counts show severe anemia, thrombocytopenia and neutropenia.</w:t>
      </w:r>
    </w:p>
    <w:p w14:paraId="112BF030" w14:textId="1B3F1D90" w:rsidR="0075439C" w:rsidRPr="00442032" w:rsidRDefault="00CF71F0" w:rsidP="007735C6">
      <w:pPr>
        <w:pStyle w:val="ListParagraph"/>
        <w:numPr>
          <w:ilvl w:val="0"/>
          <w:numId w:val="7"/>
        </w:numPr>
        <w:tabs>
          <w:tab w:val="left" w:pos="4844"/>
        </w:tabs>
        <w:spacing w:line="360" w:lineRule="auto"/>
        <w:jc w:val="both"/>
        <w:rPr>
          <w:rFonts w:ascii="Arial" w:hAnsi="Arial" w:cs="Arial"/>
          <w:sz w:val="20"/>
          <w:szCs w:val="20"/>
          <w:lang w:bidi="bn-IN"/>
        </w:rPr>
      </w:pPr>
      <w:r w:rsidRPr="00442032">
        <w:rPr>
          <w:rFonts w:ascii="Arial" w:hAnsi="Arial" w:cs="Arial"/>
          <w:b/>
          <w:bCs/>
          <w:sz w:val="20"/>
          <w:szCs w:val="20"/>
          <w:lang w:bidi="bn-IN"/>
        </w:rPr>
        <w:t>Blood for uric acid levels:</w:t>
      </w:r>
      <w:r w:rsidRPr="00442032">
        <w:rPr>
          <w:rFonts w:ascii="Arial" w:hAnsi="Arial" w:cs="Arial"/>
          <w:sz w:val="20"/>
          <w:szCs w:val="20"/>
          <w:lang w:bidi="bn-IN"/>
        </w:rPr>
        <w:t xml:space="preserve"> Elevated uric acid levels and lactic dehydrogenase levels are commonly found.</w:t>
      </w:r>
    </w:p>
    <w:p w14:paraId="5F5DE5C4" w14:textId="6C79FF8C" w:rsidR="00CF71F0" w:rsidRPr="00442032" w:rsidRDefault="00CF71F0" w:rsidP="007735C6">
      <w:pPr>
        <w:pStyle w:val="ListParagraph"/>
        <w:numPr>
          <w:ilvl w:val="0"/>
          <w:numId w:val="7"/>
        </w:numPr>
        <w:tabs>
          <w:tab w:val="left" w:pos="4844"/>
        </w:tabs>
        <w:spacing w:line="360" w:lineRule="auto"/>
        <w:jc w:val="both"/>
        <w:rPr>
          <w:rFonts w:ascii="Arial" w:hAnsi="Arial" w:cs="Arial"/>
          <w:sz w:val="20"/>
          <w:szCs w:val="20"/>
          <w:lang w:bidi="bn-IN"/>
        </w:rPr>
      </w:pPr>
      <w:r w:rsidRPr="00442032">
        <w:rPr>
          <w:rFonts w:ascii="Arial" w:hAnsi="Arial" w:cs="Arial"/>
          <w:b/>
          <w:bCs/>
          <w:sz w:val="20"/>
          <w:szCs w:val="20"/>
          <w:lang w:bidi="bn-IN"/>
        </w:rPr>
        <w:t>Lumber puncture:</w:t>
      </w:r>
      <w:r w:rsidRPr="00442032">
        <w:rPr>
          <w:rFonts w:ascii="Arial" w:hAnsi="Arial" w:cs="Arial"/>
          <w:sz w:val="20"/>
          <w:szCs w:val="20"/>
          <w:lang w:bidi="bn-IN"/>
        </w:rPr>
        <w:t xml:space="preserve"> Lumber puncture detects meningeal involvement.</w:t>
      </w:r>
    </w:p>
    <w:p w14:paraId="1F4D87BC" w14:textId="646DEA6B" w:rsidR="00CF71F0" w:rsidRPr="00442032" w:rsidRDefault="00CF71F0" w:rsidP="007735C6">
      <w:pPr>
        <w:pStyle w:val="ListParagraph"/>
        <w:numPr>
          <w:ilvl w:val="0"/>
          <w:numId w:val="7"/>
        </w:numPr>
        <w:tabs>
          <w:tab w:val="left" w:pos="4844"/>
        </w:tabs>
        <w:spacing w:line="360" w:lineRule="auto"/>
        <w:jc w:val="both"/>
        <w:rPr>
          <w:rFonts w:ascii="Arial" w:hAnsi="Arial" w:cs="Arial"/>
          <w:sz w:val="20"/>
          <w:szCs w:val="20"/>
          <w:lang w:bidi="bn-IN"/>
        </w:rPr>
      </w:pPr>
      <w:r w:rsidRPr="00442032">
        <w:rPr>
          <w:rFonts w:ascii="Arial" w:hAnsi="Arial" w:cs="Arial"/>
          <w:b/>
          <w:bCs/>
          <w:sz w:val="20"/>
          <w:szCs w:val="20"/>
          <w:lang w:bidi="bn-IN"/>
        </w:rPr>
        <w:t>Bone marrow aspiration:</w:t>
      </w:r>
      <w:r w:rsidRPr="00442032">
        <w:rPr>
          <w:rFonts w:ascii="Arial" w:hAnsi="Arial" w:cs="Arial"/>
          <w:sz w:val="20"/>
          <w:szCs w:val="20"/>
          <w:lang w:bidi="bn-IN"/>
        </w:rPr>
        <w:t xml:space="preserve"> Typical clinical findings and bone marrow aspirate showing a proliferation of immature WBCs (Belleza, 2024).</w:t>
      </w:r>
    </w:p>
    <w:p w14:paraId="4782046D" w14:textId="0EA57ABB" w:rsidR="0075439C" w:rsidRPr="00442032" w:rsidRDefault="00CF71F0" w:rsidP="007735C6">
      <w:pPr>
        <w:pStyle w:val="ListParagraph"/>
        <w:numPr>
          <w:ilvl w:val="0"/>
          <w:numId w:val="7"/>
        </w:numPr>
        <w:tabs>
          <w:tab w:val="left" w:pos="4844"/>
        </w:tabs>
        <w:spacing w:line="360" w:lineRule="auto"/>
        <w:jc w:val="both"/>
        <w:rPr>
          <w:rFonts w:ascii="Arial" w:hAnsi="Arial" w:cs="Arial"/>
          <w:sz w:val="20"/>
          <w:szCs w:val="20"/>
          <w:lang w:bidi="bn-IN"/>
        </w:rPr>
      </w:pPr>
      <w:r w:rsidRPr="00442032">
        <w:rPr>
          <w:rFonts w:ascii="Arial" w:hAnsi="Arial" w:cs="Arial"/>
          <w:b/>
          <w:bCs/>
          <w:sz w:val="20"/>
          <w:szCs w:val="20"/>
          <w:lang w:bidi="bn-IN"/>
        </w:rPr>
        <w:t>Lymph node biopsy:</w:t>
      </w:r>
      <w:r w:rsidRPr="00442032">
        <w:rPr>
          <w:rFonts w:ascii="Arial" w:hAnsi="Arial" w:cs="Arial"/>
          <w:sz w:val="20"/>
          <w:szCs w:val="20"/>
          <w:lang w:bidi="bn-IN"/>
        </w:rPr>
        <w:t xml:space="preserve"> In some case, the doctor may use a computed tomography </w:t>
      </w:r>
      <w:r w:rsidR="00FA6CFB" w:rsidRPr="00442032">
        <w:rPr>
          <w:rFonts w:ascii="Arial" w:hAnsi="Arial" w:cs="Arial"/>
          <w:sz w:val="20"/>
          <w:szCs w:val="20"/>
          <w:lang w:bidi="bn-IN"/>
        </w:rPr>
        <w:t>(CT) scan to guide a needle biopsy to reach lymph nodes or tumors deep within the body. This is called a CT- guided biopsy.</w:t>
      </w:r>
    </w:p>
    <w:p w14:paraId="7D6223E8" w14:textId="1C4BB852" w:rsidR="00FA6CFB" w:rsidRPr="00442032" w:rsidRDefault="00FA6CFB" w:rsidP="007735C6">
      <w:pPr>
        <w:pStyle w:val="ListParagraph"/>
        <w:numPr>
          <w:ilvl w:val="0"/>
          <w:numId w:val="7"/>
        </w:numPr>
        <w:tabs>
          <w:tab w:val="left" w:pos="4844"/>
        </w:tabs>
        <w:spacing w:line="360" w:lineRule="auto"/>
        <w:jc w:val="both"/>
        <w:rPr>
          <w:rFonts w:ascii="Arial" w:hAnsi="Arial" w:cs="Arial"/>
          <w:sz w:val="20"/>
          <w:szCs w:val="20"/>
          <w:lang w:bidi="bn-IN"/>
        </w:rPr>
      </w:pPr>
      <w:r w:rsidRPr="00442032">
        <w:rPr>
          <w:rFonts w:ascii="Arial" w:hAnsi="Arial" w:cs="Arial"/>
          <w:b/>
          <w:bCs/>
          <w:sz w:val="20"/>
          <w:szCs w:val="20"/>
          <w:lang w:bidi="bn-IN"/>
        </w:rPr>
        <w:t>Chromosome and protein tests:</w:t>
      </w:r>
      <w:r w:rsidRPr="00442032">
        <w:rPr>
          <w:rFonts w:ascii="Arial" w:hAnsi="Arial" w:cs="Arial"/>
          <w:sz w:val="20"/>
          <w:szCs w:val="20"/>
          <w:lang w:bidi="bn-IN"/>
        </w:rPr>
        <w:t xml:space="preserve"> Chromosome’s testing may be used when diagnosing and classifying the type of childhood leukemia and lymphoma. These tests check for too few, too many or alters chromosomes. This testing may be done using</w:t>
      </w:r>
      <w:r w:rsidR="0060659F" w:rsidRPr="00442032">
        <w:rPr>
          <w:rFonts w:ascii="Arial" w:hAnsi="Arial" w:cs="Arial"/>
          <w:sz w:val="20"/>
          <w:szCs w:val="20"/>
          <w:lang w:bidi="bn-IN"/>
        </w:rPr>
        <w:t>:</w:t>
      </w:r>
    </w:p>
    <w:p w14:paraId="1FEAD1E5" w14:textId="532D8106" w:rsidR="0060659F" w:rsidRPr="00442032" w:rsidRDefault="0060659F" w:rsidP="007735C6">
      <w:pPr>
        <w:pStyle w:val="ListParagraph"/>
        <w:numPr>
          <w:ilvl w:val="0"/>
          <w:numId w:val="18"/>
        </w:numPr>
        <w:tabs>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Fluorescent in situ hybridization (FISH) to examine chromosomes with fluorescent dye.</w:t>
      </w:r>
    </w:p>
    <w:p w14:paraId="3FE8512F" w14:textId="6B680CED" w:rsidR="0060659F" w:rsidRPr="00442032" w:rsidRDefault="0060659F" w:rsidP="007735C6">
      <w:pPr>
        <w:pStyle w:val="ListParagraph"/>
        <w:numPr>
          <w:ilvl w:val="0"/>
          <w:numId w:val="18"/>
        </w:numPr>
        <w:tabs>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Polymerase chain reaction (PCR) to find tiny gene changes that are not visible with a microscope.</w:t>
      </w:r>
    </w:p>
    <w:p w14:paraId="0CC558E5" w14:textId="4DDCDF36" w:rsidR="0060659F" w:rsidRPr="00442032" w:rsidRDefault="0060659F" w:rsidP="007735C6">
      <w:pPr>
        <w:pStyle w:val="ListParagraph"/>
        <w:numPr>
          <w:ilvl w:val="0"/>
          <w:numId w:val="7"/>
        </w:numPr>
        <w:tabs>
          <w:tab w:val="left" w:pos="4844"/>
        </w:tabs>
        <w:spacing w:line="360" w:lineRule="auto"/>
        <w:jc w:val="both"/>
        <w:rPr>
          <w:rFonts w:ascii="Arial" w:hAnsi="Arial" w:cs="Arial"/>
          <w:sz w:val="20"/>
          <w:szCs w:val="20"/>
          <w:lang w:bidi="bn-IN"/>
        </w:rPr>
      </w:pPr>
      <w:r w:rsidRPr="00442032">
        <w:rPr>
          <w:rFonts w:ascii="Arial" w:hAnsi="Arial" w:cs="Arial"/>
          <w:b/>
          <w:bCs/>
          <w:sz w:val="20"/>
          <w:szCs w:val="20"/>
          <w:lang w:bidi="bn-IN"/>
        </w:rPr>
        <w:t>Imaging tests:</w:t>
      </w:r>
      <w:r w:rsidRPr="00442032">
        <w:rPr>
          <w:rFonts w:ascii="Arial" w:hAnsi="Arial" w:cs="Arial"/>
          <w:sz w:val="20"/>
          <w:szCs w:val="20"/>
          <w:lang w:bidi="bn-IN"/>
        </w:rPr>
        <w:t xml:space="preserve"> Imaging tests, such as X-rays, computed tomography (CT) scans, magnetic resonance imaging (MRI), ultrasounds and position emission tomography (PET) scans may be used for childhood leukemia (Murphy, 2024).</w:t>
      </w:r>
    </w:p>
    <w:p w14:paraId="12C478C8" w14:textId="2D0BD77C" w:rsidR="006665E1" w:rsidRPr="007607D8" w:rsidRDefault="00270F7C" w:rsidP="007607D8">
      <w:pPr>
        <w:tabs>
          <w:tab w:val="left" w:pos="4844"/>
        </w:tabs>
        <w:spacing w:line="360" w:lineRule="auto"/>
        <w:jc w:val="both"/>
        <w:rPr>
          <w:rFonts w:ascii="Arial" w:hAnsi="Arial" w:cs="Arial"/>
          <w:sz w:val="20"/>
          <w:szCs w:val="20"/>
          <w:lang w:bidi="bn-IN"/>
        </w:rPr>
      </w:pPr>
      <w:r>
        <w:rPr>
          <w:rFonts w:ascii="Arial" w:hAnsi="Arial" w:cs="Arial"/>
          <w:b/>
          <w:bCs/>
          <w:sz w:val="20"/>
          <w:szCs w:val="20"/>
          <w:lang w:bidi="bn-IN"/>
        </w:rPr>
        <w:t>7</w:t>
      </w:r>
      <w:r w:rsidR="007607D8">
        <w:rPr>
          <w:rFonts w:ascii="Arial" w:hAnsi="Arial" w:cs="Arial"/>
          <w:b/>
          <w:bCs/>
          <w:sz w:val="20"/>
          <w:szCs w:val="20"/>
          <w:lang w:bidi="bn-IN"/>
        </w:rPr>
        <w:t>. </w:t>
      </w:r>
      <w:r w:rsidR="002F5749" w:rsidRPr="007607D8">
        <w:rPr>
          <w:rFonts w:ascii="Arial" w:hAnsi="Arial" w:cs="Arial"/>
          <w:b/>
          <w:bCs/>
          <w:sz w:val="20"/>
          <w:szCs w:val="20"/>
          <w:lang w:bidi="bn-IN"/>
        </w:rPr>
        <w:t>Treatment and Management of Childhood Leukemia:</w:t>
      </w:r>
    </w:p>
    <w:p w14:paraId="0A5007E6" w14:textId="51CA4355" w:rsidR="009D737D" w:rsidRPr="00442032" w:rsidRDefault="009D737D" w:rsidP="00887CE2">
      <w:pPr>
        <w:pStyle w:val="ListParagraph"/>
        <w:tabs>
          <w:tab w:val="left" w:pos="4844"/>
        </w:tabs>
        <w:spacing w:line="360" w:lineRule="auto"/>
        <w:ind w:left="360"/>
        <w:jc w:val="both"/>
        <w:rPr>
          <w:rFonts w:ascii="Arial" w:hAnsi="Arial" w:cs="Arial"/>
          <w:b/>
          <w:bCs/>
          <w:sz w:val="20"/>
          <w:szCs w:val="20"/>
          <w:lang w:bidi="bn-IN"/>
        </w:rPr>
      </w:pPr>
      <w:r w:rsidRPr="00442032">
        <w:rPr>
          <w:rFonts w:ascii="Arial" w:hAnsi="Arial" w:cs="Arial"/>
          <w:b/>
          <w:bCs/>
          <w:sz w:val="20"/>
          <w:szCs w:val="20"/>
          <w:lang w:bidi="bn-IN"/>
        </w:rPr>
        <w:t>Phases of Leukemia Treatment</w:t>
      </w:r>
    </w:p>
    <w:p w14:paraId="5785F91B" w14:textId="67CF6F78" w:rsidR="009D737D" w:rsidRPr="00442032" w:rsidRDefault="009D737D" w:rsidP="00887CE2">
      <w:pPr>
        <w:pStyle w:val="ListParagraph"/>
        <w:tabs>
          <w:tab w:val="left" w:pos="4844"/>
        </w:tabs>
        <w:spacing w:line="360" w:lineRule="auto"/>
        <w:ind w:left="360"/>
        <w:jc w:val="both"/>
        <w:rPr>
          <w:rFonts w:ascii="Arial" w:hAnsi="Arial" w:cs="Arial"/>
          <w:sz w:val="20"/>
          <w:szCs w:val="20"/>
          <w:lang w:bidi="bn-IN"/>
        </w:rPr>
      </w:pPr>
      <w:r w:rsidRPr="00442032">
        <w:rPr>
          <w:rFonts w:ascii="Arial" w:hAnsi="Arial" w:cs="Arial"/>
          <w:sz w:val="20"/>
          <w:szCs w:val="20"/>
          <w:lang w:bidi="bn-IN"/>
        </w:rPr>
        <w:t>There are various phases in the treatment of leukemia. These are:</w:t>
      </w:r>
    </w:p>
    <w:p w14:paraId="574CF805" w14:textId="5B717CB4" w:rsidR="008C0A05" w:rsidRPr="00442032" w:rsidRDefault="00DB69F9" w:rsidP="00887CE2">
      <w:pPr>
        <w:tabs>
          <w:tab w:val="left" w:pos="360"/>
          <w:tab w:val="left" w:pos="4844"/>
        </w:tabs>
        <w:spacing w:line="360" w:lineRule="auto"/>
        <w:jc w:val="both"/>
        <w:rPr>
          <w:rFonts w:ascii="Arial" w:hAnsi="Arial" w:cs="Arial"/>
          <w:b/>
          <w:bCs/>
          <w:sz w:val="20"/>
          <w:szCs w:val="20"/>
          <w:lang w:bidi="bn-IN"/>
        </w:rPr>
      </w:pPr>
      <w:r>
        <w:rPr>
          <w:rFonts w:ascii="Arial" w:hAnsi="Arial" w:cs="Arial"/>
          <w:b/>
          <w:bCs/>
          <w:sz w:val="20"/>
          <w:szCs w:val="20"/>
          <w:lang w:bidi="bn-IN"/>
        </w:rPr>
        <w:t xml:space="preserve"> </w:t>
      </w:r>
      <w:r w:rsidR="008C0A05" w:rsidRPr="00442032">
        <w:rPr>
          <w:rFonts w:ascii="Arial" w:hAnsi="Arial" w:cs="Arial"/>
          <w:b/>
          <w:bCs/>
          <w:sz w:val="20"/>
          <w:szCs w:val="20"/>
          <w:lang w:bidi="bn-IN"/>
        </w:rPr>
        <w:t>Consolidation/ Intensification</w:t>
      </w:r>
    </w:p>
    <w:p w14:paraId="469D70B8" w14:textId="3D81569B" w:rsidR="008C0A05" w:rsidRPr="00442032" w:rsidRDefault="008C0A05" w:rsidP="007735C6">
      <w:pPr>
        <w:pStyle w:val="ListParagraph"/>
        <w:numPr>
          <w:ilvl w:val="0"/>
          <w:numId w:val="19"/>
        </w:numPr>
        <w:tabs>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lastRenderedPageBreak/>
        <w:t>Treatment is continued even though leukemia cells may not be visible. Though the leukemia cells may not be seen in a bl</w:t>
      </w:r>
      <w:r w:rsidR="00661037" w:rsidRPr="00442032">
        <w:rPr>
          <w:rFonts w:ascii="Arial" w:hAnsi="Arial" w:cs="Arial"/>
          <w:sz w:val="20"/>
          <w:szCs w:val="20"/>
          <w:lang w:bidi="bn-IN"/>
        </w:rPr>
        <w:t>ood test or bone marrow examination, it is still possible that the cells are present in the body.</w:t>
      </w:r>
    </w:p>
    <w:p w14:paraId="1C4D6F85" w14:textId="77777777" w:rsidR="00DB69F9" w:rsidRDefault="00661037" w:rsidP="007735C6">
      <w:pPr>
        <w:pStyle w:val="ListParagraph"/>
        <w:numPr>
          <w:ilvl w:val="0"/>
          <w:numId w:val="19"/>
        </w:numPr>
        <w:tabs>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The goal</w:t>
      </w:r>
      <w:r w:rsidR="00CC4F20" w:rsidRPr="00442032">
        <w:rPr>
          <w:rFonts w:ascii="Arial" w:hAnsi="Arial" w:cs="Arial"/>
          <w:sz w:val="20"/>
          <w:szCs w:val="20"/>
          <w:lang w:bidi="bn-IN"/>
        </w:rPr>
        <w:t xml:space="preserve"> of this phase is to kill off any remaining cancer cells.</w:t>
      </w:r>
    </w:p>
    <w:p w14:paraId="467C6399" w14:textId="3DC3D19E" w:rsidR="00CC4F20" w:rsidRPr="00DB69F9" w:rsidRDefault="00CC4F20" w:rsidP="00DB69F9">
      <w:pPr>
        <w:tabs>
          <w:tab w:val="left" w:pos="4844"/>
        </w:tabs>
        <w:spacing w:line="360" w:lineRule="auto"/>
        <w:jc w:val="both"/>
        <w:rPr>
          <w:rFonts w:ascii="Arial" w:hAnsi="Arial" w:cs="Arial"/>
          <w:sz w:val="20"/>
          <w:szCs w:val="20"/>
          <w:lang w:bidi="bn-IN"/>
        </w:rPr>
      </w:pPr>
      <w:r w:rsidRPr="00DB69F9">
        <w:rPr>
          <w:rFonts w:ascii="Arial" w:hAnsi="Arial" w:cs="Arial"/>
          <w:b/>
          <w:bCs/>
          <w:sz w:val="20"/>
          <w:szCs w:val="20"/>
          <w:lang w:bidi="bn-IN"/>
        </w:rPr>
        <w:t>Maintenance</w:t>
      </w:r>
    </w:p>
    <w:p w14:paraId="32D4B74D" w14:textId="77777777" w:rsidR="00CC4F20" w:rsidRPr="00442032" w:rsidRDefault="00CC4F20" w:rsidP="007735C6">
      <w:pPr>
        <w:pStyle w:val="ListParagraph"/>
        <w:numPr>
          <w:ilvl w:val="0"/>
          <w:numId w:val="20"/>
        </w:numPr>
        <w:tabs>
          <w:tab w:val="left" w:pos="360"/>
          <w:tab w:val="left" w:pos="1080"/>
        </w:tabs>
        <w:spacing w:line="360" w:lineRule="auto"/>
        <w:jc w:val="both"/>
        <w:rPr>
          <w:rFonts w:ascii="Arial" w:hAnsi="Arial" w:cs="Arial"/>
          <w:sz w:val="20"/>
          <w:szCs w:val="20"/>
          <w:lang w:bidi="bn-IN"/>
        </w:rPr>
      </w:pPr>
      <w:r w:rsidRPr="00442032">
        <w:rPr>
          <w:rFonts w:ascii="Arial" w:hAnsi="Arial" w:cs="Arial"/>
          <w:sz w:val="20"/>
          <w:szCs w:val="20"/>
          <w:lang w:bidi="bn-IN"/>
        </w:rPr>
        <w:t>During the maintenance phase, less intense chemotherapy is given over a</w:t>
      </w:r>
    </w:p>
    <w:p w14:paraId="2D2EC9B7" w14:textId="6B834A25" w:rsidR="00CC4F20" w:rsidRPr="00507770" w:rsidRDefault="00CC4F20" w:rsidP="00507770">
      <w:pPr>
        <w:pStyle w:val="ListParagraph"/>
        <w:tabs>
          <w:tab w:val="left" w:pos="360"/>
          <w:tab w:val="left" w:pos="1080"/>
        </w:tabs>
        <w:spacing w:line="360" w:lineRule="auto"/>
        <w:ind w:left="1440"/>
        <w:jc w:val="both"/>
        <w:rPr>
          <w:rFonts w:ascii="Arial" w:hAnsi="Arial" w:cs="Arial"/>
          <w:sz w:val="20"/>
          <w:szCs w:val="20"/>
          <w:lang w:bidi="bn-IN"/>
        </w:rPr>
      </w:pPr>
      <w:r w:rsidRPr="00442032">
        <w:rPr>
          <w:rFonts w:ascii="Arial" w:hAnsi="Arial" w:cs="Arial"/>
          <w:sz w:val="20"/>
          <w:szCs w:val="20"/>
          <w:lang w:bidi="bn-IN"/>
        </w:rPr>
        <w:t>long time. This phase can last months to several years.</w:t>
      </w:r>
      <w:r w:rsidR="00507770">
        <w:rPr>
          <w:rFonts w:ascii="Arial" w:hAnsi="Arial" w:cs="Arial"/>
          <w:sz w:val="20"/>
          <w:szCs w:val="20"/>
          <w:lang w:bidi="bn-IN"/>
        </w:rPr>
        <w:t xml:space="preserve"> </w:t>
      </w:r>
      <w:r w:rsidRPr="00507770">
        <w:rPr>
          <w:rFonts w:ascii="Arial" w:hAnsi="Arial" w:cs="Arial"/>
          <w:sz w:val="20"/>
          <w:szCs w:val="20"/>
          <w:lang w:bidi="bn-IN"/>
        </w:rPr>
        <w:t xml:space="preserve">The </w:t>
      </w:r>
      <w:r w:rsidR="00021108" w:rsidRPr="00507770">
        <w:rPr>
          <w:rFonts w:ascii="Arial" w:hAnsi="Arial" w:cs="Arial"/>
          <w:sz w:val="20"/>
          <w:szCs w:val="20"/>
          <w:lang w:bidi="bn-IN"/>
        </w:rPr>
        <w:t>goal of this phase is to prevent a relapse.</w:t>
      </w:r>
    </w:p>
    <w:p w14:paraId="228C7680" w14:textId="77777777" w:rsidR="00021108" w:rsidRPr="00442032" w:rsidRDefault="00021108" w:rsidP="007735C6">
      <w:pPr>
        <w:pStyle w:val="ListParagraph"/>
        <w:numPr>
          <w:ilvl w:val="0"/>
          <w:numId w:val="20"/>
        </w:numPr>
        <w:tabs>
          <w:tab w:val="left" w:pos="360"/>
          <w:tab w:val="left" w:pos="1080"/>
        </w:tabs>
        <w:spacing w:line="360" w:lineRule="auto"/>
        <w:jc w:val="both"/>
        <w:rPr>
          <w:rFonts w:ascii="Arial" w:hAnsi="Arial" w:cs="Arial"/>
          <w:sz w:val="20"/>
          <w:szCs w:val="20"/>
          <w:lang w:bidi="bn-IN"/>
        </w:rPr>
      </w:pPr>
      <w:r w:rsidRPr="00442032">
        <w:rPr>
          <w:rFonts w:ascii="Arial" w:hAnsi="Arial" w:cs="Arial"/>
          <w:sz w:val="20"/>
          <w:szCs w:val="20"/>
          <w:lang w:bidi="bn-IN"/>
        </w:rPr>
        <w:t>Regular visits to your child’s doctor are required. This is to make sure the</w:t>
      </w:r>
    </w:p>
    <w:p w14:paraId="6DBBBA2E" w14:textId="5C5DE925" w:rsidR="00021108" w:rsidRPr="00507770" w:rsidRDefault="00021108" w:rsidP="00507770">
      <w:pPr>
        <w:pStyle w:val="ListParagraph"/>
        <w:tabs>
          <w:tab w:val="left" w:pos="360"/>
          <w:tab w:val="left" w:pos="1080"/>
        </w:tabs>
        <w:spacing w:line="360" w:lineRule="auto"/>
        <w:ind w:left="1440"/>
        <w:jc w:val="both"/>
        <w:rPr>
          <w:rFonts w:ascii="Arial" w:hAnsi="Arial" w:cs="Arial"/>
          <w:sz w:val="20"/>
          <w:szCs w:val="20"/>
          <w:lang w:bidi="bn-IN"/>
        </w:rPr>
      </w:pPr>
      <w:r w:rsidRPr="00442032">
        <w:rPr>
          <w:rFonts w:ascii="Arial" w:hAnsi="Arial" w:cs="Arial"/>
          <w:sz w:val="20"/>
          <w:szCs w:val="20"/>
          <w:lang w:bidi="bn-IN"/>
        </w:rPr>
        <w:t xml:space="preserve">treatment is working and to check for any recurrent disease. </w:t>
      </w:r>
      <w:r w:rsidRPr="00507770">
        <w:rPr>
          <w:rFonts w:ascii="Arial" w:hAnsi="Arial" w:cs="Arial"/>
          <w:sz w:val="20"/>
          <w:szCs w:val="20"/>
          <w:lang w:bidi="bn-IN"/>
        </w:rPr>
        <w:t>These visits are</w:t>
      </w:r>
      <w:r w:rsidR="00507770" w:rsidRPr="00507770">
        <w:rPr>
          <w:rFonts w:ascii="Arial" w:hAnsi="Arial" w:cs="Arial"/>
          <w:sz w:val="20"/>
          <w:szCs w:val="20"/>
          <w:lang w:bidi="bn-IN"/>
        </w:rPr>
        <w:t xml:space="preserve"> </w:t>
      </w:r>
      <w:r w:rsidRPr="00507770">
        <w:rPr>
          <w:rFonts w:ascii="Arial" w:hAnsi="Arial" w:cs="Arial"/>
          <w:sz w:val="20"/>
          <w:szCs w:val="20"/>
          <w:lang w:bidi="bn-IN"/>
        </w:rPr>
        <w:t>also needed to take care of any side effects of the treatment (Children</w:t>
      </w:r>
      <w:r w:rsidR="00507770" w:rsidRPr="00507770">
        <w:rPr>
          <w:rFonts w:ascii="Arial" w:hAnsi="Arial" w:cs="Arial"/>
          <w:sz w:val="20"/>
          <w:szCs w:val="20"/>
          <w:lang w:bidi="bn-IN"/>
        </w:rPr>
        <w:t xml:space="preserve"> </w:t>
      </w:r>
      <w:r w:rsidRPr="00507770">
        <w:rPr>
          <w:rFonts w:ascii="Arial" w:hAnsi="Arial" w:cs="Arial"/>
          <w:sz w:val="20"/>
          <w:szCs w:val="20"/>
          <w:lang w:bidi="bn-IN"/>
        </w:rPr>
        <w:t>National Hospital, 2024).</w:t>
      </w:r>
    </w:p>
    <w:p w14:paraId="2D5F6AF5" w14:textId="64E05AE0" w:rsidR="00021108" w:rsidRPr="00442032" w:rsidRDefault="002B10B4" w:rsidP="00887CE2">
      <w:pPr>
        <w:tabs>
          <w:tab w:val="left" w:pos="360"/>
          <w:tab w:val="left" w:pos="1080"/>
        </w:tabs>
        <w:spacing w:line="360" w:lineRule="auto"/>
        <w:jc w:val="both"/>
        <w:rPr>
          <w:rFonts w:ascii="Arial" w:hAnsi="Arial" w:cs="Arial"/>
          <w:sz w:val="20"/>
          <w:szCs w:val="20"/>
          <w:lang w:bidi="bn-IN"/>
        </w:rPr>
      </w:pPr>
      <w:r w:rsidRPr="00442032">
        <w:rPr>
          <w:rFonts w:ascii="Arial" w:hAnsi="Arial" w:cs="Arial"/>
          <w:sz w:val="20"/>
          <w:szCs w:val="20"/>
          <w:lang w:bidi="bn-IN"/>
        </w:rPr>
        <w:t>Before treatment starts, child may need to be treated for low blood counts or infections. This can be done by using:</w:t>
      </w:r>
    </w:p>
    <w:p w14:paraId="0E0B381E" w14:textId="70750A87" w:rsidR="002B10B4" w:rsidRPr="00442032" w:rsidRDefault="002B10B4" w:rsidP="007735C6">
      <w:pPr>
        <w:pStyle w:val="ListParagraph"/>
        <w:numPr>
          <w:ilvl w:val="0"/>
          <w:numId w:val="21"/>
        </w:numPr>
        <w:tabs>
          <w:tab w:val="left" w:pos="360"/>
          <w:tab w:val="left" w:pos="1080"/>
        </w:tabs>
        <w:spacing w:line="360" w:lineRule="auto"/>
        <w:jc w:val="both"/>
        <w:rPr>
          <w:rFonts w:ascii="Arial" w:hAnsi="Arial" w:cs="Arial"/>
          <w:sz w:val="20"/>
          <w:szCs w:val="20"/>
          <w:lang w:bidi="bn-IN"/>
        </w:rPr>
      </w:pPr>
      <w:r w:rsidRPr="00442032">
        <w:rPr>
          <w:rFonts w:ascii="Arial" w:hAnsi="Arial" w:cs="Arial"/>
          <w:sz w:val="20"/>
          <w:szCs w:val="20"/>
          <w:lang w:bidi="bn-IN"/>
        </w:rPr>
        <w:t>Red blood cell transfusions to bring up low red blood cell levels</w:t>
      </w:r>
    </w:p>
    <w:p w14:paraId="5521D17B" w14:textId="2EE918EE" w:rsidR="002B10B4" w:rsidRPr="00442032" w:rsidRDefault="002B10B4" w:rsidP="007735C6">
      <w:pPr>
        <w:pStyle w:val="ListParagraph"/>
        <w:numPr>
          <w:ilvl w:val="0"/>
          <w:numId w:val="21"/>
        </w:numPr>
        <w:tabs>
          <w:tab w:val="left" w:pos="360"/>
          <w:tab w:val="left" w:pos="1080"/>
        </w:tabs>
        <w:spacing w:line="360" w:lineRule="auto"/>
        <w:jc w:val="both"/>
        <w:rPr>
          <w:rFonts w:ascii="Arial" w:hAnsi="Arial" w:cs="Arial"/>
          <w:sz w:val="20"/>
          <w:szCs w:val="20"/>
          <w:lang w:bidi="bn-IN"/>
        </w:rPr>
      </w:pPr>
      <w:r w:rsidRPr="00442032">
        <w:rPr>
          <w:rFonts w:ascii="Arial" w:hAnsi="Arial" w:cs="Arial"/>
          <w:sz w:val="20"/>
          <w:szCs w:val="20"/>
          <w:lang w:bidi="bn-IN"/>
        </w:rPr>
        <w:t>Platelet transfusion to help stop bleeding</w:t>
      </w:r>
    </w:p>
    <w:p w14:paraId="3F6E32A2" w14:textId="15B59F2A" w:rsidR="002B10B4" w:rsidRPr="00442032" w:rsidRDefault="002B10B4" w:rsidP="007735C6">
      <w:pPr>
        <w:pStyle w:val="ListParagraph"/>
        <w:numPr>
          <w:ilvl w:val="0"/>
          <w:numId w:val="21"/>
        </w:numPr>
        <w:tabs>
          <w:tab w:val="left" w:pos="360"/>
          <w:tab w:val="left" w:pos="1080"/>
        </w:tabs>
        <w:spacing w:line="360" w:lineRule="auto"/>
        <w:jc w:val="both"/>
        <w:rPr>
          <w:rFonts w:ascii="Arial" w:hAnsi="Arial" w:cs="Arial"/>
          <w:sz w:val="20"/>
          <w:szCs w:val="20"/>
          <w:lang w:bidi="bn-IN"/>
        </w:rPr>
      </w:pPr>
      <w:r w:rsidRPr="00442032">
        <w:rPr>
          <w:rFonts w:ascii="Arial" w:hAnsi="Arial" w:cs="Arial"/>
          <w:sz w:val="20"/>
          <w:szCs w:val="20"/>
          <w:lang w:bidi="bn-IN"/>
        </w:rPr>
        <w:t>Antibiotics to treat any infections</w:t>
      </w:r>
    </w:p>
    <w:p w14:paraId="73A7D271" w14:textId="4A1F82E9" w:rsidR="002B10B4" w:rsidRPr="00442032" w:rsidRDefault="002B10B4" w:rsidP="00887CE2">
      <w:pPr>
        <w:tabs>
          <w:tab w:val="left" w:pos="360"/>
          <w:tab w:val="left" w:pos="1080"/>
        </w:tabs>
        <w:spacing w:line="360" w:lineRule="auto"/>
        <w:jc w:val="both"/>
        <w:rPr>
          <w:rFonts w:ascii="Arial" w:hAnsi="Arial" w:cs="Arial"/>
          <w:sz w:val="20"/>
          <w:szCs w:val="20"/>
          <w:lang w:bidi="bn-IN"/>
        </w:rPr>
      </w:pPr>
      <w:r w:rsidRPr="00442032">
        <w:rPr>
          <w:rFonts w:ascii="Arial" w:hAnsi="Arial" w:cs="Arial"/>
          <w:sz w:val="20"/>
          <w:szCs w:val="20"/>
          <w:lang w:bidi="bn-IN"/>
        </w:rPr>
        <w:t>Leukemia treatment depends on details about the type of leukemia, child’s age and overall health preferences and other factors.</w:t>
      </w:r>
    </w:p>
    <w:p w14:paraId="35EE0737" w14:textId="686508DC" w:rsidR="002B10B4" w:rsidRPr="00442032" w:rsidRDefault="002B10B4" w:rsidP="00887CE2">
      <w:pPr>
        <w:tabs>
          <w:tab w:val="left" w:pos="360"/>
          <w:tab w:val="left" w:pos="1080"/>
        </w:tabs>
        <w:spacing w:line="360" w:lineRule="auto"/>
        <w:jc w:val="both"/>
        <w:rPr>
          <w:rFonts w:ascii="Arial" w:hAnsi="Arial" w:cs="Arial"/>
          <w:b/>
          <w:bCs/>
          <w:sz w:val="20"/>
          <w:szCs w:val="20"/>
          <w:lang w:bidi="bn-IN"/>
        </w:rPr>
      </w:pPr>
      <w:r w:rsidRPr="00442032">
        <w:rPr>
          <w:rFonts w:ascii="Arial" w:hAnsi="Arial" w:cs="Arial"/>
          <w:b/>
          <w:bCs/>
          <w:sz w:val="20"/>
          <w:szCs w:val="20"/>
          <w:lang w:bidi="bn-IN"/>
        </w:rPr>
        <w:t>Leukemia can be treated with any of these:</w:t>
      </w:r>
    </w:p>
    <w:p w14:paraId="2BFD6C64" w14:textId="33CB81B3" w:rsidR="000A4D00" w:rsidRPr="00442032" w:rsidRDefault="002B10B4" w:rsidP="007735C6">
      <w:pPr>
        <w:pStyle w:val="ListParagraph"/>
        <w:numPr>
          <w:ilvl w:val="0"/>
          <w:numId w:val="22"/>
        </w:numPr>
        <w:tabs>
          <w:tab w:val="left" w:pos="360"/>
          <w:tab w:val="left" w:pos="1080"/>
        </w:tabs>
        <w:spacing w:line="360" w:lineRule="auto"/>
        <w:jc w:val="both"/>
        <w:rPr>
          <w:rFonts w:ascii="Arial" w:hAnsi="Arial" w:cs="Arial"/>
          <w:sz w:val="20"/>
          <w:szCs w:val="20"/>
          <w:lang w:bidi="bn-IN"/>
        </w:rPr>
      </w:pPr>
      <w:r w:rsidRPr="00442032">
        <w:rPr>
          <w:rFonts w:ascii="Arial" w:hAnsi="Arial" w:cs="Arial"/>
          <w:b/>
          <w:bCs/>
          <w:sz w:val="20"/>
          <w:szCs w:val="20"/>
          <w:lang w:bidi="bn-IN"/>
        </w:rPr>
        <w:t xml:space="preserve">Chemotherapy (Chemo): </w:t>
      </w:r>
      <w:r w:rsidRPr="00442032">
        <w:rPr>
          <w:rFonts w:ascii="Arial" w:hAnsi="Arial" w:cs="Arial"/>
          <w:sz w:val="20"/>
          <w:szCs w:val="20"/>
          <w:lang w:bidi="bn-IN"/>
        </w:rPr>
        <w:t>This treatment uses strong medications to</w:t>
      </w:r>
      <w:r w:rsidR="0046138B" w:rsidRPr="00442032">
        <w:rPr>
          <w:rFonts w:ascii="Arial" w:hAnsi="Arial" w:cs="Arial"/>
          <w:sz w:val="20"/>
          <w:szCs w:val="20"/>
          <w:lang w:bidi="bn-IN"/>
        </w:rPr>
        <w:t xml:space="preserve"> kill cancer cells or stop them from growing. Chemo is most often put into the blood through a vein by an IV (Intravenous) line. It can also be put right into the spinal fluid (CSF), injected into a muscle or taken by mouth. Chemo is the main treatment for most leukemias in children. Several medications are</w:t>
      </w:r>
      <w:r w:rsidR="00FD0954" w:rsidRPr="00442032">
        <w:rPr>
          <w:rFonts w:ascii="Arial" w:hAnsi="Arial" w:cs="Arial"/>
          <w:sz w:val="20"/>
          <w:szCs w:val="20"/>
          <w:lang w:bidi="bn-IN"/>
        </w:rPr>
        <w:t xml:space="preserve"> often given at different times. It’s often done in cycles, with rest periods in between. This gives your child time to </w:t>
      </w:r>
      <w:r w:rsidR="002E7A90" w:rsidRPr="00442032">
        <w:rPr>
          <w:rFonts w:ascii="Arial" w:hAnsi="Arial" w:cs="Arial"/>
          <w:sz w:val="20"/>
          <w:szCs w:val="20"/>
          <w:lang w:bidi="bn-IN"/>
        </w:rPr>
        <w:t>recover between treatments (Children National Hospital, 2024).</w:t>
      </w:r>
    </w:p>
    <w:p w14:paraId="213B7065" w14:textId="2E5309D8" w:rsidR="002E7A90" w:rsidRPr="00442032" w:rsidRDefault="002E7A90" w:rsidP="007735C6">
      <w:pPr>
        <w:pStyle w:val="ListParagraph"/>
        <w:numPr>
          <w:ilvl w:val="0"/>
          <w:numId w:val="22"/>
        </w:numPr>
        <w:tabs>
          <w:tab w:val="left" w:pos="360"/>
          <w:tab w:val="left" w:pos="1080"/>
        </w:tabs>
        <w:spacing w:line="360" w:lineRule="auto"/>
        <w:jc w:val="both"/>
        <w:rPr>
          <w:rFonts w:ascii="Arial" w:hAnsi="Arial" w:cs="Arial"/>
          <w:sz w:val="20"/>
          <w:szCs w:val="20"/>
          <w:lang w:bidi="bn-IN"/>
        </w:rPr>
      </w:pPr>
      <w:r w:rsidRPr="00442032">
        <w:rPr>
          <w:rFonts w:ascii="Arial" w:hAnsi="Arial" w:cs="Arial"/>
          <w:b/>
          <w:bCs/>
          <w:sz w:val="20"/>
          <w:szCs w:val="20"/>
          <w:lang w:bidi="bn-IN"/>
        </w:rPr>
        <w:t xml:space="preserve">Radiation therapy: </w:t>
      </w:r>
      <w:r w:rsidRPr="00442032">
        <w:rPr>
          <w:rFonts w:ascii="Arial" w:hAnsi="Arial" w:cs="Arial"/>
          <w:sz w:val="20"/>
          <w:szCs w:val="20"/>
          <w:lang w:bidi="bn-IN"/>
        </w:rPr>
        <w:t xml:space="preserve"> This treatment uses high-energy X-rays or other types of radiation beams to kill cancer cells or stop them growing. Radiation may be used in rare cases. But it is not used for most children with leukemia.</w:t>
      </w:r>
    </w:p>
    <w:p w14:paraId="025EE2A9" w14:textId="2F0EEECB" w:rsidR="002E7A90" w:rsidRPr="00442032" w:rsidRDefault="002E7A90" w:rsidP="007735C6">
      <w:pPr>
        <w:pStyle w:val="ListParagraph"/>
        <w:numPr>
          <w:ilvl w:val="0"/>
          <w:numId w:val="22"/>
        </w:numPr>
        <w:tabs>
          <w:tab w:val="left" w:pos="360"/>
          <w:tab w:val="left" w:pos="1080"/>
        </w:tabs>
        <w:spacing w:line="360" w:lineRule="auto"/>
        <w:jc w:val="both"/>
        <w:rPr>
          <w:rFonts w:ascii="Arial" w:hAnsi="Arial" w:cs="Arial"/>
          <w:sz w:val="20"/>
          <w:szCs w:val="20"/>
          <w:lang w:bidi="bn-IN"/>
        </w:rPr>
      </w:pPr>
      <w:r w:rsidRPr="00442032">
        <w:rPr>
          <w:rFonts w:ascii="Arial" w:hAnsi="Arial" w:cs="Arial"/>
          <w:b/>
          <w:bCs/>
          <w:sz w:val="20"/>
          <w:szCs w:val="20"/>
          <w:lang w:bidi="bn-IN"/>
        </w:rPr>
        <w:t xml:space="preserve"> High-dose chemotherapy with a steam cell transplant: </w:t>
      </w:r>
      <w:r w:rsidR="00506867" w:rsidRPr="00442032">
        <w:rPr>
          <w:rFonts w:ascii="Arial" w:hAnsi="Arial" w:cs="Arial"/>
          <w:sz w:val="20"/>
          <w:szCs w:val="20"/>
          <w:lang w:bidi="bn-IN"/>
        </w:rPr>
        <w:t>Young</w:t>
      </w:r>
      <w:r w:rsidRPr="00442032">
        <w:rPr>
          <w:rFonts w:ascii="Arial" w:hAnsi="Arial" w:cs="Arial"/>
          <w:sz w:val="20"/>
          <w:szCs w:val="20"/>
          <w:lang w:bidi="bn-IN"/>
        </w:rPr>
        <w:t xml:space="preserve"> blood cells (stem </w:t>
      </w:r>
      <w:r w:rsidR="00506867" w:rsidRPr="00442032">
        <w:rPr>
          <w:rFonts w:ascii="Arial" w:hAnsi="Arial" w:cs="Arial"/>
          <w:sz w:val="20"/>
          <w:szCs w:val="20"/>
          <w:lang w:bidi="bn-IN"/>
        </w:rPr>
        <w:t>cells) are</w:t>
      </w:r>
      <w:r w:rsidRPr="00442032">
        <w:rPr>
          <w:rFonts w:ascii="Arial" w:hAnsi="Arial" w:cs="Arial"/>
          <w:sz w:val="20"/>
          <w:szCs w:val="20"/>
          <w:lang w:bidi="bn-IN"/>
        </w:rPr>
        <w:t xml:space="preserve"> taken from the child or from someone else. This is followed by high doses of chemo. </w:t>
      </w:r>
      <w:r w:rsidR="00506867" w:rsidRPr="00442032">
        <w:rPr>
          <w:rFonts w:ascii="Arial" w:hAnsi="Arial" w:cs="Arial"/>
          <w:sz w:val="20"/>
          <w:szCs w:val="20"/>
          <w:lang w:bidi="bn-IN"/>
        </w:rPr>
        <w:t>These doses</w:t>
      </w:r>
      <w:r w:rsidRPr="00442032">
        <w:rPr>
          <w:rFonts w:ascii="Arial" w:hAnsi="Arial" w:cs="Arial"/>
          <w:sz w:val="20"/>
          <w:szCs w:val="20"/>
          <w:lang w:bidi="bn-IN"/>
        </w:rPr>
        <w:t xml:space="preserve"> kill the leukemia cells and the bone marrow. Then the stem cells are given </w:t>
      </w:r>
      <w:r w:rsidR="00506867" w:rsidRPr="00442032">
        <w:rPr>
          <w:rFonts w:ascii="Arial" w:hAnsi="Arial" w:cs="Arial"/>
          <w:sz w:val="20"/>
          <w:szCs w:val="20"/>
          <w:lang w:bidi="bn-IN"/>
        </w:rPr>
        <w:t>to rebuild healthy bone marrow. Transplant may be needed if ALL comes back after treatment.</w:t>
      </w:r>
    </w:p>
    <w:p w14:paraId="60006A1B" w14:textId="1176EE0D" w:rsidR="00506867" w:rsidRPr="00442032" w:rsidRDefault="00506867" w:rsidP="007735C6">
      <w:pPr>
        <w:pStyle w:val="ListParagraph"/>
        <w:numPr>
          <w:ilvl w:val="0"/>
          <w:numId w:val="22"/>
        </w:numPr>
        <w:tabs>
          <w:tab w:val="left" w:pos="360"/>
          <w:tab w:val="left" w:pos="1080"/>
        </w:tabs>
        <w:spacing w:line="360" w:lineRule="auto"/>
        <w:jc w:val="both"/>
        <w:rPr>
          <w:rFonts w:ascii="Arial" w:hAnsi="Arial" w:cs="Arial"/>
          <w:sz w:val="20"/>
          <w:szCs w:val="20"/>
          <w:lang w:bidi="bn-IN"/>
        </w:rPr>
      </w:pPr>
      <w:r w:rsidRPr="00442032">
        <w:rPr>
          <w:rFonts w:ascii="Arial" w:hAnsi="Arial" w:cs="Arial"/>
          <w:b/>
          <w:bCs/>
          <w:sz w:val="20"/>
          <w:szCs w:val="20"/>
          <w:lang w:bidi="bn-IN"/>
        </w:rPr>
        <w:t>Targeted therapy:</w:t>
      </w:r>
      <w:r w:rsidRPr="00442032">
        <w:rPr>
          <w:rFonts w:ascii="Arial" w:hAnsi="Arial" w:cs="Arial"/>
          <w:sz w:val="20"/>
          <w:szCs w:val="20"/>
          <w:lang w:bidi="bn-IN"/>
        </w:rPr>
        <w:t xml:space="preserve"> These medications work in different ways than chemo. They attack cancer cells that have certain changes in them. They might be used for certain subtypes of leukemia.</w:t>
      </w:r>
    </w:p>
    <w:p w14:paraId="1A9729FD" w14:textId="3926240D" w:rsidR="00506867" w:rsidRPr="00442032" w:rsidRDefault="00506867" w:rsidP="007735C6">
      <w:pPr>
        <w:pStyle w:val="ListParagraph"/>
        <w:numPr>
          <w:ilvl w:val="0"/>
          <w:numId w:val="22"/>
        </w:numPr>
        <w:tabs>
          <w:tab w:val="left" w:pos="360"/>
          <w:tab w:val="left" w:pos="1080"/>
        </w:tabs>
        <w:spacing w:line="360" w:lineRule="auto"/>
        <w:jc w:val="both"/>
        <w:rPr>
          <w:rFonts w:ascii="Arial" w:hAnsi="Arial" w:cs="Arial"/>
          <w:sz w:val="20"/>
          <w:szCs w:val="20"/>
          <w:lang w:bidi="bn-IN"/>
        </w:rPr>
      </w:pPr>
      <w:r w:rsidRPr="00442032">
        <w:rPr>
          <w:rFonts w:ascii="Arial" w:hAnsi="Arial" w:cs="Arial"/>
          <w:b/>
          <w:bCs/>
          <w:sz w:val="20"/>
          <w:szCs w:val="20"/>
          <w:lang w:bidi="bn-IN"/>
        </w:rPr>
        <w:t>Immunotherapy:</w:t>
      </w:r>
      <w:r w:rsidRPr="00442032">
        <w:rPr>
          <w:rFonts w:ascii="Arial" w:hAnsi="Arial" w:cs="Arial"/>
          <w:sz w:val="20"/>
          <w:szCs w:val="20"/>
          <w:lang w:bidi="bn-IN"/>
        </w:rPr>
        <w:t xml:space="preserve"> This treatment helps the body’s own immune system attack the cancer cells. It’s mostly used in clinical trials at this time.</w:t>
      </w:r>
    </w:p>
    <w:p w14:paraId="0741CD29" w14:textId="2D46D13B" w:rsidR="00506867" w:rsidRPr="00442032" w:rsidRDefault="00506867" w:rsidP="007735C6">
      <w:pPr>
        <w:pStyle w:val="ListParagraph"/>
        <w:numPr>
          <w:ilvl w:val="0"/>
          <w:numId w:val="22"/>
        </w:numPr>
        <w:tabs>
          <w:tab w:val="left" w:pos="360"/>
          <w:tab w:val="left" w:pos="1080"/>
        </w:tabs>
        <w:spacing w:line="360" w:lineRule="auto"/>
        <w:jc w:val="both"/>
        <w:rPr>
          <w:rFonts w:ascii="Arial" w:hAnsi="Arial" w:cs="Arial"/>
          <w:sz w:val="20"/>
          <w:szCs w:val="20"/>
          <w:lang w:bidi="bn-IN"/>
        </w:rPr>
      </w:pPr>
      <w:r w:rsidRPr="00442032">
        <w:rPr>
          <w:rFonts w:ascii="Arial" w:hAnsi="Arial" w:cs="Arial"/>
          <w:b/>
          <w:bCs/>
          <w:sz w:val="20"/>
          <w:szCs w:val="20"/>
          <w:lang w:bidi="bn-IN"/>
        </w:rPr>
        <w:lastRenderedPageBreak/>
        <w:t>Supportive care:</w:t>
      </w:r>
      <w:r w:rsidRPr="00442032">
        <w:rPr>
          <w:rFonts w:ascii="Arial" w:hAnsi="Arial" w:cs="Arial"/>
          <w:sz w:val="20"/>
          <w:szCs w:val="20"/>
          <w:lang w:bidi="bn-IN"/>
        </w:rPr>
        <w:t xml:space="preserve"> Cancer treatment can cause side </w:t>
      </w:r>
      <w:r w:rsidR="008F7C66" w:rsidRPr="00442032">
        <w:rPr>
          <w:rFonts w:ascii="Arial" w:hAnsi="Arial" w:cs="Arial"/>
          <w:sz w:val="20"/>
          <w:szCs w:val="20"/>
          <w:lang w:bidi="bn-IN"/>
        </w:rPr>
        <w:t>effects. Supportive care includes medicines and other treatments used to manage these side effects. It can include treatments for pain, fever, infection, nausea and vomiting. Supportive care is used to treat the problems caused by the leukemia, not the disease itself. It’s a key part of good cancer care.</w:t>
      </w:r>
    </w:p>
    <w:p w14:paraId="46F948E3" w14:textId="77777777" w:rsidR="007607D8" w:rsidRDefault="008F7C66" w:rsidP="007735C6">
      <w:pPr>
        <w:pStyle w:val="ListParagraph"/>
        <w:numPr>
          <w:ilvl w:val="0"/>
          <w:numId w:val="22"/>
        </w:numPr>
        <w:tabs>
          <w:tab w:val="left" w:pos="360"/>
          <w:tab w:val="left" w:pos="1080"/>
        </w:tabs>
        <w:spacing w:line="360" w:lineRule="auto"/>
        <w:jc w:val="both"/>
        <w:rPr>
          <w:rFonts w:ascii="Arial" w:hAnsi="Arial" w:cs="Arial"/>
          <w:sz w:val="20"/>
          <w:szCs w:val="20"/>
          <w:lang w:bidi="bn-IN"/>
        </w:rPr>
      </w:pPr>
      <w:r w:rsidRPr="00442032">
        <w:rPr>
          <w:rFonts w:ascii="Arial" w:hAnsi="Arial" w:cs="Arial"/>
          <w:b/>
          <w:bCs/>
          <w:sz w:val="20"/>
          <w:szCs w:val="20"/>
          <w:lang w:bidi="bn-IN"/>
        </w:rPr>
        <w:t>Clinical trials:</w:t>
      </w:r>
      <w:r w:rsidRPr="00442032">
        <w:rPr>
          <w:rFonts w:ascii="Arial" w:hAnsi="Arial" w:cs="Arial"/>
          <w:sz w:val="20"/>
          <w:szCs w:val="20"/>
          <w:lang w:bidi="bn-IN"/>
        </w:rPr>
        <w:t xml:space="preserve"> Most children with cancer are treated as part of a clinical trial. This way a child gets the best treatment available today</w:t>
      </w:r>
      <w:r w:rsidR="002C67BF" w:rsidRPr="00442032">
        <w:rPr>
          <w:rFonts w:ascii="Arial" w:hAnsi="Arial" w:cs="Arial"/>
          <w:sz w:val="20"/>
          <w:szCs w:val="20"/>
          <w:lang w:bidi="bn-IN"/>
        </w:rPr>
        <w:t>, as well as treatment that’s expected to be even better (Children’s National Hospital, 2024).</w:t>
      </w:r>
    </w:p>
    <w:p w14:paraId="3C9F7AA5" w14:textId="6C852629" w:rsidR="00A62C84" w:rsidRPr="007607D8" w:rsidRDefault="00270F7C" w:rsidP="007607D8">
      <w:pPr>
        <w:tabs>
          <w:tab w:val="left" w:pos="360"/>
          <w:tab w:val="left" w:pos="1080"/>
        </w:tabs>
        <w:spacing w:line="360" w:lineRule="auto"/>
        <w:jc w:val="both"/>
        <w:rPr>
          <w:rFonts w:ascii="Arial" w:hAnsi="Arial" w:cs="Arial"/>
          <w:sz w:val="20"/>
          <w:szCs w:val="20"/>
          <w:lang w:bidi="bn-IN"/>
        </w:rPr>
      </w:pPr>
      <w:r>
        <w:rPr>
          <w:rFonts w:ascii="Arial" w:hAnsi="Arial" w:cs="Arial"/>
          <w:b/>
          <w:bCs/>
          <w:sz w:val="20"/>
          <w:szCs w:val="20"/>
          <w:lang w:bidi="bn-IN"/>
        </w:rPr>
        <w:t>8</w:t>
      </w:r>
      <w:r w:rsidR="007607D8">
        <w:rPr>
          <w:rFonts w:ascii="Arial" w:hAnsi="Arial" w:cs="Arial"/>
          <w:b/>
          <w:bCs/>
          <w:sz w:val="20"/>
          <w:szCs w:val="20"/>
          <w:lang w:bidi="bn-IN"/>
        </w:rPr>
        <w:t>. </w:t>
      </w:r>
      <w:r w:rsidR="00A62C84" w:rsidRPr="007607D8">
        <w:rPr>
          <w:rFonts w:ascii="Arial" w:hAnsi="Arial" w:cs="Arial"/>
          <w:b/>
          <w:bCs/>
          <w:sz w:val="20"/>
          <w:szCs w:val="20"/>
          <w:lang w:bidi="bn-IN"/>
        </w:rPr>
        <w:t>Complications of Childhood leukemia:</w:t>
      </w:r>
    </w:p>
    <w:p w14:paraId="10D583AD" w14:textId="232820D6" w:rsidR="008F7C66" w:rsidRPr="00442032" w:rsidRDefault="00A62C84" w:rsidP="00887CE2">
      <w:pPr>
        <w:pStyle w:val="ListParagraph"/>
        <w:tabs>
          <w:tab w:val="left" w:pos="360"/>
          <w:tab w:val="left" w:pos="1080"/>
        </w:tabs>
        <w:spacing w:before="120" w:after="120" w:line="360" w:lineRule="auto"/>
        <w:ind w:left="360"/>
        <w:jc w:val="both"/>
        <w:rPr>
          <w:rFonts w:ascii="Arial" w:hAnsi="Arial" w:cs="Arial"/>
          <w:sz w:val="20"/>
          <w:szCs w:val="20"/>
          <w:lang w:bidi="bn-IN"/>
        </w:rPr>
      </w:pPr>
      <w:r w:rsidRPr="00442032">
        <w:rPr>
          <w:rFonts w:ascii="Arial" w:hAnsi="Arial" w:cs="Arial"/>
          <w:sz w:val="20"/>
          <w:szCs w:val="20"/>
          <w:lang w:bidi="bn-IN"/>
        </w:rPr>
        <w:t>A child may have complications form the leukemia or from treatment. These problems may be short-term or long-term.</w:t>
      </w:r>
    </w:p>
    <w:p w14:paraId="558081EA" w14:textId="343F1F69" w:rsidR="00A62C84" w:rsidRPr="00442032" w:rsidRDefault="00A62C84" w:rsidP="00887CE2">
      <w:pPr>
        <w:pStyle w:val="ListParagraph"/>
        <w:tabs>
          <w:tab w:val="left" w:pos="360"/>
          <w:tab w:val="left" w:pos="1080"/>
        </w:tabs>
        <w:spacing w:line="360" w:lineRule="auto"/>
        <w:ind w:left="360"/>
        <w:jc w:val="both"/>
        <w:rPr>
          <w:rFonts w:ascii="Arial" w:hAnsi="Arial" w:cs="Arial"/>
          <w:b/>
          <w:bCs/>
          <w:sz w:val="20"/>
          <w:szCs w:val="20"/>
          <w:lang w:bidi="bn-IN"/>
        </w:rPr>
      </w:pPr>
      <w:r w:rsidRPr="00442032">
        <w:rPr>
          <w:rFonts w:ascii="Arial" w:hAnsi="Arial" w:cs="Arial"/>
          <w:b/>
          <w:bCs/>
          <w:sz w:val="20"/>
          <w:szCs w:val="20"/>
          <w:lang w:bidi="bn-IN"/>
        </w:rPr>
        <w:t>Possible short-term complications of leukemia can include:</w:t>
      </w:r>
    </w:p>
    <w:p w14:paraId="74A4DEFA" w14:textId="5C151055" w:rsidR="00A62C84" w:rsidRPr="00442032" w:rsidRDefault="00A62C84" w:rsidP="007735C6">
      <w:pPr>
        <w:pStyle w:val="ListParagraph"/>
        <w:numPr>
          <w:ilvl w:val="0"/>
          <w:numId w:val="23"/>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Serious infections</w:t>
      </w:r>
    </w:p>
    <w:p w14:paraId="2F20751B" w14:textId="3187B5DB" w:rsidR="00A62C84" w:rsidRPr="00442032" w:rsidRDefault="00A62C84" w:rsidP="007735C6">
      <w:pPr>
        <w:pStyle w:val="ListParagraph"/>
        <w:numPr>
          <w:ilvl w:val="0"/>
          <w:numId w:val="23"/>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Severe bleeding (Hemorrhage)</w:t>
      </w:r>
    </w:p>
    <w:p w14:paraId="3E58673A" w14:textId="480CEDD5" w:rsidR="00A62C84" w:rsidRPr="00442032" w:rsidRDefault="00A62C84" w:rsidP="007735C6">
      <w:pPr>
        <w:pStyle w:val="ListParagraph"/>
        <w:numPr>
          <w:ilvl w:val="0"/>
          <w:numId w:val="23"/>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 xml:space="preserve">Thickened blood from large numbers of leukemia cells </w:t>
      </w:r>
    </w:p>
    <w:p w14:paraId="7827680F" w14:textId="356B7BAF" w:rsidR="00B81001" w:rsidRPr="00DB69F9" w:rsidRDefault="00A62C84" w:rsidP="007735C6">
      <w:pPr>
        <w:pStyle w:val="ListParagraph"/>
        <w:numPr>
          <w:ilvl w:val="0"/>
          <w:numId w:val="23"/>
        </w:numPr>
        <w:tabs>
          <w:tab w:val="left" w:pos="360"/>
          <w:tab w:val="left" w:pos="1080"/>
        </w:tabs>
        <w:spacing w:line="360" w:lineRule="auto"/>
        <w:jc w:val="both"/>
        <w:rPr>
          <w:rFonts w:ascii="Arial" w:hAnsi="Arial" w:cs="Arial"/>
          <w:b/>
          <w:bCs/>
          <w:sz w:val="20"/>
          <w:szCs w:val="20"/>
          <w:lang w:bidi="bn-IN"/>
        </w:rPr>
      </w:pPr>
      <w:r w:rsidRPr="00DB69F9">
        <w:rPr>
          <w:rFonts w:ascii="Arial" w:hAnsi="Arial" w:cs="Arial"/>
          <w:sz w:val="20"/>
          <w:szCs w:val="20"/>
          <w:lang w:bidi="bn-IN"/>
        </w:rPr>
        <w:t>Side effects of chemotherapy: some chemo drugs can damage cells in the heart, kidneys, bladder, lungs</w:t>
      </w:r>
      <w:r w:rsidR="00820B02" w:rsidRPr="00DB69F9">
        <w:rPr>
          <w:rFonts w:ascii="Arial" w:hAnsi="Arial" w:cs="Arial"/>
          <w:sz w:val="20"/>
          <w:szCs w:val="20"/>
          <w:lang w:bidi="bn-IN"/>
        </w:rPr>
        <w:t xml:space="preserve"> </w:t>
      </w:r>
      <w:r w:rsidRPr="00DB69F9">
        <w:rPr>
          <w:rFonts w:ascii="Arial" w:hAnsi="Arial" w:cs="Arial"/>
          <w:sz w:val="20"/>
          <w:szCs w:val="20"/>
          <w:lang w:bidi="bn-IN"/>
        </w:rPr>
        <w:t>and nervous system.</w:t>
      </w:r>
      <w:r w:rsidR="00820B02" w:rsidRPr="00DB69F9">
        <w:rPr>
          <w:rFonts w:ascii="Arial" w:hAnsi="Arial" w:cs="Arial"/>
          <w:b/>
          <w:bCs/>
          <w:sz w:val="20"/>
          <w:szCs w:val="20"/>
          <w:lang w:bidi="bn-IN"/>
        </w:rPr>
        <w:tab/>
      </w:r>
    </w:p>
    <w:p w14:paraId="07687142" w14:textId="5956F5FA" w:rsidR="00820B02" w:rsidRPr="00442032" w:rsidRDefault="00820B02" w:rsidP="00887CE2">
      <w:pPr>
        <w:tabs>
          <w:tab w:val="left" w:pos="360"/>
          <w:tab w:val="left" w:pos="1080"/>
        </w:tabs>
        <w:spacing w:line="360" w:lineRule="auto"/>
        <w:jc w:val="both"/>
        <w:rPr>
          <w:rFonts w:ascii="Arial" w:hAnsi="Arial" w:cs="Arial"/>
          <w:b/>
          <w:bCs/>
          <w:sz w:val="20"/>
          <w:szCs w:val="20"/>
          <w:lang w:bidi="bn-IN"/>
        </w:rPr>
      </w:pPr>
      <w:r w:rsidRPr="00442032">
        <w:rPr>
          <w:rFonts w:ascii="Arial" w:hAnsi="Arial" w:cs="Arial"/>
          <w:b/>
          <w:bCs/>
          <w:sz w:val="20"/>
          <w:szCs w:val="20"/>
          <w:lang w:bidi="bn-IN"/>
        </w:rPr>
        <w:t>Possible long-term complications from the leukemia can include:</w:t>
      </w:r>
    </w:p>
    <w:p w14:paraId="5EE43391" w14:textId="4B06099A" w:rsidR="00820B02" w:rsidRPr="00442032" w:rsidRDefault="00820B02" w:rsidP="007735C6">
      <w:pPr>
        <w:pStyle w:val="ListParagraph"/>
        <w:numPr>
          <w:ilvl w:val="0"/>
          <w:numId w:val="24"/>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Return of the leukemia</w:t>
      </w:r>
    </w:p>
    <w:p w14:paraId="41AB419F" w14:textId="561FBBB0" w:rsidR="00820B02" w:rsidRPr="00442032" w:rsidRDefault="00820B02" w:rsidP="007735C6">
      <w:pPr>
        <w:pStyle w:val="ListParagraph"/>
        <w:numPr>
          <w:ilvl w:val="0"/>
          <w:numId w:val="24"/>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Growth of other cancers later in life</w:t>
      </w:r>
    </w:p>
    <w:p w14:paraId="1A70258F" w14:textId="3A9E7295" w:rsidR="00820B02" w:rsidRPr="00442032" w:rsidRDefault="00820B02" w:rsidP="007735C6">
      <w:pPr>
        <w:pStyle w:val="ListParagraph"/>
        <w:numPr>
          <w:ilvl w:val="0"/>
          <w:numId w:val="24"/>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Heart, lung and thyroid problems</w:t>
      </w:r>
    </w:p>
    <w:p w14:paraId="6B9E8622" w14:textId="2FB9BC9E" w:rsidR="00820B02" w:rsidRPr="00442032" w:rsidRDefault="00820B02" w:rsidP="007735C6">
      <w:pPr>
        <w:pStyle w:val="ListParagraph"/>
        <w:numPr>
          <w:ilvl w:val="0"/>
          <w:numId w:val="24"/>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Learning problems</w:t>
      </w:r>
    </w:p>
    <w:p w14:paraId="0385BB57" w14:textId="1A0D2A82" w:rsidR="00820B02" w:rsidRPr="00442032" w:rsidRDefault="00820B02" w:rsidP="007735C6">
      <w:pPr>
        <w:pStyle w:val="ListParagraph"/>
        <w:numPr>
          <w:ilvl w:val="0"/>
          <w:numId w:val="24"/>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 xml:space="preserve">Slowed growth and development </w:t>
      </w:r>
    </w:p>
    <w:p w14:paraId="06246D56" w14:textId="47CE2F46" w:rsidR="00820B02" w:rsidRPr="00442032" w:rsidRDefault="00820B02" w:rsidP="007735C6">
      <w:pPr>
        <w:pStyle w:val="ListParagraph"/>
        <w:numPr>
          <w:ilvl w:val="0"/>
          <w:numId w:val="24"/>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Hearing problems</w:t>
      </w:r>
    </w:p>
    <w:p w14:paraId="4BF87894" w14:textId="564C2A8B" w:rsidR="00820B02" w:rsidRPr="00442032" w:rsidRDefault="00820B02" w:rsidP="007735C6">
      <w:pPr>
        <w:pStyle w:val="ListParagraph"/>
        <w:numPr>
          <w:ilvl w:val="0"/>
          <w:numId w:val="24"/>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Problems with the ability to have children in the future (infertility)</w:t>
      </w:r>
    </w:p>
    <w:p w14:paraId="19D589A5" w14:textId="43090551" w:rsidR="00820B02" w:rsidRPr="00442032" w:rsidRDefault="00820B02" w:rsidP="007735C6">
      <w:pPr>
        <w:pStyle w:val="ListParagraph"/>
        <w:numPr>
          <w:ilvl w:val="0"/>
          <w:numId w:val="24"/>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Bone problems such as thinning of bones (osteoporosis)</w:t>
      </w:r>
    </w:p>
    <w:p w14:paraId="32BDFE68" w14:textId="7B10FC99" w:rsidR="000E5CFD" w:rsidRPr="00442032" w:rsidRDefault="00820B02" w:rsidP="007735C6">
      <w:pPr>
        <w:pStyle w:val="ListParagraph"/>
        <w:numPr>
          <w:ilvl w:val="0"/>
          <w:numId w:val="24"/>
        </w:numPr>
        <w:tabs>
          <w:tab w:val="left" w:pos="360"/>
          <w:tab w:val="left" w:pos="1080"/>
        </w:tabs>
        <w:spacing w:after="120" w:line="360" w:lineRule="auto"/>
        <w:jc w:val="both"/>
        <w:rPr>
          <w:rFonts w:ascii="Arial" w:hAnsi="Arial" w:cs="Arial"/>
          <w:b/>
          <w:bCs/>
          <w:sz w:val="20"/>
          <w:szCs w:val="20"/>
          <w:lang w:bidi="bn-IN"/>
        </w:rPr>
      </w:pPr>
      <w:r w:rsidRPr="00442032">
        <w:rPr>
          <w:rFonts w:ascii="Arial" w:hAnsi="Arial" w:cs="Arial"/>
          <w:sz w:val="20"/>
          <w:szCs w:val="20"/>
          <w:lang w:bidi="bn-IN"/>
        </w:rPr>
        <w:t>Cataracts (Children’s National Hospital, 2024).</w:t>
      </w:r>
    </w:p>
    <w:p w14:paraId="21FB19AA" w14:textId="4AC3A009" w:rsidR="00820B02" w:rsidRPr="007607D8" w:rsidRDefault="00270F7C" w:rsidP="007607D8">
      <w:pPr>
        <w:tabs>
          <w:tab w:val="left" w:pos="360"/>
          <w:tab w:val="left" w:pos="1080"/>
        </w:tabs>
        <w:spacing w:after="120" w:line="360" w:lineRule="auto"/>
        <w:jc w:val="both"/>
        <w:rPr>
          <w:rFonts w:ascii="Arial" w:hAnsi="Arial" w:cs="Arial"/>
          <w:b/>
          <w:bCs/>
          <w:sz w:val="20"/>
          <w:szCs w:val="20"/>
          <w:lang w:bidi="bn-IN"/>
        </w:rPr>
      </w:pPr>
      <w:r>
        <w:rPr>
          <w:rFonts w:ascii="Arial" w:hAnsi="Arial" w:cs="Arial"/>
          <w:b/>
          <w:bCs/>
          <w:sz w:val="20"/>
          <w:szCs w:val="20"/>
          <w:lang w:bidi="bn-IN"/>
        </w:rPr>
        <w:t>9</w:t>
      </w:r>
      <w:r w:rsidR="007607D8">
        <w:rPr>
          <w:rFonts w:ascii="Arial" w:hAnsi="Arial" w:cs="Arial"/>
          <w:b/>
          <w:bCs/>
          <w:sz w:val="20"/>
          <w:szCs w:val="20"/>
          <w:lang w:bidi="bn-IN"/>
        </w:rPr>
        <w:t xml:space="preserve">. </w:t>
      </w:r>
      <w:r w:rsidR="00820B02" w:rsidRPr="007607D8">
        <w:rPr>
          <w:rFonts w:ascii="Arial" w:hAnsi="Arial" w:cs="Arial"/>
          <w:b/>
          <w:bCs/>
          <w:sz w:val="20"/>
          <w:szCs w:val="20"/>
          <w:lang w:bidi="bn-IN"/>
        </w:rPr>
        <w:t xml:space="preserve">Preventive </w:t>
      </w:r>
      <w:r w:rsidR="001055E4" w:rsidRPr="007607D8">
        <w:rPr>
          <w:rFonts w:ascii="Arial" w:hAnsi="Arial" w:cs="Arial"/>
          <w:b/>
          <w:bCs/>
          <w:sz w:val="20"/>
          <w:szCs w:val="20"/>
          <w:lang w:bidi="bn-IN"/>
        </w:rPr>
        <w:t>m</w:t>
      </w:r>
      <w:r w:rsidR="00820B02" w:rsidRPr="007607D8">
        <w:rPr>
          <w:rFonts w:ascii="Arial" w:hAnsi="Arial" w:cs="Arial"/>
          <w:b/>
          <w:bCs/>
          <w:sz w:val="20"/>
          <w:szCs w:val="20"/>
          <w:lang w:bidi="bn-IN"/>
        </w:rPr>
        <w:t>easures to side effects of chemotherapy of childhood leukemia:</w:t>
      </w:r>
    </w:p>
    <w:p w14:paraId="387655F0" w14:textId="53D286BE" w:rsidR="001055E4" w:rsidRPr="00442032" w:rsidRDefault="001055E4" w:rsidP="00887CE2">
      <w:pPr>
        <w:tabs>
          <w:tab w:val="left" w:pos="360"/>
          <w:tab w:val="left" w:pos="1080"/>
        </w:tabs>
        <w:spacing w:after="120" w:line="360" w:lineRule="auto"/>
        <w:ind w:left="360"/>
        <w:jc w:val="both"/>
        <w:rPr>
          <w:rFonts w:ascii="Arial" w:hAnsi="Arial" w:cs="Arial"/>
          <w:sz w:val="20"/>
          <w:szCs w:val="20"/>
          <w:lang w:bidi="bn-IN"/>
        </w:rPr>
      </w:pPr>
      <w:r w:rsidRPr="00442032">
        <w:rPr>
          <w:rFonts w:ascii="Arial" w:hAnsi="Arial" w:cs="Arial"/>
          <w:sz w:val="20"/>
          <w:szCs w:val="20"/>
          <w:lang w:bidi="bn-IN"/>
        </w:rPr>
        <w:t>There is no way to prevent leukemia, a form of cancer that affects blood cells in children and adults. That’s mainly because exactly what causes leukemia is not known. While there are some risk factors for leukemia that can be changed. These include exposures to certain chemical, unnecessary medical radiation, smoking, not exercise, poor diet and being overweight (Fayed, 2022).</w:t>
      </w:r>
    </w:p>
    <w:p w14:paraId="6C5E1E11" w14:textId="4BD1BA55" w:rsidR="0002555D" w:rsidRPr="007607D8" w:rsidRDefault="00270F7C" w:rsidP="007607D8">
      <w:pPr>
        <w:tabs>
          <w:tab w:val="left" w:pos="4844"/>
        </w:tabs>
        <w:spacing w:line="360" w:lineRule="auto"/>
        <w:rPr>
          <w:rFonts w:ascii="Arial" w:hAnsi="Arial" w:cs="Arial"/>
          <w:b/>
          <w:bCs/>
          <w:sz w:val="20"/>
          <w:szCs w:val="20"/>
          <w:lang w:bidi="bn-IN"/>
        </w:rPr>
      </w:pPr>
      <w:r>
        <w:rPr>
          <w:rFonts w:ascii="Arial" w:hAnsi="Arial" w:cs="Arial"/>
          <w:b/>
          <w:bCs/>
          <w:sz w:val="20"/>
          <w:szCs w:val="20"/>
          <w:lang w:bidi="bn-IN"/>
        </w:rPr>
        <w:t>10</w:t>
      </w:r>
      <w:r w:rsidR="007607D8">
        <w:rPr>
          <w:rFonts w:ascii="Arial" w:hAnsi="Arial" w:cs="Arial"/>
          <w:b/>
          <w:bCs/>
          <w:sz w:val="20"/>
          <w:szCs w:val="20"/>
          <w:lang w:bidi="bn-IN"/>
        </w:rPr>
        <w:t>.</w:t>
      </w:r>
      <w:r w:rsidR="0002555D" w:rsidRPr="007607D8">
        <w:rPr>
          <w:rFonts w:ascii="Arial" w:hAnsi="Arial" w:cs="Arial"/>
          <w:b/>
          <w:bCs/>
          <w:sz w:val="20"/>
          <w:szCs w:val="20"/>
          <w:lang w:bidi="bn-IN"/>
        </w:rPr>
        <w:t>Incidence and prevalence of childhood leukemia worldwide:</w:t>
      </w:r>
    </w:p>
    <w:p w14:paraId="3882DC7E" w14:textId="77777777" w:rsidR="0002555D" w:rsidRPr="00442032" w:rsidRDefault="0002555D" w:rsidP="00B81001">
      <w:pPr>
        <w:tabs>
          <w:tab w:val="left" w:pos="4844"/>
        </w:tabs>
        <w:spacing w:line="360" w:lineRule="auto"/>
        <w:rPr>
          <w:rFonts w:ascii="Arial" w:hAnsi="Arial" w:cs="Arial"/>
          <w:sz w:val="20"/>
          <w:szCs w:val="20"/>
          <w:lang w:bidi="bn-IN"/>
        </w:rPr>
      </w:pPr>
      <w:r w:rsidRPr="00442032">
        <w:rPr>
          <w:rFonts w:ascii="Arial" w:hAnsi="Arial" w:cs="Arial"/>
          <w:sz w:val="20"/>
          <w:szCs w:val="20"/>
          <w:lang w:bidi="bn-IN"/>
        </w:rPr>
        <w:t xml:space="preserve">Childhood leukemia remains a significant health burden worldwide. In 2020, there were a total of 67,008 new cases of childhood leukemia diagnosed worldwide. It was 3.4 per 1,00,000. Additionally, there were 25,080 childhood leukemia related deaths worldwide (Hafshejani </w:t>
      </w:r>
      <w:r w:rsidRPr="00442032">
        <w:rPr>
          <w:rFonts w:ascii="Arial" w:hAnsi="Arial" w:cs="Arial"/>
          <w:i/>
          <w:iCs/>
          <w:sz w:val="20"/>
          <w:szCs w:val="20"/>
          <w:lang w:bidi="bn-IN"/>
        </w:rPr>
        <w:t xml:space="preserve">et al., </w:t>
      </w:r>
      <w:r w:rsidRPr="00442032">
        <w:rPr>
          <w:rFonts w:ascii="Arial" w:hAnsi="Arial" w:cs="Arial"/>
          <w:sz w:val="20"/>
          <w:szCs w:val="20"/>
          <w:lang w:bidi="bn-IN"/>
        </w:rPr>
        <w:t xml:space="preserve">2024). Childhood leukemia is a major global concern, accounting for 33% of all new cancer case and 31% of all cancer </w:t>
      </w:r>
      <w:r w:rsidRPr="00442032">
        <w:rPr>
          <w:rFonts w:ascii="Arial" w:hAnsi="Arial" w:cs="Arial"/>
          <w:sz w:val="20"/>
          <w:szCs w:val="20"/>
          <w:lang w:bidi="bn-IN"/>
        </w:rPr>
        <w:lastRenderedPageBreak/>
        <w:t xml:space="preserve">death in children aged 0-14 tears. The American Cancer Society estimates for childhood leukemia in United States for 2024 are about 6550 new cases of childhood leukemia are diagnosed. About 1330 children are died in childhood leukemia (American Cancer Society, 2024). Leukemia is the most common cancer in children under 15 over 650 children and young adults are diagnosed with leukemias every year in the United Kingdom. In the Europe, leukemia mortality rates decreased from 1.6 to 0.6 per 1,00,000 in the latest calendar years (Blood Cancer Society, in UK, 2024). In south Asia total of 17,33,573 cancer cases had reported in 2020, where 62,163 (3.59%) cases were associated with leukemia. In China (11,985), India (11,419) and Pakistan (8,305), Sri Lanka (4.1 in 1,00,000) had the highest number of new childhood leukemia cases and also highest number on the mortality. However, Indonesia, Vanuata, Bhutan, Luxembourg and Bahrain had the lowest number of cases, each with only one case (Hafshejani </w:t>
      </w:r>
      <w:r w:rsidRPr="00442032">
        <w:rPr>
          <w:rFonts w:ascii="Arial" w:hAnsi="Arial" w:cs="Arial"/>
          <w:i/>
          <w:iCs/>
          <w:sz w:val="20"/>
          <w:szCs w:val="20"/>
          <w:lang w:bidi="bn-IN"/>
        </w:rPr>
        <w:t>et al.,</w:t>
      </w:r>
      <w:r w:rsidRPr="00442032">
        <w:rPr>
          <w:rFonts w:ascii="Arial" w:hAnsi="Arial" w:cs="Arial"/>
          <w:sz w:val="20"/>
          <w:szCs w:val="20"/>
          <w:lang w:bidi="bn-IN"/>
        </w:rPr>
        <w:t xml:space="preserve"> 2024; Rifat </w:t>
      </w:r>
      <w:r w:rsidRPr="00442032">
        <w:rPr>
          <w:rFonts w:ascii="Arial" w:hAnsi="Arial" w:cs="Arial"/>
          <w:i/>
          <w:iCs/>
          <w:sz w:val="20"/>
          <w:szCs w:val="20"/>
          <w:lang w:bidi="bn-IN"/>
        </w:rPr>
        <w:t xml:space="preserve">et al., </w:t>
      </w:r>
      <w:r w:rsidRPr="00442032">
        <w:rPr>
          <w:rFonts w:ascii="Arial" w:hAnsi="Arial" w:cs="Arial"/>
          <w:sz w:val="20"/>
          <w:szCs w:val="20"/>
          <w:lang w:bidi="bn-IN"/>
        </w:rPr>
        <w:t>2023).</w:t>
      </w:r>
    </w:p>
    <w:p w14:paraId="5343922F" w14:textId="6BDAA9E4" w:rsidR="00137E38" w:rsidRPr="00B81001" w:rsidRDefault="00270F7C" w:rsidP="00B81001">
      <w:pPr>
        <w:tabs>
          <w:tab w:val="left" w:pos="4844"/>
        </w:tabs>
        <w:spacing w:line="360" w:lineRule="auto"/>
        <w:rPr>
          <w:rFonts w:ascii="Arial" w:hAnsi="Arial" w:cs="Arial"/>
          <w:b/>
          <w:bCs/>
          <w:sz w:val="20"/>
          <w:szCs w:val="20"/>
          <w:lang w:bidi="bn-IN"/>
        </w:rPr>
      </w:pPr>
      <w:r>
        <w:rPr>
          <w:rFonts w:ascii="Arial" w:hAnsi="Arial" w:cs="Arial"/>
          <w:b/>
          <w:bCs/>
          <w:sz w:val="20"/>
          <w:szCs w:val="20"/>
          <w:lang w:bidi="bn-IN"/>
        </w:rPr>
        <w:t>11</w:t>
      </w:r>
      <w:r w:rsidR="00B81001">
        <w:rPr>
          <w:rFonts w:ascii="Arial" w:hAnsi="Arial" w:cs="Arial"/>
          <w:b/>
          <w:bCs/>
          <w:sz w:val="20"/>
          <w:szCs w:val="20"/>
          <w:lang w:bidi="bn-IN"/>
        </w:rPr>
        <w:t>.</w:t>
      </w:r>
      <w:r w:rsidR="00137E38" w:rsidRPr="00B81001">
        <w:rPr>
          <w:rFonts w:ascii="Arial" w:hAnsi="Arial" w:cs="Arial"/>
          <w:b/>
          <w:bCs/>
          <w:sz w:val="20"/>
          <w:szCs w:val="20"/>
          <w:lang w:bidi="bn-IN"/>
        </w:rPr>
        <w:t>Incidence and prevalence of childhood leukemia in Bangladesh:</w:t>
      </w:r>
    </w:p>
    <w:p w14:paraId="01D5E902" w14:textId="5F497011" w:rsidR="00137E38" w:rsidRDefault="00137E38" w:rsidP="00B81001">
      <w:pPr>
        <w:tabs>
          <w:tab w:val="left" w:pos="360"/>
          <w:tab w:val="left" w:pos="540"/>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In Bangladesh</w:t>
      </w:r>
      <w:r w:rsidR="004F5964" w:rsidRPr="00442032">
        <w:rPr>
          <w:rFonts w:ascii="Arial" w:hAnsi="Arial" w:cs="Arial"/>
          <w:sz w:val="20"/>
          <w:szCs w:val="20"/>
          <w:lang w:bidi="bn-IN"/>
        </w:rPr>
        <w:t>, leukemias were the second most common childhood malignancy (18%) in Bangladesh in 2011-2014. The proportion of leukemias varies across different countries ranging from 27% to 35%. The age-adjusted incidence rate of leukemia and lymphoma in children and adolescents younger than 20 years is 7.4 per 1,00,000. It is estimated around 13,000 new cases per year. B</w:t>
      </w:r>
      <w:r w:rsidR="004F5AA8" w:rsidRPr="00442032">
        <w:rPr>
          <w:rFonts w:ascii="Arial" w:hAnsi="Arial" w:cs="Arial"/>
          <w:sz w:val="20"/>
          <w:szCs w:val="20"/>
          <w:lang w:bidi="bn-IN"/>
        </w:rPr>
        <w:t>u</w:t>
      </w:r>
      <w:r w:rsidR="004F5964" w:rsidRPr="00442032">
        <w:rPr>
          <w:rFonts w:ascii="Arial" w:hAnsi="Arial" w:cs="Arial"/>
          <w:sz w:val="20"/>
          <w:szCs w:val="20"/>
          <w:lang w:bidi="bn-IN"/>
        </w:rPr>
        <w:t>t fewer than 500 children receive hospital</w:t>
      </w:r>
      <w:r w:rsidR="004F5AA8" w:rsidRPr="00442032">
        <w:rPr>
          <w:rFonts w:ascii="Arial" w:hAnsi="Arial" w:cs="Arial"/>
          <w:sz w:val="20"/>
          <w:szCs w:val="20"/>
          <w:lang w:bidi="bn-IN"/>
        </w:rPr>
        <w:t xml:space="preserve">-based treatment annually. Only one-third of children receive a proper diagnosis (Hossain </w:t>
      </w:r>
      <w:r w:rsidR="004F5AA8" w:rsidRPr="00442032">
        <w:rPr>
          <w:rFonts w:ascii="Arial" w:hAnsi="Arial" w:cs="Arial"/>
          <w:i/>
          <w:iCs/>
          <w:sz w:val="20"/>
          <w:szCs w:val="20"/>
          <w:lang w:bidi="bn-IN"/>
        </w:rPr>
        <w:t>et al.,</w:t>
      </w:r>
      <w:r w:rsidR="004F5AA8" w:rsidRPr="00442032">
        <w:rPr>
          <w:rFonts w:ascii="Arial" w:hAnsi="Arial" w:cs="Arial"/>
          <w:sz w:val="20"/>
          <w:szCs w:val="20"/>
          <w:lang w:bidi="bn-IN"/>
        </w:rPr>
        <w:t xml:space="preserve"> 2016; Namayandeh </w:t>
      </w:r>
      <w:r w:rsidR="004F5AA8" w:rsidRPr="00442032">
        <w:rPr>
          <w:rFonts w:ascii="Arial" w:hAnsi="Arial" w:cs="Arial"/>
          <w:i/>
          <w:iCs/>
          <w:sz w:val="20"/>
          <w:szCs w:val="20"/>
          <w:lang w:bidi="bn-IN"/>
        </w:rPr>
        <w:t xml:space="preserve">et al., </w:t>
      </w:r>
      <w:r w:rsidR="004F5AA8" w:rsidRPr="00442032">
        <w:rPr>
          <w:rFonts w:ascii="Arial" w:hAnsi="Arial" w:cs="Arial"/>
          <w:sz w:val="20"/>
          <w:szCs w:val="20"/>
          <w:lang w:bidi="bn-IN"/>
        </w:rPr>
        <w:t xml:space="preserve">2020; Naher </w:t>
      </w:r>
      <w:r w:rsidR="004F5AA8" w:rsidRPr="00442032">
        <w:rPr>
          <w:rFonts w:ascii="Arial" w:hAnsi="Arial" w:cs="Arial"/>
          <w:i/>
          <w:iCs/>
          <w:sz w:val="20"/>
          <w:szCs w:val="20"/>
          <w:lang w:bidi="bn-IN"/>
        </w:rPr>
        <w:t xml:space="preserve">et al., </w:t>
      </w:r>
      <w:r w:rsidR="004F5AA8" w:rsidRPr="00442032">
        <w:rPr>
          <w:rFonts w:ascii="Arial" w:hAnsi="Arial" w:cs="Arial"/>
          <w:sz w:val="20"/>
          <w:szCs w:val="20"/>
          <w:lang w:bidi="bn-IN"/>
        </w:rPr>
        <w:t xml:space="preserve">2022). Though the relative survival rate is also very high in case of childhood acute leukemia but over 80% of children with leukemia die without a proper diagnosis and adequate medical treatment due to fear, lack of cancer awareness, stigma, low-quality facilities and poor facility hygiene (Hossain </w:t>
      </w:r>
      <w:r w:rsidR="004F5AA8" w:rsidRPr="00442032">
        <w:rPr>
          <w:rFonts w:ascii="Arial" w:hAnsi="Arial" w:cs="Arial"/>
          <w:i/>
          <w:iCs/>
          <w:sz w:val="20"/>
          <w:szCs w:val="20"/>
          <w:lang w:bidi="bn-IN"/>
        </w:rPr>
        <w:t xml:space="preserve">et al., </w:t>
      </w:r>
      <w:r w:rsidR="004F5AA8" w:rsidRPr="00442032">
        <w:rPr>
          <w:rFonts w:ascii="Arial" w:hAnsi="Arial" w:cs="Arial"/>
          <w:sz w:val="20"/>
          <w:szCs w:val="20"/>
          <w:lang w:bidi="bn-IN"/>
        </w:rPr>
        <w:t xml:space="preserve">2016). </w:t>
      </w:r>
      <w:r w:rsidR="006C7B84" w:rsidRPr="00442032">
        <w:rPr>
          <w:rFonts w:ascii="Arial" w:hAnsi="Arial" w:cs="Arial"/>
          <w:sz w:val="20"/>
          <w:szCs w:val="20"/>
          <w:lang w:bidi="bn-IN"/>
        </w:rPr>
        <w:t xml:space="preserve">It is now one of the major causes of mortality and morbidity among non-communicable disease in Bangladesh is largely unknown, due to population-based cancer registers are still unavailable (Namayandeh </w:t>
      </w:r>
      <w:r w:rsidR="006C7B84" w:rsidRPr="00442032">
        <w:rPr>
          <w:rFonts w:ascii="Arial" w:hAnsi="Arial" w:cs="Arial"/>
          <w:i/>
          <w:iCs/>
          <w:sz w:val="20"/>
          <w:szCs w:val="20"/>
          <w:lang w:bidi="bn-IN"/>
        </w:rPr>
        <w:t>et al.,</w:t>
      </w:r>
      <w:r w:rsidR="006C7B84" w:rsidRPr="00442032">
        <w:rPr>
          <w:rFonts w:ascii="Arial" w:hAnsi="Arial" w:cs="Arial"/>
          <w:sz w:val="20"/>
          <w:szCs w:val="20"/>
          <w:lang w:bidi="bn-IN"/>
        </w:rPr>
        <w:t xml:space="preserve"> 2020; Naher </w:t>
      </w:r>
      <w:r w:rsidR="006C7B84" w:rsidRPr="00442032">
        <w:rPr>
          <w:rFonts w:ascii="Arial" w:hAnsi="Arial" w:cs="Arial"/>
          <w:i/>
          <w:iCs/>
          <w:sz w:val="20"/>
          <w:szCs w:val="20"/>
          <w:lang w:bidi="bn-IN"/>
        </w:rPr>
        <w:t xml:space="preserve">et al., </w:t>
      </w:r>
      <w:r w:rsidR="006C7B84" w:rsidRPr="00442032">
        <w:rPr>
          <w:rFonts w:ascii="Arial" w:hAnsi="Arial" w:cs="Arial"/>
          <w:sz w:val="20"/>
          <w:szCs w:val="20"/>
          <w:lang w:bidi="bn-IN"/>
        </w:rPr>
        <w:t>2022).</w:t>
      </w:r>
    </w:p>
    <w:p w14:paraId="1F5D22FB" w14:textId="77777777" w:rsidR="00270F7C" w:rsidRPr="00442032" w:rsidRDefault="00270F7C" w:rsidP="00B81001">
      <w:pPr>
        <w:tabs>
          <w:tab w:val="left" w:pos="360"/>
          <w:tab w:val="left" w:pos="540"/>
          <w:tab w:val="left" w:pos="4844"/>
        </w:tabs>
        <w:spacing w:line="360" w:lineRule="auto"/>
        <w:jc w:val="both"/>
        <w:rPr>
          <w:rFonts w:ascii="Arial" w:hAnsi="Arial" w:cs="Arial"/>
          <w:sz w:val="20"/>
          <w:szCs w:val="20"/>
          <w:lang w:bidi="bn-IN"/>
        </w:rPr>
      </w:pPr>
    </w:p>
    <w:p w14:paraId="6464E310" w14:textId="44A4AC99" w:rsidR="006E5801" w:rsidRPr="00442032" w:rsidRDefault="00270F7C" w:rsidP="00B81001">
      <w:pPr>
        <w:tabs>
          <w:tab w:val="left" w:pos="360"/>
          <w:tab w:val="left" w:pos="540"/>
          <w:tab w:val="left" w:pos="4844"/>
        </w:tabs>
        <w:spacing w:line="360" w:lineRule="auto"/>
        <w:jc w:val="both"/>
        <w:rPr>
          <w:rFonts w:ascii="Arial" w:hAnsi="Arial" w:cs="Arial"/>
          <w:b/>
          <w:bCs/>
          <w:sz w:val="20"/>
          <w:szCs w:val="20"/>
          <w:lang w:bidi="bn-IN"/>
        </w:rPr>
      </w:pPr>
      <w:r>
        <w:rPr>
          <w:rFonts w:ascii="Arial" w:hAnsi="Arial" w:cs="Arial"/>
          <w:b/>
          <w:bCs/>
          <w:sz w:val="20"/>
          <w:szCs w:val="20"/>
          <w:lang w:bidi="bn-IN"/>
        </w:rPr>
        <w:t>12</w:t>
      </w:r>
      <w:r w:rsidR="006E5801" w:rsidRPr="00442032">
        <w:rPr>
          <w:rFonts w:ascii="Arial" w:hAnsi="Arial" w:cs="Arial"/>
          <w:b/>
          <w:bCs/>
          <w:sz w:val="20"/>
          <w:szCs w:val="20"/>
          <w:lang w:bidi="bn-IN"/>
        </w:rPr>
        <w:t>.Nurses Knowledge related to Childhood Leukemia</w:t>
      </w:r>
    </w:p>
    <w:p w14:paraId="0D67B8D4" w14:textId="1D075BC9" w:rsidR="006E5801" w:rsidRPr="00442032" w:rsidRDefault="006E5801" w:rsidP="00B81001">
      <w:pPr>
        <w:tabs>
          <w:tab w:val="left" w:pos="360"/>
          <w:tab w:val="left" w:pos="540"/>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In 2020, conducted a descriptive study by using a structured questionnaire on Nurses’ knowledge concerning the management of bleeding in patient with leukemia in university of Baghdad among 50 nurses. Most of the study sample were male (60%), (78%) within age group (20-29 years), (70%) were nursing college graduates and (62 %) has 1-3 years of experience at oncology wards. The results of the study indicated that the majority of the study sample had a low significance in items concerning nurses’ knowledge about managements taken by nurse to avoid bleeding, and the majority of them had a moderate significant relationship between nurses’ knowledge and the years of experience and training sessions</w:t>
      </w:r>
      <w:r w:rsidR="0002555D" w:rsidRPr="00442032">
        <w:rPr>
          <w:rFonts w:ascii="Arial" w:hAnsi="Arial" w:cs="Arial"/>
          <w:sz w:val="20"/>
          <w:szCs w:val="20"/>
          <w:lang w:bidi="bn-IN"/>
        </w:rPr>
        <w:t xml:space="preserve"> inside and outside Iraq (Islam.,</w:t>
      </w:r>
      <w:r w:rsidRPr="00442032">
        <w:rPr>
          <w:rFonts w:ascii="Arial" w:hAnsi="Arial" w:cs="Arial"/>
          <w:i/>
          <w:iCs/>
          <w:sz w:val="20"/>
          <w:szCs w:val="20"/>
          <w:lang w:bidi="bn-IN"/>
        </w:rPr>
        <w:t xml:space="preserve"> </w:t>
      </w:r>
      <w:r w:rsidRPr="00442032">
        <w:rPr>
          <w:rFonts w:ascii="Arial" w:hAnsi="Arial" w:cs="Arial"/>
          <w:sz w:val="20"/>
          <w:szCs w:val="20"/>
          <w:lang w:bidi="bn-IN"/>
        </w:rPr>
        <w:t>2020).</w:t>
      </w:r>
    </w:p>
    <w:p w14:paraId="5F2A5296" w14:textId="787121AC" w:rsidR="006E5801" w:rsidRPr="00442032" w:rsidRDefault="006E5801" w:rsidP="00B81001">
      <w:pPr>
        <w:tabs>
          <w:tab w:val="left" w:pos="360"/>
          <w:tab w:val="left" w:pos="540"/>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 xml:space="preserve">In 2024, conducted a descriptive cross-sectional study was conducted among 50 nurses using a questionnaire on knowledge regarding safety measures for children with acute childhood leukemia at central children’s and child’s protection hospital in Baghdad city. The study sample consist of 50 nurses is selected according to nonprobability sampling techniques. The data were collected self-report and </w:t>
      </w:r>
      <w:r w:rsidRPr="00442032">
        <w:rPr>
          <w:rFonts w:ascii="Arial" w:hAnsi="Arial" w:cs="Arial"/>
          <w:sz w:val="20"/>
          <w:szCs w:val="20"/>
          <w:lang w:bidi="bn-IN"/>
        </w:rPr>
        <w:lastRenderedPageBreak/>
        <w:t xml:space="preserve">both descriptive and inferential statistical analysis. Results indicated that 62% of nurses involved in the care of children with acute childhood leukemia had poor knowledge. Significant differences in nurses' knowledge based on age, education level, training courses attended, and years of experience in hematology centers. The study reveals an alarming lack of knowledge (Mohammed </w:t>
      </w:r>
      <w:r w:rsidR="0002555D" w:rsidRPr="00442032">
        <w:rPr>
          <w:rFonts w:ascii="Arial" w:hAnsi="Arial" w:cs="Arial"/>
          <w:i/>
          <w:iCs/>
          <w:sz w:val="20"/>
          <w:szCs w:val="20"/>
          <w:lang w:bidi="bn-IN"/>
        </w:rPr>
        <w:t xml:space="preserve">&amp; </w:t>
      </w:r>
      <w:r w:rsidR="0002555D" w:rsidRPr="00442032">
        <w:rPr>
          <w:rFonts w:ascii="Arial" w:hAnsi="Arial" w:cs="Arial"/>
          <w:sz w:val="20"/>
          <w:szCs w:val="20"/>
          <w:lang w:bidi="bn-IN"/>
        </w:rPr>
        <w:t>Aziz.</w:t>
      </w:r>
      <w:r w:rsidR="0002555D" w:rsidRPr="00442032">
        <w:rPr>
          <w:rFonts w:ascii="Arial" w:hAnsi="Arial" w:cs="Arial"/>
          <w:i/>
          <w:iCs/>
          <w:sz w:val="20"/>
          <w:szCs w:val="20"/>
          <w:lang w:bidi="bn-IN"/>
        </w:rPr>
        <w:t xml:space="preserve">, </w:t>
      </w:r>
      <w:r w:rsidRPr="00442032">
        <w:rPr>
          <w:rFonts w:ascii="Arial" w:hAnsi="Arial" w:cs="Arial"/>
          <w:sz w:val="20"/>
          <w:szCs w:val="20"/>
          <w:lang w:bidi="bn-IN"/>
        </w:rPr>
        <w:t>2024).</w:t>
      </w:r>
    </w:p>
    <w:p w14:paraId="75AF3FD2" w14:textId="16C96134" w:rsidR="006E5801" w:rsidRPr="00442032" w:rsidRDefault="006E5801" w:rsidP="00B81001">
      <w:pPr>
        <w:tabs>
          <w:tab w:val="left" w:pos="360"/>
          <w:tab w:val="left" w:pos="540"/>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In 2020, a descriptive study aimed at assessing oncology pediatric nurses’ knowledge and practices about acute lymphoblastic leukemia in children at National Cancer Institute. Wad Medani. The study sample included (35) nurses during the period of the study. The data was collected by using a questionnaire and observation check list designed for the study. The results showed that 71.4% of nurses aged between 20 – 30 years and</w:t>
      </w:r>
      <w:r w:rsidRPr="00442032">
        <w:rPr>
          <w:rFonts w:ascii="Arial" w:hAnsi="Arial" w:cs="Arial"/>
          <w:b/>
          <w:bCs/>
          <w:sz w:val="20"/>
          <w:szCs w:val="20"/>
          <w:lang w:bidi="bn-IN"/>
        </w:rPr>
        <w:t xml:space="preserve"> </w:t>
      </w:r>
      <w:r w:rsidRPr="00442032">
        <w:rPr>
          <w:rFonts w:ascii="Arial" w:hAnsi="Arial" w:cs="Arial"/>
          <w:sz w:val="20"/>
          <w:szCs w:val="20"/>
          <w:lang w:bidi="bn-IN"/>
        </w:rPr>
        <w:t xml:space="preserve">they have little experience (1 - 5) years on oncology unit 65.7%. The majority of them did not attend training program about acute lymphoblastic leukemia (82.9%). About 68.6%, and 76.5% identified about the definition and treatment of acute lymphoblastic leukemia, while 91.4%, 74.3% and 100% of nurses’ performance the care was incorrectly as cannulation, Nasogastric intubation and gave intravenous antiemetic respectively. no one wash hands but all of them wear the gloves. The study concluded that the Nurses’ knowledge about acute lymphoblastic leukemia was adequate while their clinical performance was relatively incorrect in many skills. The study recommended that more educational and training program for these nurses must be applied by well-trained </w:t>
      </w:r>
      <w:r w:rsidR="0002555D" w:rsidRPr="00442032">
        <w:rPr>
          <w:rFonts w:ascii="Arial" w:hAnsi="Arial" w:cs="Arial"/>
          <w:sz w:val="20"/>
          <w:szCs w:val="20"/>
          <w:lang w:bidi="bn-IN"/>
        </w:rPr>
        <w:t xml:space="preserve">oncology nurses’ team (Fadlalla &amp; Moula., </w:t>
      </w:r>
      <w:r w:rsidRPr="00442032">
        <w:rPr>
          <w:rFonts w:ascii="Arial" w:hAnsi="Arial" w:cs="Arial"/>
          <w:sz w:val="20"/>
          <w:szCs w:val="20"/>
          <w:lang w:bidi="bn-IN"/>
        </w:rPr>
        <w:t>2020).</w:t>
      </w:r>
    </w:p>
    <w:p w14:paraId="5F305ABE" w14:textId="2CB3415A" w:rsidR="006E5801" w:rsidRPr="00442032" w:rsidRDefault="006E5801" w:rsidP="00B81001">
      <w:pPr>
        <w:tabs>
          <w:tab w:val="left" w:pos="360"/>
          <w:tab w:val="left" w:pos="540"/>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 xml:space="preserve">In 2020, a study was conducted to evaluate probable association of dietary risk factors with childhood leukemia at the Children Hospital, Pakistan Institute of Medical Sciences, Islamabad, Pakistan, from January to December 2017, and comprised children of either gender aged 2-12 years with recently diagnosed acute lymphocytic or acute myelocytic leukemia. There were no differences in baseline characteristics between the two groups. Consumption of caffeinated drinks and junk food was significantly higher in cases while controls showed significantly higher consumption of fresh fruits. No significant difference was noted for consumption of vegetables, packed fruit juices and processed food between the groups. Study concluded that higher consumption of caffeinated drinks and junk food was observed in </w:t>
      </w:r>
      <w:r w:rsidR="00F16521" w:rsidRPr="00442032">
        <w:rPr>
          <w:rFonts w:ascii="Arial" w:hAnsi="Arial" w:cs="Arial"/>
          <w:sz w:val="20"/>
          <w:szCs w:val="20"/>
          <w:lang w:bidi="bn-IN"/>
        </w:rPr>
        <w:t xml:space="preserve">cases compared to controls (Ayub </w:t>
      </w:r>
      <w:r w:rsidRPr="00442032">
        <w:rPr>
          <w:rFonts w:ascii="Arial" w:hAnsi="Arial" w:cs="Arial"/>
          <w:i/>
          <w:iCs/>
          <w:sz w:val="20"/>
          <w:szCs w:val="20"/>
          <w:lang w:bidi="bn-IN"/>
        </w:rPr>
        <w:t>et al</w:t>
      </w:r>
      <w:r w:rsidRPr="00442032">
        <w:rPr>
          <w:rFonts w:ascii="Arial" w:hAnsi="Arial" w:cs="Arial"/>
          <w:sz w:val="20"/>
          <w:szCs w:val="20"/>
          <w:lang w:bidi="bn-IN"/>
        </w:rPr>
        <w:t>., 2020).</w:t>
      </w:r>
    </w:p>
    <w:p w14:paraId="2E2CA18B" w14:textId="07F7F53B" w:rsidR="00B65E59" w:rsidRPr="00442032" w:rsidRDefault="006E5801" w:rsidP="00B81001">
      <w:pPr>
        <w:tabs>
          <w:tab w:val="left" w:pos="360"/>
          <w:tab w:val="left" w:pos="540"/>
          <w:tab w:val="left" w:pos="4844"/>
        </w:tabs>
        <w:spacing w:line="360" w:lineRule="auto"/>
        <w:jc w:val="both"/>
        <w:rPr>
          <w:rFonts w:ascii="Arial" w:hAnsi="Arial" w:cs="Arial"/>
          <w:b/>
          <w:bCs/>
          <w:sz w:val="20"/>
          <w:szCs w:val="20"/>
          <w:lang w:bidi="bn-IN"/>
        </w:rPr>
      </w:pPr>
      <w:r w:rsidRPr="00442032">
        <w:rPr>
          <w:rFonts w:ascii="Arial" w:hAnsi="Arial" w:cs="Arial"/>
          <w:sz w:val="20"/>
          <w:szCs w:val="20"/>
          <w:lang w:bidi="bn-IN"/>
        </w:rPr>
        <w:t>In 2017, a study was conducted in Egypt to assess nurses’ knowledge and practice regarding educational needs for patients with leukemia. A descriptive cross-sectional design conducted two tools were used for data collection, namely as self-administered questionnaire and an observation check list. The study was conducted at the Oncology and Hematology Department in Zagazig University Hospital. Convenience sample of 30 nurses with the only inclusion criterion of having at least one-year experience in the study setting. The study demonstrates deficient knowledge and inadequate practices of nurses providing care to patients with leukemia in the study setting. This is most evident in critical areas, such as infection control, skin care, and maintaining nutrition. There is also a shortage in training programs for these nurses.  Therefore, there is urgent need to arrange continuing education programs for nurses.  The</w:t>
      </w:r>
      <w:r w:rsidRPr="00442032">
        <w:rPr>
          <w:rFonts w:ascii="Arial" w:hAnsi="Arial" w:cs="Arial"/>
          <w:b/>
          <w:bCs/>
          <w:sz w:val="20"/>
          <w:szCs w:val="20"/>
          <w:lang w:bidi="bn-IN"/>
        </w:rPr>
        <w:t xml:space="preserve"> </w:t>
      </w:r>
      <w:r w:rsidRPr="00442032">
        <w:rPr>
          <w:rFonts w:ascii="Arial" w:hAnsi="Arial" w:cs="Arial"/>
          <w:sz w:val="20"/>
          <w:szCs w:val="20"/>
          <w:lang w:bidi="bn-IN"/>
        </w:rPr>
        <w:t xml:space="preserve">study findings could be used as a basis for construction of training endeavors based on identified knowledge and practice gaps to respond to their unmet needs (Taha </w:t>
      </w:r>
      <w:r w:rsidRPr="00442032">
        <w:rPr>
          <w:rFonts w:ascii="Arial" w:hAnsi="Arial" w:cs="Arial"/>
          <w:i/>
          <w:iCs/>
          <w:sz w:val="20"/>
          <w:szCs w:val="20"/>
          <w:lang w:bidi="bn-IN"/>
        </w:rPr>
        <w:t>et al</w:t>
      </w:r>
      <w:r w:rsidRPr="00442032">
        <w:rPr>
          <w:rFonts w:ascii="Arial" w:hAnsi="Arial" w:cs="Arial"/>
          <w:sz w:val="20"/>
          <w:szCs w:val="20"/>
          <w:lang w:bidi="bn-IN"/>
        </w:rPr>
        <w:t xml:space="preserve">., 2017).                             </w:t>
      </w:r>
    </w:p>
    <w:p w14:paraId="01EC4D68" w14:textId="22A0C89E" w:rsidR="004C7C89" w:rsidRPr="00442032" w:rsidRDefault="004C7C89" w:rsidP="007607D8">
      <w:pPr>
        <w:tabs>
          <w:tab w:val="left" w:pos="4844"/>
        </w:tabs>
        <w:spacing w:before="120" w:after="120"/>
        <w:rPr>
          <w:rFonts w:ascii="Arial" w:hAnsi="Arial" w:cs="Arial"/>
          <w:b/>
          <w:bCs/>
          <w:sz w:val="20"/>
          <w:szCs w:val="20"/>
          <w:lang w:bidi="bn-IN"/>
        </w:rPr>
      </w:pPr>
      <w:r w:rsidRPr="00442032">
        <w:rPr>
          <w:rFonts w:ascii="Arial" w:hAnsi="Arial" w:cs="Arial"/>
          <w:b/>
          <w:bCs/>
          <w:sz w:val="20"/>
          <w:szCs w:val="20"/>
          <w:lang w:bidi="bn-IN"/>
        </w:rPr>
        <w:t>III</w:t>
      </w:r>
      <w:r w:rsidR="007607D8">
        <w:rPr>
          <w:rFonts w:ascii="Arial" w:hAnsi="Arial" w:cs="Arial"/>
          <w:b/>
          <w:bCs/>
          <w:sz w:val="20"/>
          <w:szCs w:val="20"/>
          <w:lang w:bidi="bn-IN"/>
        </w:rPr>
        <w:t xml:space="preserve">. </w:t>
      </w:r>
      <w:r w:rsidRPr="00442032">
        <w:rPr>
          <w:rFonts w:ascii="Arial" w:hAnsi="Arial" w:cs="Arial"/>
          <w:b/>
          <w:bCs/>
          <w:sz w:val="20"/>
          <w:szCs w:val="20"/>
          <w:lang w:bidi="bn-IN"/>
        </w:rPr>
        <w:t>METHODOLOGY</w:t>
      </w:r>
    </w:p>
    <w:p w14:paraId="11F0A8B5"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lastRenderedPageBreak/>
        <w:t>Methodology is crucial parts which made the study scientific and provided a way to reach the objectives of the research. For achieving the objectives, the study was conducted systematically and followed the methodology mentioned below:</w:t>
      </w:r>
    </w:p>
    <w:p w14:paraId="5884E3EC"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Study design</w:t>
      </w:r>
    </w:p>
    <w:p w14:paraId="7D28A91A"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A descriptive type of cross-sectional study was conducted at National Institute of Cancer Research and Hospital (NICRH).</w:t>
      </w:r>
    </w:p>
    <w:p w14:paraId="1BEC3884"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Study period</w:t>
      </w:r>
    </w:p>
    <w:p w14:paraId="5040F359"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The study was conducted from January 2025 to December 2025.</w:t>
      </w:r>
    </w:p>
    <w:p w14:paraId="66C47D8A"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Study setting</w:t>
      </w:r>
    </w:p>
    <w:p w14:paraId="1B10F9AB" w14:textId="4AFD0C46"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The place of the study was conducted at National Institute of Cancer Resear</w:t>
      </w:r>
      <w:r w:rsidR="00270F7C">
        <w:rPr>
          <w:rFonts w:ascii="Arial" w:hAnsi="Arial" w:cs="Arial"/>
          <w:sz w:val="20"/>
          <w:szCs w:val="20"/>
          <w:lang w:bidi="bn-IN"/>
        </w:rPr>
        <w:t xml:space="preserve">ch and Hospital at Mohakhali, Dhaka in </w:t>
      </w:r>
      <w:r w:rsidRPr="006D7C31">
        <w:rPr>
          <w:rFonts w:ascii="Arial" w:hAnsi="Arial" w:cs="Arial"/>
          <w:sz w:val="20"/>
          <w:szCs w:val="20"/>
          <w:lang w:bidi="bn-IN"/>
        </w:rPr>
        <w:t>Bangladesh. This hospital was established in 1986 and the bed capacity is 500 beds where all kinds of cancer treatment facilities were available. There are 535 of nurses are working at different oncology wards namely Medical-surgical ward, Outpatient department, Palliative care words, Operation theatre, Post-operative words, Chemotherapy wards, Radio therapy wards, Day care center for outpatient chemotherapy</w:t>
      </w:r>
      <w:r w:rsidRPr="006D7C31">
        <w:rPr>
          <w:rFonts w:ascii="Arial" w:hAnsi="Arial" w:cs="Arial"/>
          <w:b/>
          <w:bCs/>
          <w:sz w:val="20"/>
          <w:szCs w:val="20"/>
          <w:lang w:bidi="bn-IN"/>
        </w:rPr>
        <w:t xml:space="preserve">. </w:t>
      </w:r>
      <w:r w:rsidRPr="006D7C31">
        <w:rPr>
          <w:rFonts w:ascii="Arial" w:hAnsi="Arial" w:cs="Arial"/>
          <w:sz w:val="20"/>
          <w:szCs w:val="20"/>
          <w:lang w:bidi="bn-IN"/>
        </w:rPr>
        <w:t>There are lots of facilities for cancers patients including advanced diagnostic procedures.</w:t>
      </w:r>
    </w:p>
    <w:p w14:paraId="7546C320"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Study population</w:t>
      </w:r>
    </w:p>
    <w:p w14:paraId="36B890B2"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The entire population of the selected study area (National Institute of Cancer Research and Hospital, Mohakhali, Dhaka) are 535 nurses. The nurses who have been working in this hospital namely Emergency ward, Medical-surgical ward, Hematology ward, Palliative care wards, Pediatric wards, Operation Theatre, Chemotherapy wards, Radio therapy wards, Cabin Outpatient department, New day care ward, Old day care ward for outpatient chemotherapy.</w:t>
      </w:r>
    </w:p>
    <w:p w14:paraId="6193D00F"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b/>
          <w:bCs/>
          <w:sz w:val="20"/>
          <w:szCs w:val="20"/>
          <w:lang w:bidi="bn-IN"/>
        </w:rPr>
        <w:t xml:space="preserve"> Sample size</w:t>
      </w:r>
    </w:p>
    <w:p w14:paraId="7EA1AFA7"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The sample size for this study has calculated from study population 535 nurses according to Yamane’s formula (1967) for finite population with 9% margin of error.</w:t>
      </w:r>
    </w:p>
    <w:p w14:paraId="74D09ABA" w14:textId="77777777" w:rsidR="00270F7C" w:rsidRPr="00891B5B" w:rsidRDefault="006D7C31" w:rsidP="00270F7C">
      <w:pPr>
        <w:tabs>
          <w:tab w:val="left" w:pos="4844"/>
        </w:tabs>
        <w:spacing w:line="276" w:lineRule="auto"/>
        <w:jc w:val="both"/>
        <w:rPr>
          <w:rFonts w:ascii="Arial" w:hAnsi="Arial" w:cs="Arial"/>
          <w:sz w:val="20"/>
          <w:szCs w:val="20"/>
          <w:lang w:val="es-US" w:bidi="bn-IN"/>
        </w:rPr>
      </w:pPr>
      <w:r w:rsidRPr="00891B5B">
        <w:rPr>
          <w:rFonts w:ascii="Arial" w:hAnsi="Arial" w:cs="Arial"/>
          <w:sz w:val="20"/>
          <w:szCs w:val="20"/>
          <w:lang w:val="es-US" w:bidi="bn-IN"/>
        </w:rPr>
        <w:t>Yamane’s formula (1967)</w:t>
      </w:r>
      <w:r w:rsidR="00270F7C" w:rsidRPr="00891B5B">
        <w:rPr>
          <w:rFonts w:ascii="Arial" w:hAnsi="Arial" w:cs="Arial"/>
          <w:sz w:val="20"/>
          <w:szCs w:val="20"/>
          <w:lang w:val="es-US" w:bidi="bn-IN"/>
        </w:rPr>
        <w:t xml:space="preserve">: </w:t>
      </w:r>
      <w:r w:rsidRPr="00891B5B">
        <w:rPr>
          <w:rFonts w:ascii="Arial" w:hAnsi="Arial" w:cs="Arial"/>
          <w:sz w:val="20"/>
          <w:szCs w:val="20"/>
          <w:lang w:val="es-US" w:bidi="bn-IN"/>
        </w:rPr>
        <w:t>n=N/(1+N</w:t>
      </w:r>
      <w:r w:rsidRPr="00891B5B">
        <w:rPr>
          <w:rFonts w:ascii="Cambria Math" w:hAnsi="Cambria Math" w:cs="Cambria Math"/>
          <w:sz w:val="20"/>
          <w:szCs w:val="20"/>
          <w:lang w:val="es-US" w:bidi="bn-IN"/>
        </w:rPr>
        <w:t>⋅ⅇ</w:t>
      </w:r>
      <w:r w:rsidRPr="00891B5B">
        <w:rPr>
          <w:rFonts w:ascii="Arial" w:hAnsi="Arial" w:cs="Arial"/>
          <w:sz w:val="20"/>
          <w:szCs w:val="20"/>
          <w:lang w:val="es-US" w:bidi="bn-IN"/>
        </w:rPr>
        <w:t>^2)</w:t>
      </w:r>
    </w:p>
    <w:p w14:paraId="38EA4D81" w14:textId="3B84E84D" w:rsidR="006D7C31" w:rsidRPr="006D7C31" w:rsidRDefault="006D7C31" w:rsidP="00270F7C">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Where:</w:t>
      </w:r>
    </w:p>
    <w:p w14:paraId="0FAC28E8"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n= Sample size</w:t>
      </w:r>
    </w:p>
    <w:p w14:paraId="5AA9F3FE"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N= population size</w:t>
      </w:r>
    </w:p>
    <w:p w14:paraId="45023B74"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e= margin of error (as decimal, e.g.,9% = 0.9)</w:t>
      </w:r>
    </w:p>
    <w:p w14:paraId="01AFA55D"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Apply the formula</w:t>
      </w:r>
    </w:p>
    <w:p w14:paraId="4A679A8E"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Given: </w:t>
      </w:r>
    </w:p>
    <w:p w14:paraId="03A11528" w14:textId="77777777" w:rsidR="006D7C31" w:rsidRPr="006D7C31" w:rsidRDefault="006D7C31" w:rsidP="006D7C31">
      <w:pPr>
        <w:numPr>
          <w:ilvl w:val="0"/>
          <w:numId w:val="26"/>
        </w:num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N = 535</w:t>
      </w:r>
    </w:p>
    <w:p w14:paraId="55B5424C" w14:textId="77777777" w:rsidR="006D7C31" w:rsidRPr="006D7C31" w:rsidRDefault="006D7C31" w:rsidP="006D7C31">
      <w:pPr>
        <w:numPr>
          <w:ilvl w:val="0"/>
          <w:numId w:val="26"/>
        </w:num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e= 9</w:t>
      </w:r>
    </w:p>
    <w:p w14:paraId="25BD423D" w14:textId="6659F1DD" w:rsidR="006D7C31" w:rsidRPr="006D7C31" w:rsidRDefault="006D7C31" w:rsidP="006D7C31">
      <w:pPr>
        <w:numPr>
          <w:ilvl w:val="0"/>
          <w:numId w:val="25"/>
        </w:numPr>
        <w:tabs>
          <w:tab w:val="left" w:pos="4844"/>
        </w:tabs>
        <w:spacing w:line="276" w:lineRule="auto"/>
        <w:jc w:val="both"/>
        <w:rPr>
          <w:rFonts w:ascii="Arial" w:hAnsi="Arial" w:cs="Arial"/>
          <w:sz w:val="20"/>
          <w:szCs w:val="20"/>
          <w:lang w:bidi="bn-IN"/>
        </w:rPr>
      </w:pPr>
      <m:oMath>
        <m:r>
          <w:rPr>
            <w:rFonts w:ascii="Cambria Math" w:hAnsi="Cambria Math" w:cs="Arial"/>
            <w:sz w:val="20"/>
            <w:szCs w:val="20"/>
            <w:lang w:bidi="bn-IN"/>
          </w:rPr>
          <m:t xml:space="preserve"> n=</m:t>
        </m:r>
        <m:f>
          <m:fPr>
            <m:ctrlPr>
              <w:rPr>
                <w:rFonts w:ascii="Cambria Math" w:hAnsi="Cambria Math" w:cs="Arial"/>
                <w:i/>
                <w:sz w:val="20"/>
                <w:szCs w:val="20"/>
                <w:lang w:bidi="bn-IN"/>
              </w:rPr>
            </m:ctrlPr>
          </m:fPr>
          <m:num>
            <m:r>
              <w:rPr>
                <w:rFonts w:ascii="Cambria Math" w:hAnsi="Cambria Math" w:cs="Arial"/>
                <w:sz w:val="20"/>
                <w:szCs w:val="20"/>
                <w:lang w:bidi="bn-IN"/>
              </w:rPr>
              <m:t>535</m:t>
            </m:r>
          </m:num>
          <m:den>
            <m:r>
              <w:rPr>
                <w:rFonts w:ascii="Cambria Math" w:hAnsi="Cambria Math" w:cs="Arial"/>
                <w:sz w:val="20"/>
                <w:szCs w:val="20"/>
                <w:lang w:bidi="bn-IN"/>
              </w:rPr>
              <m:t>1+535</m:t>
            </m:r>
            <m:sSup>
              <m:sSupPr>
                <m:ctrlPr>
                  <w:rPr>
                    <w:rFonts w:ascii="Cambria Math" w:hAnsi="Cambria Math" w:cs="Arial"/>
                    <w:i/>
                    <w:sz w:val="20"/>
                    <w:szCs w:val="20"/>
                    <w:lang w:bidi="bn-IN"/>
                  </w:rPr>
                </m:ctrlPr>
              </m:sSupPr>
              <m:e>
                <m:r>
                  <w:rPr>
                    <w:rFonts w:ascii="Cambria Math" w:hAnsi="Cambria Math" w:cs="Arial"/>
                    <w:sz w:val="20"/>
                    <w:szCs w:val="20"/>
                    <w:lang w:bidi="bn-IN"/>
                  </w:rPr>
                  <m:t>(0.09)</m:t>
                </m:r>
              </m:e>
              <m:sup>
                <m:r>
                  <w:rPr>
                    <w:rFonts w:ascii="Cambria Math" w:hAnsi="Cambria Math" w:cs="Arial"/>
                    <w:sz w:val="20"/>
                    <w:szCs w:val="20"/>
                    <w:lang w:bidi="bn-IN"/>
                  </w:rPr>
                  <m:t>2</m:t>
                </m:r>
              </m:sup>
            </m:sSup>
          </m:den>
        </m:f>
      </m:oMath>
    </w:p>
    <w:p w14:paraId="68A2F5D3"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Step 1: Square the margin of error </w:t>
      </w:r>
    </w:p>
    <w:p w14:paraId="4EBD8D6C" w14:textId="16872BEB"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                   0.0</w:t>
      </w:r>
      <m:oMath>
        <m:sSup>
          <m:sSupPr>
            <m:ctrlPr>
              <w:rPr>
                <w:rFonts w:ascii="Cambria Math" w:hAnsi="Cambria Math" w:cs="Arial"/>
                <w:i/>
                <w:sz w:val="20"/>
                <w:szCs w:val="20"/>
                <w:lang w:bidi="bn-IN"/>
              </w:rPr>
            </m:ctrlPr>
          </m:sSupPr>
          <m:e>
            <m:r>
              <w:rPr>
                <w:rFonts w:ascii="Cambria Math" w:hAnsi="Cambria Math" w:cs="Arial"/>
                <w:sz w:val="20"/>
                <w:szCs w:val="20"/>
                <w:lang w:bidi="bn-IN"/>
              </w:rPr>
              <m:t>9</m:t>
            </m:r>
          </m:e>
          <m:sup>
            <m:r>
              <w:rPr>
                <w:rFonts w:ascii="Cambria Math" w:hAnsi="Cambria Math" w:cs="Arial"/>
                <w:sz w:val="20"/>
                <w:szCs w:val="20"/>
                <w:lang w:bidi="bn-IN"/>
              </w:rPr>
              <m:t>2</m:t>
            </m:r>
          </m:sup>
        </m:sSup>
      </m:oMath>
      <w:r w:rsidRPr="006D7C31">
        <w:rPr>
          <w:rFonts w:ascii="Arial" w:hAnsi="Arial" w:cs="Arial"/>
          <w:sz w:val="20"/>
          <w:szCs w:val="20"/>
          <w:lang w:bidi="bn-IN"/>
        </w:rPr>
        <w:t xml:space="preserve"> = 0.0081</w:t>
      </w:r>
    </w:p>
    <w:p w14:paraId="58E7460B"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Step 2: Multiply the population</w:t>
      </w:r>
    </w:p>
    <w:p w14:paraId="3B76FDB8" w14:textId="2F8193B3"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lastRenderedPageBreak/>
        <w:t xml:space="preserve">                   53</w:t>
      </w:r>
      <m:oMath>
        <m:r>
          <w:rPr>
            <w:rFonts w:ascii="Cambria Math" w:hAnsi="Cambria Math" w:cs="Arial"/>
            <w:sz w:val="20"/>
            <w:szCs w:val="20"/>
            <w:lang w:bidi="bn-IN"/>
          </w:rPr>
          <m:t>5⋅0.0081≈4.</m:t>
        </m:r>
      </m:oMath>
      <w:r w:rsidRPr="006D7C31">
        <w:rPr>
          <w:rFonts w:ascii="Arial" w:hAnsi="Arial" w:cs="Arial"/>
          <w:sz w:val="20"/>
          <w:szCs w:val="20"/>
          <w:lang w:bidi="bn-IN"/>
        </w:rPr>
        <w:t>3335</w:t>
      </w:r>
    </w:p>
    <w:p w14:paraId="5EF060FF"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Step 3: Add 1= 1+4.3335 =5.3335 </w:t>
      </w:r>
    </w:p>
    <w:p w14:paraId="46C5F8B8"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Step 4: Divide the population by this number</w:t>
      </w:r>
    </w:p>
    <w:p w14:paraId="33E37BC4" w14:textId="09F0A65A" w:rsidR="006D7C31" w:rsidRPr="006D7C31" w:rsidRDefault="006D7C31" w:rsidP="006D7C31">
      <w:pPr>
        <w:tabs>
          <w:tab w:val="left" w:pos="4844"/>
        </w:tabs>
        <w:spacing w:line="276" w:lineRule="auto"/>
        <w:jc w:val="both"/>
        <w:rPr>
          <w:rFonts w:ascii="Arial" w:hAnsi="Arial" w:cs="Arial"/>
          <w:sz w:val="20"/>
          <w:szCs w:val="20"/>
          <w:lang w:bidi="bn-IN"/>
        </w:rPr>
      </w:pPr>
      <m:oMath>
        <m:r>
          <w:rPr>
            <w:rFonts w:ascii="Cambria Math" w:hAnsi="Cambria Math" w:cs="Arial"/>
            <w:sz w:val="20"/>
            <w:szCs w:val="20"/>
            <w:lang w:bidi="bn-IN"/>
          </w:rPr>
          <m:t xml:space="preserve">             n=</m:t>
        </m:r>
        <m:f>
          <m:fPr>
            <m:ctrlPr>
              <w:rPr>
                <w:rFonts w:ascii="Cambria Math" w:hAnsi="Cambria Math" w:cs="Arial"/>
                <w:i/>
                <w:sz w:val="20"/>
                <w:szCs w:val="20"/>
                <w:lang w:bidi="bn-IN"/>
              </w:rPr>
            </m:ctrlPr>
          </m:fPr>
          <m:num>
            <m:r>
              <w:rPr>
                <w:rFonts w:ascii="Cambria Math" w:hAnsi="Cambria Math" w:cs="Arial"/>
                <w:sz w:val="20"/>
                <w:szCs w:val="20"/>
                <w:lang w:bidi="bn-IN"/>
              </w:rPr>
              <m:t>535</m:t>
            </m:r>
          </m:num>
          <m:den>
            <m:r>
              <w:rPr>
                <w:rFonts w:ascii="Cambria Math" w:hAnsi="Cambria Math" w:cs="Arial"/>
                <w:sz w:val="20"/>
                <w:szCs w:val="20"/>
                <w:lang w:bidi="bn-IN"/>
              </w:rPr>
              <m:t>5.3335</m:t>
            </m:r>
          </m:den>
        </m:f>
        <m:r>
          <w:rPr>
            <w:rFonts w:ascii="Cambria Math" w:hAnsi="Cambria Math" w:cs="Arial"/>
            <w:sz w:val="20"/>
            <w:szCs w:val="20"/>
            <w:lang w:bidi="bn-IN"/>
          </w:rPr>
          <m:t>≈100.3</m:t>
        </m:r>
      </m:oMath>
      <w:r w:rsidRPr="006D7C31">
        <w:rPr>
          <w:rFonts w:ascii="Arial" w:hAnsi="Arial" w:cs="Arial"/>
          <w:sz w:val="20"/>
          <w:szCs w:val="20"/>
          <w:lang w:bidi="bn-IN"/>
        </w:rPr>
        <w:t>, So, Sample size (n) ≈100</w:t>
      </w:r>
    </w:p>
    <w:p w14:paraId="390FEEA3"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Sampling technique</w:t>
      </w:r>
    </w:p>
    <w:p w14:paraId="3342B44A"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Non-probability convenience sampling technique was adopted for convenience of the researchers to select the sample of the study who were meet the inclusion criteria.</w:t>
      </w:r>
    </w:p>
    <w:p w14:paraId="210B42E4"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Selection criteria of the study</w:t>
      </w:r>
    </w:p>
    <w:p w14:paraId="4811EDA9"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sz w:val="20"/>
          <w:szCs w:val="20"/>
          <w:lang w:bidi="bn-IN"/>
        </w:rPr>
        <w:t xml:space="preserve"> </w:t>
      </w:r>
      <w:r w:rsidRPr="006D7C31">
        <w:rPr>
          <w:rFonts w:ascii="Arial" w:hAnsi="Arial" w:cs="Arial"/>
          <w:b/>
          <w:bCs/>
          <w:sz w:val="20"/>
          <w:szCs w:val="20"/>
          <w:lang w:bidi="bn-IN"/>
        </w:rPr>
        <w:t>Inclusion criteria</w:t>
      </w:r>
    </w:p>
    <w:p w14:paraId="72D73526" w14:textId="77777777" w:rsidR="006D7C31" w:rsidRPr="006D7C31" w:rsidRDefault="006D7C31" w:rsidP="006D7C31">
      <w:pPr>
        <w:numPr>
          <w:ilvl w:val="0"/>
          <w:numId w:val="27"/>
        </w:num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Nurses who were available at National Institute of cancer Research and Hospital, Mohakhali, Dhaka, Bangladesh.</w:t>
      </w:r>
    </w:p>
    <w:p w14:paraId="451EDAF4" w14:textId="77777777" w:rsidR="006D7C31" w:rsidRPr="006D7C31" w:rsidRDefault="006D7C31" w:rsidP="006D7C31">
      <w:pPr>
        <w:numPr>
          <w:ilvl w:val="0"/>
          <w:numId w:val="27"/>
        </w:num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Nurses who were agreed voluntary to participation</w:t>
      </w:r>
    </w:p>
    <w:p w14:paraId="4BC2AF10" w14:textId="77777777" w:rsidR="006D7C31" w:rsidRPr="006D7C31" w:rsidRDefault="006D7C31" w:rsidP="006D7C31">
      <w:pPr>
        <w:numPr>
          <w:ilvl w:val="0"/>
          <w:numId w:val="27"/>
        </w:num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Nurses those who were psychosocially and physically sound </w:t>
      </w:r>
    </w:p>
    <w:p w14:paraId="7A23CD54"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Exclusion criteria</w:t>
      </w:r>
    </w:p>
    <w:p w14:paraId="4A89144A"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Nurses were excluded from the who did not meet the inclusion criteria.</w:t>
      </w:r>
    </w:p>
    <w:p w14:paraId="07DC2FA1"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Research Instrument</w:t>
      </w:r>
    </w:p>
    <w:p w14:paraId="251BF7AD"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A structure questionnaire was developed by the researchers according to the objective and variables of the study after reviewing the relevant literatures.</w:t>
      </w:r>
    </w:p>
    <w:p w14:paraId="3CF96690"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The questionnaire was divided into two parts-</w:t>
      </w:r>
    </w:p>
    <w:p w14:paraId="46E07D6D"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b/>
          <w:bCs/>
          <w:sz w:val="20"/>
          <w:szCs w:val="20"/>
          <w:lang w:bidi="bn-IN"/>
        </w:rPr>
        <w:t xml:space="preserve">Part 1: </w:t>
      </w:r>
      <w:r w:rsidRPr="006D7C31">
        <w:rPr>
          <w:rFonts w:ascii="Arial" w:hAnsi="Arial" w:cs="Arial"/>
          <w:sz w:val="20"/>
          <w:szCs w:val="20"/>
          <w:lang w:bidi="bn-IN"/>
        </w:rPr>
        <w:t xml:space="preserve"> Socio demographic information consisted of 8 items. The questionnaire is designed to collect the following data, age, gender, religion, marital status, professional educational qualification, total length of government service, working experience in oncology department and training on oncology.</w:t>
      </w:r>
    </w:p>
    <w:p w14:paraId="2D3893A5"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b/>
          <w:bCs/>
          <w:sz w:val="20"/>
          <w:szCs w:val="20"/>
          <w:lang w:bidi="bn-IN"/>
        </w:rPr>
        <w:t xml:space="preserve">Part 2: </w:t>
      </w:r>
      <w:r w:rsidRPr="006D7C31">
        <w:rPr>
          <w:rFonts w:ascii="Arial" w:hAnsi="Arial" w:cs="Arial"/>
          <w:sz w:val="20"/>
          <w:szCs w:val="20"/>
          <w:lang w:bidi="bn-IN"/>
        </w:rPr>
        <w:t xml:space="preserve"> Knowledge related question on childhood leukemia consisted of 3 dimensions.</w:t>
      </w:r>
    </w:p>
    <w:p w14:paraId="6E84DAA2"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Dimension 1- concept of leukemia which contain 10 questions, Dimension domain 2- management and prevention of childhood leukemia with 11 questions and Dimension 3- complications of childhood leukemia which contains 4 questions. Each question has 4 options and 1 option is considered as correct answer. One mark is allocated for correct answer and thus total marks are 25 (twenty-five).  Then it was converted in 100% during analysis.</w:t>
      </w:r>
    </w:p>
    <w:p w14:paraId="79C473CE"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 xml:space="preserve"> Validity</w:t>
      </w:r>
    </w:p>
    <w:p w14:paraId="009BA8E4"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sz w:val="20"/>
          <w:szCs w:val="20"/>
          <w:lang w:bidi="bn-IN"/>
        </w:rPr>
        <w:t>The validity of the questionnaire was assessed and maintained by the subject teachers and experts in related area in College of Nursing, Mohakhali, Dhaka.</w:t>
      </w:r>
    </w:p>
    <w:p w14:paraId="6EAADA76"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Reliability</w:t>
      </w:r>
    </w:p>
    <w:p w14:paraId="2B8BE472"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A pre-test was conducted at oncology departments in Dhaka Medical College Hospital on the same characteristics of 10 samples to check acceptance and consistency of the instrument. The mean of pretest was=72, after that necessary correction was done before finalization of the questionnaire.</w:t>
      </w:r>
    </w:p>
    <w:p w14:paraId="30C7A6EE"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Ethical consideration</w:t>
      </w:r>
    </w:p>
    <w:p w14:paraId="765BD72B"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lastRenderedPageBreak/>
        <w:t>Written permission</w:t>
      </w:r>
      <w:r w:rsidRPr="006D7C31">
        <w:rPr>
          <w:rFonts w:ascii="Arial" w:hAnsi="Arial" w:cs="Arial"/>
          <w:sz w:val="20"/>
          <w:szCs w:val="20"/>
          <w:lang w:bidi="bn-IN"/>
        </w:rPr>
        <w:t xml:space="preserve">: A written permission was taken from the principal, College of Nursing, Mohakhali, Dhaka after approval of the study proposal. IRB (Institutional Review Board) and permission was taken from the hospital authority as well as respondents for data collection. </w:t>
      </w:r>
      <w:r w:rsidRPr="006D7C31">
        <w:rPr>
          <w:rFonts w:ascii="Arial" w:hAnsi="Arial" w:cs="Arial"/>
          <w:b/>
          <w:bCs/>
          <w:sz w:val="20"/>
          <w:szCs w:val="20"/>
          <w:lang w:bidi="bn-IN"/>
        </w:rPr>
        <w:t>IRB Memo. No: NICRH/IRB/2025/384 on dated 01/12/2025.</w:t>
      </w:r>
    </w:p>
    <w:p w14:paraId="3C5A7D3D"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b/>
          <w:bCs/>
          <w:sz w:val="20"/>
          <w:szCs w:val="20"/>
          <w:lang w:bidi="bn-IN"/>
        </w:rPr>
        <w:t xml:space="preserve">Informed consent and Voluntary participation: </w:t>
      </w:r>
      <w:r w:rsidRPr="006D7C31">
        <w:rPr>
          <w:rFonts w:ascii="Arial" w:hAnsi="Arial" w:cs="Arial"/>
          <w:sz w:val="20"/>
          <w:szCs w:val="20"/>
          <w:lang w:bidi="bn-IN"/>
        </w:rPr>
        <w:t>Objectives of the study was explained to the respondents to participate voluntary then written informed consent was taken from the respondents by the researchers.</w:t>
      </w:r>
    </w:p>
    <w:p w14:paraId="7683674C"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b/>
          <w:bCs/>
          <w:sz w:val="20"/>
          <w:szCs w:val="20"/>
          <w:lang w:bidi="bn-IN"/>
        </w:rPr>
        <w:t xml:space="preserve">Confidentiality, anonymity and privacy: </w:t>
      </w:r>
      <w:r w:rsidRPr="006D7C31">
        <w:rPr>
          <w:rFonts w:ascii="Arial" w:hAnsi="Arial" w:cs="Arial"/>
          <w:sz w:val="20"/>
          <w:szCs w:val="20"/>
          <w:lang w:bidi="bn-IN"/>
        </w:rPr>
        <w:t>Participants was assured about human rights of them and confidentiality, anonymity and privacy are strictly maintained. They were assured that accumulated data was utilized only for academic purpose.</w:t>
      </w:r>
    </w:p>
    <w:p w14:paraId="2A1EBC28"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b/>
          <w:bCs/>
          <w:sz w:val="20"/>
          <w:szCs w:val="20"/>
          <w:lang w:bidi="bn-IN"/>
        </w:rPr>
        <w:t>No harm:</w:t>
      </w:r>
      <w:r w:rsidRPr="006D7C31">
        <w:rPr>
          <w:rFonts w:ascii="Arial" w:hAnsi="Arial" w:cs="Arial"/>
          <w:sz w:val="20"/>
          <w:szCs w:val="20"/>
          <w:lang w:bidi="bn-IN"/>
        </w:rPr>
        <w:t xml:space="preserve"> Participants was assured that there will not any harm to participate in this study.</w:t>
      </w:r>
    </w:p>
    <w:p w14:paraId="78251395"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b/>
          <w:bCs/>
          <w:sz w:val="20"/>
          <w:szCs w:val="20"/>
          <w:lang w:bidi="bn-IN"/>
        </w:rPr>
        <w:t xml:space="preserve">Right to withdrawn: </w:t>
      </w:r>
      <w:r w:rsidRPr="006D7C31">
        <w:rPr>
          <w:rFonts w:ascii="Arial" w:hAnsi="Arial" w:cs="Arial"/>
          <w:sz w:val="20"/>
          <w:szCs w:val="20"/>
          <w:lang w:bidi="bn-IN"/>
        </w:rPr>
        <w:t>The participate was assured that the participate could be withdrawn from the study at any time without any hesitation.</w:t>
      </w:r>
    </w:p>
    <w:p w14:paraId="416D3F27"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Data collection procedure</w:t>
      </w:r>
    </w:p>
    <w:p w14:paraId="171C971C"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After approval of the study proposal, permission was taken from the hospital authority. Objectives of the study was explained to the respondents to participate voluntary then written informed consent was taken from the respondents by the researchers for data collection. The data was collected through self-administrating questionnaire after considering all kinds of ethics. It was taken 15-20 minutes per respondent. After finishing the data collection, researchers thanked to all participants for their cordial participation.</w:t>
      </w:r>
    </w:p>
    <w:p w14:paraId="3EDDBBC7"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Data management</w:t>
      </w:r>
    </w:p>
    <w:p w14:paraId="5B799A62"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Collecting data were checked, organized and entered into SPSS Software Version-23 for the analysis of the respondents’ characteristics, distribution and level of knowledge of childhood leukemia and Microsoft Excel for master chart. </w:t>
      </w:r>
    </w:p>
    <w:p w14:paraId="63247A51" w14:textId="4F8CD61A"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Data analysis and interpretation</w:t>
      </w:r>
    </w:p>
    <w:p w14:paraId="097551AB"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sz w:val="20"/>
          <w:szCs w:val="20"/>
          <w:lang w:bidi="bn-IN"/>
        </w:rPr>
        <w:t>Descriptive statistical methods were applied</w:t>
      </w:r>
      <w:r w:rsidRPr="006D7C31">
        <w:rPr>
          <w:rFonts w:ascii="Arial" w:hAnsi="Arial" w:cs="Arial"/>
          <w:b/>
          <w:bCs/>
          <w:sz w:val="20"/>
          <w:szCs w:val="20"/>
          <w:lang w:bidi="bn-IN"/>
        </w:rPr>
        <w:t xml:space="preserve"> </w:t>
      </w:r>
      <w:r w:rsidRPr="006D7C31">
        <w:rPr>
          <w:rFonts w:ascii="Arial" w:hAnsi="Arial" w:cs="Arial"/>
          <w:sz w:val="20"/>
          <w:szCs w:val="20"/>
          <w:lang w:bidi="bn-IN"/>
        </w:rPr>
        <w:t>to analyze of the respondents’ characteristics, distribution and level of knowledge of childhood leukemia in terms of frequency, percentages range and mean using SPSS soft wire Version-23. Important variables were analyzed to fulfill the objectives of the study.</w:t>
      </w:r>
    </w:p>
    <w:p w14:paraId="74CAB13C"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Data presentation</w:t>
      </w:r>
    </w:p>
    <w:p w14:paraId="1EFE39C5"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The results were presented by using tablets with interpretation. </w:t>
      </w:r>
    </w:p>
    <w:p w14:paraId="4A9C2CE4"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Grading criteria</w:t>
      </w:r>
    </w:p>
    <w:p w14:paraId="64730DDA" w14:textId="5E5BA435" w:rsid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To assess the Nurses’ knowledge regarding childhood leukemia, researchers developed a semi structured questionnaire by 03 dimensions with 25 questions. Each question has 04 (four) options and 01(one) option each considered as correct answer. One mark is allocated for each correct answer and thus total marks are 25 (twenty-five). Participants who answered all questions correctly obtained 100% marks. To grade the level of nurses’ knowledge regarding childhood leukemia, researcher follow the following criteria:</w:t>
      </w:r>
    </w:p>
    <w:p w14:paraId="7CB75FD7" w14:textId="5D9C2B81" w:rsidR="00976810" w:rsidRPr="006D7C31" w:rsidRDefault="00976810" w:rsidP="006D7C31">
      <w:pPr>
        <w:tabs>
          <w:tab w:val="left" w:pos="4844"/>
        </w:tabs>
        <w:spacing w:line="276" w:lineRule="auto"/>
        <w:jc w:val="both"/>
        <w:rPr>
          <w:rFonts w:ascii="Arial" w:hAnsi="Arial" w:cs="Arial"/>
          <w:sz w:val="20"/>
          <w:szCs w:val="20"/>
          <w:lang w:bidi="bn-IN"/>
        </w:rPr>
      </w:pPr>
      <w:r>
        <w:rPr>
          <w:rFonts w:ascii="Arial" w:hAnsi="Arial" w:cs="Arial"/>
          <w:sz w:val="20"/>
          <w:szCs w:val="20"/>
          <w:lang w:bidi="bn-IN"/>
        </w:rPr>
        <w:t>List 1-</w:t>
      </w:r>
      <w:r w:rsidR="00891B5B">
        <w:rPr>
          <w:rFonts w:ascii="Arial" w:hAnsi="Arial" w:cs="Arial"/>
          <w:sz w:val="20"/>
          <w:szCs w:val="20"/>
          <w:lang w:bidi="bn-IN"/>
        </w:rPr>
        <w:t xml:space="preserve"> Gradation of </w:t>
      </w:r>
      <w:r w:rsidR="00891B5B" w:rsidRPr="006D7C31">
        <w:rPr>
          <w:rFonts w:ascii="Arial" w:hAnsi="Arial" w:cs="Arial"/>
          <w:sz w:val="20"/>
          <w:szCs w:val="20"/>
          <w:lang w:bidi="bn-IN"/>
        </w:rPr>
        <w:t xml:space="preserve">the level of nurses’ knowledge </w:t>
      </w:r>
    </w:p>
    <w:tbl>
      <w:tblPr>
        <w:tblStyle w:val="TableGrid"/>
        <w:tblW w:w="0" w:type="auto"/>
        <w:jc w:val="center"/>
        <w:tblLook w:val="04A0" w:firstRow="1" w:lastRow="0" w:firstColumn="1" w:lastColumn="0" w:noHBand="0" w:noVBand="1"/>
      </w:tblPr>
      <w:tblGrid>
        <w:gridCol w:w="711"/>
        <w:gridCol w:w="3553"/>
        <w:gridCol w:w="2391"/>
        <w:gridCol w:w="2250"/>
      </w:tblGrid>
      <w:tr w:rsidR="006D7C31" w:rsidRPr="006D7C31" w14:paraId="75D926EB" w14:textId="77777777" w:rsidTr="006D7C31">
        <w:trPr>
          <w:jc w:val="center"/>
        </w:trPr>
        <w:tc>
          <w:tcPr>
            <w:tcW w:w="711" w:type="dxa"/>
          </w:tcPr>
          <w:p w14:paraId="2CE75B08"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S/No</w:t>
            </w:r>
          </w:p>
        </w:tc>
        <w:tc>
          <w:tcPr>
            <w:tcW w:w="3553" w:type="dxa"/>
          </w:tcPr>
          <w:p w14:paraId="429C1EE4" w14:textId="77777777" w:rsidR="006D7C31" w:rsidRPr="006D7C31" w:rsidRDefault="006D7C31" w:rsidP="006D7C31">
            <w:pPr>
              <w:tabs>
                <w:tab w:val="left" w:pos="4844"/>
              </w:tabs>
              <w:spacing w:after="160" w:line="276" w:lineRule="auto"/>
              <w:jc w:val="center"/>
              <w:rPr>
                <w:rFonts w:ascii="Arial" w:hAnsi="Arial" w:cs="Arial"/>
                <w:b/>
                <w:bCs/>
                <w:sz w:val="20"/>
                <w:szCs w:val="20"/>
                <w:lang w:bidi="bn-IN"/>
              </w:rPr>
            </w:pPr>
            <w:r w:rsidRPr="006D7C31">
              <w:rPr>
                <w:rFonts w:ascii="Arial" w:hAnsi="Arial" w:cs="Arial"/>
                <w:b/>
                <w:bCs/>
                <w:sz w:val="20"/>
                <w:szCs w:val="20"/>
                <w:lang w:bidi="bn-IN"/>
              </w:rPr>
              <w:t>Knowledge level (Grade)</w:t>
            </w:r>
          </w:p>
        </w:tc>
        <w:tc>
          <w:tcPr>
            <w:tcW w:w="2391" w:type="dxa"/>
          </w:tcPr>
          <w:p w14:paraId="7A59FAA0" w14:textId="77777777" w:rsidR="006D7C31" w:rsidRPr="006D7C31" w:rsidRDefault="006D7C31" w:rsidP="006D7C31">
            <w:pPr>
              <w:tabs>
                <w:tab w:val="left" w:pos="4844"/>
              </w:tabs>
              <w:spacing w:after="160" w:line="276" w:lineRule="auto"/>
              <w:jc w:val="center"/>
              <w:rPr>
                <w:rFonts w:ascii="Arial" w:hAnsi="Arial" w:cs="Arial"/>
                <w:b/>
                <w:bCs/>
                <w:sz w:val="20"/>
                <w:szCs w:val="20"/>
                <w:lang w:bidi="bn-IN"/>
              </w:rPr>
            </w:pPr>
            <w:r w:rsidRPr="006D7C31">
              <w:rPr>
                <w:rFonts w:ascii="Arial" w:hAnsi="Arial" w:cs="Arial"/>
                <w:b/>
                <w:bCs/>
                <w:sz w:val="20"/>
                <w:szCs w:val="20"/>
                <w:lang w:bidi="bn-IN"/>
              </w:rPr>
              <w:t>Score range</w:t>
            </w:r>
          </w:p>
        </w:tc>
        <w:tc>
          <w:tcPr>
            <w:tcW w:w="2250" w:type="dxa"/>
          </w:tcPr>
          <w:p w14:paraId="68F0B83F" w14:textId="77777777" w:rsidR="006D7C31" w:rsidRPr="006D7C31" w:rsidRDefault="006D7C31" w:rsidP="006D7C31">
            <w:pPr>
              <w:tabs>
                <w:tab w:val="left" w:pos="4844"/>
              </w:tabs>
              <w:spacing w:after="160" w:line="276" w:lineRule="auto"/>
              <w:jc w:val="center"/>
              <w:rPr>
                <w:rFonts w:ascii="Arial" w:hAnsi="Arial" w:cs="Arial"/>
                <w:b/>
                <w:bCs/>
                <w:sz w:val="20"/>
                <w:szCs w:val="20"/>
                <w:lang w:bidi="bn-IN"/>
              </w:rPr>
            </w:pPr>
            <w:r w:rsidRPr="006D7C31">
              <w:rPr>
                <w:rFonts w:ascii="Arial" w:hAnsi="Arial" w:cs="Arial"/>
                <w:b/>
                <w:bCs/>
                <w:sz w:val="20"/>
                <w:szCs w:val="20"/>
                <w:lang w:bidi="bn-IN"/>
              </w:rPr>
              <w:t>Percentage</w:t>
            </w:r>
          </w:p>
        </w:tc>
      </w:tr>
      <w:tr w:rsidR="006D7C31" w:rsidRPr="006D7C31" w14:paraId="1E44F65E" w14:textId="77777777" w:rsidTr="006D7C31">
        <w:trPr>
          <w:jc w:val="center"/>
        </w:trPr>
        <w:tc>
          <w:tcPr>
            <w:tcW w:w="711" w:type="dxa"/>
          </w:tcPr>
          <w:p w14:paraId="26B70400"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01.</w:t>
            </w:r>
          </w:p>
        </w:tc>
        <w:tc>
          <w:tcPr>
            <w:tcW w:w="3553" w:type="dxa"/>
          </w:tcPr>
          <w:p w14:paraId="56214CF0" w14:textId="643DC242"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Good</w:t>
            </w:r>
          </w:p>
        </w:tc>
        <w:tc>
          <w:tcPr>
            <w:tcW w:w="2391" w:type="dxa"/>
          </w:tcPr>
          <w:p w14:paraId="56918454"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20-25</w:t>
            </w:r>
          </w:p>
        </w:tc>
        <w:tc>
          <w:tcPr>
            <w:tcW w:w="2250" w:type="dxa"/>
          </w:tcPr>
          <w:p w14:paraId="278E6EFF"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≥80%-100%</w:t>
            </w:r>
          </w:p>
        </w:tc>
      </w:tr>
      <w:tr w:rsidR="006D7C31" w:rsidRPr="006D7C31" w14:paraId="270E5B11" w14:textId="77777777" w:rsidTr="006D7C31">
        <w:trPr>
          <w:jc w:val="center"/>
        </w:trPr>
        <w:tc>
          <w:tcPr>
            <w:tcW w:w="711" w:type="dxa"/>
          </w:tcPr>
          <w:p w14:paraId="56AC43CC"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02.</w:t>
            </w:r>
          </w:p>
        </w:tc>
        <w:tc>
          <w:tcPr>
            <w:tcW w:w="3553" w:type="dxa"/>
          </w:tcPr>
          <w:p w14:paraId="29B1C62C" w14:textId="305247A0"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Average</w:t>
            </w:r>
          </w:p>
        </w:tc>
        <w:tc>
          <w:tcPr>
            <w:tcW w:w="2391" w:type="dxa"/>
          </w:tcPr>
          <w:p w14:paraId="240C5064"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15-19</w:t>
            </w:r>
          </w:p>
        </w:tc>
        <w:tc>
          <w:tcPr>
            <w:tcW w:w="2250" w:type="dxa"/>
          </w:tcPr>
          <w:p w14:paraId="0774CDF8"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60%-79%</w:t>
            </w:r>
          </w:p>
        </w:tc>
      </w:tr>
      <w:tr w:rsidR="006D7C31" w:rsidRPr="006D7C31" w14:paraId="5CAF6A72" w14:textId="77777777" w:rsidTr="006D7C31">
        <w:trPr>
          <w:jc w:val="center"/>
        </w:trPr>
        <w:tc>
          <w:tcPr>
            <w:tcW w:w="711" w:type="dxa"/>
          </w:tcPr>
          <w:p w14:paraId="6CC868F3"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lastRenderedPageBreak/>
              <w:t>03.</w:t>
            </w:r>
          </w:p>
        </w:tc>
        <w:tc>
          <w:tcPr>
            <w:tcW w:w="3553" w:type="dxa"/>
          </w:tcPr>
          <w:p w14:paraId="5F6F20F2" w14:textId="5F92A34F"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Poor</w:t>
            </w:r>
          </w:p>
        </w:tc>
        <w:tc>
          <w:tcPr>
            <w:tcW w:w="2391" w:type="dxa"/>
          </w:tcPr>
          <w:p w14:paraId="454FC8B1"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0-14</w:t>
            </w:r>
          </w:p>
        </w:tc>
        <w:tc>
          <w:tcPr>
            <w:tcW w:w="2250" w:type="dxa"/>
          </w:tcPr>
          <w:p w14:paraId="20D313E8"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&lt;60%</w:t>
            </w:r>
          </w:p>
        </w:tc>
      </w:tr>
    </w:tbl>
    <w:p w14:paraId="509375F9" w14:textId="77777777" w:rsidR="006D7C31" w:rsidRPr="006D7C31" w:rsidRDefault="006D7C31" w:rsidP="006D7C31">
      <w:pPr>
        <w:tabs>
          <w:tab w:val="left" w:pos="4844"/>
        </w:tabs>
        <w:rPr>
          <w:rFonts w:ascii="Arial" w:hAnsi="Arial" w:cs="Arial"/>
          <w:sz w:val="20"/>
          <w:szCs w:val="20"/>
          <w:lang w:bidi="bn-IN"/>
        </w:rPr>
      </w:pPr>
    </w:p>
    <w:p w14:paraId="42FBB1D1" w14:textId="6FD4C57D" w:rsidR="00797827" w:rsidRPr="00442032" w:rsidRDefault="00B81001" w:rsidP="00B81001">
      <w:pPr>
        <w:tabs>
          <w:tab w:val="left" w:pos="4844"/>
        </w:tabs>
        <w:rPr>
          <w:rFonts w:ascii="Arial" w:hAnsi="Arial" w:cs="Arial"/>
          <w:b/>
          <w:bCs/>
          <w:sz w:val="20"/>
          <w:szCs w:val="20"/>
          <w:lang w:bidi="bn-IN"/>
        </w:rPr>
      </w:pPr>
      <w:r>
        <w:rPr>
          <w:rFonts w:ascii="Arial" w:hAnsi="Arial" w:cs="Arial"/>
          <w:b/>
          <w:bCs/>
          <w:sz w:val="20"/>
          <w:szCs w:val="20"/>
          <w:lang w:bidi="bn-IN"/>
        </w:rPr>
        <w:t xml:space="preserve">IV. </w:t>
      </w:r>
      <w:r w:rsidR="00797827" w:rsidRPr="00442032">
        <w:rPr>
          <w:rFonts w:ascii="Arial" w:hAnsi="Arial" w:cs="Arial"/>
          <w:b/>
          <w:bCs/>
          <w:sz w:val="20"/>
          <w:szCs w:val="20"/>
          <w:lang w:bidi="bn-IN"/>
        </w:rPr>
        <w:t>RESULTS</w:t>
      </w:r>
    </w:p>
    <w:p w14:paraId="31D7C1CF" w14:textId="225965A6" w:rsidR="00073745" w:rsidRPr="00442032" w:rsidRDefault="00797827" w:rsidP="00CB3D6F">
      <w:pPr>
        <w:tabs>
          <w:tab w:val="left" w:pos="4844"/>
        </w:tabs>
        <w:jc w:val="both"/>
        <w:rPr>
          <w:rFonts w:ascii="Arial" w:hAnsi="Arial" w:cs="Arial"/>
          <w:b/>
          <w:bCs/>
          <w:sz w:val="20"/>
          <w:szCs w:val="20"/>
          <w:lang w:bidi="bn-IN"/>
        </w:rPr>
      </w:pPr>
      <w:r w:rsidRPr="00442032">
        <w:rPr>
          <w:rFonts w:ascii="Arial" w:hAnsi="Arial" w:cs="Arial"/>
          <w:sz w:val="20"/>
          <w:szCs w:val="20"/>
          <w:lang w:bidi="bn-IN"/>
        </w:rPr>
        <w:t xml:space="preserve">This chapter </w:t>
      </w:r>
      <w:r w:rsidR="006A7D64" w:rsidRPr="00442032">
        <w:rPr>
          <w:rFonts w:ascii="Arial" w:hAnsi="Arial" w:cs="Arial"/>
          <w:sz w:val="20"/>
          <w:szCs w:val="20"/>
          <w:lang w:bidi="bn-IN"/>
        </w:rPr>
        <w:t>provides a detailed description of the result with appropriate interpretation according to objectives and variables of this study. The results were presented by simple frequen</w:t>
      </w:r>
      <w:r w:rsidR="00CB3D6F" w:rsidRPr="00442032">
        <w:rPr>
          <w:rFonts w:ascii="Arial" w:hAnsi="Arial" w:cs="Arial"/>
          <w:sz w:val="20"/>
          <w:szCs w:val="20"/>
          <w:lang w:bidi="bn-IN"/>
        </w:rPr>
        <w:t>cy, percentage, mean in tables.</w:t>
      </w:r>
      <w:r w:rsidR="00073745" w:rsidRPr="00442032">
        <w:rPr>
          <w:rFonts w:ascii="Arial" w:hAnsi="Arial" w:cs="Arial"/>
          <w:b/>
          <w:bCs/>
          <w:sz w:val="20"/>
          <w:szCs w:val="20"/>
          <w:lang w:bidi="bn-IN"/>
        </w:rPr>
        <w:t xml:space="preserve">                                                                                                                              </w:t>
      </w:r>
    </w:p>
    <w:tbl>
      <w:tblPr>
        <w:tblStyle w:val="TableGrid"/>
        <w:tblW w:w="8910" w:type="dxa"/>
        <w:jc w:val="center"/>
        <w:tblLook w:val="04A0" w:firstRow="1" w:lastRow="0" w:firstColumn="1" w:lastColumn="0" w:noHBand="0" w:noVBand="1"/>
      </w:tblPr>
      <w:tblGrid>
        <w:gridCol w:w="3138"/>
        <w:gridCol w:w="4100"/>
        <w:gridCol w:w="772"/>
        <w:gridCol w:w="900"/>
      </w:tblGrid>
      <w:tr w:rsidR="009B01E6" w:rsidRPr="00442032" w14:paraId="5FCE54EB" w14:textId="77777777" w:rsidTr="00476524">
        <w:trPr>
          <w:jc w:val="center"/>
        </w:trPr>
        <w:tc>
          <w:tcPr>
            <w:tcW w:w="8010" w:type="dxa"/>
            <w:gridSpan w:val="3"/>
            <w:tcBorders>
              <w:top w:val="nil"/>
              <w:left w:val="nil"/>
              <w:bottom w:val="single" w:sz="4" w:space="0" w:color="auto"/>
              <w:right w:val="nil"/>
            </w:tcBorders>
          </w:tcPr>
          <w:p w14:paraId="39500EA3" w14:textId="1B837941" w:rsidR="009B01E6" w:rsidRPr="00442032" w:rsidRDefault="009B01E6" w:rsidP="00704EE3">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 xml:space="preserve">Table 1. Distribution of the Respondent’s- </w:t>
            </w:r>
            <w:r w:rsidR="00704EE3" w:rsidRPr="00442032">
              <w:rPr>
                <w:rFonts w:ascii="Arial" w:hAnsi="Arial" w:cs="Arial"/>
                <w:b/>
                <w:bCs/>
                <w:sz w:val="20"/>
                <w:szCs w:val="20"/>
                <w:lang w:bidi="bn-IN"/>
              </w:rPr>
              <w:t>Socio-d</w:t>
            </w:r>
            <w:r w:rsidRPr="00442032">
              <w:rPr>
                <w:rFonts w:ascii="Arial" w:hAnsi="Arial" w:cs="Arial"/>
                <w:b/>
                <w:bCs/>
                <w:sz w:val="20"/>
                <w:szCs w:val="20"/>
                <w:lang w:bidi="bn-IN"/>
              </w:rPr>
              <w:t>emographic Characteristics</w:t>
            </w:r>
          </w:p>
          <w:p w14:paraId="56331FB1" w14:textId="2AE549E1" w:rsidR="00476524" w:rsidRPr="00442032" w:rsidRDefault="00476524" w:rsidP="009B01E6">
            <w:pPr>
              <w:tabs>
                <w:tab w:val="left" w:pos="4844"/>
              </w:tabs>
              <w:jc w:val="center"/>
              <w:rPr>
                <w:rFonts w:ascii="Arial" w:hAnsi="Arial" w:cs="Arial"/>
                <w:b/>
                <w:bCs/>
                <w:sz w:val="20"/>
                <w:szCs w:val="20"/>
                <w:lang w:bidi="bn-IN"/>
              </w:rPr>
            </w:pPr>
          </w:p>
        </w:tc>
        <w:tc>
          <w:tcPr>
            <w:tcW w:w="900" w:type="dxa"/>
            <w:tcBorders>
              <w:top w:val="nil"/>
              <w:left w:val="nil"/>
              <w:bottom w:val="single" w:sz="4" w:space="0" w:color="auto"/>
              <w:right w:val="nil"/>
            </w:tcBorders>
          </w:tcPr>
          <w:p w14:paraId="7A40A5EB" w14:textId="77777777" w:rsidR="00476524" w:rsidRPr="00442032" w:rsidRDefault="00476524" w:rsidP="009B01E6">
            <w:pPr>
              <w:tabs>
                <w:tab w:val="left" w:pos="4844"/>
              </w:tabs>
              <w:jc w:val="center"/>
              <w:rPr>
                <w:rFonts w:ascii="Arial" w:hAnsi="Arial" w:cs="Arial"/>
                <w:b/>
                <w:bCs/>
                <w:sz w:val="20"/>
                <w:szCs w:val="20"/>
                <w:lang w:bidi="bn-IN"/>
              </w:rPr>
            </w:pPr>
          </w:p>
          <w:p w14:paraId="0253B188" w14:textId="0F383472" w:rsidR="009B01E6" w:rsidRPr="00442032" w:rsidRDefault="009B01E6" w:rsidP="009B01E6">
            <w:pPr>
              <w:tabs>
                <w:tab w:val="left" w:pos="4844"/>
              </w:tabs>
              <w:jc w:val="center"/>
              <w:rPr>
                <w:rFonts w:ascii="Arial" w:hAnsi="Arial" w:cs="Arial"/>
                <w:sz w:val="20"/>
                <w:szCs w:val="20"/>
                <w:lang w:bidi="bn-IN"/>
              </w:rPr>
            </w:pPr>
            <w:r w:rsidRPr="00442032">
              <w:rPr>
                <w:rFonts w:ascii="Arial" w:hAnsi="Arial" w:cs="Arial"/>
                <w:b/>
                <w:bCs/>
                <w:sz w:val="20"/>
                <w:szCs w:val="20"/>
                <w:lang w:bidi="bn-IN"/>
              </w:rPr>
              <w:t>n=100</w:t>
            </w:r>
          </w:p>
        </w:tc>
      </w:tr>
      <w:tr w:rsidR="00073745" w:rsidRPr="00442032" w14:paraId="4ADDA739" w14:textId="77777777" w:rsidTr="00476524">
        <w:trPr>
          <w:jc w:val="center"/>
        </w:trPr>
        <w:tc>
          <w:tcPr>
            <w:tcW w:w="3138" w:type="dxa"/>
            <w:tcBorders>
              <w:top w:val="single" w:sz="4" w:space="0" w:color="auto"/>
            </w:tcBorders>
          </w:tcPr>
          <w:p w14:paraId="4B1E4C3F" w14:textId="61642C01" w:rsidR="00073745" w:rsidRPr="00442032" w:rsidRDefault="00073745"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Variables</w:t>
            </w:r>
          </w:p>
        </w:tc>
        <w:tc>
          <w:tcPr>
            <w:tcW w:w="4100" w:type="dxa"/>
            <w:tcBorders>
              <w:top w:val="single" w:sz="4" w:space="0" w:color="auto"/>
            </w:tcBorders>
          </w:tcPr>
          <w:p w14:paraId="645FFC27" w14:textId="5AFD2144" w:rsidR="00073745" w:rsidRPr="00442032" w:rsidRDefault="00073745"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Categories</w:t>
            </w:r>
          </w:p>
        </w:tc>
        <w:tc>
          <w:tcPr>
            <w:tcW w:w="772" w:type="dxa"/>
            <w:tcBorders>
              <w:top w:val="single" w:sz="4" w:space="0" w:color="auto"/>
            </w:tcBorders>
          </w:tcPr>
          <w:p w14:paraId="51595A41" w14:textId="22952BB3" w:rsidR="00073745" w:rsidRPr="00442032" w:rsidRDefault="00073745" w:rsidP="009B01E6">
            <w:pPr>
              <w:tabs>
                <w:tab w:val="left" w:pos="4844"/>
              </w:tabs>
              <w:jc w:val="center"/>
              <w:rPr>
                <w:rFonts w:ascii="Arial" w:hAnsi="Arial" w:cs="Arial"/>
                <w:i/>
                <w:iCs/>
                <w:sz w:val="20"/>
                <w:szCs w:val="20"/>
                <w:lang w:bidi="bn-IN"/>
              </w:rPr>
            </w:pPr>
            <w:r w:rsidRPr="00442032">
              <w:rPr>
                <w:rFonts w:ascii="Arial" w:hAnsi="Arial" w:cs="Arial"/>
                <w:i/>
                <w:iCs/>
                <w:sz w:val="20"/>
                <w:szCs w:val="20"/>
                <w:lang w:bidi="bn-IN"/>
              </w:rPr>
              <w:t>(f)</w:t>
            </w:r>
          </w:p>
        </w:tc>
        <w:tc>
          <w:tcPr>
            <w:tcW w:w="900" w:type="dxa"/>
            <w:tcBorders>
              <w:top w:val="single" w:sz="4" w:space="0" w:color="auto"/>
            </w:tcBorders>
          </w:tcPr>
          <w:p w14:paraId="6BE853A4" w14:textId="74B7F350"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w:t>
            </w:r>
          </w:p>
        </w:tc>
      </w:tr>
      <w:tr w:rsidR="00073745" w:rsidRPr="00442032" w14:paraId="7ABC3851" w14:textId="77777777" w:rsidTr="00476524">
        <w:trPr>
          <w:jc w:val="center"/>
        </w:trPr>
        <w:tc>
          <w:tcPr>
            <w:tcW w:w="3138" w:type="dxa"/>
            <w:tcBorders>
              <w:bottom w:val="single" w:sz="4" w:space="0" w:color="auto"/>
            </w:tcBorders>
          </w:tcPr>
          <w:p w14:paraId="34651E3C" w14:textId="59D28CAA"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Age</w:t>
            </w:r>
          </w:p>
        </w:tc>
        <w:tc>
          <w:tcPr>
            <w:tcW w:w="4100" w:type="dxa"/>
          </w:tcPr>
          <w:p w14:paraId="2645A62F" w14:textId="7995127E"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Mean 33.71=With the minimum 27 and maximum 52 years</w:t>
            </w:r>
          </w:p>
        </w:tc>
        <w:tc>
          <w:tcPr>
            <w:tcW w:w="772" w:type="dxa"/>
          </w:tcPr>
          <w:p w14:paraId="5905305D" w14:textId="2FC199D1"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100</w:t>
            </w:r>
          </w:p>
        </w:tc>
        <w:tc>
          <w:tcPr>
            <w:tcW w:w="900" w:type="dxa"/>
          </w:tcPr>
          <w:p w14:paraId="371D5114" w14:textId="655BE0A1"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100</w:t>
            </w:r>
          </w:p>
        </w:tc>
      </w:tr>
      <w:tr w:rsidR="00073745" w:rsidRPr="00442032" w14:paraId="3F97399F" w14:textId="77777777" w:rsidTr="00476524">
        <w:trPr>
          <w:jc w:val="center"/>
        </w:trPr>
        <w:tc>
          <w:tcPr>
            <w:tcW w:w="3138" w:type="dxa"/>
            <w:tcBorders>
              <w:bottom w:val="nil"/>
            </w:tcBorders>
          </w:tcPr>
          <w:p w14:paraId="21C96347" w14:textId="69D90C3F"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Religion</w:t>
            </w:r>
          </w:p>
        </w:tc>
        <w:tc>
          <w:tcPr>
            <w:tcW w:w="4100" w:type="dxa"/>
          </w:tcPr>
          <w:p w14:paraId="45F26B57" w14:textId="3A765BF7"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Islam</w:t>
            </w:r>
          </w:p>
        </w:tc>
        <w:tc>
          <w:tcPr>
            <w:tcW w:w="772" w:type="dxa"/>
          </w:tcPr>
          <w:p w14:paraId="000CCC90" w14:textId="0F419931"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68</w:t>
            </w:r>
          </w:p>
        </w:tc>
        <w:tc>
          <w:tcPr>
            <w:tcW w:w="900" w:type="dxa"/>
          </w:tcPr>
          <w:p w14:paraId="06106FA1" w14:textId="78AE8A06"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68</w:t>
            </w:r>
          </w:p>
        </w:tc>
      </w:tr>
      <w:tr w:rsidR="00073745" w:rsidRPr="00442032" w14:paraId="326FBE54" w14:textId="77777777" w:rsidTr="00476524">
        <w:trPr>
          <w:jc w:val="center"/>
        </w:trPr>
        <w:tc>
          <w:tcPr>
            <w:tcW w:w="3138" w:type="dxa"/>
            <w:tcBorders>
              <w:top w:val="nil"/>
              <w:bottom w:val="nil"/>
            </w:tcBorders>
          </w:tcPr>
          <w:p w14:paraId="278A70DC" w14:textId="77777777" w:rsidR="00073745" w:rsidRPr="00442032" w:rsidRDefault="00073745" w:rsidP="009B01E6">
            <w:pPr>
              <w:tabs>
                <w:tab w:val="left" w:pos="4844"/>
              </w:tabs>
              <w:jc w:val="center"/>
              <w:rPr>
                <w:rFonts w:ascii="Arial" w:hAnsi="Arial" w:cs="Arial"/>
                <w:sz w:val="20"/>
                <w:szCs w:val="20"/>
                <w:lang w:bidi="bn-IN"/>
              </w:rPr>
            </w:pPr>
          </w:p>
        </w:tc>
        <w:tc>
          <w:tcPr>
            <w:tcW w:w="4100" w:type="dxa"/>
          </w:tcPr>
          <w:p w14:paraId="05185F00" w14:textId="1D22A707"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Hindu</w:t>
            </w:r>
          </w:p>
        </w:tc>
        <w:tc>
          <w:tcPr>
            <w:tcW w:w="772" w:type="dxa"/>
          </w:tcPr>
          <w:p w14:paraId="13012386" w14:textId="431875FB"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22</w:t>
            </w:r>
          </w:p>
        </w:tc>
        <w:tc>
          <w:tcPr>
            <w:tcW w:w="900" w:type="dxa"/>
          </w:tcPr>
          <w:p w14:paraId="2DBC78B7" w14:textId="7F06EDDA"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22</w:t>
            </w:r>
          </w:p>
        </w:tc>
      </w:tr>
      <w:tr w:rsidR="00073745" w:rsidRPr="00442032" w14:paraId="615B65DE" w14:textId="77777777" w:rsidTr="00476524">
        <w:trPr>
          <w:jc w:val="center"/>
        </w:trPr>
        <w:tc>
          <w:tcPr>
            <w:tcW w:w="3138" w:type="dxa"/>
            <w:tcBorders>
              <w:top w:val="nil"/>
              <w:bottom w:val="nil"/>
            </w:tcBorders>
          </w:tcPr>
          <w:p w14:paraId="03E558B0" w14:textId="77777777" w:rsidR="00073745" w:rsidRPr="00442032" w:rsidRDefault="00073745" w:rsidP="009B01E6">
            <w:pPr>
              <w:tabs>
                <w:tab w:val="left" w:pos="4844"/>
              </w:tabs>
              <w:jc w:val="center"/>
              <w:rPr>
                <w:rFonts w:ascii="Arial" w:hAnsi="Arial" w:cs="Arial"/>
                <w:sz w:val="20"/>
                <w:szCs w:val="20"/>
                <w:lang w:bidi="bn-IN"/>
              </w:rPr>
            </w:pPr>
          </w:p>
        </w:tc>
        <w:tc>
          <w:tcPr>
            <w:tcW w:w="4100" w:type="dxa"/>
          </w:tcPr>
          <w:p w14:paraId="108805F2" w14:textId="699624AF"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Christian</w:t>
            </w:r>
          </w:p>
        </w:tc>
        <w:tc>
          <w:tcPr>
            <w:tcW w:w="772" w:type="dxa"/>
          </w:tcPr>
          <w:p w14:paraId="4D58DC9F" w14:textId="400A429D"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9</w:t>
            </w:r>
          </w:p>
        </w:tc>
        <w:tc>
          <w:tcPr>
            <w:tcW w:w="900" w:type="dxa"/>
          </w:tcPr>
          <w:p w14:paraId="65149314" w14:textId="64AA503C"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9</w:t>
            </w:r>
          </w:p>
        </w:tc>
      </w:tr>
      <w:tr w:rsidR="00073745" w:rsidRPr="00442032" w14:paraId="7897DAD8" w14:textId="77777777" w:rsidTr="00476524">
        <w:trPr>
          <w:jc w:val="center"/>
        </w:trPr>
        <w:tc>
          <w:tcPr>
            <w:tcW w:w="3138" w:type="dxa"/>
            <w:tcBorders>
              <w:top w:val="nil"/>
              <w:bottom w:val="single" w:sz="4" w:space="0" w:color="auto"/>
            </w:tcBorders>
          </w:tcPr>
          <w:p w14:paraId="0A5FDC4E" w14:textId="77777777" w:rsidR="00073745" w:rsidRPr="00442032" w:rsidRDefault="00073745" w:rsidP="009B01E6">
            <w:pPr>
              <w:tabs>
                <w:tab w:val="left" w:pos="4844"/>
              </w:tabs>
              <w:jc w:val="center"/>
              <w:rPr>
                <w:rFonts w:ascii="Arial" w:hAnsi="Arial" w:cs="Arial"/>
                <w:sz w:val="20"/>
                <w:szCs w:val="20"/>
                <w:lang w:bidi="bn-IN"/>
              </w:rPr>
            </w:pPr>
          </w:p>
        </w:tc>
        <w:tc>
          <w:tcPr>
            <w:tcW w:w="4100" w:type="dxa"/>
          </w:tcPr>
          <w:p w14:paraId="1A9349F8" w14:textId="6B78C135"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Buddhist</w:t>
            </w:r>
          </w:p>
        </w:tc>
        <w:tc>
          <w:tcPr>
            <w:tcW w:w="772" w:type="dxa"/>
          </w:tcPr>
          <w:p w14:paraId="1F897A53" w14:textId="129907A4"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w:t>
            </w:r>
          </w:p>
        </w:tc>
        <w:tc>
          <w:tcPr>
            <w:tcW w:w="900" w:type="dxa"/>
          </w:tcPr>
          <w:p w14:paraId="782683B6" w14:textId="13C6DBF3"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w:t>
            </w:r>
          </w:p>
        </w:tc>
      </w:tr>
      <w:tr w:rsidR="00073745" w:rsidRPr="00442032" w14:paraId="71DDDAD6" w14:textId="77777777" w:rsidTr="00476524">
        <w:trPr>
          <w:jc w:val="center"/>
        </w:trPr>
        <w:tc>
          <w:tcPr>
            <w:tcW w:w="3138" w:type="dxa"/>
            <w:tcBorders>
              <w:bottom w:val="nil"/>
            </w:tcBorders>
          </w:tcPr>
          <w:p w14:paraId="74B388E0" w14:textId="669B3C1C"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Gender</w:t>
            </w:r>
          </w:p>
        </w:tc>
        <w:tc>
          <w:tcPr>
            <w:tcW w:w="4100" w:type="dxa"/>
          </w:tcPr>
          <w:p w14:paraId="2696F5AF" w14:textId="096313AA"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Male</w:t>
            </w:r>
          </w:p>
        </w:tc>
        <w:tc>
          <w:tcPr>
            <w:tcW w:w="772" w:type="dxa"/>
          </w:tcPr>
          <w:p w14:paraId="085BFB3E" w14:textId="38F6112A"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6</w:t>
            </w:r>
          </w:p>
        </w:tc>
        <w:tc>
          <w:tcPr>
            <w:tcW w:w="900" w:type="dxa"/>
          </w:tcPr>
          <w:p w14:paraId="4BC223A2" w14:textId="52FD38C5"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6</w:t>
            </w:r>
          </w:p>
        </w:tc>
      </w:tr>
      <w:tr w:rsidR="00073745" w:rsidRPr="00442032" w14:paraId="1E3D59C2" w14:textId="77777777" w:rsidTr="00476524">
        <w:trPr>
          <w:jc w:val="center"/>
        </w:trPr>
        <w:tc>
          <w:tcPr>
            <w:tcW w:w="3138" w:type="dxa"/>
            <w:tcBorders>
              <w:top w:val="nil"/>
              <w:bottom w:val="single" w:sz="4" w:space="0" w:color="auto"/>
            </w:tcBorders>
          </w:tcPr>
          <w:p w14:paraId="67212D8A" w14:textId="77777777" w:rsidR="00073745" w:rsidRPr="00442032" w:rsidRDefault="00073745" w:rsidP="009B01E6">
            <w:pPr>
              <w:tabs>
                <w:tab w:val="left" w:pos="4844"/>
              </w:tabs>
              <w:jc w:val="center"/>
              <w:rPr>
                <w:rFonts w:ascii="Arial" w:hAnsi="Arial" w:cs="Arial"/>
                <w:sz w:val="20"/>
                <w:szCs w:val="20"/>
                <w:lang w:bidi="bn-IN"/>
              </w:rPr>
            </w:pPr>
          </w:p>
        </w:tc>
        <w:tc>
          <w:tcPr>
            <w:tcW w:w="4100" w:type="dxa"/>
          </w:tcPr>
          <w:p w14:paraId="7EDCF340" w14:textId="2ADBA87B"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Female</w:t>
            </w:r>
          </w:p>
        </w:tc>
        <w:tc>
          <w:tcPr>
            <w:tcW w:w="772" w:type="dxa"/>
          </w:tcPr>
          <w:p w14:paraId="7D6CE292" w14:textId="43AA167B"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94</w:t>
            </w:r>
          </w:p>
        </w:tc>
        <w:tc>
          <w:tcPr>
            <w:tcW w:w="900" w:type="dxa"/>
          </w:tcPr>
          <w:p w14:paraId="553CF2D9" w14:textId="37842E04"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94</w:t>
            </w:r>
          </w:p>
        </w:tc>
      </w:tr>
      <w:tr w:rsidR="00C213CA" w:rsidRPr="00442032" w14:paraId="01EE732D" w14:textId="77777777" w:rsidTr="00476524">
        <w:trPr>
          <w:jc w:val="center"/>
        </w:trPr>
        <w:tc>
          <w:tcPr>
            <w:tcW w:w="3138" w:type="dxa"/>
            <w:tcBorders>
              <w:bottom w:val="nil"/>
            </w:tcBorders>
          </w:tcPr>
          <w:p w14:paraId="51C64A37" w14:textId="3DE556FF" w:rsidR="00C213CA"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Marital status</w:t>
            </w:r>
          </w:p>
        </w:tc>
        <w:tc>
          <w:tcPr>
            <w:tcW w:w="4100" w:type="dxa"/>
          </w:tcPr>
          <w:p w14:paraId="3F19F64C" w14:textId="71D34E24" w:rsidR="00C213CA"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Married</w:t>
            </w:r>
          </w:p>
        </w:tc>
        <w:tc>
          <w:tcPr>
            <w:tcW w:w="772" w:type="dxa"/>
          </w:tcPr>
          <w:p w14:paraId="620AA50A" w14:textId="3C17985A" w:rsidR="00C213CA"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93</w:t>
            </w:r>
          </w:p>
        </w:tc>
        <w:tc>
          <w:tcPr>
            <w:tcW w:w="900" w:type="dxa"/>
          </w:tcPr>
          <w:p w14:paraId="4D6A4BE5" w14:textId="602BF8CF" w:rsidR="00C213CA"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93</w:t>
            </w:r>
          </w:p>
        </w:tc>
      </w:tr>
      <w:tr w:rsidR="00C213CA" w:rsidRPr="00442032" w14:paraId="1281DAEE" w14:textId="77777777" w:rsidTr="00476524">
        <w:trPr>
          <w:jc w:val="center"/>
        </w:trPr>
        <w:tc>
          <w:tcPr>
            <w:tcW w:w="3138" w:type="dxa"/>
            <w:tcBorders>
              <w:top w:val="nil"/>
              <w:bottom w:val="single" w:sz="4" w:space="0" w:color="auto"/>
            </w:tcBorders>
          </w:tcPr>
          <w:p w14:paraId="388C55E6" w14:textId="77777777" w:rsidR="00C213CA" w:rsidRPr="00442032" w:rsidRDefault="00C213CA" w:rsidP="009B01E6">
            <w:pPr>
              <w:tabs>
                <w:tab w:val="left" w:pos="4844"/>
              </w:tabs>
              <w:jc w:val="center"/>
              <w:rPr>
                <w:rFonts w:ascii="Arial" w:hAnsi="Arial" w:cs="Arial"/>
                <w:sz w:val="20"/>
                <w:szCs w:val="20"/>
                <w:lang w:bidi="bn-IN"/>
              </w:rPr>
            </w:pPr>
          </w:p>
        </w:tc>
        <w:tc>
          <w:tcPr>
            <w:tcW w:w="4100" w:type="dxa"/>
          </w:tcPr>
          <w:p w14:paraId="7AC81EFC" w14:textId="4875C5E9" w:rsidR="00C213CA"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Unmarried</w:t>
            </w:r>
          </w:p>
        </w:tc>
        <w:tc>
          <w:tcPr>
            <w:tcW w:w="772" w:type="dxa"/>
          </w:tcPr>
          <w:p w14:paraId="6A599FDB" w14:textId="69364F0A" w:rsidR="00C213CA"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7</w:t>
            </w:r>
          </w:p>
        </w:tc>
        <w:tc>
          <w:tcPr>
            <w:tcW w:w="900" w:type="dxa"/>
          </w:tcPr>
          <w:p w14:paraId="0B568D92" w14:textId="638312D7" w:rsidR="00C213CA"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7</w:t>
            </w:r>
          </w:p>
        </w:tc>
      </w:tr>
      <w:tr w:rsidR="00C213CA" w:rsidRPr="00442032" w14:paraId="35D84984" w14:textId="77777777" w:rsidTr="00476524">
        <w:trPr>
          <w:trHeight w:val="359"/>
          <w:jc w:val="center"/>
        </w:trPr>
        <w:tc>
          <w:tcPr>
            <w:tcW w:w="3138" w:type="dxa"/>
            <w:tcBorders>
              <w:bottom w:val="nil"/>
            </w:tcBorders>
          </w:tcPr>
          <w:p w14:paraId="78099F88" w14:textId="15E0F389" w:rsidR="00C213CA"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Professiona</w:t>
            </w:r>
            <w:r w:rsidR="00A955FF" w:rsidRPr="00442032">
              <w:rPr>
                <w:rFonts w:ascii="Arial" w:hAnsi="Arial" w:cs="Arial"/>
                <w:sz w:val="20"/>
                <w:szCs w:val="20"/>
                <w:lang w:bidi="bn-IN"/>
              </w:rPr>
              <w:t>l Education Qualification</w:t>
            </w:r>
          </w:p>
        </w:tc>
        <w:tc>
          <w:tcPr>
            <w:tcW w:w="4100" w:type="dxa"/>
          </w:tcPr>
          <w:p w14:paraId="243A2968" w14:textId="1C7EECB4" w:rsidR="00C213CA" w:rsidRPr="00442032" w:rsidRDefault="00F43ED3"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Diploma in Nursing Science &amp;Midwifery</w:t>
            </w:r>
          </w:p>
        </w:tc>
        <w:tc>
          <w:tcPr>
            <w:tcW w:w="772" w:type="dxa"/>
          </w:tcPr>
          <w:p w14:paraId="66533E24" w14:textId="06A38010" w:rsidR="00C213CA" w:rsidRPr="00442032" w:rsidRDefault="00F43ED3"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52</w:t>
            </w:r>
          </w:p>
        </w:tc>
        <w:tc>
          <w:tcPr>
            <w:tcW w:w="900" w:type="dxa"/>
          </w:tcPr>
          <w:p w14:paraId="2283D03C" w14:textId="184F0763" w:rsidR="00C213CA" w:rsidRPr="00442032" w:rsidRDefault="00F43ED3"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52</w:t>
            </w:r>
          </w:p>
        </w:tc>
      </w:tr>
      <w:tr w:rsidR="00F43ED3" w:rsidRPr="00442032" w14:paraId="74F54BEC" w14:textId="77777777" w:rsidTr="00476524">
        <w:trPr>
          <w:jc w:val="center"/>
        </w:trPr>
        <w:tc>
          <w:tcPr>
            <w:tcW w:w="3138" w:type="dxa"/>
            <w:tcBorders>
              <w:top w:val="nil"/>
              <w:bottom w:val="nil"/>
            </w:tcBorders>
          </w:tcPr>
          <w:p w14:paraId="260B14BC" w14:textId="77777777" w:rsidR="00F43ED3" w:rsidRPr="00442032" w:rsidRDefault="00F43ED3" w:rsidP="009B01E6">
            <w:pPr>
              <w:tabs>
                <w:tab w:val="left" w:pos="4844"/>
              </w:tabs>
              <w:jc w:val="center"/>
              <w:rPr>
                <w:rFonts w:ascii="Arial" w:hAnsi="Arial" w:cs="Arial"/>
                <w:sz w:val="20"/>
                <w:szCs w:val="20"/>
                <w:lang w:bidi="bn-IN"/>
              </w:rPr>
            </w:pPr>
          </w:p>
        </w:tc>
        <w:tc>
          <w:tcPr>
            <w:tcW w:w="4100" w:type="dxa"/>
          </w:tcPr>
          <w:p w14:paraId="12274066" w14:textId="063661BC" w:rsidR="00F43ED3" w:rsidRPr="00442032" w:rsidRDefault="00F43ED3"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B</w:t>
            </w:r>
            <w:r w:rsidR="00FD1286" w:rsidRPr="00442032">
              <w:rPr>
                <w:rFonts w:ascii="Arial" w:hAnsi="Arial" w:cs="Arial"/>
                <w:sz w:val="20"/>
                <w:szCs w:val="20"/>
                <w:lang w:bidi="bn-IN"/>
              </w:rPr>
              <w:t>asic Bachelor of Science in Nursing</w:t>
            </w:r>
          </w:p>
        </w:tc>
        <w:tc>
          <w:tcPr>
            <w:tcW w:w="772" w:type="dxa"/>
          </w:tcPr>
          <w:p w14:paraId="06DE4334" w14:textId="7F6632CF" w:rsidR="00F43ED3"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17</w:t>
            </w:r>
          </w:p>
        </w:tc>
        <w:tc>
          <w:tcPr>
            <w:tcW w:w="900" w:type="dxa"/>
          </w:tcPr>
          <w:p w14:paraId="17C4D392" w14:textId="4D4F7986" w:rsidR="00F43ED3"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17</w:t>
            </w:r>
          </w:p>
        </w:tc>
      </w:tr>
      <w:tr w:rsidR="00173992" w:rsidRPr="00442032" w14:paraId="243C13B3" w14:textId="77777777" w:rsidTr="00476524">
        <w:trPr>
          <w:jc w:val="center"/>
        </w:trPr>
        <w:tc>
          <w:tcPr>
            <w:tcW w:w="3138" w:type="dxa"/>
            <w:tcBorders>
              <w:top w:val="nil"/>
              <w:bottom w:val="nil"/>
            </w:tcBorders>
          </w:tcPr>
          <w:p w14:paraId="3835B44E" w14:textId="2463ECCD" w:rsidR="00173992" w:rsidRPr="00442032" w:rsidRDefault="00173992" w:rsidP="009B01E6">
            <w:pPr>
              <w:tabs>
                <w:tab w:val="left" w:pos="4844"/>
              </w:tabs>
              <w:jc w:val="center"/>
              <w:rPr>
                <w:rFonts w:ascii="Arial" w:hAnsi="Arial" w:cs="Arial"/>
                <w:sz w:val="20"/>
                <w:szCs w:val="20"/>
                <w:lang w:bidi="bn-IN"/>
              </w:rPr>
            </w:pPr>
          </w:p>
        </w:tc>
        <w:tc>
          <w:tcPr>
            <w:tcW w:w="4100" w:type="dxa"/>
          </w:tcPr>
          <w:p w14:paraId="7F52F78A" w14:textId="0A663696" w:rsidR="00173992"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Post Basic Bachelor of Science in Nursing</w:t>
            </w:r>
          </w:p>
        </w:tc>
        <w:tc>
          <w:tcPr>
            <w:tcW w:w="772" w:type="dxa"/>
          </w:tcPr>
          <w:p w14:paraId="2CEF55DB" w14:textId="18448C19" w:rsidR="00173992"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21</w:t>
            </w:r>
          </w:p>
        </w:tc>
        <w:tc>
          <w:tcPr>
            <w:tcW w:w="900" w:type="dxa"/>
          </w:tcPr>
          <w:p w14:paraId="74BD7B9C" w14:textId="0068FC47" w:rsidR="00173992"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21</w:t>
            </w:r>
          </w:p>
        </w:tc>
      </w:tr>
      <w:tr w:rsidR="00173992" w:rsidRPr="00442032" w14:paraId="4B748359" w14:textId="77777777" w:rsidTr="00476524">
        <w:trPr>
          <w:jc w:val="center"/>
        </w:trPr>
        <w:tc>
          <w:tcPr>
            <w:tcW w:w="3138" w:type="dxa"/>
            <w:tcBorders>
              <w:top w:val="nil"/>
              <w:bottom w:val="single" w:sz="4" w:space="0" w:color="auto"/>
            </w:tcBorders>
          </w:tcPr>
          <w:p w14:paraId="3B536D7E" w14:textId="77777777" w:rsidR="00173992" w:rsidRPr="00442032" w:rsidRDefault="00173992" w:rsidP="009B01E6">
            <w:pPr>
              <w:tabs>
                <w:tab w:val="left" w:pos="4844"/>
              </w:tabs>
              <w:jc w:val="center"/>
              <w:rPr>
                <w:rFonts w:ascii="Arial" w:hAnsi="Arial" w:cs="Arial"/>
                <w:sz w:val="20"/>
                <w:szCs w:val="20"/>
                <w:lang w:bidi="bn-IN"/>
              </w:rPr>
            </w:pPr>
          </w:p>
        </w:tc>
        <w:tc>
          <w:tcPr>
            <w:tcW w:w="4100" w:type="dxa"/>
          </w:tcPr>
          <w:p w14:paraId="0A9C4C00" w14:textId="1A568FEB" w:rsidR="00173992"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MSN/MPH</w:t>
            </w:r>
          </w:p>
        </w:tc>
        <w:tc>
          <w:tcPr>
            <w:tcW w:w="772" w:type="dxa"/>
          </w:tcPr>
          <w:p w14:paraId="291C4B95" w14:textId="635B4BA4" w:rsidR="00173992"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10</w:t>
            </w:r>
          </w:p>
        </w:tc>
        <w:tc>
          <w:tcPr>
            <w:tcW w:w="900" w:type="dxa"/>
          </w:tcPr>
          <w:p w14:paraId="3D8C53B8" w14:textId="692EBA25" w:rsidR="00173992"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10</w:t>
            </w:r>
          </w:p>
        </w:tc>
      </w:tr>
      <w:tr w:rsidR="00173992" w:rsidRPr="00442032" w14:paraId="1125B156" w14:textId="77777777" w:rsidTr="00476524">
        <w:trPr>
          <w:trHeight w:val="386"/>
          <w:jc w:val="center"/>
        </w:trPr>
        <w:tc>
          <w:tcPr>
            <w:tcW w:w="3138" w:type="dxa"/>
            <w:tcBorders>
              <w:bottom w:val="nil"/>
            </w:tcBorders>
          </w:tcPr>
          <w:p w14:paraId="317556D4" w14:textId="37A4B46F" w:rsidR="00173992"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Length of Government Service</w:t>
            </w:r>
          </w:p>
        </w:tc>
        <w:tc>
          <w:tcPr>
            <w:tcW w:w="4100" w:type="dxa"/>
          </w:tcPr>
          <w:p w14:paraId="7D90CA45" w14:textId="61E6BDE2" w:rsidR="00476524" w:rsidRPr="00442032" w:rsidRDefault="00173992" w:rsidP="00476524">
            <w:pPr>
              <w:tabs>
                <w:tab w:val="left" w:pos="4844"/>
              </w:tabs>
              <w:jc w:val="center"/>
              <w:rPr>
                <w:rFonts w:ascii="Arial" w:hAnsi="Arial" w:cs="Arial"/>
                <w:sz w:val="20"/>
                <w:szCs w:val="20"/>
                <w:lang w:bidi="bn-IN"/>
              </w:rPr>
            </w:pPr>
            <w:r w:rsidRPr="00442032">
              <w:rPr>
                <w:rFonts w:ascii="Arial" w:hAnsi="Arial" w:cs="Arial"/>
                <w:sz w:val="20"/>
                <w:szCs w:val="20"/>
                <w:lang w:bidi="bn-IN"/>
              </w:rPr>
              <w:t>1-5</w:t>
            </w:r>
            <w:r w:rsidR="002C6AEF" w:rsidRPr="00442032">
              <w:rPr>
                <w:rFonts w:ascii="Arial" w:hAnsi="Arial" w:cs="Arial"/>
                <w:sz w:val="20"/>
                <w:szCs w:val="20"/>
                <w:lang w:bidi="bn-IN"/>
              </w:rPr>
              <w:t xml:space="preserve"> </w:t>
            </w:r>
            <w:r w:rsidRPr="00442032">
              <w:rPr>
                <w:rFonts w:ascii="Arial" w:hAnsi="Arial" w:cs="Arial"/>
                <w:sz w:val="20"/>
                <w:szCs w:val="20"/>
                <w:lang w:bidi="bn-IN"/>
              </w:rPr>
              <w:t>years</w:t>
            </w:r>
          </w:p>
        </w:tc>
        <w:tc>
          <w:tcPr>
            <w:tcW w:w="772" w:type="dxa"/>
          </w:tcPr>
          <w:p w14:paraId="36ACAF4E" w14:textId="3609859B" w:rsidR="00173992"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38</w:t>
            </w:r>
          </w:p>
        </w:tc>
        <w:tc>
          <w:tcPr>
            <w:tcW w:w="900" w:type="dxa"/>
          </w:tcPr>
          <w:p w14:paraId="19CE0F17" w14:textId="01EA1351" w:rsidR="00173992"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38</w:t>
            </w:r>
          </w:p>
        </w:tc>
      </w:tr>
      <w:tr w:rsidR="002C6AEF" w:rsidRPr="00442032" w14:paraId="5A0FC257" w14:textId="77777777" w:rsidTr="00476524">
        <w:trPr>
          <w:jc w:val="center"/>
        </w:trPr>
        <w:tc>
          <w:tcPr>
            <w:tcW w:w="3138" w:type="dxa"/>
            <w:tcBorders>
              <w:top w:val="nil"/>
              <w:bottom w:val="nil"/>
            </w:tcBorders>
          </w:tcPr>
          <w:p w14:paraId="45AC1587" w14:textId="77777777" w:rsidR="002C6AEF" w:rsidRPr="00442032" w:rsidRDefault="002C6AEF" w:rsidP="009B01E6">
            <w:pPr>
              <w:tabs>
                <w:tab w:val="left" w:pos="4844"/>
              </w:tabs>
              <w:jc w:val="center"/>
              <w:rPr>
                <w:rFonts w:ascii="Arial" w:hAnsi="Arial" w:cs="Arial"/>
                <w:sz w:val="20"/>
                <w:szCs w:val="20"/>
                <w:lang w:bidi="bn-IN"/>
              </w:rPr>
            </w:pPr>
          </w:p>
        </w:tc>
        <w:tc>
          <w:tcPr>
            <w:tcW w:w="4100" w:type="dxa"/>
          </w:tcPr>
          <w:p w14:paraId="75C2B953" w14:textId="1F27A1C2"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6-10 years</w:t>
            </w:r>
          </w:p>
        </w:tc>
        <w:tc>
          <w:tcPr>
            <w:tcW w:w="772" w:type="dxa"/>
          </w:tcPr>
          <w:p w14:paraId="4A4CAAD3" w14:textId="58B097B5"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48</w:t>
            </w:r>
          </w:p>
        </w:tc>
        <w:tc>
          <w:tcPr>
            <w:tcW w:w="900" w:type="dxa"/>
          </w:tcPr>
          <w:p w14:paraId="7A423C49" w14:textId="15D43975"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48</w:t>
            </w:r>
          </w:p>
        </w:tc>
      </w:tr>
      <w:tr w:rsidR="002C6AEF" w:rsidRPr="00442032" w14:paraId="227408DE" w14:textId="77777777" w:rsidTr="00476524">
        <w:trPr>
          <w:jc w:val="center"/>
        </w:trPr>
        <w:tc>
          <w:tcPr>
            <w:tcW w:w="3138" w:type="dxa"/>
            <w:tcBorders>
              <w:top w:val="nil"/>
              <w:bottom w:val="single" w:sz="4" w:space="0" w:color="auto"/>
            </w:tcBorders>
          </w:tcPr>
          <w:p w14:paraId="1AC8F56A" w14:textId="77777777" w:rsidR="002C6AEF" w:rsidRPr="00442032" w:rsidRDefault="002C6AEF" w:rsidP="009B01E6">
            <w:pPr>
              <w:tabs>
                <w:tab w:val="left" w:pos="4844"/>
              </w:tabs>
              <w:jc w:val="center"/>
              <w:rPr>
                <w:rFonts w:ascii="Arial" w:hAnsi="Arial" w:cs="Arial"/>
                <w:sz w:val="20"/>
                <w:szCs w:val="20"/>
                <w:lang w:bidi="bn-IN"/>
              </w:rPr>
            </w:pPr>
          </w:p>
        </w:tc>
        <w:tc>
          <w:tcPr>
            <w:tcW w:w="4100" w:type="dxa"/>
          </w:tcPr>
          <w:p w14:paraId="2A7B9ACE" w14:textId="33EDD2EA"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&gt;10 years</w:t>
            </w:r>
          </w:p>
        </w:tc>
        <w:tc>
          <w:tcPr>
            <w:tcW w:w="772" w:type="dxa"/>
          </w:tcPr>
          <w:p w14:paraId="62EEAC9F" w14:textId="1E35301B"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14</w:t>
            </w:r>
          </w:p>
        </w:tc>
        <w:tc>
          <w:tcPr>
            <w:tcW w:w="900" w:type="dxa"/>
          </w:tcPr>
          <w:p w14:paraId="79613D27" w14:textId="384F79FA"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14</w:t>
            </w:r>
          </w:p>
        </w:tc>
      </w:tr>
      <w:tr w:rsidR="002C6AEF" w:rsidRPr="00442032" w14:paraId="7A2B0249" w14:textId="77777777" w:rsidTr="00476524">
        <w:trPr>
          <w:trHeight w:val="413"/>
          <w:jc w:val="center"/>
        </w:trPr>
        <w:tc>
          <w:tcPr>
            <w:tcW w:w="3138" w:type="dxa"/>
            <w:tcBorders>
              <w:bottom w:val="nil"/>
            </w:tcBorders>
          </w:tcPr>
          <w:p w14:paraId="199C082E" w14:textId="2D08E6DC"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Worked in the Cancer Department</w:t>
            </w:r>
          </w:p>
        </w:tc>
        <w:tc>
          <w:tcPr>
            <w:tcW w:w="4100" w:type="dxa"/>
          </w:tcPr>
          <w:p w14:paraId="11F299F7" w14:textId="683FA20D"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1-5 years</w:t>
            </w:r>
          </w:p>
        </w:tc>
        <w:tc>
          <w:tcPr>
            <w:tcW w:w="772" w:type="dxa"/>
          </w:tcPr>
          <w:p w14:paraId="230956A0" w14:textId="5973B945"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48</w:t>
            </w:r>
          </w:p>
        </w:tc>
        <w:tc>
          <w:tcPr>
            <w:tcW w:w="900" w:type="dxa"/>
          </w:tcPr>
          <w:p w14:paraId="384CECF3" w14:textId="20CFF8EA" w:rsidR="00476524" w:rsidRPr="00442032" w:rsidRDefault="002C6AEF" w:rsidP="00476524">
            <w:pPr>
              <w:tabs>
                <w:tab w:val="left" w:pos="4844"/>
              </w:tabs>
              <w:jc w:val="center"/>
              <w:rPr>
                <w:rFonts w:ascii="Arial" w:hAnsi="Arial" w:cs="Arial"/>
                <w:sz w:val="20"/>
                <w:szCs w:val="20"/>
                <w:lang w:bidi="bn-IN"/>
              </w:rPr>
            </w:pPr>
            <w:r w:rsidRPr="00442032">
              <w:rPr>
                <w:rFonts w:ascii="Arial" w:hAnsi="Arial" w:cs="Arial"/>
                <w:sz w:val="20"/>
                <w:szCs w:val="20"/>
                <w:lang w:bidi="bn-IN"/>
              </w:rPr>
              <w:t>48</w:t>
            </w:r>
          </w:p>
        </w:tc>
      </w:tr>
      <w:tr w:rsidR="002C6AEF" w:rsidRPr="00442032" w14:paraId="6FAE3FAE" w14:textId="77777777" w:rsidTr="00476524">
        <w:trPr>
          <w:jc w:val="center"/>
        </w:trPr>
        <w:tc>
          <w:tcPr>
            <w:tcW w:w="3138" w:type="dxa"/>
            <w:tcBorders>
              <w:top w:val="nil"/>
              <w:bottom w:val="nil"/>
            </w:tcBorders>
          </w:tcPr>
          <w:p w14:paraId="57048D33" w14:textId="77777777" w:rsidR="002C6AEF" w:rsidRPr="00442032" w:rsidRDefault="002C6AEF" w:rsidP="009B01E6">
            <w:pPr>
              <w:tabs>
                <w:tab w:val="left" w:pos="4844"/>
              </w:tabs>
              <w:jc w:val="center"/>
              <w:rPr>
                <w:rFonts w:ascii="Arial" w:hAnsi="Arial" w:cs="Arial"/>
                <w:sz w:val="20"/>
                <w:szCs w:val="20"/>
                <w:lang w:bidi="bn-IN"/>
              </w:rPr>
            </w:pPr>
          </w:p>
        </w:tc>
        <w:tc>
          <w:tcPr>
            <w:tcW w:w="4100" w:type="dxa"/>
          </w:tcPr>
          <w:p w14:paraId="64A9C8D3" w14:textId="09C95A54"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6-10 years</w:t>
            </w:r>
          </w:p>
        </w:tc>
        <w:tc>
          <w:tcPr>
            <w:tcW w:w="772" w:type="dxa"/>
          </w:tcPr>
          <w:p w14:paraId="608A24B0" w14:textId="2EA2C964"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44</w:t>
            </w:r>
          </w:p>
        </w:tc>
        <w:tc>
          <w:tcPr>
            <w:tcW w:w="900" w:type="dxa"/>
          </w:tcPr>
          <w:p w14:paraId="2EAE4C34" w14:textId="5515613D"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44</w:t>
            </w:r>
          </w:p>
        </w:tc>
      </w:tr>
      <w:tr w:rsidR="002C6AEF" w:rsidRPr="00442032" w14:paraId="284437DD" w14:textId="77777777" w:rsidTr="00476524">
        <w:trPr>
          <w:jc w:val="center"/>
        </w:trPr>
        <w:tc>
          <w:tcPr>
            <w:tcW w:w="3138" w:type="dxa"/>
            <w:tcBorders>
              <w:top w:val="nil"/>
              <w:bottom w:val="single" w:sz="4" w:space="0" w:color="auto"/>
            </w:tcBorders>
          </w:tcPr>
          <w:p w14:paraId="00D9E762" w14:textId="77777777" w:rsidR="002C6AEF" w:rsidRPr="00442032" w:rsidRDefault="002C6AEF" w:rsidP="009B01E6">
            <w:pPr>
              <w:tabs>
                <w:tab w:val="left" w:pos="4844"/>
              </w:tabs>
              <w:jc w:val="center"/>
              <w:rPr>
                <w:rFonts w:ascii="Arial" w:hAnsi="Arial" w:cs="Arial"/>
                <w:sz w:val="20"/>
                <w:szCs w:val="20"/>
                <w:lang w:bidi="bn-IN"/>
              </w:rPr>
            </w:pPr>
          </w:p>
        </w:tc>
        <w:tc>
          <w:tcPr>
            <w:tcW w:w="4100" w:type="dxa"/>
          </w:tcPr>
          <w:p w14:paraId="428E39FF" w14:textId="5A4BA043"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&gt;10 years</w:t>
            </w:r>
          </w:p>
        </w:tc>
        <w:tc>
          <w:tcPr>
            <w:tcW w:w="772" w:type="dxa"/>
          </w:tcPr>
          <w:p w14:paraId="6553C999" w14:textId="2250168A"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8</w:t>
            </w:r>
          </w:p>
        </w:tc>
        <w:tc>
          <w:tcPr>
            <w:tcW w:w="900" w:type="dxa"/>
          </w:tcPr>
          <w:p w14:paraId="5A69CF58" w14:textId="757D6AB2"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8</w:t>
            </w:r>
          </w:p>
        </w:tc>
      </w:tr>
      <w:tr w:rsidR="002C6AEF" w:rsidRPr="00442032" w14:paraId="5B003421" w14:textId="77777777" w:rsidTr="00476524">
        <w:trPr>
          <w:jc w:val="center"/>
        </w:trPr>
        <w:tc>
          <w:tcPr>
            <w:tcW w:w="3138" w:type="dxa"/>
            <w:tcBorders>
              <w:bottom w:val="nil"/>
            </w:tcBorders>
          </w:tcPr>
          <w:p w14:paraId="2E6356FD" w14:textId="7E530CF9"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Training on oncology</w:t>
            </w:r>
          </w:p>
        </w:tc>
        <w:tc>
          <w:tcPr>
            <w:tcW w:w="4100" w:type="dxa"/>
          </w:tcPr>
          <w:p w14:paraId="340CE414" w14:textId="1DAF5760"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Yes</w:t>
            </w:r>
          </w:p>
        </w:tc>
        <w:tc>
          <w:tcPr>
            <w:tcW w:w="772" w:type="dxa"/>
          </w:tcPr>
          <w:p w14:paraId="6D96A7A2" w14:textId="6AB7D277"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4</w:t>
            </w:r>
          </w:p>
        </w:tc>
        <w:tc>
          <w:tcPr>
            <w:tcW w:w="900" w:type="dxa"/>
          </w:tcPr>
          <w:p w14:paraId="47A9DFEC" w14:textId="29122235"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4</w:t>
            </w:r>
          </w:p>
        </w:tc>
      </w:tr>
      <w:tr w:rsidR="002C6AEF" w:rsidRPr="00442032" w14:paraId="54BD3369" w14:textId="77777777" w:rsidTr="00476524">
        <w:trPr>
          <w:jc w:val="center"/>
        </w:trPr>
        <w:tc>
          <w:tcPr>
            <w:tcW w:w="3138" w:type="dxa"/>
            <w:tcBorders>
              <w:top w:val="nil"/>
            </w:tcBorders>
          </w:tcPr>
          <w:p w14:paraId="35723E4E" w14:textId="77777777" w:rsidR="002C6AEF" w:rsidRPr="00442032" w:rsidRDefault="002C6AEF" w:rsidP="009B01E6">
            <w:pPr>
              <w:tabs>
                <w:tab w:val="left" w:pos="4844"/>
              </w:tabs>
              <w:jc w:val="center"/>
              <w:rPr>
                <w:rFonts w:ascii="Arial" w:hAnsi="Arial" w:cs="Arial"/>
                <w:sz w:val="20"/>
                <w:szCs w:val="20"/>
                <w:lang w:bidi="bn-IN"/>
              </w:rPr>
            </w:pPr>
          </w:p>
        </w:tc>
        <w:tc>
          <w:tcPr>
            <w:tcW w:w="4100" w:type="dxa"/>
          </w:tcPr>
          <w:p w14:paraId="7ACD0FDF" w14:textId="75AA8F71"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No</w:t>
            </w:r>
          </w:p>
        </w:tc>
        <w:tc>
          <w:tcPr>
            <w:tcW w:w="772" w:type="dxa"/>
          </w:tcPr>
          <w:p w14:paraId="27E6E08A" w14:textId="64CE364A"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96</w:t>
            </w:r>
          </w:p>
        </w:tc>
        <w:tc>
          <w:tcPr>
            <w:tcW w:w="900" w:type="dxa"/>
          </w:tcPr>
          <w:p w14:paraId="5F40D1CB" w14:textId="337F847C"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96</w:t>
            </w:r>
          </w:p>
        </w:tc>
      </w:tr>
    </w:tbl>
    <w:p w14:paraId="18D5CD59" w14:textId="77777777" w:rsidR="00B81001" w:rsidRDefault="00B81001" w:rsidP="00CB3D6F">
      <w:pPr>
        <w:tabs>
          <w:tab w:val="left" w:pos="4844"/>
        </w:tabs>
        <w:jc w:val="both"/>
        <w:rPr>
          <w:rFonts w:ascii="Arial" w:hAnsi="Arial" w:cs="Arial"/>
          <w:b/>
          <w:bCs/>
          <w:sz w:val="20"/>
          <w:szCs w:val="20"/>
          <w:lang w:bidi="bn-IN"/>
        </w:rPr>
      </w:pPr>
    </w:p>
    <w:p w14:paraId="79EC4B8B" w14:textId="04144633" w:rsidR="003C6037" w:rsidRPr="00442032" w:rsidRDefault="009013AA" w:rsidP="00CB3D6F">
      <w:pPr>
        <w:tabs>
          <w:tab w:val="left" w:pos="4844"/>
        </w:tabs>
        <w:jc w:val="both"/>
        <w:rPr>
          <w:rFonts w:ascii="Arial" w:hAnsi="Arial" w:cs="Arial"/>
          <w:sz w:val="20"/>
          <w:szCs w:val="20"/>
          <w:lang w:bidi="bn-IN"/>
        </w:rPr>
      </w:pPr>
      <w:r w:rsidRPr="00442032">
        <w:rPr>
          <w:rFonts w:ascii="Arial" w:hAnsi="Arial" w:cs="Arial"/>
          <w:b/>
          <w:bCs/>
          <w:sz w:val="20"/>
          <w:szCs w:val="20"/>
          <w:lang w:bidi="bn-IN"/>
        </w:rPr>
        <w:t xml:space="preserve">Description: Table 1. </w:t>
      </w:r>
      <w:r w:rsidRPr="00442032">
        <w:rPr>
          <w:rFonts w:ascii="Arial" w:hAnsi="Arial" w:cs="Arial"/>
          <w:sz w:val="20"/>
          <w:szCs w:val="20"/>
          <w:lang w:bidi="bn-IN"/>
        </w:rPr>
        <w:t>Shows the socio-demographic profile of the respondents reveals a mean</w:t>
      </w:r>
      <w:r w:rsidR="005A1763" w:rsidRPr="00442032">
        <w:rPr>
          <w:rFonts w:ascii="Arial" w:hAnsi="Arial" w:cs="Arial"/>
          <w:sz w:val="20"/>
          <w:szCs w:val="20"/>
          <w:lang w:bidi="bn-IN"/>
        </w:rPr>
        <w:t xml:space="preserve"> age</w:t>
      </w:r>
      <w:r w:rsidRPr="00442032">
        <w:rPr>
          <w:rFonts w:ascii="Arial" w:hAnsi="Arial" w:cs="Arial"/>
          <w:sz w:val="20"/>
          <w:szCs w:val="20"/>
          <w:lang w:bidi="bn-IN"/>
        </w:rPr>
        <w:t xml:space="preserve"> of 33.71 years, with ages ranging from 25 to 52.</w:t>
      </w:r>
      <w:r w:rsidR="00B1169F" w:rsidRPr="00442032">
        <w:rPr>
          <w:rFonts w:ascii="Arial" w:hAnsi="Arial" w:cs="Arial"/>
          <w:sz w:val="20"/>
          <w:szCs w:val="20"/>
          <w:lang w:bidi="bn-IN"/>
        </w:rPr>
        <w:t xml:space="preserve"> </w:t>
      </w:r>
      <w:r w:rsidRPr="00442032">
        <w:rPr>
          <w:rFonts w:ascii="Arial" w:hAnsi="Arial" w:cs="Arial"/>
          <w:sz w:val="20"/>
          <w:szCs w:val="20"/>
          <w:lang w:bidi="bn-IN"/>
        </w:rPr>
        <w:t>About female 94% were and 93% were married</w:t>
      </w:r>
      <w:r w:rsidR="00B1169F" w:rsidRPr="00442032">
        <w:rPr>
          <w:rFonts w:ascii="Arial" w:hAnsi="Arial" w:cs="Arial"/>
          <w:sz w:val="20"/>
          <w:szCs w:val="20"/>
          <w:lang w:bidi="bn-IN"/>
        </w:rPr>
        <w:t>. In terms of religion, near to three fourth were Muslim (68%), followed by Hindu (22%), Christian (9%), and Buddhist (1%). More than half of respondents (52%) hold a</w:t>
      </w:r>
      <w:r w:rsidR="0088420E" w:rsidRPr="00442032">
        <w:rPr>
          <w:rFonts w:ascii="Arial" w:hAnsi="Arial" w:cs="Arial"/>
          <w:sz w:val="20"/>
          <w:szCs w:val="20"/>
          <w:lang w:bidi="bn-IN"/>
        </w:rPr>
        <w:t xml:space="preserve"> Diploma in Nursing Science &amp; Midwifery, while 17% have a Basic Bachelor of Science in Nursing, 21% have a Bachelor of Science </w:t>
      </w:r>
      <w:r w:rsidR="003C41E4" w:rsidRPr="00442032">
        <w:rPr>
          <w:rFonts w:ascii="Arial" w:hAnsi="Arial" w:cs="Arial"/>
          <w:sz w:val="20"/>
          <w:szCs w:val="20"/>
          <w:lang w:bidi="bn-IN"/>
        </w:rPr>
        <w:t xml:space="preserve">in post Basic Nursing and Public Health Nursing, and 10% have a Master’s </w:t>
      </w:r>
      <w:r w:rsidR="00D238C8" w:rsidRPr="00442032">
        <w:rPr>
          <w:rFonts w:ascii="Arial" w:hAnsi="Arial" w:cs="Arial"/>
          <w:sz w:val="20"/>
          <w:szCs w:val="20"/>
          <w:lang w:bidi="bn-IN"/>
        </w:rPr>
        <w:t>degree</w:t>
      </w:r>
      <w:r w:rsidR="00FB4E65" w:rsidRPr="00442032">
        <w:rPr>
          <w:rFonts w:ascii="Arial" w:hAnsi="Arial" w:cs="Arial"/>
          <w:sz w:val="20"/>
          <w:szCs w:val="20"/>
          <w:lang w:bidi="bn-IN"/>
        </w:rPr>
        <w:t>. The largest group (48%) has served in government for 6-10 years, with 38% having 1-5 years and 14% having more than 10 years. Experience speci</w:t>
      </w:r>
      <w:r w:rsidR="00E4395C" w:rsidRPr="00442032">
        <w:rPr>
          <w:rFonts w:ascii="Arial" w:hAnsi="Arial" w:cs="Arial"/>
          <w:sz w:val="20"/>
          <w:szCs w:val="20"/>
          <w:lang w:bidi="bn-IN"/>
        </w:rPr>
        <w:t>fic</w:t>
      </w:r>
      <w:r w:rsidR="00FB4E65" w:rsidRPr="00442032">
        <w:rPr>
          <w:rFonts w:ascii="Arial" w:hAnsi="Arial" w:cs="Arial"/>
          <w:sz w:val="20"/>
          <w:szCs w:val="20"/>
          <w:lang w:bidi="bn-IN"/>
        </w:rPr>
        <w:t>ally within the cancer department mirrors this, with 48% having 1-5 years and 44% having 6-</w:t>
      </w:r>
      <w:r w:rsidR="00CF57B5" w:rsidRPr="00442032">
        <w:rPr>
          <w:rFonts w:ascii="Arial" w:hAnsi="Arial" w:cs="Arial"/>
          <w:sz w:val="20"/>
          <w:szCs w:val="20"/>
          <w:lang w:bidi="bn-IN"/>
        </w:rPr>
        <w:t>10 years, and only 8% exceeding 10 years. Most of the respondents (96%) reported having no training on oncology, with only 4%</w:t>
      </w:r>
      <w:r w:rsidR="00CB3D6F" w:rsidRPr="00442032">
        <w:rPr>
          <w:rFonts w:ascii="Arial" w:hAnsi="Arial" w:cs="Arial"/>
          <w:sz w:val="20"/>
          <w:szCs w:val="20"/>
          <w:lang w:bidi="bn-IN"/>
        </w:rPr>
        <w:t xml:space="preserve"> having received such training.</w:t>
      </w:r>
      <w:r w:rsidR="003C6037" w:rsidRPr="00442032">
        <w:rPr>
          <w:rFonts w:ascii="Arial" w:hAnsi="Arial" w:cs="Arial"/>
          <w:b/>
          <w:bCs/>
          <w:sz w:val="20"/>
          <w:szCs w:val="20"/>
          <w:lang w:bidi="bn-IN"/>
        </w:rPr>
        <w:t xml:space="preserve">                                                                                                                      </w:t>
      </w:r>
    </w:p>
    <w:tbl>
      <w:tblPr>
        <w:tblStyle w:val="TableGrid"/>
        <w:tblW w:w="9090" w:type="dxa"/>
        <w:jc w:val="center"/>
        <w:tblLayout w:type="fixed"/>
        <w:tblLook w:val="04A0" w:firstRow="1" w:lastRow="0" w:firstColumn="1" w:lastColumn="0" w:noHBand="0" w:noVBand="1"/>
      </w:tblPr>
      <w:tblGrid>
        <w:gridCol w:w="625"/>
        <w:gridCol w:w="5675"/>
        <w:gridCol w:w="630"/>
        <w:gridCol w:w="630"/>
        <w:gridCol w:w="630"/>
        <w:gridCol w:w="10"/>
        <w:gridCol w:w="890"/>
      </w:tblGrid>
      <w:tr w:rsidR="00476524" w:rsidRPr="00442032" w14:paraId="105C8A27" w14:textId="77777777" w:rsidTr="00476524">
        <w:trPr>
          <w:jc w:val="center"/>
        </w:trPr>
        <w:tc>
          <w:tcPr>
            <w:tcW w:w="8200" w:type="dxa"/>
            <w:gridSpan w:val="6"/>
            <w:tcBorders>
              <w:top w:val="nil"/>
              <w:left w:val="nil"/>
              <w:bottom w:val="single" w:sz="4" w:space="0" w:color="auto"/>
              <w:right w:val="nil"/>
            </w:tcBorders>
          </w:tcPr>
          <w:p w14:paraId="6AAB4D5A" w14:textId="77777777" w:rsidR="00476524" w:rsidRPr="00442032" w:rsidRDefault="00476524" w:rsidP="00476524">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Table 2. Distribution of the Nurses Knowledge Regarding Concept of Childhood Leukemia</w:t>
            </w:r>
          </w:p>
          <w:p w14:paraId="45297290" w14:textId="77777777" w:rsidR="00476524" w:rsidRPr="00442032" w:rsidRDefault="00476524" w:rsidP="00887CE2">
            <w:pPr>
              <w:tabs>
                <w:tab w:val="left" w:pos="4844"/>
              </w:tabs>
              <w:jc w:val="both"/>
              <w:rPr>
                <w:rFonts w:ascii="Arial" w:hAnsi="Arial" w:cs="Arial"/>
                <w:b/>
                <w:bCs/>
                <w:sz w:val="20"/>
                <w:szCs w:val="20"/>
                <w:lang w:bidi="bn-IN"/>
              </w:rPr>
            </w:pPr>
          </w:p>
        </w:tc>
        <w:tc>
          <w:tcPr>
            <w:tcW w:w="890" w:type="dxa"/>
            <w:tcBorders>
              <w:top w:val="nil"/>
              <w:left w:val="nil"/>
              <w:bottom w:val="single" w:sz="4" w:space="0" w:color="auto"/>
              <w:right w:val="nil"/>
            </w:tcBorders>
          </w:tcPr>
          <w:p w14:paraId="73D6579B" w14:textId="77777777" w:rsidR="00476524" w:rsidRPr="00442032" w:rsidRDefault="00476524" w:rsidP="00887CE2">
            <w:pPr>
              <w:tabs>
                <w:tab w:val="left" w:pos="4844"/>
              </w:tabs>
              <w:jc w:val="both"/>
              <w:rPr>
                <w:rFonts w:ascii="Arial" w:hAnsi="Arial" w:cs="Arial"/>
                <w:b/>
                <w:bCs/>
                <w:sz w:val="20"/>
                <w:szCs w:val="20"/>
                <w:lang w:bidi="bn-IN"/>
              </w:rPr>
            </w:pPr>
          </w:p>
          <w:p w14:paraId="4CEF38A2" w14:textId="2C0C6DA0" w:rsidR="00476524" w:rsidRPr="00442032" w:rsidRDefault="00476524" w:rsidP="00887CE2">
            <w:pPr>
              <w:tabs>
                <w:tab w:val="left" w:pos="4844"/>
              </w:tabs>
              <w:jc w:val="both"/>
              <w:rPr>
                <w:rFonts w:ascii="Arial" w:hAnsi="Arial" w:cs="Arial"/>
                <w:b/>
                <w:bCs/>
                <w:sz w:val="20"/>
                <w:szCs w:val="20"/>
                <w:lang w:bidi="bn-IN"/>
              </w:rPr>
            </w:pPr>
            <w:r w:rsidRPr="00442032">
              <w:rPr>
                <w:rFonts w:ascii="Arial" w:hAnsi="Arial" w:cs="Arial"/>
                <w:b/>
                <w:bCs/>
                <w:sz w:val="20"/>
                <w:szCs w:val="20"/>
                <w:lang w:bidi="bn-IN"/>
              </w:rPr>
              <w:t>n=100</w:t>
            </w:r>
          </w:p>
        </w:tc>
      </w:tr>
      <w:tr w:rsidR="00476524" w:rsidRPr="00442032" w14:paraId="315215E8" w14:textId="77777777" w:rsidTr="00476524">
        <w:trPr>
          <w:jc w:val="center"/>
        </w:trPr>
        <w:tc>
          <w:tcPr>
            <w:tcW w:w="625" w:type="dxa"/>
            <w:vMerge w:val="restart"/>
            <w:tcBorders>
              <w:top w:val="single" w:sz="4" w:space="0" w:color="auto"/>
            </w:tcBorders>
          </w:tcPr>
          <w:p w14:paraId="072F720E" w14:textId="72CCC7B2" w:rsidR="00476524" w:rsidRPr="00442032" w:rsidRDefault="00476524"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SL.NO</w:t>
            </w:r>
          </w:p>
        </w:tc>
        <w:tc>
          <w:tcPr>
            <w:tcW w:w="5675" w:type="dxa"/>
            <w:vMerge w:val="restart"/>
            <w:tcBorders>
              <w:top w:val="single" w:sz="4" w:space="0" w:color="auto"/>
            </w:tcBorders>
          </w:tcPr>
          <w:p w14:paraId="4237287A" w14:textId="5A5C5B39" w:rsidR="00476524" w:rsidRPr="00442032" w:rsidRDefault="00476524"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Items</w:t>
            </w:r>
          </w:p>
        </w:tc>
        <w:tc>
          <w:tcPr>
            <w:tcW w:w="1260" w:type="dxa"/>
            <w:gridSpan w:val="2"/>
            <w:tcBorders>
              <w:top w:val="single" w:sz="4" w:space="0" w:color="auto"/>
            </w:tcBorders>
          </w:tcPr>
          <w:p w14:paraId="3438361E" w14:textId="0F470662" w:rsidR="00476524" w:rsidRPr="00442032" w:rsidRDefault="00476524"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Correct</w:t>
            </w:r>
          </w:p>
          <w:p w14:paraId="2030F07E" w14:textId="4D82F685" w:rsidR="00476524" w:rsidRPr="00442032" w:rsidRDefault="00476524"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Answer</w:t>
            </w:r>
          </w:p>
        </w:tc>
        <w:tc>
          <w:tcPr>
            <w:tcW w:w="1530" w:type="dxa"/>
            <w:gridSpan w:val="3"/>
            <w:tcBorders>
              <w:top w:val="single" w:sz="4" w:space="0" w:color="auto"/>
            </w:tcBorders>
          </w:tcPr>
          <w:p w14:paraId="43A0D051" w14:textId="77777777" w:rsidR="00476524" w:rsidRPr="00442032" w:rsidRDefault="00476524"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Incorrect</w:t>
            </w:r>
          </w:p>
          <w:p w14:paraId="223DA0E4" w14:textId="53F39B7C" w:rsidR="00476524" w:rsidRPr="00442032" w:rsidRDefault="00476524"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Answer</w:t>
            </w:r>
          </w:p>
        </w:tc>
      </w:tr>
      <w:tr w:rsidR="00476524" w:rsidRPr="00442032" w14:paraId="346DE295" w14:textId="77777777" w:rsidTr="00476524">
        <w:trPr>
          <w:jc w:val="center"/>
        </w:trPr>
        <w:tc>
          <w:tcPr>
            <w:tcW w:w="625" w:type="dxa"/>
            <w:vMerge/>
          </w:tcPr>
          <w:p w14:paraId="351F3F45" w14:textId="77777777" w:rsidR="00476524" w:rsidRPr="00442032" w:rsidRDefault="00476524" w:rsidP="00CB3D6F">
            <w:pPr>
              <w:tabs>
                <w:tab w:val="left" w:pos="4844"/>
              </w:tabs>
              <w:jc w:val="center"/>
              <w:rPr>
                <w:rFonts w:ascii="Arial" w:hAnsi="Arial" w:cs="Arial"/>
                <w:sz w:val="20"/>
                <w:szCs w:val="20"/>
                <w:lang w:bidi="bn-IN"/>
              </w:rPr>
            </w:pPr>
          </w:p>
        </w:tc>
        <w:tc>
          <w:tcPr>
            <w:tcW w:w="5675" w:type="dxa"/>
            <w:vMerge/>
          </w:tcPr>
          <w:p w14:paraId="0ACB19AE" w14:textId="77777777" w:rsidR="00476524" w:rsidRPr="00442032" w:rsidRDefault="00476524" w:rsidP="00CB3D6F">
            <w:pPr>
              <w:tabs>
                <w:tab w:val="left" w:pos="4844"/>
              </w:tabs>
              <w:jc w:val="center"/>
              <w:rPr>
                <w:rFonts w:ascii="Arial" w:hAnsi="Arial" w:cs="Arial"/>
                <w:sz w:val="20"/>
                <w:szCs w:val="20"/>
                <w:lang w:bidi="bn-IN"/>
              </w:rPr>
            </w:pPr>
          </w:p>
        </w:tc>
        <w:tc>
          <w:tcPr>
            <w:tcW w:w="630" w:type="dxa"/>
          </w:tcPr>
          <w:p w14:paraId="2CA4D2FF" w14:textId="541E3D3C" w:rsidR="00476524" w:rsidRPr="00442032" w:rsidRDefault="00476524" w:rsidP="00CB3D6F">
            <w:pPr>
              <w:tabs>
                <w:tab w:val="left" w:pos="4844"/>
              </w:tabs>
              <w:jc w:val="center"/>
              <w:rPr>
                <w:rFonts w:ascii="Arial" w:hAnsi="Arial" w:cs="Arial"/>
                <w:i/>
                <w:iCs/>
                <w:sz w:val="20"/>
                <w:szCs w:val="20"/>
                <w:lang w:bidi="bn-IN"/>
              </w:rPr>
            </w:pPr>
            <w:r w:rsidRPr="00442032">
              <w:rPr>
                <w:rFonts w:ascii="Arial" w:hAnsi="Arial" w:cs="Arial"/>
                <w:sz w:val="20"/>
                <w:szCs w:val="20"/>
                <w:lang w:bidi="bn-IN"/>
              </w:rPr>
              <w:t>(</w:t>
            </w:r>
            <w:r w:rsidRPr="00442032">
              <w:rPr>
                <w:rFonts w:ascii="Arial" w:hAnsi="Arial" w:cs="Arial"/>
                <w:i/>
                <w:iCs/>
                <w:sz w:val="20"/>
                <w:szCs w:val="20"/>
                <w:lang w:bidi="bn-IN"/>
              </w:rPr>
              <w:t>f)</w:t>
            </w:r>
          </w:p>
        </w:tc>
        <w:tc>
          <w:tcPr>
            <w:tcW w:w="630" w:type="dxa"/>
          </w:tcPr>
          <w:p w14:paraId="4A3F4F9C" w14:textId="744ABA53" w:rsidR="00476524" w:rsidRPr="00442032" w:rsidRDefault="00476524"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w:t>
            </w:r>
          </w:p>
        </w:tc>
        <w:tc>
          <w:tcPr>
            <w:tcW w:w="630" w:type="dxa"/>
          </w:tcPr>
          <w:p w14:paraId="79DDFEBE" w14:textId="124929B3" w:rsidR="00476524" w:rsidRPr="00442032" w:rsidRDefault="00476524" w:rsidP="00CB3D6F">
            <w:pPr>
              <w:tabs>
                <w:tab w:val="left" w:pos="4844"/>
              </w:tabs>
              <w:jc w:val="center"/>
              <w:rPr>
                <w:rFonts w:ascii="Arial" w:hAnsi="Arial" w:cs="Arial"/>
                <w:i/>
                <w:iCs/>
                <w:sz w:val="20"/>
                <w:szCs w:val="20"/>
                <w:lang w:bidi="bn-IN"/>
              </w:rPr>
            </w:pPr>
            <w:r w:rsidRPr="00442032">
              <w:rPr>
                <w:rFonts w:ascii="Arial" w:hAnsi="Arial" w:cs="Arial"/>
                <w:sz w:val="20"/>
                <w:szCs w:val="20"/>
                <w:lang w:bidi="bn-IN"/>
              </w:rPr>
              <w:t>(</w:t>
            </w:r>
            <w:r w:rsidRPr="00442032">
              <w:rPr>
                <w:rFonts w:ascii="Arial" w:hAnsi="Arial" w:cs="Arial"/>
                <w:i/>
                <w:iCs/>
                <w:sz w:val="20"/>
                <w:szCs w:val="20"/>
                <w:lang w:bidi="bn-IN"/>
              </w:rPr>
              <w:t>f)</w:t>
            </w:r>
          </w:p>
        </w:tc>
        <w:tc>
          <w:tcPr>
            <w:tcW w:w="900" w:type="dxa"/>
            <w:gridSpan w:val="2"/>
          </w:tcPr>
          <w:p w14:paraId="5482AE84" w14:textId="5E6F35FF" w:rsidR="00476524" w:rsidRPr="00442032" w:rsidRDefault="00476524"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w:t>
            </w:r>
          </w:p>
        </w:tc>
      </w:tr>
      <w:tr w:rsidR="001C5F9A" w:rsidRPr="00442032" w14:paraId="347CA281" w14:textId="77777777" w:rsidTr="00476524">
        <w:trPr>
          <w:jc w:val="center"/>
        </w:trPr>
        <w:tc>
          <w:tcPr>
            <w:tcW w:w="625" w:type="dxa"/>
          </w:tcPr>
          <w:p w14:paraId="769A45CB" w14:textId="05A19ABC"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w:t>
            </w:r>
          </w:p>
        </w:tc>
        <w:tc>
          <w:tcPr>
            <w:tcW w:w="5675" w:type="dxa"/>
          </w:tcPr>
          <w:p w14:paraId="17746A85" w14:textId="44E0D993"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Childhood leukemia is a type of blood cancer</w:t>
            </w:r>
          </w:p>
        </w:tc>
        <w:tc>
          <w:tcPr>
            <w:tcW w:w="630" w:type="dxa"/>
          </w:tcPr>
          <w:p w14:paraId="682727D6" w14:textId="75EE3B90"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100</w:t>
            </w:r>
          </w:p>
        </w:tc>
        <w:tc>
          <w:tcPr>
            <w:tcW w:w="630" w:type="dxa"/>
          </w:tcPr>
          <w:p w14:paraId="41302D6F" w14:textId="27862F88"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100</w:t>
            </w:r>
          </w:p>
        </w:tc>
        <w:tc>
          <w:tcPr>
            <w:tcW w:w="630" w:type="dxa"/>
          </w:tcPr>
          <w:p w14:paraId="704BDC5B" w14:textId="5C83D640"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0</w:t>
            </w:r>
          </w:p>
        </w:tc>
        <w:tc>
          <w:tcPr>
            <w:tcW w:w="900" w:type="dxa"/>
            <w:gridSpan w:val="2"/>
          </w:tcPr>
          <w:p w14:paraId="29517184" w14:textId="4DC83662"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0</w:t>
            </w:r>
          </w:p>
        </w:tc>
      </w:tr>
      <w:tr w:rsidR="001C5F9A" w:rsidRPr="00442032" w14:paraId="749061BE" w14:textId="77777777" w:rsidTr="00476524">
        <w:trPr>
          <w:jc w:val="center"/>
        </w:trPr>
        <w:tc>
          <w:tcPr>
            <w:tcW w:w="625" w:type="dxa"/>
          </w:tcPr>
          <w:p w14:paraId="2C7308A1" w14:textId="589DD280"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w:t>
            </w:r>
          </w:p>
        </w:tc>
        <w:tc>
          <w:tcPr>
            <w:tcW w:w="5675" w:type="dxa"/>
          </w:tcPr>
          <w:p w14:paraId="541ED331" w14:textId="41884AD0"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Acute lymphoblastic leukemia is the most common type of childhood leukemia</w:t>
            </w:r>
          </w:p>
        </w:tc>
        <w:tc>
          <w:tcPr>
            <w:tcW w:w="630" w:type="dxa"/>
          </w:tcPr>
          <w:p w14:paraId="3D98DC50" w14:textId="4945E591"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58</w:t>
            </w:r>
          </w:p>
        </w:tc>
        <w:tc>
          <w:tcPr>
            <w:tcW w:w="630" w:type="dxa"/>
          </w:tcPr>
          <w:p w14:paraId="2C48B6EA" w14:textId="167780AB"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58</w:t>
            </w:r>
          </w:p>
        </w:tc>
        <w:tc>
          <w:tcPr>
            <w:tcW w:w="630" w:type="dxa"/>
          </w:tcPr>
          <w:p w14:paraId="7C9DFE47" w14:textId="3F7439D0"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42</w:t>
            </w:r>
          </w:p>
        </w:tc>
        <w:tc>
          <w:tcPr>
            <w:tcW w:w="900" w:type="dxa"/>
            <w:gridSpan w:val="2"/>
          </w:tcPr>
          <w:p w14:paraId="5430F0BD" w14:textId="290000AC"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42</w:t>
            </w:r>
          </w:p>
        </w:tc>
      </w:tr>
      <w:tr w:rsidR="001C5F9A" w:rsidRPr="00442032" w14:paraId="3C9C8C99" w14:textId="77777777" w:rsidTr="00476524">
        <w:trPr>
          <w:jc w:val="center"/>
        </w:trPr>
        <w:tc>
          <w:tcPr>
            <w:tcW w:w="625" w:type="dxa"/>
          </w:tcPr>
          <w:p w14:paraId="6202A31E" w14:textId="60AB7252"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lastRenderedPageBreak/>
              <w:t>3.</w:t>
            </w:r>
          </w:p>
        </w:tc>
        <w:tc>
          <w:tcPr>
            <w:tcW w:w="5675" w:type="dxa"/>
          </w:tcPr>
          <w:p w14:paraId="1A38A1B9" w14:textId="784135F5" w:rsidR="00CF03B7"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The primary underlying cause of childhood leukemia is acquired genetic mutations in developing blood cells.</w:t>
            </w:r>
          </w:p>
        </w:tc>
        <w:tc>
          <w:tcPr>
            <w:tcW w:w="630" w:type="dxa"/>
          </w:tcPr>
          <w:p w14:paraId="09A0F84C" w14:textId="770811E1"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83</w:t>
            </w:r>
          </w:p>
        </w:tc>
        <w:tc>
          <w:tcPr>
            <w:tcW w:w="630" w:type="dxa"/>
          </w:tcPr>
          <w:p w14:paraId="7F623706" w14:textId="0238CEAF"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83</w:t>
            </w:r>
          </w:p>
        </w:tc>
        <w:tc>
          <w:tcPr>
            <w:tcW w:w="630" w:type="dxa"/>
          </w:tcPr>
          <w:p w14:paraId="75E5E2F4" w14:textId="1DE5D45C"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17</w:t>
            </w:r>
          </w:p>
        </w:tc>
        <w:tc>
          <w:tcPr>
            <w:tcW w:w="900" w:type="dxa"/>
            <w:gridSpan w:val="2"/>
          </w:tcPr>
          <w:p w14:paraId="0F409B90" w14:textId="37053405"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17</w:t>
            </w:r>
          </w:p>
        </w:tc>
      </w:tr>
      <w:tr w:rsidR="001C5F9A" w:rsidRPr="00442032" w14:paraId="03FD0470" w14:textId="77777777" w:rsidTr="00476524">
        <w:trPr>
          <w:jc w:val="center"/>
        </w:trPr>
        <w:tc>
          <w:tcPr>
            <w:tcW w:w="625" w:type="dxa"/>
          </w:tcPr>
          <w:p w14:paraId="5CCAA6A4" w14:textId="60230E97"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w:t>
            </w:r>
          </w:p>
        </w:tc>
        <w:tc>
          <w:tcPr>
            <w:tcW w:w="5675" w:type="dxa"/>
          </w:tcPr>
          <w:p w14:paraId="6567D258" w14:textId="4F6BD1A9"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The most common age group affected </w:t>
            </w:r>
            <w:r w:rsidR="007108C5" w:rsidRPr="00442032">
              <w:rPr>
                <w:rFonts w:ascii="Arial" w:hAnsi="Arial" w:cs="Arial"/>
                <w:sz w:val="20"/>
                <w:szCs w:val="20"/>
                <w:lang w:bidi="bn-IN"/>
              </w:rPr>
              <w:t>by childhood leukemia is 1-4 years</w:t>
            </w:r>
          </w:p>
        </w:tc>
        <w:tc>
          <w:tcPr>
            <w:tcW w:w="630" w:type="dxa"/>
          </w:tcPr>
          <w:p w14:paraId="5AFD61F8" w14:textId="09F77A8C" w:rsidR="009535E6" w:rsidRPr="00442032" w:rsidRDefault="007108C5"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22</w:t>
            </w:r>
          </w:p>
        </w:tc>
        <w:tc>
          <w:tcPr>
            <w:tcW w:w="630" w:type="dxa"/>
          </w:tcPr>
          <w:p w14:paraId="45A4456E" w14:textId="0290CBAE" w:rsidR="009535E6" w:rsidRPr="00442032" w:rsidRDefault="007108C5"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22</w:t>
            </w:r>
          </w:p>
        </w:tc>
        <w:tc>
          <w:tcPr>
            <w:tcW w:w="630" w:type="dxa"/>
          </w:tcPr>
          <w:p w14:paraId="4A085ABC" w14:textId="179A0957" w:rsidR="009535E6" w:rsidRPr="00442032" w:rsidRDefault="007108C5"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78</w:t>
            </w:r>
          </w:p>
        </w:tc>
        <w:tc>
          <w:tcPr>
            <w:tcW w:w="900" w:type="dxa"/>
            <w:gridSpan w:val="2"/>
          </w:tcPr>
          <w:p w14:paraId="3D8DCCF7" w14:textId="3E0D29D1" w:rsidR="009535E6" w:rsidRPr="00442032" w:rsidRDefault="007108C5"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78</w:t>
            </w:r>
          </w:p>
        </w:tc>
      </w:tr>
      <w:tr w:rsidR="001C5F9A" w:rsidRPr="00442032" w14:paraId="6D95A63B" w14:textId="77777777" w:rsidTr="00476524">
        <w:trPr>
          <w:jc w:val="center"/>
        </w:trPr>
        <w:tc>
          <w:tcPr>
            <w:tcW w:w="625" w:type="dxa"/>
          </w:tcPr>
          <w:p w14:paraId="1C9FF4F6" w14:textId="0EFCD34F" w:rsidR="009535E6" w:rsidRPr="00442032" w:rsidRDefault="007108C5"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5.</w:t>
            </w:r>
          </w:p>
        </w:tc>
        <w:tc>
          <w:tcPr>
            <w:tcW w:w="5675" w:type="dxa"/>
          </w:tcPr>
          <w:p w14:paraId="3F8544A7" w14:textId="42306491" w:rsidR="009535E6" w:rsidRPr="00442032" w:rsidRDefault="007108C5"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Prenatal </w:t>
            </w:r>
            <w:r w:rsidR="008A05C1" w:rsidRPr="00442032">
              <w:rPr>
                <w:rFonts w:ascii="Arial" w:hAnsi="Arial" w:cs="Arial"/>
                <w:sz w:val="20"/>
                <w:szCs w:val="20"/>
                <w:lang w:bidi="bn-IN"/>
              </w:rPr>
              <w:t>exposure to ionizing radiation is associated with an increased risk of Childhood Leukemia</w:t>
            </w:r>
          </w:p>
        </w:tc>
        <w:tc>
          <w:tcPr>
            <w:tcW w:w="630" w:type="dxa"/>
          </w:tcPr>
          <w:p w14:paraId="76A798DA" w14:textId="6818CF00" w:rsidR="009535E6" w:rsidRPr="00442032" w:rsidRDefault="008A05C1"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53</w:t>
            </w:r>
          </w:p>
        </w:tc>
        <w:tc>
          <w:tcPr>
            <w:tcW w:w="630" w:type="dxa"/>
          </w:tcPr>
          <w:p w14:paraId="169FC966" w14:textId="57580360" w:rsidR="009535E6" w:rsidRPr="00442032" w:rsidRDefault="008A05C1"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53</w:t>
            </w:r>
          </w:p>
        </w:tc>
        <w:tc>
          <w:tcPr>
            <w:tcW w:w="630" w:type="dxa"/>
          </w:tcPr>
          <w:p w14:paraId="0AFE1E9B" w14:textId="4CA7C9BC" w:rsidR="009535E6" w:rsidRPr="00442032" w:rsidRDefault="008A05C1"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47</w:t>
            </w:r>
          </w:p>
        </w:tc>
        <w:tc>
          <w:tcPr>
            <w:tcW w:w="900" w:type="dxa"/>
            <w:gridSpan w:val="2"/>
          </w:tcPr>
          <w:p w14:paraId="51E8DDE6" w14:textId="173B412A" w:rsidR="009535E6" w:rsidRPr="00442032" w:rsidRDefault="008A05C1"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47</w:t>
            </w:r>
          </w:p>
        </w:tc>
      </w:tr>
      <w:tr w:rsidR="001C5F9A" w:rsidRPr="00442032" w14:paraId="3507BC9E" w14:textId="77777777" w:rsidTr="00476524">
        <w:trPr>
          <w:jc w:val="center"/>
        </w:trPr>
        <w:tc>
          <w:tcPr>
            <w:tcW w:w="625" w:type="dxa"/>
          </w:tcPr>
          <w:p w14:paraId="211711EF" w14:textId="3F434197" w:rsidR="009535E6" w:rsidRPr="00442032" w:rsidRDefault="008A05C1"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w:t>
            </w:r>
          </w:p>
        </w:tc>
        <w:tc>
          <w:tcPr>
            <w:tcW w:w="5675" w:type="dxa"/>
          </w:tcPr>
          <w:p w14:paraId="0D17B1E7" w14:textId="4719F258" w:rsidR="009535E6" w:rsidRPr="00442032" w:rsidRDefault="008A05C1"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Down syndrome (Trisomy 21) is the chromosomal abnormality associated with Childhood Le</w:t>
            </w:r>
            <w:r w:rsidR="00C65C4E" w:rsidRPr="00442032">
              <w:rPr>
                <w:rFonts w:ascii="Arial" w:hAnsi="Arial" w:cs="Arial"/>
                <w:sz w:val="20"/>
                <w:szCs w:val="20"/>
                <w:lang w:bidi="bn-IN"/>
              </w:rPr>
              <w:t>u</w:t>
            </w:r>
            <w:r w:rsidRPr="00442032">
              <w:rPr>
                <w:rFonts w:ascii="Arial" w:hAnsi="Arial" w:cs="Arial"/>
                <w:sz w:val="20"/>
                <w:szCs w:val="20"/>
                <w:lang w:bidi="bn-IN"/>
              </w:rPr>
              <w:t>kemia</w:t>
            </w:r>
          </w:p>
        </w:tc>
        <w:tc>
          <w:tcPr>
            <w:tcW w:w="630" w:type="dxa"/>
          </w:tcPr>
          <w:p w14:paraId="6110A79C" w14:textId="57E0D650" w:rsidR="009535E6"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49</w:t>
            </w:r>
          </w:p>
        </w:tc>
        <w:tc>
          <w:tcPr>
            <w:tcW w:w="630" w:type="dxa"/>
          </w:tcPr>
          <w:p w14:paraId="56FAEA75" w14:textId="4C2B8052" w:rsidR="009535E6"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49</w:t>
            </w:r>
          </w:p>
        </w:tc>
        <w:tc>
          <w:tcPr>
            <w:tcW w:w="630" w:type="dxa"/>
          </w:tcPr>
          <w:p w14:paraId="73015BB9" w14:textId="1A064A54" w:rsidR="009535E6"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51</w:t>
            </w:r>
          </w:p>
        </w:tc>
        <w:tc>
          <w:tcPr>
            <w:tcW w:w="900" w:type="dxa"/>
            <w:gridSpan w:val="2"/>
          </w:tcPr>
          <w:p w14:paraId="1628C484" w14:textId="7D8863EB" w:rsidR="009535E6"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51</w:t>
            </w:r>
          </w:p>
        </w:tc>
      </w:tr>
      <w:tr w:rsidR="00C65C4E" w:rsidRPr="00442032" w14:paraId="47A79DAC" w14:textId="77777777" w:rsidTr="00476524">
        <w:trPr>
          <w:jc w:val="center"/>
        </w:trPr>
        <w:tc>
          <w:tcPr>
            <w:tcW w:w="625" w:type="dxa"/>
          </w:tcPr>
          <w:p w14:paraId="0373F440" w14:textId="5B476596" w:rsidR="00C65C4E"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w:t>
            </w:r>
          </w:p>
        </w:tc>
        <w:tc>
          <w:tcPr>
            <w:tcW w:w="5675" w:type="dxa"/>
          </w:tcPr>
          <w:p w14:paraId="126DF0C0" w14:textId="18CE0A30" w:rsidR="00C65C4E"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Bruising or bleeding easily is often the first symptoms of Childhood Leukemia</w:t>
            </w:r>
          </w:p>
        </w:tc>
        <w:tc>
          <w:tcPr>
            <w:tcW w:w="630" w:type="dxa"/>
          </w:tcPr>
          <w:p w14:paraId="1EB9C3C1" w14:textId="759FABB1" w:rsidR="00C65C4E"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81</w:t>
            </w:r>
          </w:p>
        </w:tc>
        <w:tc>
          <w:tcPr>
            <w:tcW w:w="630" w:type="dxa"/>
          </w:tcPr>
          <w:p w14:paraId="579779F6" w14:textId="22C3483D" w:rsidR="00C65C4E"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81</w:t>
            </w:r>
          </w:p>
        </w:tc>
        <w:tc>
          <w:tcPr>
            <w:tcW w:w="630" w:type="dxa"/>
          </w:tcPr>
          <w:p w14:paraId="692EAAB5" w14:textId="62B2DCC5" w:rsidR="00C65C4E"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19</w:t>
            </w:r>
          </w:p>
        </w:tc>
        <w:tc>
          <w:tcPr>
            <w:tcW w:w="900" w:type="dxa"/>
            <w:gridSpan w:val="2"/>
          </w:tcPr>
          <w:p w14:paraId="3E57C183" w14:textId="735E7BFA" w:rsidR="00C65C4E"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19</w:t>
            </w:r>
          </w:p>
        </w:tc>
      </w:tr>
      <w:tr w:rsidR="00C65C4E" w:rsidRPr="00442032" w14:paraId="60C92175" w14:textId="77777777" w:rsidTr="00476524">
        <w:trPr>
          <w:jc w:val="center"/>
        </w:trPr>
        <w:tc>
          <w:tcPr>
            <w:tcW w:w="625" w:type="dxa"/>
          </w:tcPr>
          <w:p w14:paraId="2FBB25A4" w14:textId="12987D67" w:rsidR="00C65C4E"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w:t>
            </w:r>
          </w:p>
        </w:tc>
        <w:tc>
          <w:tcPr>
            <w:tcW w:w="5675" w:type="dxa"/>
          </w:tcPr>
          <w:p w14:paraId="399FC88A" w14:textId="27F199D7" w:rsidR="00C65C4E"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Bone pain in leukemia occurs due to pressure from </w:t>
            </w:r>
            <w:r w:rsidR="001A0992" w:rsidRPr="00442032">
              <w:rPr>
                <w:rFonts w:ascii="Arial" w:hAnsi="Arial" w:cs="Arial"/>
                <w:sz w:val="20"/>
                <w:szCs w:val="20"/>
                <w:lang w:bidi="bn-IN"/>
              </w:rPr>
              <w:t>abnormal bone marrow growth</w:t>
            </w:r>
          </w:p>
        </w:tc>
        <w:tc>
          <w:tcPr>
            <w:tcW w:w="630" w:type="dxa"/>
          </w:tcPr>
          <w:p w14:paraId="41DD264E" w14:textId="0C7486D3" w:rsidR="00C65C4E"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72</w:t>
            </w:r>
          </w:p>
        </w:tc>
        <w:tc>
          <w:tcPr>
            <w:tcW w:w="630" w:type="dxa"/>
          </w:tcPr>
          <w:p w14:paraId="5C1365CF" w14:textId="54E59921" w:rsidR="00C65C4E"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72</w:t>
            </w:r>
          </w:p>
        </w:tc>
        <w:tc>
          <w:tcPr>
            <w:tcW w:w="630" w:type="dxa"/>
          </w:tcPr>
          <w:p w14:paraId="6F35B07B" w14:textId="64F70295" w:rsidR="00C65C4E"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28</w:t>
            </w:r>
          </w:p>
        </w:tc>
        <w:tc>
          <w:tcPr>
            <w:tcW w:w="900" w:type="dxa"/>
            <w:gridSpan w:val="2"/>
          </w:tcPr>
          <w:p w14:paraId="79C0494E" w14:textId="5513ED16" w:rsidR="00C65C4E"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28</w:t>
            </w:r>
          </w:p>
        </w:tc>
      </w:tr>
      <w:tr w:rsidR="001A0992" w:rsidRPr="00442032" w14:paraId="125F1096" w14:textId="77777777" w:rsidTr="00476524">
        <w:trPr>
          <w:jc w:val="center"/>
        </w:trPr>
        <w:tc>
          <w:tcPr>
            <w:tcW w:w="625" w:type="dxa"/>
          </w:tcPr>
          <w:p w14:paraId="3C11EFF7" w14:textId="3A65CCEA"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w:t>
            </w:r>
          </w:p>
        </w:tc>
        <w:tc>
          <w:tcPr>
            <w:tcW w:w="5675" w:type="dxa"/>
          </w:tcPr>
          <w:p w14:paraId="172F9A9E" w14:textId="114CAB8F"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Complete blood count is the first test to suspect leukemia</w:t>
            </w:r>
          </w:p>
        </w:tc>
        <w:tc>
          <w:tcPr>
            <w:tcW w:w="630" w:type="dxa"/>
          </w:tcPr>
          <w:p w14:paraId="184B689B" w14:textId="4F0222EE"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90</w:t>
            </w:r>
          </w:p>
        </w:tc>
        <w:tc>
          <w:tcPr>
            <w:tcW w:w="630" w:type="dxa"/>
          </w:tcPr>
          <w:p w14:paraId="1FF8C78B" w14:textId="27F4AEB5"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90</w:t>
            </w:r>
          </w:p>
        </w:tc>
        <w:tc>
          <w:tcPr>
            <w:tcW w:w="630" w:type="dxa"/>
          </w:tcPr>
          <w:p w14:paraId="260BF30B" w14:textId="3C4316A0"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10</w:t>
            </w:r>
          </w:p>
        </w:tc>
        <w:tc>
          <w:tcPr>
            <w:tcW w:w="900" w:type="dxa"/>
            <w:gridSpan w:val="2"/>
          </w:tcPr>
          <w:p w14:paraId="3377B4C7" w14:textId="3044C89C"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10</w:t>
            </w:r>
          </w:p>
        </w:tc>
      </w:tr>
      <w:tr w:rsidR="001A0992" w:rsidRPr="00442032" w14:paraId="476DC677" w14:textId="77777777" w:rsidTr="00476524">
        <w:trPr>
          <w:jc w:val="center"/>
        </w:trPr>
        <w:tc>
          <w:tcPr>
            <w:tcW w:w="625" w:type="dxa"/>
          </w:tcPr>
          <w:p w14:paraId="457BA2C7" w14:textId="3DE2563A"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10.</w:t>
            </w:r>
          </w:p>
        </w:tc>
        <w:tc>
          <w:tcPr>
            <w:tcW w:w="5675" w:type="dxa"/>
          </w:tcPr>
          <w:p w14:paraId="3320854F" w14:textId="5955EF94"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Bone marrow aspiration and biopsy is the most definite diagnostic procedure of Childhood Leukemia</w:t>
            </w:r>
          </w:p>
        </w:tc>
        <w:tc>
          <w:tcPr>
            <w:tcW w:w="630" w:type="dxa"/>
          </w:tcPr>
          <w:p w14:paraId="01A6F973" w14:textId="1151B84B"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94</w:t>
            </w:r>
          </w:p>
        </w:tc>
        <w:tc>
          <w:tcPr>
            <w:tcW w:w="630" w:type="dxa"/>
          </w:tcPr>
          <w:p w14:paraId="7DBC6AC5" w14:textId="37FD618D"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94</w:t>
            </w:r>
          </w:p>
        </w:tc>
        <w:tc>
          <w:tcPr>
            <w:tcW w:w="630" w:type="dxa"/>
          </w:tcPr>
          <w:p w14:paraId="4058F809" w14:textId="0E94287B"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w:t>
            </w:r>
          </w:p>
        </w:tc>
        <w:tc>
          <w:tcPr>
            <w:tcW w:w="900" w:type="dxa"/>
            <w:gridSpan w:val="2"/>
          </w:tcPr>
          <w:p w14:paraId="30304903" w14:textId="64E1AA62"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w:t>
            </w:r>
          </w:p>
        </w:tc>
      </w:tr>
    </w:tbl>
    <w:p w14:paraId="638C9CD4" w14:textId="4052582E" w:rsidR="003C6037" w:rsidRPr="00442032" w:rsidRDefault="003C6037" w:rsidP="00CB3D6F">
      <w:pPr>
        <w:tabs>
          <w:tab w:val="left" w:pos="4844"/>
        </w:tabs>
        <w:jc w:val="center"/>
        <w:rPr>
          <w:rFonts w:ascii="Arial" w:hAnsi="Arial" w:cs="Arial"/>
          <w:sz w:val="20"/>
          <w:szCs w:val="20"/>
          <w:lang w:bidi="bn-IN"/>
        </w:rPr>
      </w:pPr>
    </w:p>
    <w:p w14:paraId="2A9D4741" w14:textId="77777777" w:rsidR="00120D6B" w:rsidRDefault="00D55750" w:rsidP="00120D6B">
      <w:pPr>
        <w:tabs>
          <w:tab w:val="left" w:pos="4844"/>
        </w:tabs>
        <w:spacing w:line="276" w:lineRule="auto"/>
        <w:jc w:val="both"/>
        <w:rPr>
          <w:rFonts w:ascii="Arial" w:hAnsi="Arial" w:cs="Arial"/>
          <w:b/>
          <w:bCs/>
          <w:sz w:val="20"/>
          <w:szCs w:val="20"/>
          <w:lang w:bidi="bn-IN"/>
        </w:rPr>
      </w:pPr>
      <w:r w:rsidRPr="00442032">
        <w:rPr>
          <w:rFonts w:ascii="Arial" w:hAnsi="Arial" w:cs="Arial"/>
          <w:b/>
          <w:bCs/>
          <w:sz w:val="20"/>
          <w:szCs w:val="20"/>
          <w:lang w:bidi="bn-IN"/>
        </w:rPr>
        <w:t xml:space="preserve">Description: Table 2. </w:t>
      </w:r>
      <w:r w:rsidRPr="00442032">
        <w:rPr>
          <w:rFonts w:ascii="Arial" w:hAnsi="Arial" w:cs="Arial"/>
          <w:sz w:val="20"/>
          <w:szCs w:val="20"/>
          <w:lang w:bidi="bn-IN"/>
        </w:rPr>
        <w:t xml:space="preserve">details the nurse’s knowledge concerning the concept of childhood leukemia. The understanding of the basic of childhood leukemia is universally </w:t>
      </w:r>
      <w:r w:rsidR="00BB1331" w:rsidRPr="00442032">
        <w:rPr>
          <w:rFonts w:ascii="Arial" w:hAnsi="Arial" w:cs="Arial"/>
          <w:sz w:val="20"/>
          <w:szCs w:val="20"/>
          <w:lang w:bidi="bn-IN"/>
        </w:rPr>
        <w:t>high, with</w:t>
      </w:r>
      <w:r w:rsidR="002656BB" w:rsidRPr="00442032">
        <w:rPr>
          <w:rFonts w:ascii="Arial" w:hAnsi="Arial" w:cs="Arial"/>
          <w:sz w:val="20"/>
          <w:szCs w:val="20"/>
          <w:lang w:bidi="bn-IN"/>
        </w:rPr>
        <w:t xml:space="preserve"> </w:t>
      </w:r>
      <w:r w:rsidR="00BB1331" w:rsidRPr="00442032">
        <w:rPr>
          <w:rFonts w:ascii="Arial" w:hAnsi="Arial" w:cs="Arial"/>
          <w:sz w:val="20"/>
          <w:szCs w:val="20"/>
          <w:lang w:bidi="bn-IN"/>
        </w:rPr>
        <w:t>al</w:t>
      </w:r>
      <w:r w:rsidR="002656BB" w:rsidRPr="00442032">
        <w:rPr>
          <w:rFonts w:ascii="Arial" w:hAnsi="Arial" w:cs="Arial"/>
          <w:sz w:val="20"/>
          <w:szCs w:val="20"/>
          <w:lang w:bidi="bn-IN"/>
        </w:rPr>
        <w:t>l</w:t>
      </w:r>
      <w:r w:rsidR="00BB1331" w:rsidRPr="00442032">
        <w:rPr>
          <w:rFonts w:ascii="Arial" w:hAnsi="Arial" w:cs="Arial"/>
          <w:sz w:val="20"/>
          <w:szCs w:val="20"/>
          <w:lang w:bidi="bn-IN"/>
        </w:rPr>
        <w:t xml:space="preserve"> respondents (100%) correctly identifying it as a type of blood cancer. However, only 58% correctly identified Acute Lymphoblastic Leukemia (ALL) as the most common type of Childhood Leukemia, and only 22% knew that </w:t>
      </w:r>
      <w:r w:rsidR="00332180" w:rsidRPr="00442032">
        <w:rPr>
          <w:rFonts w:ascii="Arial" w:hAnsi="Arial" w:cs="Arial"/>
          <w:sz w:val="20"/>
          <w:szCs w:val="20"/>
          <w:lang w:bidi="bn-IN"/>
        </w:rPr>
        <w:t xml:space="preserve">the 1-4 age group is the most common for the condition. Majority of the respondents (83%) correctly attributed that it is acquired genetic mutations in developing blood cells. More than half (53%) correctly associated prenatal </w:t>
      </w:r>
      <w:r w:rsidR="004E694A" w:rsidRPr="00442032">
        <w:rPr>
          <w:rFonts w:ascii="Arial" w:hAnsi="Arial" w:cs="Arial"/>
          <w:sz w:val="20"/>
          <w:szCs w:val="20"/>
          <w:lang w:bidi="bn-IN"/>
        </w:rPr>
        <w:t>exposure to ionizing radiation with increased risk, and 49% knew that chromosomal abnormalities like Down syndrome (Trisomy 21) are relevant. About 81% nurse</w:t>
      </w:r>
      <w:r w:rsidR="002656BB" w:rsidRPr="00442032">
        <w:rPr>
          <w:rFonts w:ascii="Arial" w:hAnsi="Arial" w:cs="Arial"/>
          <w:sz w:val="20"/>
          <w:szCs w:val="20"/>
          <w:lang w:bidi="bn-IN"/>
        </w:rPr>
        <w:t xml:space="preserve"> correc</w:t>
      </w:r>
      <w:r w:rsidR="002752F3" w:rsidRPr="00442032">
        <w:rPr>
          <w:rFonts w:ascii="Arial" w:hAnsi="Arial" w:cs="Arial"/>
          <w:sz w:val="20"/>
          <w:szCs w:val="20"/>
          <w:lang w:bidi="bn-IN"/>
        </w:rPr>
        <w:t>tly</w:t>
      </w:r>
      <w:r w:rsidR="004E694A" w:rsidRPr="00442032">
        <w:rPr>
          <w:rFonts w:ascii="Arial" w:hAnsi="Arial" w:cs="Arial"/>
          <w:sz w:val="20"/>
          <w:szCs w:val="20"/>
          <w:lang w:bidi="bn-IN"/>
        </w:rPr>
        <w:t xml:space="preserve"> identified bruising or bleeding easily as an early symptom and 72% knew </w:t>
      </w:r>
      <w:r w:rsidR="006E1471" w:rsidRPr="00442032">
        <w:rPr>
          <w:rFonts w:ascii="Arial" w:hAnsi="Arial" w:cs="Arial"/>
          <w:sz w:val="20"/>
          <w:szCs w:val="20"/>
          <w:lang w:bidi="bn-IN"/>
        </w:rPr>
        <w:t>that bone pain is caused by pressure from abnormal bone marrow growth. Most of the nurse (90%) knew that a Complete Blood Count (CBC) is the first test to suspect leukemia, and an impressive 94%</w:t>
      </w:r>
      <w:r w:rsidR="002752F3" w:rsidRPr="00442032">
        <w:rPr>
          <w:rFonts w:ascii="Arial" w:hAnsi="Arial" w:cs="Arial"/>
          <w:sz w:val="20"/>
          <w:szCs w:val="20"/>
          <w:lang w:bidi="bn-IN"/>
        </w:rPr>
        <w:t xml:space="preserve"> </w:t>
      </w:r>
      <w:r w:rsidR="006E1471" w:rsidRPr="00442032">
        <w:rPr>
          <w:rFonts w:ascii="Arial" w:hAnsi="Arial" w:cs="Arial"/>
          <w:sz w:val="20"/>
          <w:szCs w:val="20"/>
          <w:lang w:bidi="bn-IN"/>
        </w:rPr>
        <w:t>correctly identified bone marrow aspiration and biopsy as the most de</w:t>
      </w:r>
      <w:r w:rsidR="00394691" w:rsidRPr="00442032">
        <w:rPr>
          <w:rFonts w:ascii="Arial" w:hAnsi="Arial" w:cs="Arial"/>
          <w:sz w:val="20"/>
          <w:szCs w:val="20"/>
          <w:lang w:bidi="bn-IN"/>
        </w:rPr>
        <w:t>finite diagnostic procedure.</w:t>
      </w:r>
      <w:r w:rsidR="00323976" w:rsidRPr="00442032">
        <w:rPr>
          <w:rFonts w:ascii="Arial" w:hAnsi="Arial" w:cs="Arial"/>
          <w:b/>
          <w:bCs/>
          <w:sz w:val="20"/>
          <w:szCs w:val="20"/>
          <w:lang w:bidi="bn-IN"/>
        </w:rPr>
        <w:t xml:space="preserve">   </w:t>
      </w:r>
    </w:p>
    <w:p w14:paraId="42B2F4DF" w14:textId="77777777" w:rsidR="00120D6B" w:rsidRDefault="00120D6B" w:rsidP="0071798A">
      <w:pPr>
        <w:tabs>
          <w:tab w:val="left" w:pos="4844"/>
        </w:tabs>
        <w:jc w:val="both"/>
        <w:rPr>
          <w:rFonts w:ascii="Arial" w:hAnsi="Arial" w:cs="Arial"/>
          <w:b/>
          <w:bCs/>
          <w:sz w:val="20"/>
          <w:szCs w:val="20"/>
          <w:lang w:bidi="bn-IN"/>
        </w:rPr>
      </w:pPr>
    </w:p>
    <w:p w14:paraId="409F30DF" w14:textId="1DB84EC7" w:rsidR="00323976" w:rsidRPr="0071798A" w:rsidRDefault="00323976" w:rsidP="0071798A">
      <w:pPr>
        <w:tabs>
          <w:tab w:val="left" w:pos="4844"/>
        </w:tabs>
        <w:jc w:val="both"/>
        <w:rPr>
          <w:rFonts w:ascii="Arial" w:hAnsi="Arial" w:cs="Arial"/>
          <w:sz w:val="20"/>
          <w:szCs w:val="20"/>
          <w:lang w:bidi="bn-IN"/>
        </w:rPr>
      </w:pPr>
      <w:r w:rsidRPr="00442032">
        <w:rPr>
          <w:rFonts w:ascii="Arial" w:hAnsi="Arial" w:cs="Arial"/>
          <w:b/>
          <w:bCs/>
          <w:sz w:val="20"/>
          <w:szCs w:val="20"/>
          <w:lang w:bidi="bn-IN"/>
        </w:rPr>
        <w:t xml:space="preserve">                                                                                                                        </w:t>
      </w:r>
    </w:p>
    <w:tbl>
      <w:tblPr>
        <w:tblStyle w:val="TableGrid"/>
        <w:tblW w:w="0" w:type="auto"/>
        <w:tblLayout w:type="fixed"/>
        <w:tblLook w:val="04A0" w:firstRow="1" w:lastRow="0" w:firstColumn="1" w:lastColumn="0" w:noHBand="0" w:noVBand="1"/>
      </w:tblPr>
      <w:tblGrid>
        <w:gridCol w:w="561"/>
        <w:gridCol w:w="4924"/>
        <w:gridCol w:w="630"/>
        <w:gridCol w:w="720"/>
        <w:gridCol w:w="540"/>
        <w:gridCol w:w="270"/>
        <w:gridCol w:w="651"/>
      </w:tblGrid>
      <w:tr w:rsidR="00CB3D6F" w:rsidRPr="00442032" w14:paraId="58658523" w14:textId="77777777" w:rsidTr="0071798A">
        <w:trPr>
          <w:trHeight w:val="660"/>
          <w:tblHeader/>
        </w:trPr>
        <w:tc>
          <w:tcPr>
            <w:tcW w:w="7375" w:type="dxa"/>
            <w:gridSpan w:val="5"/>
            <w:tcBorders>
              <w:top w:val="nil"/>
              <w:left w:val="nil"/>
              <w:bottom w:val="single" w:sz="4" w:space="0" w:color="auto"/>
              <w:right w:val="nil"/>
            </w:tcBorders>
          </w:tcPr>
          <w:p w14:paraId="66DD1A12" w14:textId="77777777" w:rsidR="00CB3D6F" w:rsidRPr="00442032" w:rsidRDefault="00CB3D6F"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Table 3. Distribution of the Nurses Knowledge Regarding Management of Childhood Leukemia</w:t>
            </w:r>
          </w:p>
          <w:p w14:paraId="483767A9" w14:textId="77777777" w:rsidR="00CB3D6F" w:rsidRPr="00442032" w:rsidRDefault="00CB3D6F" w:rsidP="00CB3D6F">
            <w:pPr>
              <w:tabs>
                <w:tab w:val="left" w:pos="4844"/>
              </w:tabs>
              <w:jc w:val="center"/>
              <w:rPr>
                <w:rFonts w:ascii="Arial" w:hAnsi="Arial" w:cs="Arial"/>
                <w:b/>
                <w:bCs/>
                <w:sz w:val="20"/>
                <w:szCs w:val="20"/>
                <w:lang w:bidi="bn-IN"/>
              </w:rPr>
            </w:pPr>
          </w:p>
        </w:tc>
        <w:tc>
          <w:tcPr>
            <w:tcW w:w="921" w:type="dxa"/>
            <w:gridSpan w:val="2"/>
            <w:tcBorders>
              <w:top w:val="nil"/>
              <w:left w:val="nil"/>
              <w:bottom w:val="single" w:sz="4" w:space="0" w:color="auto"/>
              <w:right w:val="nil"/>
            </w:tcBorders>
          </w:tcPr>
          <w:p w14:paraId="332C9C59" w14:textId="77777777" w:rsidR="00CB3D6F" w:rsidRPr="00442032" w:rsidRDefault="00CB3D6F" w:rsidP="00CB3D6F">
            <w:pPr>
              <w:tabs>
                <w:tab w:val="left" w:pos="4844"/>
              </w:tabs>
              <w:jc w:val="center"/>
              <w:rPr>
                <w:rFonts w:ascii="Arial" w:hAnsi="Arial" w:cs="Arial"/>
                <w:b/>
                <w:bCs/>
                <w:sz w:val="20"/>
                <w:szCs w:val="20"/>
                <w:lang w:bidi="bn-IN"/>
              </w:rPr>
            </w:pPr>
          </w:p>
          <w:p w14:paraId="273C8921" w14:textId="67C607F8" w:rsidR="00CB3D6F" w:rsidRPr="00442032" w:rsidRDefault="00CB3D6F"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n=100</w:t>
            </w:r>
          </w:p>
        </w:tc>
      </w:tr>
      <w:tr w:rsidR="00CB3D6F" w:rsidRPr="00442032" w14:paraId="466D9D99" w14:textId="77777777" w:rsidTr="00CB3D6F">
        <w:trPr>
          <w:trHeight w:val="660"/>
        </w:trPr>
        <w:tc>
          <w:tcPr>
            <w:tcW w:w="561" w:type="dxa"/>
            <w:vMerge w:val="restart"/>
            <w:tcBorders>
              <w:top w:val="single" w:sz="4" w:space="0" w:color="auto"/>
            </w:tcBorders>
          </w:tcPr>
          <w:p w14:paraId="45EC1DC7" w14:textId="440106C0" w:rsidR="00CB3D6F" w:rsidRPr="00442032" w:rsidRDefault="00CB3D6F"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Sl No</w:t>
            </w:r>
          </w:p>
        </w:tc>
        <w:tc>
          <w:tcPr>
            <w:tcW w:w="4924" w:type="dxa"/>
            <w:vMerge w:val="restart"/>
            <w:tcBorders>
              <w:top w:val="single" w:sz="4" w:space="0" w:color="auto"/>
            </w:tcBorders>
          </w:tcPr>
          <w:p w14:paraId="0E3F31D7" w14:textId="1B761563" w:rsidR="00CB3D6F" w:rsidRPr="00442032" w:rsidRDefault="00CB3D6F"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Items</w:t>
            </w:r>
          </w:p>
        </w:tc>
        <w:tc>
          <w:tcPr>
            <w:tcW w:w="1350" w:type="dxa"/>
            <w:gridSpan w:val="2"/>
            <w:tcBorders>
              <w:top w:val="single" w:sz="4" w:space="0" w:color="auto"/>
            </w:tcBorders>
          </w:tcPr>
          <w:p w14:paraId="0217C4B5" w14:textId="77777777" w:rsidR="00CB3D6F" w:rsidRPr="00442032" w:rsidRDefault="00CB3D6F"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Correct</w:t>
            </w:r>
          </w:p>
          <w:p w14:paraId="09F32B62" w14:textId="667A6F96" w:rsidR="00CB3D6F" w:rsidRPr="00442032" w:rsidRDefault="00CB3D6F"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Answer</w:t>
            </w:r>
          </w:p>
        </w:tc>
        <w:tc>
          <w:tcPr>
            <w:tcW w:w="1461" w:type="dxa"/>
            <w:gridSpan w:val="3"/>
            <w:tcBorders>
              <w:top w:val="single" w:sz="4" w:space="0" w:color="auto"/>
            </w:tcBorders>
          </w:tcPr>
          <w:p w14:paraId="753F1528" w14:textId="77777777" w:rsidR="00CB3D6F" w:rsidRPr="00442032" w:rsidRDefault="00CB3D6F"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Incorrect</w:t>
            </w:r>
          </w:p>
          <w:p w14:paraId="71EA5938" w14:textId="5A407115" w:rsidR="00CB3D6F" w:rsidRPr="00442032" w:rsidRDefault="00CB3D6F"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Answer</w:t>
            </w:r>
          </w:p>
        </w:tc>
      </w:tr>
      <w:tr w:rsidR="00AC4096" w:rsidRPr="00442032" w14:paraId="78B068FC" w14:textId="77777777" w:rsidTr="00AC4096">
        <w:trPr>
          <w:trHeight w:val="359"/>
        </w:trPr>
        <w:tc>
          <w:tcPr>
            <w:tcW w:w="561" w:type="dxa"/>
            <w:vMerge/>
          </w:tcPr>
          <w:p w14:paraId="775F102B" w14:textId="77777777" w:rsidR="00AC4096" w:rsidRPr="00442032" w:rsidRDefault="00AC4096" w:rsidP="00CB3D6F">
            <w:pPr>
              <w:tabs>
                <w:tab w:val="left" w:pos="4844"/>
              </w:tabs>
              <w:jc w:val="center"/>
              <w:rPr>
                <w:rFonts w:ascii="Arial" w:hAnsi="Arial" w:cs="Arial"/>
                <w:b/>
                <w:bCs/>
                <w:sz w:val="20"/>
                <w:szCs w:val="20"/>
                <w:lang w:bidi="bn-IN"/>
              </w:rPr>
            </w:pPr>
          </w:p>
        </w:tc>
        <w:tc>
          <w:tcPr>
            <w:tcW w:w="4924" w:type="dxa"/>
            <w:vMerge/>
          </w:tcPr>
          <w:p w14:paraId="14FC2847" w14:textId="77777777" w:rsidR="00AC4096" w:rsidRPr="00442032" w:rsidRDefault="00AC4096" w:rsidP="00CB3D6F">
            <w:pPr>
              <w:tabs>
                <w:tab w:val="left" w:pos="4844"/>
              </w:tabs>
              <w:jc w:val="center"/>
              <w:rPr>
                <w:rFonts w:ascii="Arial" w:hAnsi="Arial" w:cs="Arial"/>
                <w:b/>
                <w:bCs/>
                <w:sz w:val="20"/>
                <w:szCs w:val="20"/>
                <w:lang w:bidi="bn-IN"/>
              </w:rPr>
            </w:pPr>
          </w:p>
        </w:tc>
        <w:tc>
          <w:tcPr>
            <w:tcW w:w="630" w:type="dxa"/>
          </w:tcPr>
          <w:p w14:paraId="28A1D993" w14:textId="7D74E0D4" w:rsidR="00AC4096" w:rsidRPr="00442032" w:rsidRDefault="00DC7002" w:rsidP="00CB3D6F">
            <w:pPr>
              <w:tabs>
                <w:tab w:val="left" w:pos="4844"/>
              </w:tabs>
              <w:jc w:val="center"/>
              <w:rPr>
                <w:rFonts w:ascii="Arial" w:hAnsi="Arial" w:cs="Arial"/>
                <w:b/>
                <w:bCs/>
                <w:i/>
                <w:iCs/>
                <w:sz w:val="20"/>
                <w:szCs w:val="20"/>
                <w:lang w:bidi="bn-IN"/>
              </w:rPr>
            </w:pPr>
            <w:r w:rsidRPr="00442032">
              <w:rPr>
                <w:rFonts w:ascii="Arial" w:hAnsi="Arial" w:cs="Arial"/>
                <w:b/>
                <w:bCs/>
                <w:sz w:val="20"/>
                <w:szCs w:val="20"/>
                <w:lang w:bidi="bn-IN"/>
              </w:rPr>
              <w:t>(</w:t>
            </w:r>
            <w:r w:rsidRPr="00442032">
              <w:rPr>
                <w:rFonts w:ascii="Arial" w:hAnsi="Arial" w:cs="Arial"/>
                <w:b/>
                <w:bCs/>
                <w:i/>
                <w:iCs/>
                <w:sz w:val="20"/>
                <w:szCs w:val="20"/>
                <w:lang w:bidi="bn-IN"/>
              </w:rPr>
              <w:t>f)</w:t>
            </w:r>
          </w:p>
        </w:tc>
        <w:tc>
          <w:tcPr>
            <w:tcW w:w="720" w:type="dxa"/>
          </w:tcPr>
          <w:p w14:paraId="6424B591" w14:textId="3F34BA3E" w:rsidR="00AC4096" w:rsidRPr="00442032" w:rsidRDefault="00DC7002"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w:t>
            </w:r>
          </w:p>
        </w:tc>
        <w:tc>
          <w:tcPr>
            <w:tcW w:w="810" w:type="dxa"/>
            <w:gridSpan w:val="2"/>
          </w:tcPr>
          <w:p w14:paraId="6F565B5B" w14:textId="3895FE84" w:rsidR="00AC4096" w:rsidRPr="00442032" w:rsidRDefault="00DC7002" w:rsidP="00CB3D6F">
            <w:pPr>
              <w:tabs>
                <w:tab w:val="left" w:pos="4844"/>
              </w:tabs>
              <w:jc w:val="center"/>
              <w:rPr>
                <w:rFonts w:ascii="Arial" w:hAnsi="Arial" w:cs="Arial"/>
                <w:b/>
                <w:bCs/>
                <w:i/>
                <w:iCs/>
                <w:sz w:val="20"/>
                <w:szCs w:val="20"/>
                <w:lang w:bidi="bn-IN"/>
              </w:rPr>
            </w:pPr>
            <w:r w:rsidRPr="00442032">
              <w:rPr>
                <w:rFonts w:ascii="Arial" w:hAnsi="Arial" w:cs="Arial"/>
                <w:b/>
                <w:bCs/>
                <w:sz w:val="20"/>
                <w:szCs w:val="20"/>
                <w:lang w:bidi="bn-IN"/>
              </w:rPr>
              <w:t>(</w:t>
            </w:r>
            <w:r w:rsidRPr="00442032">
              <w:rPr>
                <w:rFonts w:ascii="Arial" w:hAnsi="Arial" w:cs="Arial"/>
                <w:b/>
                <w:bCs/>
                <w:i/>
                <w:iCs/>
                <w:sz w:val="20"/>
                <w:szCs w:val="20"/>
                <w:lang w:bidi="bn-IN"/>
              </w:rPr>
              <w:t>f)</w:t>
            </w:r>
          </w:p>
        </w:tc>
        <w:tc>
          <w:tcPr>
            <w:tcW w:w="651" w:type="dxa"/>
          </w:tcPr>
          <w:p w14:paraId="5EFBB089" w14:textId="49E51569" w:rsidR="00AC4096" w:rsidRPr="00442032" w:rsidRDefault="00DC7002"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w:t>
            </w:r>
          </w:p>
        </w:tc>
      </w:tr>
      <w:tr w:rsidR="009F7D11" w:rsidRPr="00442032" w14:paraId="3153A867" w14:textId="77777777" w:rsidTr="006E1FF7">
        <w:tc>
          <w:tcPr>
            <w:tcW w:w="561" w:type="dxa"/>
          </w:tcPr>
          <w:p w14:paraId="7643D1EB" w14:textId="2B173481"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11.</w:t>
            </w:r>
          </w:p>
        </w:tc>
        <w:tc>
          <w:tcPr>
            <w:tcW w:w="4924" w:type="dxa"/>
          </w:tcPr>
          <w:p w14:paraId="22D90E52" w14:textId="3B9E24BB"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The phases of leukemia treatment include CNS prophylaxis and consolidation</w:t>
            </w:r>
          </w:p>
        </w:tc>
        <w:tc>
          <w:tcPr>
            <w:tcW w:w="630" w:type="dxa"/>
          </w:tcPr>
          <w:p w14:paraId="7C0733A1" w14:textId="771236A2"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12</w:t>
            </w:r>
          </w:p>
        </w:tc>
        <w:tc>
          <w:tcPr>
            <w:tcW w:w="720" w:type="dxa"/>
          </w:tcPr>
          <w:p w14:paraId="3B54B182" w14:textId="35C78471"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12</w:t>
            </w:r>
          </w:p>
        </w:tc>
        <w:tc>
          <w:tcPr>
            <w:tcW w:w="810" w:type="dxa"/>
            <w:gridSpan w:val="2"/>
          </w:tcPr>
          <w:p w14:paraId="3B2A922E" w14:textId="6238AF18"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88</w:t>
            </w:r>
          </w:p>
        </w:tc>
        <w:tc>
          <w:tcPr>
            <w:tcW w:w="651" w:type="dxa"/>
          </w:tcPr>
          <w:p w14:paraId="6B36D343" w14:textId="6C6B11B6"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88</w:t>
            </w:r>
          </w:p>
        </w:tc>
      </w:tr>
      <w:tr w:rsidR="009F7D11" w:rsidRPr="00442032" w14:paraId="7B060A5C" w14:textId="77777777" w:rsidTr="006E1FF7">
        <w:tc>
          <w:tcPr>
            <w:tcW w:w="561" w:type="dxa"/>
          </w:tcPr>
          <w:p w14:paraId="71704305" w14:textId="096072A3"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12.</w:t>
            </w:r>
          </w:p>
        </w:tc>
        <w:tc>
          <w:tcPr>
            <w:tcW w:w="4924" w:type="dxa"/>
          </w:tcPr>
          <w:p w14:paraId="7AC7FB38" w14:textId="179988C9"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The management of childhood leukemia involves combination of chemotherapy, radiotherapy, steam cell transplant</w:t>
            </w:r>
          </w:p>
        </w:tc>
        <w:tc>
          <w:tcPr>
            <w:tcW w:w="630" w:type="dxa"/>
          </w:tcPr>
          <w:p w14:paraId="64FD7C77" w14:textId="2D55313E"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74</w:t>
            </w:r>
          </w:p>
        </w:tc>
        <w:tc>
          <w:tcPr>
            <w:tcW w:w="720" w:type="dxa"/>
          </w:tcPr>
          <w:p w14:paraId="6B9CDB70" w14:textId="44AE6F91"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74</w:t>
            </w:r>
          </w:p>
        </w:tc>
        <w:tc>
          <w:tcPr>
            <w:tcW w:w="810" w:type="dxa"/>
            <w:gridSpan w:val="2"/>
          </w:tcPr>
          <w:p w14:paraId="7B9B3B57" w14:textId="1B9F6683"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26</w:t>
            </w:r>
          </w:p>
        </w:tc>
        <w:tc>
          <w:tcPr>
            <w:tcW w:w="651" w:type="dxa"/>
          </w:tcPr>
          <w:p w14:paraId="0D4068ED" w14:textId="3BA4CC0E"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26</w:t>
            </w:r>
          </w:p>
        </w:tc>
      </w:tr>
      <w:tr w:rsidR="009F7D11" w:rsidRPr="00442032" w14:paraId="7002ECAF" w14:textId="77777777" w:rsidTr="006E1FF7">
        <w:tc>
          <w:tcPr>
            <w:tcW w:w="561" w:type="dxa"/>
          </w:tcPr>
          <w:p w14:paraId="31C86974" w14:textId="403EFC71" w:rsidR="00323976" w:rsidRPr="00442032" w:rsidRDefault="00B25BB6"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13.</w:t>
            </w:r>
          </w:p>
        </w:tc>
        <w:tc>
          <w:tcPr>
            <w:tcW w:w="4924" w:type="dxa"/>
          </w:tcPr>
          <w:p w14:paraId="70824EB2" w14:textId="2B490207" w:rsidR="00323976" w:rsidRPr="00442032" w:rsidRDefault="00B25BB6"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The special role of oncology nurse in childhood leukemia treatment in provide support and educate patient and family about care </w:t>
            </w:r>
            <w:r w:rsidR="002752F3" w:rsidRPr="00442032">
              <w:rPr>
                <w:rFonts w:ascii="Arial" w:hAnsi="Arial" w:cs="Arial"/>
                <w:sz w:val="20"/>
                <w:szCs w:val="20"/>
                <w:lang w:bidi="bn-IN"/>
              </w:rPr>
              <w:t xml:space="preserve">and </w:t>
            </w:r>
            <w:r w:rsidRPr="00442032">
              <w:rPr>
                <w:rFonts w:ascii="Arial" w:hAnsi="Arial" w:cs="Arial"/>
                <w:sz w:val="20"/>
                <w:szCs w:val="20"/>
                <w:lang w:bidi="bn-IN"/>
              </w:rPr>
              <w:t>prevention of infection</w:t>
            </w:r>
          </w:p>
        </w:tc>
        <w:tc>
          <w:tcPr>
            <w:tcW w:w="630" w:type="dxa"/>
          </w:tcPr>
          <w:p w14:paraId="5211EE69" w14:textId="6D0F6347" w:rsidR="00323976" w:rsidRPr="00442032" w:rsidRDefault="00B25BB6"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96</w:t>
            </w:r>
          </w:p>
        </w:tc>
        <w:tc>
          <w:tcPr>
            <w:tcW w:w="720" w:type="dxa"/>
          </w:tcPr>
          <w:p w14:paraId="14F413C7" w14:textId="4D526F63" w:rsidR="00323976" w:rsidRPr="00442032" w:rsidRDefault="00B25BB6"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96</w:t>
            </w:r>
          </w:p>
        </w:tc>
        <w:tc>
          <w:tcPr>
            <w:tcW w:w="810" w:type="dxa"/>
            <w:gridSpan w:val="2"/>
          </w:tcPr>
          <w:p w14:paraId="72A786C4" w14:textId="6E8815E9" w:rsidR="00323976" w:rsidRPr="00442032" w:rsidRDefault="00B25BB6"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w:t>
            </w:r>
          </w:p>
        </w:tc>
        <w:tc>
          <w:tcPr>
            <w:tcW w:w="651" w:type="dxa"/>
          </w:tcPr>
          <w:p w14:paraId="1FEA065D" w14:textId="75BD8088" w:rsidR="00323976" w:rsidRPr="00442032" w:rsidRDefault="00B25BB6"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w:t>
            </w:r>
          </w:p>
        </w:tc>
      </w:tr>
      <w:tr w:rsidR="009F7D11" w:rsidRPr="00442032" w14:paraId="1C40DF2A" w14:textId="77777777" w:rsidTr="006E1FF7">
        <w:tc>
          <w:tcPr>
            <w:tcW w:w="561" w:type="dxa"/>
          </w:tcPr>
          <w:p w14:paraId="3B3ED9AE" w14:textId="35FD1018" w:rsidR="00323976" w:rsidRPr="00442032" w:rsidRDefault="00B25BB6"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14.</w:t>
            </w:r>
          </w:p>
        </w:tc>
        <w:tc>
          <w:tcPr>
            <w:tcW w:w="4924" w:type="dxa"/>
          </w:tcPr>
          <w:p w14:paraId="7531B576" w14:textId="53BA8ADA" w:rsidR="00323976" w:rsidRPr="00442032" w:rsidRDefault="00B25BB6"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During cancer drug administration the nursing responsibility is to </w:t>
            </w:r>
            <w:r w:rsidR="001724BB" w:rsidRPr="00442032">
              <w:rPr>
                <w:rFonts w:ascii="Arial" w:hAnsi="Arial" w:cs="Arial"/>
                <w:sz w:val="20"/>
                <w:szCs w:val="20"/>
                <w:lang w:bidi="bn-IN"/>
              </w:rPr>
              <w:t>administer chemotherapy correctly and safely</w:t>
            </w:r>
          </w:p>
        </w:tc>
        <w:tc>
          <w:tcPr>
            <w:tcW w:w="630" w:type="dxa"/>
          </w:tcPr>
          <w:p w14:paraId="0F0B5420" w14:textId="287CCCA2"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85</w:t>
            </w:r>
          </w:p>
        </w:tc>
        <w:tc>
          <w:tcPr>
            <w:tcW w:w="720" w:type="dxa"/>
          </w:tcPr>
          <w:p w14:paraId="40A70499" w14:textId="16B21561"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85</w:t>
            </w:r>
          </w:p>
        </w:tc>
        <w:tc>
          <w:tcPr>
            <w:tcW w:w="810" w:type="dxa"/>
            <w:gridSpan w:val="2"/>
          </w:tcPr>
          <w:p w14:paraId="62684B87" w14:textId="756B0599"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15</w:t>
            </w:r>
          </w:p>
        </w:tc>
        <w:tc>
          <w:tcPr>
            <w:tcW w:w="651" w:type="dxa"/>
          </w:tcPr>
          <w:p w14:paraId="5626741A" w14:textId="39634AAF"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15</w:t>
            </w:r>
          </w:p>
        </w:tc>
      </w:tr>
      <w:tr w:rsidR="009F7D11" w:rsidRPr="00442032" w14:paraId="73C9E15C" w14:textId="77777777" w:rsidTr="006E1FF7">
        <w:tc>
          <w:tcPr>
            <w:tcW w:w="561" w:type="dxa"/>
          </w:tcPr>
          <w:p w14:paraId="7FBE204D" w14:textId="6B3FB12C"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15.</w:t>
            </w:r>
          </w:p>
        </w:tc>
        <w:tc>
          <w:tcPr>
            <w:tcW w:w="4924" w:type="dxa"/>
          </w:tcPr>
          <w:p w14:paraId="3BEA2634" w14:textId="0A86A4A0"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In radiation therapy, the oncology nurse plays a role by reporting any abnormal sign immediately</w:t>
            </w:r>
          </w:p>
        </w:tc>
        <w:tc>
          <w:tcPr>
            <w:tcW w:w="630" w:type="dxa"/>
          </w:tcPr>
          <w:p w14:paraId="20C87907" w14:textId="067F0FC5"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67</w:t>
            </w:r>
          </w:p>
        </w:tc>
        <w:tc>
          <w:tcPr>
            <w:tcW w:w="720" w:type="dxa"/>
          </w:tcPr>
          <w:p w14:paraId="45D7B6BE" w14:textId="57E765B3"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67</w:t>
            </w:r>
          </w:p>
        </w:tc>
        <w:tc>
          <w:tcPr>
            <w:tcW w:w="810" w:type="dxa"/>
            <w:gridSpan w:val="2"/>
          </w:tcPr>
          <w:p w14:paraId="7F8A6F83" w14:textId="139805B7"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33</w:t>
            </w:r>
          </w:p>
        </w:tc>
        <w:tc>
          <w:tcPr>
            <w:tcW w:w="651" w:type="dxa"/>
          </w:tcPr>
          <w:p w14:paraId="7CE4E248" w14:textId="4A8D8915"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33</w:t>
            </w:r>
          </w:p>
        </w:tc>
      </w:tr>
      <w:tr w:rsidR="009F7D11" w:rsidRPr="00442032" w14:paraId="1A004B18" w14:textId="77777777" w:rsidTr="006E1FF7">
        <w:tc>
          <w:tcPr>
            <w:tcW w:w="561" w:type="dxa"/>
          </w:tcPr>
          <w:p w14:paraId="22D77458" w14:textId="588D0BBE" w:rsidR="00323976" w:rsidRPr="00442032" w:rsidRDefault="00D567F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16.</w:t>
            </w:r>
          </w:p>
        </w:tc>
        <w:tc>
          <w:tcPr>
            <w:tcW w:w="4924" w:type="dxa"/>
          </w:tcPr>
          <w:p w14:paraId="3E97196D" w14:textId="0C6F10AB" w:rsidR="00323976" w:rsidRPr="00442032" w:rsidRDefault="00D567F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To prevent risk of infection with childhood leukemia patient, a clean ventilated room with separating personal items s</w:t>
            </w:r>
            <w:r w:rsidR="0065560B" w:rsidRPr="00442032">
              <w:rPr>
                <w:rFonts w:ascii="Arial" w:hAnsi="Arial" w:cs="Arial"/>
                <w:sz w:val="20"/>
                <w:szCs w:val="20"/>
                <w:lang w:bidi="bn-IN"/>
              </w:rPr>
              <w:t>hould be provided</w:t>
            </w:r>
            <w:r w:rsidR="00AF733C" w:rsidRPr="00442032">
              <w:rPr>
                <w:rFonts w:ascii="Arial" w:hAnsi="Arial" w:cs="Arial"/>
                <w:sz w:val="20"/>
                <w:szCs w:val="20"/>
                <w:lang w:bidi="bn-IN"/>
              </w:rPr>
              <w:t>.</w:t>
            </w:r>
          </w:p>
        </w:tc>
        <w:tc>
          <w:tcPr>
            <w:tcW w:w="630" w:type="dxa"/>
          </w:tcPr>
          <w:p w14:paraId="45B7530C" w14:textId="099C7E0D"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93</w:t>
            </w:r>
          </w:p>
        </w:tc>
        <w:tc>
          <w:tcPr>
            <w:tcW w:w="720" w:type="dxa"/>
          </w:tcPr>
          <w:p w14:paraId="24F9D525" w14:textId="323A9A59"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93</w:t>
            </w:r>
          </w:p>
        </w:tc>
        <w:tc>
          <w:tcPr>
            <w:tcW w:w="810" w:type="dxa"/>
            <w:gridSpan w:val="2"/>
          </w:tcPr>
          <w:p w14:paraId="1F72A17E" w14:textId="0D4018CF"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w:t>
            </w:r>
          </w:p>
        </w:tc>
        <w:tc>
          <w:tcPr>
            <w:tcW w:w="651" w:type="dxa"/>
          </w:tcPr>
          <w:p w14:paraId="0BAA2955" w14:textId="6F0473D2"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w:t>
            </w:r>
          </w:p>
        </w:tc>
      </w:tr>
      <w:tr w:rsidR="009F7D11" w:rsidRPr="00442032" w14:paraId="1CFD7280" w14:textId="77777777" w:rsidTr="006E1FF7">
        <w:tc>
          <w:tcPr>
            <w:tcW w:w="561" w:type="dxa"/>
          </w:tcPr>
          <w:p w14:paraId="184D8773" w14:textId="7E66BF7E"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lastRenderedPageBreak/>
              <w:t>17.</w:t>
            </w:r>
          </w:p>
        </w:tc>
        <w:tc>
          <w:tcPr>
            <w:tcW w:w="4924" w:type="dxa"/>
          </w:tcPr>
          <w:p w14:paraId="7152154D" w14:textId="581DDB33"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Using mask and practicing proper hand washing while handling the patient helps to prevent the risk of infection in childhood leukemia patient</w:t>
            </w:r>
            <w:r w:rsidR="00AF733C" w:rsidRPr="00442032">
              <w:rPr>
                <w:rFonts w:ascii="Arial" w:hAnsi="Arial" w:cs="Arial"/>
                <w:sz w:val="20"/>
                <w:szCs w:val="20"/>
                <w:lang w:bidi="bn-IN"/>
              </w:rPr>
              <w:t>.</w:t>
            </w:r>
          </w:p>
        </w:tc>
        <w:tc>
          <w:tcPr>
            <w:tcW w:w="630" w:type="dxa"/>
          </w:tcPr>
          <w:p w14:paraId="75081298" w14:textId="11FCAD6B"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94</w:t>
            </w:r>
          </w:p>
        </w:tc>
        <w:tc>
          <w:tcPr>
            <w:tcW w:w="720" w:type="dxa"/>
          </w:tcPr>
          <w:p w14:paraId="51BE5983" w14:textId="797207C4"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94</w:t>
            </w:r>
          </w:p>
        </w:tc>
        <w:tc>
          <w:tcPr>
            <w:tcW w:w="810" w:type="dxa"/>
            <w:gridSpan w:val="2"/>
          </w:tcPr>
          <w:p w14:paraId="0E7CE004" w14:textId="26A0D2A8"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w:t>
            </w:r>
          </w:p>
        </w:tc>
        <w:tc>
          <w:tcPr>
            <w:tcW w:w="651" w:type="dxa"/>
          </w:tcPr>
          <w:p w14:paraId="67AAC2BB" w14:textId="02BE329A"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w:t>
            </w:r>
          </w:p>
        </w:tc>
      </w:tr>
      <w:tr w:rsidR="0065560B" w:rsidRPr="00442032" w14:paraId="0E5AB9FD" w14:textId="77777777" w:rsidTr="006E1FF7">
        <w:tc>
          <w:tcPr>
            <w:tcW w:w="561" w:type="dxa"/>
          </w:tcPr>
          <w:p w14:paraId="4FB6B5B3" w14:textId="68DFB9A8" w:rsidR="0065560B" w:rsidRPr="00442032" w:rsidRDefault="00AF733C"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18.</w:t>
            </w:r>
          </w:p>
        </w:tc>
        <w:tc>
          <w:tcPr>
            <w:tcW w:w="4924" w:type="dxa"/>
          </w:tcPr>
          <w:p w14:paraId="2F6568ED" w14:textId="295FB7E0" w:rsidR="0065560B" w:rsidRPr="00442032" w:rsidRDefault="00AF733C"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To prevent risk of bleeding in childhood leukemia patient, brushing teeth should be avoided.</w:t>
            </w:r>
          </w:p>
        </w:tc>
        <w:tc>
          <w:tcPr>
            <w:tcW w:w="630" w:type="dxa"/>
          </w:tcPr>
          <w:p w14:paraId="60770EDB" w14:textId="5920A4DE" w:rsidR="0065560B" w:rsidRPr="00442032" w:rsidRDefault="00AF733C"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65</w:t>
            </w:r>
          </w:p>
        </w:tc>
        <w:tc>
          <w:tcPr>
            <w:tcW w:w="720" w:type="dxa"/>
          </w:tcPr>
          <w:p w14:paraId="5281E1B1" w14:textId="43C40EAD" w:rsidR="0065560B" w:rsidRPr="00442032" w:rsidRDefault="00AF733C"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65</w:t>
            </w:r>
          </w:p>
        </w:tc>
        <w:tc>
          <w:tcPr>
            <w:tcW w:w="810" w:type="dxa"/>
            <w:gridSpan w:val="2"/>
          </w:tcPr>
          <w:p w14:paraId="5BBC1FFC" w14:textId="1EEEBD39" w:rsidR="0065560B" w:rsidRPr="00442032" w:rsidRDefault="00AF733C"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35</w:t>
            </w:r>
          </w:p>
        </w:tc>
        <w:tc>
          <w:tcPr>
            <w:tcW w:w="651" w:type="dxa"/>
          </w:tcPr>
          <w:p w14:paraId="5B23FAD6" w14:textId="2ACEFBA6" w:rsidR="0065560B" w:rsidRPr="00442032" w:rsidRDefault="00AF733C"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35</w:t>
            </w:r>
          </w:p>
        </w:tc>
      </w:tr>
      <w:tr w:rsidR="00383FE8" w:rsidRPr="00442032" w14:paraId="600483CA" w14:textId="77777777" w:rsidTr="006E1FF7">
        <w:tc>
          <w:tcPr>
            <w:tcW w:w="561" w:type="dxa"/>
          </w:tcPr>
          <w:p w14:paraId="131F5904" w14:textId="4A8E213F" w:rsidR="00383FE8" w:rsidRPr="00442032" w:rsidRDefault="00D719A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19.</w:t>
            </w:r>
          </w:p>
        </w:tc>
        <w:tc>
          <w:tcPr>
            <w:tcW w:w="4924" w:type="dxa"/>
          </w:tcPr>
          <w:p w14:paraId="34A6B8B5" w14:textId="7DCD28CD" w:rsidR="00383FE8" w:rsidRPr="00442032" w:rsidRDefault="00D719A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Reporting any changes in the body (bruises, redness) helps to prevent complication related bleeding in childhood leukemia patient</w:t>
            </w:r>
            <w:r w:rsidR="0030678B" w:rsidRPr="00442032">
              <w:rPr>
                <w:rFonts w:ascii="Arial" w:hAnsi="Arial" w:cs="Arial"/>
                <w:sz w:val="20"/>
                <w:szCs w:val="20"/>
                <w:lang w:bidi="bn-IN"/>
              </w:rPr>
              <w:t>.</w:t>
            </w:r>
          </w:p>
        </w:tc>
        <w:tc>
          <w:tcPr>
            <w:tcW w:w="630" w:type="dxa"/>
          </w:tcPr>
          <w:p w14:paraId="7B08D1D0" w14:textId="3A6127C6" w:rsidR="00383FE8" w:rsidRPr="00442032" w:rsidRDefault="00D719A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97</w:t>
            </w:r>
          </w:p>
        </w:tc>
        <w:tc>
          <w:tcPr>
            <w:tcW w:w="720" w:type="dxa"/>
          </w:tcPr>
          <w:p w14:paraId="1C662581" w14:textId="72170B1E" w:rsidR="00383FE8" w:rsidRPr="00442032" w:rsidRDefault="00D719A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97</w:t>
            </w:r>
          </w:p>
        </w:tc>
        <w:tc>
          <w:tcPr>
            <w:tcW w:w="810" w:type="dxa"/>
            <w:gridSpan w:val="2"/>
          </w:tcPr>
          <w:p w14:paraId="15B992F8" w14:textId="79125FD4" w:rsidR="00383FE8" w:rsidRPr="00442032" w:rsidRDefault="00D719A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3</w:t>
            </w:r>
          </w:p>
        </w:tc>
        <w:tc>
          <w:tcPr>
            <w:tcW w:w="651" w:type="dxa"/>
          </w:tcPr>
          <w:p w14:paraId="0B47E40D" w14:textId="50F33170" w:rsidR="00383FE8" w:rsidRPr="00442032" w:rsidRDefault="00D719A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3</w:t>
            </w:r>
          </w:p>
        </w:tc>
      </w:tr>
      <w:tr w:rsidR="00383FE8" w:rsidRPr="00442032" w14:paraId="1F9A2EDB" w14:textId="77777777" w:rsidTr="006E1FF7">
        <w:tc>
          <w:tcPr>
            <w:tcW w:w="561" w:type="dxa"/>
          </w:tcPr>
          <w:p w14:paraId="56A0D0A3" w14:textId="252890F2" w:rsidR="00383FE8" w:rsidRPr="00442032" w:rsidRDefault="00D719A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20.</w:t>
            </w:r>
          </w:p>
        </w:tc>
        <w:tc>
          <w:tcPr>
            <w:tcW w:w="4924" w:type="dxa"/>
          </w:tcPr>
          <w:p w14:paraId="7270DCD2" w14:textId="1B9D54DB"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High protein diet along with fresh fruits and vegetables should be provided to a childhood leukemia patient.</w:t>
            </w:r>
          </w:p>
        </w:tc>
        <w:tc>
          <w:tcPr>
            <w:tcW w:w="630" w:type="dxa"/>
          </w:tcPr>
          <w:p w14:paraId="6ED45BCC" w14:textId="2413968A"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78</w:t>
            </w:r>
          </w:p>
        </w:tc>
        <w:tc>
          <w:tcPr>
            <w:tcW w:w="720" w:type="dxa"/>
          </w:tcPr>
          <w:p w14:paraId="63D29685" w14:textId="235AF533"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78</w:t>
            </w:r>
          </w:p>
        </w:tc>
        <w:tc>
          <w:tcPr>
            <w:tcW w:w="810" w:type="dxa"/>
            <w:gridSpan w:val="2"/>
          </w:tcPr>
          <w:p w14:paraId="20E55E6F" w14:textId="2EDCDE38"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22</w:t>
            </w:r>
          </w:p>
        </w:tc>
        <w:tc>
          <w:tcPr>
            <w:tcW w:w="651" w:type="dxa"/>
          </w:tcPr>
          <w:p w14:paraId="1A64944E" w14:textId="16E52A06"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22</w:t>
            </w:r>
          </w:p>
        </w:tc>
      </w:tr>
      <w:tr w:rsidR="00383FE8" w:rsidRPr="00442032" w14:paraId="0AF6B07F" w14:textId="77777777" w:rsidTr="006E1FF7">
        <w:tc>
          <w:tcPr>
            <w:tcW w:w="561" w:type="dxa"/>
          </w:tcPr>
          <w:p w14:paraId="5240F79C" w14:textId="603E4141"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21.</w:t>
            </w:r>
          </w:p>
        </w:tc>
        <w:tc>
          <w:tcPr>
            <w:tcW w:w="4924" w:type="dxa"/>
          </w:tcPr>
          <w:p w14:paraId="2167F224" w14:textId="116CF26F"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Mucositis in childhood leukemia patient can be prevented by providing oral care with mouthwash within half an hour after eating.</w:t>
            </w:r>
          </w:p>
        </w:tc>
        <w:tc>
          <w:tcPr>
            <w:tcW w:w="630" w:type="dxa"/>
          </w:tcPr>
          <w:p w14:paraId="2BC11A15" w14:textId="0AD2ABBC"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73</w:t>
            </w:r>
          </w:p>
        </w:tc>
        <w:tc>
          <w:tcPr>
            <w:tcW w:w="720" w:type="dxa"/>
          </w:tcPr>
          <w:p w14:paraId="2A126AA7" w14:textId="27ECD648"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73</w:t>
            </w:r>
          </w:p>
        </w:tc>
        <w:tc>
          <w:tcPr>
            <w:tcW w:w="810" w:type="dxa"/>
            <w:gridSpan w:val="2"/>
          </w:tcPr>
          <w:p w14:paraId="1F924609" w14:textId="517D2A5A"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27</w:t>
            </w:r>
          </w:p>
        </w:tc>
        <w:tc>
          <w:tcPr>
            <w:tcW w:w="651" w:type="dxa"/>
          </w:tcPr>
          <w:p w14:paraId="4995980B" w14:textId="16C425AD"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27</w:t>
            </w:r>
          </w:p>
        </w:tc>
      </w:tr>
    </w:tbl>
    <w:p w14:paraId="01FC2105" w14:textId="6A663469" w:rsidR="00D55750" w:rsidRPr="00442032" w:rsidRDefault="00D55750" w:rsidP="00CB3D6F">
      <w:pPr>
        <w:tabs>
          <w:tab w:val="left" w:pos="4844"/>
        </w:tabs>
        <w:jc w:val="center"/>
        <w:rPr>
          <w:rFonts w:ascii="Arial" w:hAnsi="Arial" w:cs="Arial"/>
          <w:sz w:val="20"/>
          <w:szCs w:val="20"/>
          <w:lang w:bidi="bn-IN"/>
        </w:rPr>
      </w:pPr>
    </w:p>
    <w:p w14:paraId="4CA99021" w14:textId="723210CB" w:rsidR="007657AA" w:rsidRPr="00B81001" w:rsidRDefault="00C57E99" w:rsidP="00B81001">
      <w:pPr>
        <w:tabs>
          <w:tab w:val="left" w:pos="4844"/>
        </w:tabs>
        <w:jc w:val="both"/>
        <w:rPr>
          <w:rFonts w:ascii="Arial" w:hAnsi="Arial" w:cs="Arial"/>
          <w:sz w:val="20"/>
          <w:szCs w:val="20"/>
          <w:lang w:bidi="bn-IN"/>
        </w:rPr>
      </w:pPr>
      <w:r w:rsidRPr="00442032">
        <w:rPr>
          <w:rFonts w:ascii="Arial" w:hAnsi="Arial" w:cs="Arial"/>
          <w:b/>
          <w:bCs/>
          <w:sz w:val="20"/>
          <w:szCs w:val="20"/>
          <w:lang w:bidi="bn-IN"/>
        </w:rPr>
        <w:t>Description: Table 3.</w:t>
      </w:r>
      <w:r w:rsidRPr="00442032">
        <w:rPr>
          <w:rFonts w:ascii="Arial" w:hAnsi="Arial" w:cs="Arial"/>
          <w:sz w:val="20"/>
          <w:szCs w:val="20"/>
          <w:lang w:bidi="bn-IN"/>
        </w:rPr>
        <w:t xml:space="preserve"> Presents the nurses’ knowledge within the area of management for Childhood Leukemia. Only 12%</w:t>
      </w:r>
      <w:r w:rsidR="000F2B0B" w:rsidRPr="00442032">
        <w:rPr>
          <w:rFonts w:ascii="Arial" w:hAnsi="Arial" w:cs="Arial"/>
          <w:sz w:val="20"/>
          <w:szCs w:val="20"/>
          <w:lang w:bidi="bn-IN"/>
        </w:rPr>
        <w:t xml:space="preserve"> of respondents correctly identified CNS prophylaxis and consolidation as key treatment phases of leukemia. However, the majority (74%) correctly answered that the management invol</w:t>
      </w:r>
      <w:r w:rsidR="00055625" w:rsidRPr="00442032">
        <w:rPr>
          <w:rFonts w:ascii="Arial" w:hAnsi="Arial" w:cs="Arial"/>
          <w:sz w:val="20"/>
          <w:szCs w:val="20"/>
          <w:lang w:bidi="bn-IN"/>
        </w:rPr>
        <w:t>ves a combination of chemotherapy, radiotherapy, and stem cell transplant. A high percentage of respondents (96%) were aware of the special role of the oncology nurse, which includes providi</w:t>
      </w:r>
      <w:r w:rsidR="009240DF" w:rsidRPr="00442032">
        <w:rPr>
          <w:rFonts w:ascii="Arial" w:hAnsi="Arial" w:cs="Arial"/>
          <w:sz w:val="20"/>
          <w:szCs w:val="20"/>
          <w:lang w:bidi="bn-IN"/>
        </w:rPr>
        <w:t xml:space="preserve">ng </w:t>
      </w:r>
      <w:r w:rsidR="00055625" w:rsidRPr="00442032">
        <w:rPr>
          <w:rFonts w:ascii="Arial" w:hAnsi="Arial" w:cs="Arial"/>
          <w:sz w:val="20"/>
          <w:szCs w:val="20"/>
          <w:lang w:bidi="bn-IN"/>
        </w:rPr>
        <w:t xml:space="preserve">support </w:t>
      </w:r>
      <w:r w:rsidR="009240DF" w:rsidRPr="00442032">
        <w:rPr>
          <w:rFonts w:ascii="Arial" w:hAnsi="Arial" w:cs="Arial"/>
          <w:sz w:val="20"/>
          <w:szCs w:val="20"/>
          <w:lang w:bidi="bn-IN"/>
        </w:rPr>
        <w:t>and educating the patient and family about care and infection prevention. About 85% correctly answered that administering chemotherapy correctly and safely is a primary nursing responsibility, while 67% correctly identified that immediately</w:t>
      </w:r>
      <w:r w:rsidR="009E3C50" w:rsidRPr="00442032">
        <w:rPr>
          <w:rFonts w:ascii="Arial" w:hAnsi="Arial" w:cs="Arial"/>
          <w:sz w:val="20"/>
          <w:szCs w:val="20"/>
          <w:lang w:bidi="bn-IN"/>
        </w:rPr>
        <w:t xml:space="preserve"> reporting any abnormal signs is the role of oncology nurse in a radiation therapy unit. Majority of nurses (93%) correctly identified that providing a clean, ventilated room and separating personal items helps prevent the risk of infection in Childhood Leu</w:t>
      </w:r>
      <w:r w:rsidR="00256D43" w:rsidRPr="00442032">
        <w:rPr>
          <w:rFonts w:ascii="Arial" w:hAnsi="Arial" w:cs="Arial"/>
          <w:sz w:val="20"/>
          <w:szCs w:val="20"/>
          <w:lang w:bidi="bn-IN"/>
        </w:rPr>
        <w:t xml:space="preserve">kemia patients and 94% accepted that using mask and practicing proper hand washing while handling the patient helps to prevent the risk of infection in childhood leukemia patient. Approximately 97% nurse correctly recognized preventive measures such as reporting </w:t>
      </w:r>
      <w:r w:rsidR="00C40329" w:rsidRPr="00442032">
        <w:rPr>
          <w:rFonts w:ascii="Arial" w:hAnsi="Arial" w:cs="Arial"/>
          <w:sz w:val="20"/>
          <w:szCs w:val="20"/>
          <w:lang w:bidi="bn-IN"/>
        </w:rPr>
        <w:t xml:space="preserve">any changes in the body (bruising, redness), while 65% correctly mentioned that avoid brushing teeth to prevent risk of bleeding. More than three fourth (78%) nurses correctly answered that a high-protein diet, fresh fruits, </w:t>
      </w:r>
      <w:r w:rsidR="00EA7363" w:rsidRPr="00442032">
        <w:rPr>
          <w:rFonts w:ascii="Arial" w:hAnsi="Arial" w:cs="Arial"/>
          <w:sz w:val="20"/>
          <w:szCs w:val="20"/>
          <w:lang w:bidi="bn-IN"/>
        </w:rPr>
        <w:t>and vegetables should be provided to the patient, and 73% correctly answered that performing oral care with mouthwash within half an hour</w:t>
      </w:r>
      <w:r w:rsidR="003A3227" w:rsidRPr="00442032">
        <w:rPr>
          <w:rFonts w:ascii="Arial" w:hAnsi="Arial" w:cs="Arial"/>
          <w:sz w:val="20"/>
          <w:szCs w:val="20"/>
          <w:lang w:bidi="bn-IN"/>
        </w:rPr>
        <w:t xml:space="preserve"> after</w:t>
      </w:r>
      <w:r w:rsidR="00EA7363" w:rsidRPr="00442032">
        <w:rPr>
          <w:rFonts w:ascii="Arial" w:hAnsi="Arial" w:cs="Arial"/>
          <w:sz w:val="20"/>
          <w:szCs w:val="20"/>
          <w:lang w:bidi="bn-IN"/>
        </w:rPr>
        <w:t xml:space="preserve"> eating helps prevent Mucositis.</w:t>
      </w:r>
    </w:p>
    <w:tbl>
      <w:tblPr>
        <w:tblStyle w:val="TableGrid"/>
        <w:tblW w:w="0" w:type="auto"/>
        <w:tblLayout w:type="fixed"/>
        <w:tblLook w:val="04A0" w:firstRow="1" w:lastRow="0" w:firstColumn="1" w:lastColumn="0" w:noHBand="0" w:noVBand="1"/>
      </w:tblPr>
      <w:tblGrid>
        <w:gridCol w:w="599"/>
        <w:gridCol w:w="4886"/>
        <w:gridCol w:w="720"/>
        <w:gridCol w:w="630"/>
        <w:gridCol w:w="540"/>
        <w:gridCol w:w="270"/>
        <w:gridCol w:w="651"/>
      </w:tblGrid>
      <w:tr w:rsidR="002F4FFC" w:rsidRPr="00442032" w14:paraId="6CFEE76B" w14:textId="77777777" w:rsidTr="002F4FFC">
        <w:trPr>
          <w:trHeight w:val="710"/>
        </w:trPr>
        <w:tc>
          <w:tcPr>
            <w:tcW w:w="7375" w:type="dxa"/>
            <w:gridSpan w:val="5"/>
            <w:tcBorders>
              <w:top w:val="nil"/>
              <w:left w:val="nil"/>
              <w:bottom w:val="single" w:sz="4" w:space="0" w:color="auto"/>
              <w:right w:val="nil"/>
            </w:tcBorders>
          </w:tcPr>
          <w:p w14:paraId="24AB9BD7" w14:textId="77777777" w:rsidR="002F4FFC" w:rsidRPr="00442032" w:rsidRDefault="002F4FFC"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Table 4. Distribution of the Nurses Knowledge Regarding Complication of Childhood Leukemia</w:t>
            </w:r>
          </w:p>
          <w:p w14:paraId="52EC98B2" w14:textId="77777777" w:rsidR="002F4FFC" w:rsidRPr="00442032" w:rsidRDefault="002F4FFC" w:rsidP="00887CE2">
            <w:pPr>
              <w:tabs>
                <w:tab w:val="left" w:pos="4844"/>
              </w:tabs>
              <w:jc w:val="both"/>
              <w:rPr>
                <w:rFonts w:ascii="Arial" w:hAnsi="Arial" w:cs="Arial"/>
                <w:b/>
                <w:bCs/>
                <w:sz w:val="20"/>
                <w:szCs w:val="20"/>
                <w:lang w:bidi="bn-IN"/>
              </w:rPr>
            </w:pPr>
          </w:p>
        </w:tc>
        <w:tc>
          <w:tcPr>
            <w:tcW w:w="921" w:type="dxa"/>
            <w:gridSpan w:val="2"/>
            <w:tcBorders>
              <w:top w:val="nil"/>
              <w:left w:val="nil"/>
              <w:bottom w:val="single" w:sz="4" w:space="0" w:color="auto"/>
              <w:right w:val="nil"/>
            </w:tcBorders>
          </w:tcPr>
          <w:p w14:paraId="299C34B8" w14:textId="77777777" w:rsidR="002F4FFC" w:rsidRPr="00442032" w:rsidRDefault="002F4FFC" w:rsidP="00887CE2">
            <w:pPr>
              <w:tabs>
                <w:tab w:val="left" w:pos="4844"/>
              </w:tabs>
              <w:jc w:val="both"/>
              <w:rPr>
                <w:rFonts w:ascii="Arial" w:hAnsi="Arial" w:cs="Arial"/>
                <w:b/>
                <w:bCs/>
                <w:sz w:val="20"/>
                <w:szCs w:val="20"/>
                <w:lang w:bidi="bn-IN"/>
              </w:rPr>
            </w:pPr>
          </w:p>
          <w:p w14:paraId="18ED91CB" w14:textId="52232701" w:rsidR="002F4FFC" w:rsidRPr="00442032" w:rsidRDefault="002F4FFC" w:rsidP="00887CE2">
            <w:pPr>
              <w:tabs>
                <w:tab w:val="left" w:pos="4844"/>
              </w:tabs>
              <w:jc w:val="both"/>
              <w:rPr>
                <w:rFonts w:ascii="Arial" w:hAnsi="Arial" w:cs="Arial"/>
                <w:b/>
                <w:bCs/>
                <w:sz w:val="20"/>
                <w:szCs w:val="20"/>
                <w:lang w:bidi="bn-IN"/>
              </w:rPr>
            </w:pPr>
            <w:r w:rsidRPr="00442032">
              <w:rPr>
                <w:rFonts w:ascii="Arial" w:hAnsi="Arial" w:cs="Arial"/>
                <w:b/>
                <w:bCs/>
                <w:sz w:val="20"/>
                <w:szCs w:val="20"/>
                <w:lang w:bidi="bn-IN"/>
              </w:rPr>
              <w:t>n=100</w:t>
            </w:r>
          </w:p>
        </w:tc>
      </w:tr>
      <w:tr w:rsidR="002F4FFC" w:rsidRPr="00442032" w14:paraId="7892A9E7" w14:textId="77777777" w:rsidTr="002F4FFC">
        <w:trPr>
          <w:trHeight w:val="710"/>
        </w:trPr>
        <w:tc>
          <w:tcPr>
            <w:tcW w:w="599" w:type="dxa"/>
            <w:vMerge w:val="restart"/>
            <w:tcBorders>
              <w:top w:val="single" w:sz="4" w:space="0" w:color="auto"/>
            </w:tcBorders>
          </w:tcPr>
          <w:p w14:paraId="2437AA03" w14:textId="1C68F374" w:rsidR="002F4FFC" w:rsidRPr="00442032" w:rsidRDefault="002F4FFC"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Sl. No</w:t>
            </w:r>
          </w:p>
        </w:tc>
        <w:tc>
          <w:tcPr>
            <w:tcW w:w="4886" w:type="dxa"/>
            <w:vMerge w:val="restart"/>
            <w:tcBorders>
              <w:top w:val="single" w:sz="4" w:space="0" w:color="auto"/>
            </w:tcBorders>
          </w:tcPr>
          <w:p w14:paraId="06820411" w14:textId="4C18BD84" w:rsidR="002F4FFC" w:rsidRPr="00442032" w:rsidRDefault="002F4FFC"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Items</w:t>
            </w:r>
          </w:p>
        </w:tc>
        <w:tc>
          <w:tcPr>
            <w:tcW w:w="1350" w:type="dxa"/>
            <w:gridSpan w:val="2"/>
            <w:tcBorders>
              <w:top w:val="single" w:sz="4" w:space="0" w:color="auto"/>
            </w:tcBorders>
          </w:tcPr>
          <w:p w14:paraId="290CFCC4" w14:textId="77777777" w:rsidR="002F4FFC" w:rsidRPr="00442032" w:rsidRDefault="002F4FFC"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Correct</w:t>
            </w:r>
          </w:p>
          <w:p w14:paraId="4AA80198" w14:textId="5713AE27" w:rsidR="002F4FFC" w:rsidRPr="00442032" w:rsidRDefault="002F4FFC"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Answer</w:t>
            </w:r>
          </w:p>
        </w:tc>
        <w:tc>
          <w:tcPr>
            <w:tcW w:w="1461" w:type="dxa"/>
            <w:gridSpan w:val="3"/>
            <w:tcBorders>
              <w:top w:val="single" w:sz="4" w:space="0" w:color="auto"/>
            </w:tcBorders>
          </w:tcPr>
          <w:p w14:paraId="48DAD07F" w14:textId="77777777" w:rsidR="002F4FFC" w:rsidRPr="00442032" w:rsidRDefault="002F4FFC"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Incorrect</w:t>
            </w:r>
          </w:p>
          <w:p w14:paraId="282A4480" w14:textId="315C9C09" w:rsidR="002F4FFC" w:rsidRPr="00442032" w:rsidRDefault="002F4FFC"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Answer</w:t>
            </w:r>
          </w:p>
        </w:tc>
      </w:tr>
      <w:tr w:rsidR="00F014D1" w:rsidRPr="00442032" w14:paraId="38955E2A" w14:textId="77777777" w:rsidTr="00F014D1">
        <w:trPr>
          <w:trHeight w:val="422"/>
        </w:trPr>
        <w:tc>
          <w:tcPr>
            <w:tcW w:w="599" w:type="dxa"/>
            <w:vMerge/>
          </w:tcPr>
          <w:p w14:paraId="7201FE35" w14:textId="77777777" w:rsidR="00F014D1" w:rsidRPr="00442032" w:rsidRDefault="00F014D1" w:rsidP="002F4FFC">
            <w:pPr>
              <w:tabs>
                <w:tab w:val="left" w:pos="4844"/>
              </w:tabs>
              <w:jc w:val="center"/>
              <w:rPr>
                <w:rFonts w:ascii="Arial" w:hAnsi="Arial" w:cs="Arial"/>
                <w:b/>
                <w:bCs/>
                <w:sz w:val="20"/>
                <w:szCs w:val="20"/>
                <w:lang w:bidi="bn-IN"/>
              </w:rPr>
            </w:pPr>
          </w:p>
        </w:tc>
        <w:tc>
          <w:tcPr>
            <w:tcW w:w="4886" w:type="dxa"/>
            <w:vMerge/>
          </w:tcPr>
          <w:p w14:paraId="51823C2D" w14:textId="77777777" w:rsidR="00F014D1" w:rsidRPr="00442032" w:rsidRDefault="00F014D1" w:rsidP="002F4FFC">
            <w:pPr>
              <w:tabs>
                <w:tab w:val="left" w:pos="4844"/>
              </w:tabs>
              <w:jc w:val="center"/>
              <w:rPr>
                <w:rFonts w:ascii="Arial" w:hAnsi="Arial" w:cs="Arial"/>
                <w:b/>
                <w:bCs/>
                <w:sz w:val="20"/>
                <w:szCs w:val="20"/>
                <w:lang w:bidi="bn-IN"/>
              </w:rPr>
            </w:pPr>
          </w:p>
        </w:tc>
        <w:tc>
          <w:tcPr>
            <w:tcW w:w="720" w:type="dxa"/>
          </w:tcPr>
          <w:p w14:paraId="0C4B6D2E" w14:textId="177BD3B9" w:rsidR="00F014D1" w:rsidRPr="00442032" w:rsidRDefault="00F014D1" w:rsidP="002F4FFC">
            <w:pPr>
              <w:tabs>
                <w:tab w:val="left" w:pos="4844"/>
              </w:tabs>
              <w:jc w:val="center"/>
              <w:rPr>
                <w:rFonts w:ascii="Arial" w:hAnsi="Arial" w:cs="Arial"/>
                <w:b/>
                <w:bCs/>
                <w:i/>
                <w:iCs/>
                <w:sz w:val="20"/>
                <w:szCs w:val="20"/>
                <w:lang w:bidi="bn-IN"/>
              </w:rPr>
            </w:pPr>
            <w:r w:rsidRPr="00442032">
              <w:rPr>
                <w:rFonts w:ascii="Arial" w:hAnsi="Arial" w:cs="Arial"/>
                <w:b/>
                <w:bCs/>
                <w:sz w:val="20"/>
                <w:szCs w:val="20"/>
                <w:lang w:bidi="bn-IN"/>
              </w:rPr>
              <w:t>(</w:t>
            </w:r>
            <w:r w:rsidRPr="00442032">
              <w:rPr>
                <w:rFonts w:ascii="Arial" w:hAnsi="Arial" w:cs="Arial"/>
                <w:b/>
                <w:bCs/>
                <w:i/>
                <w:iCs/>
                <w:sz w:val="20"/>
                <w:szCs w:val="20"/>
                <w:lang w:bidi="bn-IN"/>
              </w:rPr>
              <w:t>f)</w:t>
            </w:r>
          </w:p>
        </w:tc>
        <w:tc>
          <w:tcPr>
            <w:tcW w:w="630" w:type="dxa"/>
          </w:tcPr>
          <w:p w14:paraId="44A84797" w14:textId="047625E5" w:rsidR="00F014D1" w:rsidRPr="00442032" w:rsidRDefault="00F014D1"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w:t>
            </w:r>
          </w:p>
        </w:tc>
        <w:tc>
          <w:tcPr>
            <w:tcW w:w="810" w:type="dxa"/>
            <w:gridSpan w:val="2"/>
          </w:tcPr>
          <w:p w14:paraId="06CF4972" w14:textId="3A89774A" w:rsidR="00F014D1" w:rsidRPr="00442032" w:rsidRDefault="00F014D1"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w:t>
            </w:r>
            <w:r w:rsidRPr="00442032">
              <w:rPr>
                <w:rFonts w:ascii="Arial" w:hAnsi="Arial" w:cs="Arial"/>
                <w:b/>
                <w:bCs/>
                <w:i/>
                <w:iCs/>
                <w:sz w:val="20"/>
                <w:szCs w:val="20"/>
                <w:lang w:bidi="bn-IN"/>
              </w:rPr>
              <w:t>f)</w:t>
            </w:r>
          </w:p>
        </w:tc>
        <w:tc>
          <w:tcPr>
            <w:tcW w:w="651" w:type="dxa"/>
          </w:tcPr>
          <w:p w14:paraId="594148DE" w14:textId="46B2383C" w:rsidR="00F014D1" w:rsidRPr="00442032" w:rsidRDefault="00F014D1"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w:t>
            </w:r>
          </w:p>
        </w:tc>
      </w:tr>
      <w:tr w:rsidR="003744C5" w:rsidRPr="00442032" w14:paraId="6DCEB859" w14:textId="77777777" w:rsidTr="00514F44">
        <w:tc>
          <w:tcPr>
            <w:tcW w:w="599" w:type="dxa"/>
          </w:tcPr>
          <w:p w14:paraId="2D8D0718" w14:textId="16E3F5F1" w:rsidR="00F505F0" w:rsidRPr="00442032" w:rsidRDefault="00514F44"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22.</w:t>
            </w:r>
          </w:p>
        </w:tc>
        <w:tc>
          <w:tcPr>
            <w:tcW w:w="4886" w:type="dxa"/>
          </w:tcPr>
          <w:p w14:paraId="1655E715" w14:textId="6723DB20" w:rsidR="00F505F0" w:rsidRPr="00442032" w:rsidRDefault="00514F44"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Immunosuppression is a common complication of chemotherapy in leukemia patient.</w:t>
            </w:r>
          </w:p>
        </w:tc>
        <w:tc>
          <w:tcPr>
            <w:tcW w:w="720" w:type="dxa"/>
          </w:tcPr>
          <w:p w14:paraId="788ECF6A" w14:textId="069B81D8" w:rsidR="00F505F0" w:rsidRPr="00442032" w:rsidRDefault="00514F44"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59</w:t>
            </w:r>
          </w:p>
        </w:tc>
        <w:tc>
          <w:tcPr>
            <w:tcW w:w="630" w:type="dxa"/>
          </w:tcPr>
          <w:p w14:paraId="19B81DF4" w14:textId="6A42F660" w:rsidR="00F505F0" w:rsidRPr="00442032" w:rsidRDefault="00514F44"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59</w:t>
            </w:r>
          </w:p>
        </w:tc>
        <w:tc>
          <w:tcPr>
            <w:tcW w:w="810" w:type="dxa"/>
            <w:gridSpan w:val="2"/>
          </w:tcPr>
          <w:p w14:paraId="4761EAA3" w14:textId="69485794" w:rsidR="00F505F0" w:rsidRPr="00442032" w:rsidRDefault="00514F44"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41</w:t>
            </w:r>
          </w:p>
        </w:tc>
        <w:tc>
          <w:tcPr>
            <w:tcW w:w="651" w:type="dxa"/>
          </w:tcPr>
          <w:p w14:paraId="1273569E" w14:textId="2841BFB4" w:rsidR="00F505F0" w:rsidRPr="00442032" w:rsidRDefault="00514F44"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41</w:t>
            </w:r>
          </w:p>
        </w:tc>
      </w:tr>
      <w:tr w:rsidR="003744C5" w:rsidRPr="00442032" w14:paraId="372125DB" w14:textId="77777777" w:rsidTr="00514F44">
        <w:tc>
          <w:tcPr>
            <w:tcW w:w="599" w:type="dxa"/>
          </w:tcPr>
          <w:p w14:paraId="2E831D14" w14:textId="0CB27178" w:rsidR="00F505F0" w:rsidRPr="00442032" w:rsidRDefault="00514F44"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23.</w:t>
            </w:r>
          </w:p>
        </w:tc>
        <w:tc>
          <w:tcPr>
            <w:tcW w:w="4886" w:type="dxa"/>
          </w:tcPr>
          <w:p w14:paraId="76FF4DB9" w14:textId="4FE6E733" w:rsidR="00F505F0" w:rsidRPr="00442032" w:rsidRDefault="00514F44"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Enlargement of the liver or spleen is the </w:t>
            </w:r>
            <w:r w:rsidR="00F014D1" w:rsidRPr="00442032">
              <w:rPr>
                <w:rFonts w:ascii="Arial" w:hAnsi="Arial" w:cs="Arial"/>
                <w:sz w:val="20"/>
                <w:szCs w:val="20"/>
                <w:lang w:bidi="bn-IN"/>
              </w:rPr>
              <w:t>complication of childhood leukemia.</w:t>
            </w:r>
          </w:p>
        </w:tc>
        <w:tc>
          <w:tcPr>
            <w:tcW w:w="720" w:type="dxa"/>
          </w:tcPr>
          <w:p w14:paraId="3B559AA8" w14:textId="0C3C141F"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72</w:t>
            </w:r>
          </w:p>
        </w:tc>
        <w:tc>
          <w:tcPr>
            <w:tcW w:w="630" w:type="dxa"/>
          </w:tcPr>
          <w:p w14:paraId="5E1B00F6" w14:textId="682A912A"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72</w:t>
            </w:r>
          </w:p>
        </w:tc>
        <w:tc>
          <w:tcPr>
            <w:tcW w:w="810" w:type="dxa"/>
            <w:gridSpan w:val="2"/>
          </w:tcPr>
          <w:p w14:paraId="4D00C6B7" w14:textId="2E915408"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28</w:t>
            </w:r>
          </w:p>
        </w:tc>
        <w:tc>
          <w:tcPr>
            <w:tcW w:w="651" w:type="dxa"/>
          </w:tcPr>
          <w:p w14:paraId="31D44328" w14:textId="08BB28A3"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28</w:t>
            </w:r>
          </w:p>
        </w:tc>
      </w:tr>
      <w:tr w:rsidR="003744C5" w:rsidRPr="00442032" w14:paraId="470097F7" w14:textId="77777777" w:rsidTr="00514F44">
        <w:tc>
          <w:tcPr>
            <w:tcW w:w="599" w:type="dxa"/>
          </w:tcPr>
          <w:p w14:paraId="0DB6119D" w14:textId="19D2ABA3"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24.</w:t>
            </w:r>
          </w:p>
        </w:tc>
        <w:tc>
          <w:tcPr>
            <w:tcW w:w="4886" w:type="dxa"/>
          </w:tcPr>
          <w:p w14:paraId="1CCE595A" w14:textId="5BB7B6B1"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Hypersensitivity and anaplastic reaction are the most common life-threat</w:t>
            </w:r>
            <w:r w:rsidR="0078035D" w:rsidRPr="00442032">
              <w:rPr>
                <w:rFonts w:ascii="Arial" w:hAnsi="Arial" w:cs="Arial"/>
                <w:sz w:val="20"/>
                <w:szCs w:val="20"/>
                <w:lang w:bidi="bn-IN"/>
              </w:rPr>
              <w:t>en</w:t>
            </w:r>
            <w:r w:rsidRPr="00442032">
              <w:rPr>
                <w:rFonts w:ascii="Arial" w:hAnsi="Arial" w:cs="Arial"/>
                <w:sz w:val="20"/>
                <w:szCs w:val="20"/>
                <w:lang w:bidi="bn-IN"/>
              </w:rPr>
              <w:t>ing complication.</w:t>
            </w:r>
          </w:p>
        </w:tc>
        <w:tc>
          <w:tcPr>
            <w:tcW w:w="720" w:type="dxa"/>
          </w:tcPr>
          <w:p w14:paraId="334696B5" w14:textId="61D1AA38"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85</w:t>
            </w:r>
          </w:p>
        </w:tc>
        <w:tc>
          <w:tcPr>
            <w:tcW w:w="630" w:type="dxa"/>
          </w:tcPr>
          <w:p w14:paraId="36105C65" w14:textId="09814155"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85</w:t>
            </w:r>
          </w:p>
        </w:tc>
        <w:tc>
          <w:tcPr>
            <w:tcW w:w="810" w:type="dxa"/>
            <w:gridSpan w:val="2"/>
          </w:tcPr>
          <w:p w14:paraId="2CB562D6" w14:textId="1DAD5F82"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15</w:t>
            </w:r>
          </w:p>
        </w:tc>
        <w:tc>
          <w:tcPr>
            <w:tcW w:w="651" w:type="dxa"/>
          </w:tcPr>
          <w:p w14:paraId="459D84E8" w14:textId="6AEC0CAE"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15</w:t>
            </w:r>
          </w:p>
        </w:tc>
      </w:tr>
      <w:tr w:rsidR="003744C5" w:rsidRPr="00442032" w14:paraId="45FB4252" w14:textId="77777777" w:rsidTr="00514F44">
        <w:tc>
          <w:tcPr>
            <w:tcW w:w="599" w:type="dxa"/>
          </w:tcPr>
          <w:p w14:paraId="7CD2B6D8" w14:textId="3E28E967" w:rsidR="00F505F0" w:rsidRPr="00442032" w:rsidRDefault="00DD4465"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25.</w:t>
            </w:r>
          </w:p>
        </w:tc>
        <w:tc>
          <w:tcPr>
            <w:tcW w:w="4886" w:type="dxa"/>
          </w:tcPr>
          <w:p w14:paraId="3ABD6DB0" w14:textId="29C847DD" w:rsidR="00F505F0" w:rsidRPr="00442032" w:rsidRDefault="00DD4465"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Cardiopulmonary abnormalities are the late complication of childhood leukemia</w:t>
            </w:r>
          </w:p>
        </w:tc>
        <w:tc>
          <w:tcPr>
            <w:tcW w:w="720" w:type="dxa"/>
          </w:tcPr>
          <w:p w14:paraId="1025BE19" w14:textId="6E2EB79A" w:rsidR="00F505F0" w:rsidRPr="00442032" w:rsidRDefault="00DD4465"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60</w:t>
            </w:r>
          </w:p>
        </w:tc>
        <w:tc>
          <w:tcPr>
            <w:tcW w:w="630" w:type="dxa"/>
          </w:tcPr>
          <w:p w14:paraId="12FA91A9" w14:textId="56FD83DE" w:rsidR="00F505F0" w:rsidRPr="00442032" w:rsidRDefault="00DD4465"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60</w:t>
            </w:r>
          </w:p>
        </w:tc>
        <w:tc>
          <w:tcPr>
            <w:tcW w:w="810" w:type="dxa"/>
            <w:gridSpan w:val="2"/>
          </w:tcPr>
          <w:p w14:paraId="31B2CC4C" w14:textId="0B13C02D" w:rsidR="00F505F0" w:rsidRPr="00442032" w:rsidRDefault="00DD4465"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40</w:t>
            </w:r>
          </w:p>
        </w:tc>
        <w:tc>
          <w:tcPr>
            <w:tcW w:w="651" w:type="dxa"/>
          </w:tcPr>
          <w:p w14:paraId="33545986" w14:textId="5A6CA706" w:rsidR="00F505F0" w:rsidRPr="00442032" w:rsidRDefault="00DD4465"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40</w:t>
            </w:r>
          </w:p>
        </w:tc>
      </w:tr>
    </w:tbl>
    <w:p w14:paraId="17E17FF1" w14:textId="15506CBF" w:rsidR="00F505F0" w:rsidRPr="00442032" w:rsidRDefault="00F505F0" w:rsidP="00887CE2">
      <w:pPr>
        <w:tabs>
          <w:tab w:val="left" w:pos="4844"/>
        </w:tabs>
        <w:jc w:val="both"/>
        <w:rPr>
          <w:rFonts w:ascii="Arial" w:hAnsi="Arial" w:cs="Arial"/>
          <w:sz w:val="20"/>
          <w:szCs w:val="20"/>
          <w:lang w:bidi="bn-IN"/>
        </w:rPr>
      </w:pPr>
    </w:p>
    <w:p w14:paraId="49688D83" w14:textId="401952CB" w:rsidR="00DD4465" w:rsidRPr="00442032" w:rsidRDefault="00177877" w:rsidP="00887CE2">
      <w:pPr>
        <w:tabs>
          <w:tab w:val="left" w:pos="4844"/>
        </w:tabs>
        <w:jc w:val="both"/>
        <w:rPr>
          <w:rFonts w:ascii="Arial" w:hAnsi="Arial" w:cs="Arial"/>
          <w:sz w:val="20"/>
          <w:szCs w:val="20"/>
          <w:lang w:bidi="bn-IN"/>
        </w:rPr>
      </w:pPr>
      <w:r w:rsidRPr="00442032">
        <w:rPr>
          <w:rFonts w:ascii="Arial" w:hAnsi="Arial" w:cs="Arial"/>
          <w:b/>
          <w:bCs/>
          <w:sz w:val="20"/>
          <w:szCs w:val="20"/>
          <w:lang w:bidi="bn-IN"/>
        </w:rPr>
        <w:t>Description: Table 4.</w:t>
      </w:r>
      <w:r w:rsidRPr="00442032">
        <w:rPr>
          <w:rFonts w:ascii="Arial" w:hAnsi="Arial" w:cs="Arial"/>
          <w:sz w:val="20"/>
          <w:szCs w:val="20"/>
          <w:lang w:bidi="bn-IN"/>
        </w:rPr>
        <w:t xml:space="preserve"> Indicates </w:t>
      </w:r>
      <w:r w:rsidR="00880975" w:rsidRPr="00442032">
        <w:rPr>
          <w:rFonts w:ascii="Arial" w:hAnsi="Arial" w:cs="Arial"/>
          <w:sz w:val="20"/>
          <w:szCs w:val="20"/>
          <w:lang w:bidi="bn-IN"/>
        </w:rPr>
        <w:t xml:space="preserve">nurses’ knowledge regarding the complication </w:t>
      </w:r>
      <w:r w:rsidR="009D33FE" w:rsidRPr="00442032">
        <w:rPr>
          <w:rFonts w:ascii="Arial" w:hAnsi="Arial" w:cs="Arial"/>
          <w:sz w:val="20"/>
          <w:szCs w:val="20"/>
          <w:lang w:bidi="bn-IN"/>
        </w:rPr>
        <w:t xml:space="preserve">of childhood leukemia. Near to three fourth of respondents (72%) correctly identified an enlarged liver or spleen as a complication of childhood leukemia. When considering the effects of chemotherapy, 59% of respondents correctly answered that immunosuppression is a common complication in leukemia </w:t>
      </w:r>
      <w:r w:rsidR="009D33FE" w:rsidRPr="00442032">
        <w:rPr>
          <w:rFonts w:ascii="Arial" w:hAnsi="Arial" w:cs="Arial"/>
          <w:sz w:val="20"/>
          <w:szCs w:val="20"/>
          <w:lang w:bidi="bn-IN"/>
        </w:rPr>
        <w:lastRenderedPageBreak/>
        <w:t>patients. Most of respondents (85%)</w:t>
      </w:r>
      <w:r w:rsidR="007657AA" w:rsidRPr="00442032">
        <w:rPr>
          <w:rFonts w:ascii="Arial" w:hAnsi="Arial" w:cs="Arial"/>
          <w:sz w:val="20"/>
          <w:szCs w:val="20"/>
          <w:lang w:bidi="bn-IN"/>
        </w:rPr>
        <w:t xml:space="preserve"> correctly identified hypersensitivity and anaphylactic rection as the most common life-threat</w:t>
      </w:r>
      <w:r w:rsidR="0078035D" w:rsidRPr="00442032">
        <w:rPr>
          <w:rFonts w:ascii="Arial" w:hAnsi="Arial" w:cs="Arial"/>
          <w:sz w:val="20"/>
          <w:szCs w:val="20"/>
          <w:lang w:bidi="bn-IN"/>
        </w:rPr>
        <w:t>en</w:t>
      </w:r>
      <w:r w:rsidR="007657AA" w:rsidRPr="00442032">
        <w:rPr>
          <w:rFonts w:ascii="Arial" w:hAnsi="Arial" w:cs="Arial"/>
          <w:sz w:val="20"/>
          <w:szCs w:val="20"/>
          <w:lang w:bidi="bn-IN"/>
        </w:rPr>
        <w:t>ing complication. Finally, 60% of respondents correctly recognized cardiopulmonary abnormalities as a late complication of childhood leukemia.</w:t>
      </w:r>
    </w:p>
    <w:p w14:paraId="6AC07285" w14:textId="08BB4036" w:rsidR="009B3B7E" w:rsidRPr="00442032" w:rsidRDefault="009B3B7E" w:rsidP="00594617">
      <w:pPr>
        <w:tabs>
          <w:tab w:val="left" w:pos="4844"/>
        </w:tabs>
        <w:jc w:val="both"/>
        <w:rPr>
          <w:rFonts w:ascii="Arial" w:hAnsi="Arial" w:cs="Arial"/>
          <w:b/>
          <w:bCs/>
          <w:sz w:val="20"/>
          <w:szCs w:val="20"/>
          <w:lang w:bidi="bn-IN"/>
        </w:rPr>
      </w:pPr>
      <w:r w:rsidRPr="00442032">
        <w:rPr>
          <w:rFonts w:ascii="Arial" w:hAnsi="Arial" w:cs="Arial"/>
          <w:b/>
          <w:bCs/>
          <w:sz w:val="20"/>
          <w:szCs w:val="20"/>
          <w:lang w:bidi="bn-IN"/>
        </w:rPr>
        <w:t xml:space="preserve">                                                                                                                              </w:t>
      </w:r>
    </w:p>
    <w:tbl>
      <w:tblPr>
        <w:tblStyle w:val="TableGrid"/>
        <w:tblW w:w="9090" w:type="dxa"/>
        <w:tblLook w:val="04A0" w:firstRow="1" w:lastRow="0" w:firstColumn="1" w:lastColumn="0" w:noHBand="0" w:noVBand="1"/>
      </w:tblPr>
      <w:tblGrid>
        <w:gridCol w:w="2632"/>
        <w:gridCol w:w="1283"/>
        <w:gridCol w:w="983"/>
        <w:gridCol w:w="1161"/>
        <w:gridCol w:w="707"/>
        <w:gridCol w:w="621"/>
        <w:gridCol w:w="808"/>
        <w:gridCol w:w="895"/>
      </w:tblGrid>
      <w:tr w:rsidR="00D47B58" w:rsidRPr="00442032" w14:paraId="3D9991BE" w14:textId="77777777" w:rsidTr="0026284C">
        <w:tc>
          <w:tcPr>
            <w:tcW w:w="8195" w:type="dxa"/>
            <w:gridSpan w:val="7"/>
            <w:tcBorders>
              <w:top w:val="nil"/>
              <w:left w:val="nil"/>
              <w:bottom w:val="single" w:sz="4" w:space="0" w:color="auto"/>
              <w:right w:val="nil"/>
            </w:tcBorders>
          </w:tcPr>
          <w:p w14:paraId="0C3CDA20" w14:textId="68CFFF75" w:rsidR="00D47B58" w:rsidRPr="00442032" w:rsidRDefault="00D47B58"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Table 5. Distribution of Nurses’ Overall Level of Knowledge Regarding Childhood Leukemia</w:t>
            </w:r>
          </w:p>
          <w:p w14:paraId="37CF19CA" w14:textId="77777777" w:rsidR="00D47B58" w:rsidRPr="00442032" w:rsidRDefault="00D47B58" w:rsidP="00D47B58">
            <w:pPr>
              <w:tabs>
                <w:tab w:val="left" w:pos="4844"/>
              </w:tabs>
              <w:jc w:val="center"/>
              <w:rPr>
                <w:rFonts w:ascii="Arial" w:hAnsi="Arial" w:cs="Arial"/>
                <w:b/>
                <w:bCs/>
                <w:sz w:val="20"/>
                <w:szCs w:val="20"/>
                <w:lang w:bidi="bn-IN"/>
              </w:rPr>
            </w:pPr>
          </w:p>
        </w:tc>
        <w:tc>
          <w:tcPr>
            <w:tcW w:w="895" w:type="dxa"/>
            <w:tcBorders>
              <w:top w:val="nil"/>
              <w:left w:val="nil"/>
              <w:bottom w:val="single" w:sz="4" w:space="0" w:color="auto"/>
              <w:right w:val="nil"/>
            </w:tcBorders>
          </w:tcPr>
          <w:p w14:paraId="06B3CC51" w14:textId="77777777" w:rsidR="00016403" w:rsidRPr="00442032" w:rsidRDefault="00016403" w:rsidP="00D47B58">
            <w:pPr>
              <w:tabs>
                <w:tab w:val="left" w:pos="4844"/>
              </w:tabs>
              <w:jc w:val="center"/>
              <w:rPr>
                <w:rFonts w:ascii="Arial" w:hAnsi="Arial" w:cs="Arial"/>
                <w:b/>
                <w:bCs/>
                <w:sz w:val="20"/>
                <w:szCs w:val="20"/>
                <w:lang w:bidi="bn-IN"/>
              </w:rPr>
            </w:pPr>
          </w:p>
          <w:p w14:paraId="1F1D2ED0" w14:textId="01C892C9" w:rsidR="00D47B58" w:rsidRPr="00442032" w:rsidRDefault="00D47B58"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n=100</w:t>
            </w:r>
          </w:p>
        </w:tc>
      </w:tr>
      <w:tr w:rsidR="00D47B58" w:rsidRPr="00442032" w14:paraId="367FF5E7" w14:textId="77777777" w:rsidTr="0026284C">
        <w:tc>
          <w:tcPr>
            <w:tcW w:w="2632" w:type="dxa"/>
            <w:tcBorders>
              <w:top w:val="single" w:sz="4" w:space="0" w:color="auto"/>
              <w:bottom w:val="single" w:sz="4" w:space="0" w:color="auto"/>
            </w:tcBorders>
          </w:tcPr>
          <w:p w14:paraId="0C6E5450" w14:textId="424268C7" w:rsidR="009B3B7E" w:rsidRPr="00442032" w:rsidRDefault="009B3B7E"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Variables</w:t>
            </w:r>
          </w:p>
        </w:tc>
        <w:tc>
          <w:tcPr>
            <w:tcW w:w="1283" w:type="dxa"/>
            <w:tcBorders>
              <w:top w:val="single" w:sz="4" w:space="0" w:color="auto"/>
            </w:tcBorders>
          </w:tcPr>
          <w:p w14:paraId="61656BE8" w14:textId="130BA715" w:rsidR="009B3B7E" w:rsidRPr="00442032" w:rsidRDefault="009B3B7E"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Level of</w:t>
            </w:r>
          </w:p>
          <w:p w14:paraId="7FA52E88" w14:textId="6E026DEC" w:rsidR="009B3B7E" w:rsidRPr="00442032" w:rsidRDefault="009B3B7E"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Knowledge</w:t>
            </w:r>
          </w:p>
        </w:tc>
        <w:tc>
          <w:tcPr>
            <w:tcW w:w="983" w:type="dxa"/>
            <w:tcBorders>
              <w:top w:val="single" w:sz="4" w:space="0" w:color="auto"/>
            </w:tcBorders>
          </w:tcPr>
          <w:p w14:paraId="41068BC1" w14:textId="77777777" w:rsidR="009B3B7E" w:rsidRPr="00442032" w:rsidRDefault="009B3B7E"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Score</w:t>
            </w:r>
          </w:p>
          <w:p w14:paraId="7EF7122A" w14:textId="38979D4E" w:rsidR="009B3B7E" w:rsidRPr="00442032" w:rsidRDefault="009B3B7E"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Range</w:t>
            </w:r>
          </w:p>
        </w:tc>
        <w:tc>
          <w:tcPr>
            <w:tcW w:w="1161" w:type="dxa"/>
            <w:tcBorders>
              <w:top w:val="single" w:sz="4" w:space="0" w:color="auto"/>
            </w:tcBorders>
          </w:tcPr>
          <w:p w14:paraId="0C4AD0DB" w14:textId="77777777" w:rsidR="009B3B7E" w:rsidRPr="00442032" w:rsidRDefault="009B3B7E"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Grading</w:t>
            </w:r>
          </w:p>
          <w:p w14:paraId="6780CAD1" w14:textId="1560D688" w:rsidR="009B3B7E" w:rsidRPr="00442032" w:rsidRDefault="009B3B7E"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Criteria</w:t>
            </w:r>
          </w:p>
        </w:tc>
        <w:tc>
          <w:tcPr>
            <w:tcW w:w="707" w:type="dxa"/>
            <w:tcBorders>
              <w:top w:val="single" w:sz="4" w:space="0" w:color="auto"/>
            </w:tcBorders>
          </w:tcPr>
          <w:p w14:paraId="52F1B3FA" w14:textId="3F12DE1F" w:rsidR="009B3B7E" w:rsidRPr="00442032" w:rsidRDefault="009B3B7E" w:rsidP="00D47B58">
            <w:pPr>
              <w:tabs>
                <w:tab w:val="left" w:pos="4844"/>
              </w:tabs>
              <w:jc w:val="center"/>
              <w:rPr>
                <w:rFonts w:ascii="Arial" w:hAnsi="Arial" w:cs="Arial"/>
                <w:b/>
                <w:bCs/>
                <w:i/>
                <w:iCs/>
                <w:sz w:val="20"/>
                <w:szCs w:val="20"/>
                <w:lang w:bidi="bn-IN"/>
              </w:rPr>
            </w:pPr>
            <w:r w:rsidRPr="00442032">
              <w:rPr>
                <w:rFonts w:ascii="Arial" w:hAnsi="Arial" w:cs="Arial"/>
                <w:b/>
                <w:bCs/>
                <w:i/>
                <w:iCs/>
                <w:sz w:val="20"/>
                <w:szCs w:val="20"/>
                <w:lang w:bidi="bn-IN"/>
              </w:rPr>
              <w:t>f</w:t>
            </w:r>
          </w:p>
        </w:tc>
        <w:tc>
          <w:tcPr>
            <w:tcW w:w="621" w:type="dxa"/>
            <w:tcBorders>
              <w:top w:val="single" w:sz="4" w:space="0" w:color="auto"/>
            </w:tcBorders>
          </w:tcPr>
          <w:p w14:paraId="1D9267EC" w14:textId="4C4853B5" w:rsidR="009B3B7E" w:rsidRPr="00442032" w:rsidRDefault="009B3B7E" w:rsidP="00D47B58">
            <w:pPr>
              <w:tabs>
                <w:tab w:val="left" w:pos="4844"/>
              </w:tabs>
              <w:jc w:val="center"/>
              <w:rPr>
                <w:rFonts w:ascii="Arial" w:hAnsi="Arial" w:cs="Arial"/>
                <w:b/>
                <w:bCs/>
                <w:i/>
                <w:iCs/>
                <w:sz w:val="20"/>
                <w:szCs w:val="20"/>
                <w:lang w:bidi="bn-IN"/>
              </w:rPr>
            </w:pPr>
            <w:r w:rsidRPr="00442032">
              <w:rPr>
                <w:rFonts w:ascii="Arial" w:hAnsi="Arial" w:cs="Arial"/>
                <w:b/>
                <w:bCs/>
                <w:i/>
                <w:iCs/>
                <w:sz w:val="20"/>
                <w:szCs w:val="20"/>
                <w:lang w:bidi="bn-IN"/>
              </w:rPr>
              <w:t>%</w:t>
            </w:r>
          </w:p>
        </w:tc>
        <w:tc>
          <w:tcPr>
            <w:tcW w:w="808" w:type="dxa"/>
            <w:tcBorders>
              <w:top w:val="single" w:sz="4" w:space="0" w:color="auto"/>
            </w:tcBorders>
          </w:tcPr>
          <w:p w14:paraId="00004D63" w14:textId="41159C3B" w:rsidR="009B3B7E" w:rsidRPr="00442032" w:rsidRDefault="00D235F3"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Total</w:t>
            </w:r>
          </w:p>
          <w:p w14:paraId="14A98401" w14:textId="1014E0B9" w:rsidR="00D235F3" w:rsidRPr="00442032" w:rsidRDefault="00D235F3"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Score</w:t>
            </w:r>
          </w:p>
        </w:tc>
        <w:tc>
          <w:tcPr>
            <w:tcW w:w="895" w:type="dxa"/>
            <w:tcBorders>
              <w:top w:val="single" w:sz="4" w:space="0" w:color="auto"/>
            </w:tcBorders>
          </w:tcPr>
          <w:p w14:paraId="4639E7D7" w14:textId="05A9DF8E" w:rsidR="009B3B7E" w:rsidRPr="00442032" w:rsidRDefault="00D235F3"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Mean</w:t>
            </w:r>
          </w:p>
        </w:tc>
      </w:tr>
      <w:tr w:rsidR="0026284C" w:rsidRPr="00442032" w14:paraId="0BCDF09C" w14:textId="77777777" w:rsidTr="0026284C">
        <w:trPr>
          <w:trHeight w:val="368"/>
        </w:trPr>
        <w:tc>
          <w:tcPr>
            <w:tcW w:w="2632" w:type="dxa"/>
            <w:vMerge w:val="restart"/>
          </w:tcPr>
          <w:p w14:paraId="66096DBE" w14:textId="62FA5200" w:rsidR="0026284C" w:rsidRPr="00442032" w:rsidRDefault="0026284C" w:rsidP="0026284C">
            <w:pPr>
              <w:tabs>
                <w:tab w:val="left" w:pos="4844"/>
              </w:tabs>
              <w:jc w:val="center"/>
              <w:rPr>
                <w:rFonts w:ascii="Arial" w:hAnsi="Arial" w:cs="Arial"/>
                <w:sz w:val="20"/>
                <w:szCs w:val="20"/>
                <w:lang w:bidi="bn-IN"/>
              </w:rPr>
            </w:pPr>
            <w:r>
              <w:rPr>
                <w:rFonts w:ascii="Arial" w:hAnsi="Arial" w:cs="Arial"/>
                <w:sz w:val="20"/>
                <w:szCs w:val="20"/>
                <w:lang w:bidi="bn-IN"/>
              </w:rPr>
              <w:t xml:space="preserve">Overall </w:t>
            </w:r>
            <w:r w:rsidRPr="00442032">
              <w:rPr>
                <w:rFonts w:ascii="Arial" w:hAnsi="Arial" w:cs="Arial"/>
                <w:sz w:val="20"/>
                <w:szCs w:val="20"/>
                <w:lang w:bidi="bn-IN"/>
              </w:rPr>
              <w:t>Knowledge of Childhood</w:t>
            </w:r>
            <w:r>
              <w:rPr>
                <w:rFonts w:ascii="Arial" w:hAnsi="Arial" w:cs="Arial"/>
                <w:sz w:val="20"/>
                <w:szCs w:val="20"/>
                <w:lang w:bidi="bn-IN"/>
              </w:rPr>
              <w:t xml:space="preserve"> </w:t>
            </w:r>
            <w:r w:rsidRPr="00442032">
              <w:rPr>
                <w:rFonts w:ascii="Arial" w:hAnsi="Arial" w:cs="Arial"/>
                <w:sz w:val="20"/>
                <w:szCs w:val="20"/>
                <w:lang w:bidi="bn-IN"/>
              </w:rPr>
              <w:t>Leukemia</w:t>
            </w:r>
          </w:p>
        </w:tc>
        <w:tc>
          <w:tcPr>
            <w:tcW w:w="1283" w:type="dxa"/>
          </w:tcPr>
          <w:p w14:paraId="12C3EF2A" w14:textId="4575D087"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Good</w:t>
            </w:r>
          </w:p>
        </w:tc>
        <w:tc>
          <w:tcPr>
            <w:tcW w:w="983" w:type="dxa"/>
          </w:tcPr>
          <w:p w14:paraId="01BAC945" w14:textId="15A98348"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20-25</w:t>
            </w:r>
          </w:p>
        </w:tc>
        <w:tc>
          <w:tcPr>
            <w:tcW w:w="1161" w:type="dxa"/>
          </w:tcPr>
          <w:p w14:paraId="75C81994" w14:textId="1D256D0F"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80-100%</w:t>
            </w:r>
          </w:p>
        </w:tc>
        <w:tc>
          <w:tcPr>
            <w:tcW w:w="707" w:type="dxa"/>
          </w:tcPr>
          <w:p w14:paraId="188A47D8" w14:textId="685D7DBD"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38</w:t>
            </w:r>
          </w:p>
        </w:tc>
        <w:tc>
          <w:tcPr>
            <w:tcW w:w="621" w:type="dxa"/>
          </w:tcPr>
          <w:p w14:paraId="0BF2E471" w14:textId="0ABC6448"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38</w:t>
            </w:r>
          </w:p>
        </w:tc>
        <w:tc>
          <w:tcPr>
            <w:tcW w:w="808" w:type="dxa"/>
          </w:tcPr>
          <w:p w14:paraId="003274A8" w14:textId="3C6F6273"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789</w:t>
            </w:r>
          </w:p>
        </w:tc>
        <w:tc>
          <w:tcPr>
            <w:tcW w:w="895" w:type="dxa"/>
          </w:tcPr>
          <w:p w14:paraId="2AB20DF3" w14:textId="026D0CA3"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20.76</w:t>
            </w:r>
          </w:p>
        </w:tc>
      </w:tr>
      <w:tr w:rsidR="0026284C" w:rsidRPr="00442032" w14:paraId="7C3A326B" w14:textId="77777777" w:rsidTr="0026284C">
        <w:trPr>
          <w:trHeight w:val="260"/>
        </w:trPr>
        <w:tc>
          <w:tcPr>
            <w:tcW w:w="2632" w:type="dxa"/>
            <w:vMerge/>
          </w:tcPr>
          <w:p w14:paraId="76943D8D" w14:textId="1DF3217F" w:rsidR="0026284C" w:rsidRPr="00442032" w:rsidRDefault="0026284C" w:rsidP="00D47B58">
            <w:pPr>
              <w:tabs>
                <w:tab w:val="left" w:pos="4844"/>
              </w:tabs>
              <w:jc w:val="center"/>
              <w:rPr>
                <w:rFonts w:ascii="Arial" w:hAnsi="Arial" w:cs="Arial"/>
                <w:sz w:val="20"/>
                <w:szCs w:val="20"/>
                <w:lang w:bidi="bn-IN"/>
              </w:rPr>
            </w:pPr>
          </w:p>
        </w:tc>
        <w:tc>
          <w:tcPr>
            <w:tcW w:w="1283" w:type="dxa"/>
          </w:tcPr>
          <w:p w14:paraId="300A42DC" w14:textId="22905EA3"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Average</w:t>
            </w:r>
          </w:p>
        </w:tc>
        <w:tc>
          <w:tcPr>
            <w:tcW w:w="983" w:type="dxa"/>
          </w:tcPr>
          <w:p w14:paraId="14B3B67C" w14:textId="323A3D84"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15-19</w:t>
            </w:r>
          </w:p>
        </w:tc>
        <w:tc>
          <w:tcPr>
            <w:tcW w:w="1161" w:type="dxa"/>
          </w:tcPr>
          <w:p w14:paraId="4D6C6E3D" w14:textId="4EE3DE17"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60-79%</w:t>
            </w:r>
          </w:p>
        </w:tc>
        <w:tc>
          <w:tcPr>
            <w:tcW w:w="707" w:type="dxa"/>
          </w:tcPr>
          <w:p w14:paraId="53CE0708" w14:textId="54FE7F9A"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53</w:t>
            </w:r>
          </w:p>
        </w:tc>
        <w:tc>
          <w:tcPr>
            <w:tcW w:w="621" w:type="dxa"/>
          </w:tcPr>
          <w:p w14:paraId="21F094D3" w14:textId="10D7300F"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53</w:t>
            </w:r>
          </w:p>
        </w:tc>
        <w:tc>
          <w:tcPr>
            <w:tcW w:w="808" w:type="dxa"/>
          </w:tcPr>
          <w:p w14:paraId="258A311B" w14:textId="46BD4DBF"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926</w:t>
            </w:r>
          </w:p>
        </w:tc>
        <w:tc>
          <w:tcPr>
            <w:tcW w:w="895" w:type="dxa"/>
          </w:tcPr>
          <w:p w14:paraId="418A931A" w14:textId="42CBEDE9"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17.47</w:t>
            </w:r>
          </w:p>
        </w:tc>
      </w:tr>
      <w:tr w:rsidR="0026284C" w:rsidRPr="00442032" w14:paraId="19820D1A" w14:textId="77777777" w:rsidTr="0026284C">
        <w:tc>
          <w:tcPr>
            <w:tcW w:w="2632" w:type="dxa"/>
            <w:vMerge/>
            <w:tcBorders>
              <w:bottom w:val="single" w:sz="4" w:space="0" w:color="auto"/>
            </w:tcBorders>
          </w:tcPr>
          <w:p w14:paraId="5FAD3B3D" w14:textId="13E26FE1" w:rsidR="0026284C" w:rsidRPr="00442032" w:rsidRDefault="0026284C" w:rsidP="00D47B58">
            <w:pPr>
              <w:tabs>
                <w:tab w:val="left" w:pos="4844"/>
              </w:tabs>
              <w:jc w:val="center"/>
              <w:rPr>
                <w:rFonts w:ascii="Arial" w:hAnsi="Arial" w:cs="Arial"/>
                <w:sz w:val="20"/>
                <w:szCs w:val="20"/>
                <w:lang w:bidi="bn-IN"/>
              </w:rPr>
            </w:pPr>
          </w:p>
        </w:tc>
        <w:tc>
          <w:tcPr>
            <w:tcW w:w="1283" w:type="dxa"/>
            <w:tcBorders>
              <w:bottom w:val="single" w:sz="4" w:space="0" w:color="auto"/>
            </w:tcBorders>
          </w:tcPr>
          <w:p w14:paraId="13C6837B" w14:textId="127A4404"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Poor</w:t>
            </w:r>
          </w:p>
        </w:tc>
        <w:tc>
          <w:tcPr>
            <w:tcW w:w="983" w:type="dxa"/>
            <w:tcBorders>
              <w:bottom w:val="single" w:sz="4" w:space="0" w:color="auto"/>
            </w:tcBorders>
          </w:tcPr>
          <w:p w14:paraId="41AEC3E0" w14:textId="06CABDA9"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0-14</w:t>
            </w:r>
          </w:p>
        </w:tc>
        <w:tc>
          <w:tcPr>
            <w:tcW w:w="1161" w:type="dxa"/>
            <w:tcBorders>
              <w:bottom w:val="single" w:sz="4" w:space="0" w:color="auto"/>
            </w:tcBorders>
          </w:tcPr>
          <w:p w14:paraId="689D3912" w14:textId="16CBEB14"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0-59%</w:t>
            </w:r>
          </w:p>
        </w:tc>
        <w:tc>
          <w:tcPr>
            <w:tcW w:w="707" w:type="dxa"/>
            <w:tcBorders>
              <w:bottom w:val="single" w:sz="4" w:space="0" w:color="auto"/>
            </w:tcBorders>
          </w:tcPr>
          <w:p w14:paraId="72A3596D" w14:textId="427224F1"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9</w:t>
            </w:r>
          </w:p>
        </w:tc>
        <w:tc>
          <w:tcPr>
            <w:tcW w:w="621" w:type="dxa"/>
            <w:tcBorders>
              <w:bottom w:val="single" w:sz="4" w:space="0" w:color="auto"/>
            </w:tcBorders>
          </w:tcPr>
          <w:p w14:paraId="7FAAAE65" w14:textId="2A5B68EC"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9</w:t>
            </w:r>
          </w:p>
        </w:tc>
        <w:tc>
          <w:tcPr>
            <w:tcW w:w="808" w:type="dxa"/>
          </w:tcPr>
          <w:p w14:paraId="51F14603" w14:textId="6168C34D"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97</w:t>
            </w:r>
          </w:p>
        </w:tc>
        <w:tc>
          <w:tcPr>
            <w:tcW w:w="895" w:type="dxa"/>
          </w:tcPr>
          <w:p w14:paraId="3017BB88" w14:textId="08149F7B"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10.77</w:t>
            </w:r>
          </w:p>
        </w:tc>
      </w:tr>
      <w:tr w:rsidR="0026284C" w:rsidRPr="00442032" w14:paraId="085A9105" w14:textId="77777777" w:rsidTr="00287843">
        <w:tc>
          <w:tcPr>
            <w:tcW w:w="6059" w:type="dxa"/>
            <w:gridSpan w:val="4"/>
            <w:tcBorders>
              <w:right w:val="nil"/>
            </w:tcBorders>
          </w:tcPr>
          <w:p w14:paraId="6D28C29E" w14:textId="7755D3F4" w:rsidR="0026284C" w:rsidRPr="00442032" w:rsidRDefault="0026284C" w:rsidP="00D47B58">
            <w:pPr>
              <w:tabs>
                <w:tab w:val="left" w:pos="4844"/>
              </w:tabs>
              <w:jc w:val="center"/>
              <w:rPr>
                <w:rFonts w:ascii="Arial" w:hAnsi="Arial" w:cs="Arial"/>
                <w:sz w:val="20"/>
                <w:szCs w:val="20"/>
                <w:lang w:bidi="bn-IN"/>
              </w:rPr>
            </w:pPr>
            <w:r>
              <w:rPr>
                <w:rFonts w:ascii="Arial" w:hAnsi="Arial" w:cs="Arial"/>
                <w:sz w:val="20"/>
                <w:szCs w:val="20"/>
                <w:lang w:bidi="bn-IN"/>
              </w:rPr>
              <w:t>Mean of total knowledge score -18.12 (72.48%)</w:t>
            </w:r>
          </w:p>
        </w:tc>
        <w:tc>
          <w:tcPr>
            <w:tcW w:w="707" w:type="dxa"/>
            <w:tcBorders>
              <w:left w:val="nil"/>
              <w:right w:val="nil"/>
            </w:tcBorders>
          </w:tcPr>
          <w:p w14:paraId="4FBF26B3" w14:textId="77777777" w:rsidR="0026284C" w:rsidRPr="00442032" w:rsidRDefault="0026284C" w:rsidP="00D47B58">
            <w:pPr>
              <w:tabs>
                <w:tab w:val="left" w:pos="4844"/>
              </w:tabs>
              <w:jc w:val="center"/>
              <w:rPr>
                <w:rFonts w:ascii="Arial" w:hAnsi="Arial" w:cs="Arial"/>
                <w:sz w:val="20"/>
                <w:szCs w:val="20"/>
                <w:lang w:bidi="bn-IN"/>
              </w:rPr>
            </w:pPr>
          </w:p>
        </w:tc>
        <w:tc>
          <w:tcPr>
            <w:tcW w:w="621" w:type="dxa"/>
            <w:tcBorders>
              <w:left w:val="nil"/>
            </w:tcBorders>
          </w:tcPr>
          <w:p w14:paraId="733C923E" w14:textId="77777777" w:rsidR="0026284C" w:rsidRPr="00442032" w:rsidRDefault="0026284C" w:rsidP="00D47B58">
            <w:pPr>
              <w:tabs>
                <w:tab w:val="left" w:pos="4844"/>
              </w:tabs>
              <w:jc w:val="center"/>
              <w:rPr>
                <w:rFonts w:ascii="Arial" w:hAnsi="Arial" w:cs="Arial"/>
                <w:sz w:val="20"/>
                <w:szCs w:val="20"/>
                <w:lang w:bidi="bn-IN"/>
              </w:rPr>
            </w:pPr>
          </w:p>
        </w:tc>
        <w:tc>
          <w:tcPr>
            <w:tcW w:w="808" w:type="dxa"/>
          </w:tcPr>
          <w:p w14:paraId="75C33FF8" w14:textId="7CF37546"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1812</w:t>
            </w:r>
          </w:p>
        </w:tc>
        <w:tc>
          <w:tcPr>
            <w:tcW w:w="895" w:type="dxa"/>
          </w:tcPr>
          <w:p w14:paraId="5E79F937" w14:textId="2E3B4263"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18.12</w:t>
            </w:r>
          </w:p>
        </w:tc>
      </w:tr>
    </w:tbl>
    <w:p w14:paraId="3BBC8D99" w14:textId="326EA8E8" w:rsidR="009B3B7E" w:rsidRPr="00442032" w:rsidRDefault="00D235F3" w:rsidP="00887CE2">
      <w:pPr>
        <w:tabs>
          <w:tab w:val="left" w:pos="4844"/>
        </w:tabs>
        <w:jc w:val="both"/>
        <w:rPr>
          <w:rFonts w:ascii="Arial" w:hAnsi="Arial" w:cs="Arial"/>
          <w:b/>
          <w:bCs/>
          <w:sz w:val="20"/>
          <w:szCs w:val="20"/>
          <w:lang w:bidi="bn-IN"/>
        </w:rPr>
      </w:pPr>
      <w:r w:rsidRPr="00442032">
        <w:rPr>
          <w:rFonts w:ascii="Arial" w:hAnsi="Arial" w:cs="Arial"/>
          <w:b/>
          <w:bCs/>
          <w:sz w:val="20"/>
          <w:szCs w:val="20"/>
          <w:lang w:bidi="bn-IN"/>
        </w:rPr>
        <w:t xml:space="preserve">              </w:t>
      </w:r>
    </w:p>
    <w:p w14:paraId="57E47C3F" w14:textId="0003853E" w:rsidR="00FE5E8B" w:rsidRDefault="00B47CB8" w:rsidP="00887CE2">
      <w:pPr>
        <w:tabs>
          <w:tab w:val="left" w:pos="4844"/>
        </w:tabs>
        <w:jc w:val="both"/>
        <w:rPr>
          <w:rFonts w:ascii="Arial" w:hAnsi="Arial" w:cs="Arial"/>
          <w:sz w:val="20"/>
          <w:szCs w:val="20"/>
          <w:lang w:bidi="bn-IN"/>
        </w:rPr>
      </w:pPr>
      <w:r w:rsidRPr="00442032">
        <w:rPr>
          <w:rFonts w:ascii="Arial" w:hAnsi="Arial" w:cs="Arial"/>
          <w:b/>
          <w:bCs/>
          <w:sz w:val="20"/>
          <w:szCs w:val="20"/>
          <w:lang w:bidi="bn-IN"/>
        </w:rPr>
        <w:t>Description: Table 5</w:t>
      </w:r>
      <w:r w:rsidR="00DE0E65" w:rsidRPr="00442032">
        <w:rPr>
          <w:rFonts w:ascii="Arial" w:hAnsi="Arial" w:cs="Arial"/>
          <w:b/>
          <w:bCs/>
          <w:sz w:val="20"/>
          <w:szCs w:val="20"/>
          <w:lang w:bidi="bn-IN"/>
        </w:rPr>
        <w:t>.</w:t>
      </w:r>
      <w:r w:rsidRPr="00442032">
        <w:rPr>
          <w:rFonts w:ascii="Arial" w:hAnsi="Arial" w:cs="Arial"/>
          <w:b/>
          <w:bCs/>
          <w:sz w:val="20"/>
          <w:szCs w:val="20"/>
          <w:lang w:bidi="bn-IN"/>
        </w:rPr>
        <w:t xml:space="preserve"> </w:t>
      </w:r>
      <w:r w:rsidR="00DE0E65" w:rsidRPr="00442032">
        <w:rPr>
          <w:rFonts w:ascii="Arial" w:hAnsi="Arial" w:cs="Arial"/>
          <w:sz w:val="20"/>
          <w:szCs w:val="20"/>
          <w:lang w:bidi="bn-IN"/>
        </w:rPr>
        <w:t>R</w:t>
      </w:r>
      <w:r w:rsidRPr="00442032">
        <w:rPr>
          <w:rFonts w:ascii="Arial" w:hAnsi="Arial" w:cs="Arial"/>
          <w:sz w:val="20"/>
          <w:szCs w:val="20"/>
          <w:lang w:bidi="bn-IN"/>
        </w:rPr>
        <w:t xml:space="preserve">eveals the nurses’ overall level of knowledge regarding childhood leukemia. The majority (53%) of nurses had an average level of knowledge. A good level of knowledge was observed in 38% of the respondents, while </w:t>
      </w:r>
      <w:r w:rsidR="00FE5E8B" w:rsidRPr="00442032">
        <w:rPr>
          <w:rFonts w:ascii="Arial" w:hAnsi="Arial" w:cs="Arial"/>
          <w:sz w:val="20"/>
          <w:szCs w:val="20"/>
          <w:lang w:bidi="bn-IN"/>
        </w:rPr>
        <w:t>9% had a poor level of knowledge. The mean total knowledge score on childhood leukemia was 18.12 out of 25 indicating an overall average level of knowledge.</w:t>
      </w:r>
    </w:p>
    <w:p w14:paraId="221B41D0" w14:textId="614A8D94" w:rsidR="00120D6B" w:rsidRDefault="00120D6B" w:rsidP="00887CE2">
      <w:pPr>
        <w:tabs>
          <w:tab w:val="left" w:pos="4844"/>
        </w:tabs>
        <w:jc w:val="both"/>
        <w:rPr>
          <w:rFonts w:ascii="Arial" w:hAnsi="Arial" w:cs="Arial"/>
          <w:sz w:val="20"/>
          <w:szCs w:val="20"/>
          <w:lang w:bidi="bn-IN"/>
        </w:rPr>
      </w:pPr>
    </w:p>
    <w:p w14:paraId="042662A0" w14:textId="520088B8" w:rsidR="00120D6B" w:rsidRDefault="00120D6B" w:rsidP="00887CE2">
      <w:pPr>
        <w:tabs>
          <w:tab w:val="left" w:pos="4844"/>
        </w:tabs>
        <w:jc w:val="both"/>
        <w:rPr>
          <w:rFonts w:ascii="Arial" w:hAnsi="Arial" w:cs="Arial"/>
          <w:sz w:val="20"/>
          <w:szCs w:val="20"/>
          <w:lang w:bidi="bn-IN"/>
        </w:rPr>
      </w:pPr>
    </w:p>
    <w:p w14:paraId="7989E670" w14:textId="6B0F0374" w:rsidR="00120D6B" w:rsidRDefault="00120D6B" w:rsidP="00887CE2">
      <w:pPr>
        <w:tabs>
          <w:tab w:val="left" w:pos="4844"/>
        </w:tabs>
        <w:jc w:val="both"/>
        <w:rPr>
          <w:rFonts w:ascii="Arial" w:hAnsi="Arial" w:cs="Arial"/>
          <w:sz w:val="20"/>
          <w:szCs w:val="20"/>
          <w:lang w:bidi="bn-IN"/>
        </w:rPr>
      </w:pPr>
    </w:p>
    <w:p w14:paraId="3A046D5B" w14:textId="77777777" w:rsidR="0026284C" w:rsidRDefault="0026284C" w:rsidP="00887CE2">
      <w:pPr>
        <w:tabs>
          <w:tab w:val="left" w:pos="4844"/>
        </w:tabs>
        <w:jc w:val="both"/>
        <w:rPr>
          <w:rFonts w:ascii="Arial" w:hAnsi="Arial" w:cs="Arial"/>
          <w:sz w:val="20"/>
          <w:szCs w:val="20"/>
          <w:lang w:bidi="bn-IN"/>
        </w:rPr>
      </w:pPr>
    </w:p>
    <w:p w14:paraId="49F20436" w14:textId="1756FCBA" w:rsidR="00120D6B" w:rsidRDefault="00120D6B" w:rsidP="00887CE2">
      <w:pPr>
        <w:tabs>
          <w:tab w:val="left" w:pos="4844"/>
        </w:tabs>
        <w:jc w:val="both"/>
        <w:rPr>
          <w:rFonts w:ascii="Arial" w:hAnsi="Arial" w:cs="Arial"/>
          <w:sz w:val="20"/>
          <w:szCs w:val="20"/>
          <w:lang w:bidi="bn-IN"/>
        </w:rPr>
      </w:pPr>
    </w:p>
    <w:p w14:paraId="7F2A2C9B" w14:textId="785ABBF3" w:rsidR="00120D6B" w:rsidRDefault="00120D6B" w:rsidP="00887CE2">
      <w:pPr>
        <w:tabs>
          <w:tab w:val="left" w:pos="4844"/>
        </w:tabs>
        <w:jc w:val="both"/>
        <w:rPr>
          <w:rFonts w:ascii="Arial" w:hAnsi="Arial" w:cs="Arial"/>
          <w:sz w:val="20"/>
          <w:szCs w:val="20"/>
          <w:lang w:bidi="bn-IN"/>
        </w:rPr>
      </w:pPr>
    </w:p>
    <w:p w14:paraId="4BE94F37" w14:textId="01F8A78E" w:rsidR="00120D6B" w:rsidRDefault="00120D6B" w:rsidP="00887CE2">
      <w:pPr>
        <w:tabs>
          <w:tab w:val="left" w:pos="4844"/>
        </w:tabs>
        <w:jc w:val="both"/>
        <w:rPr>
          <w:rFonts w:ascii="Arial" w:hAnsi="Arial" w:cs="Arial"/>
          <w:sz w:val="20"/>
          <w:szCs w:val="20"/>
          <w:lang w:bidi="bn-IN"/>
        </w:rPr>
      </w:pPr>
    </w:p>
    <w:p w14:paraId="3B409F18" w14:textId="77777777" w:rsidR="00120D6B" w:rsidRPr="00442032" w:rsidRDefault="00120D6B" w:rsidP="00887CE2">
      <w:pPr>
        <w:tabs>
          <w:tab w:val="left" w:pos="4844"/>
        </w:tabs>
        <w:jc w:val="both"/>
        <w:rPr>
          <w:rFonts w:ascii="Arial" w:hAnsi="Arial" w:cs="Arial"/>
          <w:sz w:val="20"/>
          <w:szCs w:val="20"/>
          <w:lang w:bidi="bn-IN"/>
        </w:rPr>
      </w:pPr>
    </w:p>
    <w:tbl>
      <w:tblPr>
        <w:tblStyle w:val="TableGrid"/>
        <w:tblW w:w="0" w:type="auto"/>
        <w:tblLook w:val="04A0" w:firstRow="1" w:lastRow="0" w:firstColumn="1" w:lastColumn="0" w:noHBand="0" w:noVBand="1"/>
      </w:tblPr>
      <w:tblGrid>
        <w:gridCol w:w="2790"/>
        <w:gridCol w:w="3760"/>
        <w:gridCol w:w="719"/>
        <w:gridCol w:w="720"/>
        <w:gridCol w:w="847"/>
      </w:tblGrid>
      <w:tr w:rsidR="00DE0E65" w:rsidRPr="00442032" w14:paraId="50919AA2" w14:textId="77777777" w:rsidTr="00B81001">
        <w:tc>
          <w:tcPr>
            <w:tcW w:w="7989" w:type="dxa"/>
            <w:gridSpan w:val="4"/>
            <w:tcBorders>
              <w:top w:val="nil"/>
              <w:left w:val="nil"/>
              <w:bottom w:val="single" w:sz="4" w:space="0" w:color="auto"/>
              <w:right w:val="nil"/>
            </w:tcBorders>
          </w:tcPr>
          <w:p w14:paraId="658503A6" w14:textId="232ED6FD" w:rsidR="00DE0E65" w:rsidRPr="00442032" w:rsidRDefault="00DE0E65" w:rsidP="0026284C">
            <w:pPr>
              <w:tabs>
                <w:tab w:val="left" w:pos="4844"/>
              </w:tabs>
              <w:spacing w:line="276" w:lineRule="auto"/>
              <w:jc w:val="center"/>
              <w:rPr>
                <w:rFonts w:ascii="Arial" w:hAnsi="Arial" w:cs="Arial"/>
                <w:b/>
                <w:bCs/>
                <w:sz w:val="20"/>
                <w:szCs w:val="20"/>
                <w:lang w:bidi="bn-IN"/>
              </w:rPr>
            </w:pPr>
            <w:r w:rsidRPr="00442032">
              <w:rPr>
                <w:rFonts w:ascii="Arial" w:hAnsi="Arial" w:cs="Arial"/>
                <w:b/>
                <w:bCs/>
                <w:sz w:val="20"/>
                <w:szCs w:val="20"/>
                <w:lang w:bidi="bn-IN"/>
              </w:rPr>
              <w:t>Table 6. Distribution of the nurses’ overall Childhood Leukemia knowledge scores by sociodemographic characteristics</w:t>
            </w:r>
          </w:p>
          <w:p w14:paraId="76A34087" w14:textId="77777777" w:rsidR="00DE0E65" w:rsidRPr="00442032" w:rsidRDefault="00DE0E65" w:rsidP="0026284C">
            <w:pPr>
              <w:tabs>
                <w:tab w:val="left" w:pos="4844"/>
              </w:tabs>
              <w:spacing w:line="276" w:lineRule="auto"/>
              <w:jc w:val="center"/>
              <w:rPr>
                <w:rFonts w:ascii="Arial" w:hAnsi="Arial" w:cs="Arial"/>
                <w:b/>
                <w:bCs/>
                <w:sz w:val="20"/>
                <w:szCs w:val="20"/>
                <w:lang w:bidi="bn-IN"/>
              </w:rPr>
            </w:pPr>
          </w:p>
        </w:tc>
        <w:tc>
          <w:tcPr>
            <w:tcW w:w="847" w:type="dxa"/>
            <w:tcBorders>
              <w:top w:val="nil"/>
              <w:left w:val="nil"/>
              <w:bottom w:val="single" w:sz="4" w:space="0" w:color="auto"/>
              <w:right w:val="nil"/>
            </w:tcBorders>
          </w:tcPr>
          <w:p w14:paraId="7E454DAB" w14:textId="77777777" w:rsidR="00DE0E65" w:rsidRPr="00442032" w:rsidRDefault="00DE0E65" w:rsidP="0026284C">
            <w:pPr>
              <w:tabs>
                <w:tab w:val="left" w:pos="4844"/>
              </w:tabs>
              <w:spacing w:line="276" w:lineRule="auto"/>
              <w:jc w:val="center"/>
              <w:rPr>
                <w:rFonts w:ascii="Arial" w:hAnsi="Arial" w:cs="Arial"/>
                <w:b/>
                <w:bCs/>
                <w:sz w:val="20"/>
                <w:szCs w:val="20"/>
                <w:lang w:bidi="bn-IN"/>
              </w:rPr>
            </w:pPr>
          </w:p>
          <w:p w14:paraId="3103A5A7" w14:textId="77777777" w:rsidR="00DE0E65" w:rsidRPr="00442032" w:rsidRDefault="00DE0E65" w:rsidP="0026284C">
            <w:pPr>
              <w:tabs>
                <w:tab w:val="left" w:pos="4844"/>
              </w:tabs>
              <w:spacing w:line="276" w:lineRule="auto"/>
              <w:jc w:val="center"/>
              <w:rPr>
                <w:rFonts w:ascii="Arial" w:hAnsi="Arial" w:cs="Arial"/>
                <w:b/>
                <w:bCs/>
                <w:sz w:val="20"/>
                <w:szCs w:val="20"/>
                <w:lang w:bidi="bn-IN"/>
              </w:rPr>
            </w:pPr>
          </w:p>
          <w:p w14:paraId="6FEF7613" w14:textId="13719C04" w:rsidR="00DE0E65" w:rsidRPr="00442032" w:rsidRDefault="00DE0E65" w:rsidP="0026284C">
            <w:pPr>
              <w:tabs>
                <w:tab w:val="left" w:pos="4844"/>
              </w:tabs>
              <w:spacing w:line="276" w:lineRule="auto"/>
              <w:jc w:val="center"/>
              <w:rPr>
                <w:rFonts w:ascii="Arial" w:hAnsi="Arial" w:cs="Arial"/>
                <w:b/>
                <w:bCs/>
                <w:sz w:val="20"/>
                <w:szCs w:val="20"/>
                <w:lang w:bidi="bn-IN"/>
              </w:rPr>
            </w:pPr>
            <w:r w:rsidRPr="00442032">
              <w:rPr>
                <w:rFonts w:ascii="Arial" w:hAnsi="Arial" w:cs="Arial"/>
                <w:b/>
                <w:bCs/>
                <w:sz w:val="20"/>
                <w:szCs w:val="20"/>
                <w:lang w:bidi="bn-IN"/>
              </w:rPr>
              <w:t>n=100</w:t>
            </w:r>
          </w:p>
        </w:tc>
      </w:tr>
      <w:tr w:rsidR="009121F7" w:rsidRPr="00442032" w14:paraId="5D6709EB" w14:textId="77777777" w:rsidTr="00B81001">
        <w:tc>
          <w:tcPr>
            <w:tcW w:w="2790" w:type="dxa"/>
            <w:tcBorders>
              <w:top w:val="single" w:sz="4" w:space="0" w:color="auto"/>
              <w:bottom w:val="single" w:sz="4" w:space="0" w:color="auto"/>
            </w:tcBorders>
          </w:tcPr>
          <w:p w14:paraId="0BDC673F" w14:textId="7E5D6B14" w:rsidR="009121F7" w:rsidRPr="00442032" w:rsidRDefault="00182540" w:rsidP="0026284C">
            <w:pPr>
              <w:tabs>
                <w:tab w:val="left" w:pos="4844"/>
              </w:tabs>
              <w:spacing w:line="276" w:lineRule="auto"/>
              <w:jc w:val="center"/>
              <w:rPr>
                <w:rFonts w:ascii="Arial" w:hAnsi="Arial" w:cs="Arial"/>
                <w:b/>
                <w:bCs/>
                <w:sz w:val="20"/>
                <w:szCs w:val="20"/>
                <w:lang w:bidi="bn-IN"/>
              </w:rPr>
            </w:pPr>
            <w:r w:rsidRPr="00442032">
              <w:rPr>
                <w:rFonts w:ascii="Arial" w:hAnsi="Arial" w:cs="Arial"/>
                <w:b/>
                <w:bCs/>
                <w:sz w:val="20"/>
                <w:szCs w:val="20"/>
                <w:lang w:bidi="bn-IN"/>
              </w:rPr>
              <w:t>Variables</w:t>
            </w:r>
          </w:p>
        </w:tc>
        <w:tc>
          <w:tcPr>
            <w:tcW w:w="3760" w:type="dxa"/>
            <w:tcBorders>
              <w:top w:val="single" w:sz="4" w:space="0" w:color="auto"/>
            </w:tcBorders>
          </w:tcPr>
          <w:p w14:paraId="2171937C" w14:textId="784B435C" w:rsidR="009121F7" w:rsidRPr="00442032" w:rsidRDefault="00182540" w:rsidP="0026284C">
            <w:pPr>
              <w:tabs>
                <w:tab w:val="left" w:pos="4844"/>
              </w:tabs>
              <w:spacing w:line="276" w:lineRule="auto"/>
              <w:jc w:val="center"/>
              <w:rPr>
                <w:rFonts w:ascii="Arial" w:hAnsi="Arial" w:cs="Arial"/>
                <w:b/>
                <w:bCs/>
                <w:sz w:val="20"/>
                <w:szCs w:val="20"/>
                <w:lang w:bidi="bn-IN"/>
              </w:rPr>
            </w:pPr>
            <w:r w:rsidRPr="00442032">
              <w:rPr>
                <w:rFonts w:ascii="Arial" w:hAnsi="Arial" w:cs="Arial"/>
                <w:b/>
                <w:bCs/>
                <w:sz w:val="20"/>
                <w:szCs w:val="20"/>
                <w:lang w:bidi="bn-IN"/>
              </w:rPr>
              <w:t>Categories</w:t>
            </w:r>
          </w:p>
        </w:tc>
        <w:tc>
          <w:tcPr>
            <w:tcW w:w="719" w:type="dxa"/>
            <w:tcBorders>
              <w:top w:val="single" w:sz="4" w:space="0" w:color="auto"/>
            </w:tcBorders>
          </w:tcPr>
          <w:p w14:paraId="1D33CD59" w14:textId="2C8AFB6F" w:rsidR="009121F7" w:rsidRPr="00442032" w:rsidRDefault="00182540" w:rsidP="0026284C">
            <w:pPr>
              <w:tabs>
                <w:tab w:val="left" w:pos="4844"/>
              </w:tabs>
              <w:spacing w:line="276" w:lineRule="auto"/>
              <w:jc w:val="center"/>
              <w:rPr>
                <w:rFonts w:ascii="Arial" w:hAnsi="Arial" w:cs="Arial"/>
                <w:b/>
                <w:bCs/>
                <w:i/>
                <w:iCs/>
                <w:sz w:val="20"/>
                <w:szCs w:val="20"/>
                <w:lang w:bidi="bn-IN"/>
              </w:rPr>
            </w:pPr>
            <w:r w:rsidRPr="00442032">
              <w:rPr>
                <w:rFonts w:ascii="Arial" w:hAnsi="Arial" w:cs="Arial"/>
                <w:b/>
                <w:bCs/>
                <w:sz w:val="20"/>
                <w:szCs w:val="20"/>
                <w:lang w:bidi="bn-IN"/>
              </w:rPr>
              <w:t>(</w:t>
            </w:r>
            <w:r w:rsidRPr="00442032">
              <w:rPr>
                <w:rFonts w:ascii="Arial" w:hAnsi="Arial" w:cs="Arial"/>
                <w:b/>
                <w:bCs/>
                <w:i/>
                <w:iCs/>
                <w:sz w:val="20"/>
                <w:szCs w:val="20"/>
                <w:lang w:bidi="bn-IN"/>
              </w:rPr>
              <w:t>f)</w:t>
            </w:r>
          </w:p>
        </w:tc>
        <w:tc>
          <w:tcPr>
            <w:tcW w:w="720" w:type="dxa"/>
            <w:tcBorders>
              <w:top w:val="single" w:sz="4" w:space="0" w:color="auto"/>
            </w:tcBorders>
          </w:tcPr>
          <w:p w14:paraId="675985E1" w14:textId="637429AE" w:rsidR="009121F7" w:rsidRPr="00442032" w:rsidRDefault="00182540" w:rsidP="0026284C">
            <w:pPr>
              <w:tabs>
                <w:tab w:val="left" w:pos="4844"/>
              </w:tabs>
              <w:spacing w:line="276" w:lineRule="auto"/>
              <w:jc w:val="center"/>
              <w:rPr>
                <w:rFonts w:ascii="Arial" w:hAnsi="Arial" w:cs="Arial"/>
                <w:b/>
                <w:bCs/>
                <w:sz w:val="20"/>
                <w:szCs w:val="20"/>
                <w:lang w:bidi="bn-IN"/>
              </w:rPr>
            </w:pPr>
            <w:r w:rsidRPr="00442032">
              <w:rPr>
                <w:rFonts w:ascii="Arial" w:hAnsi="Arial" w:cs="Arial"/>
                <w:b/>
                <w:bCs/>
                <w:sz w:val="20"/>
                <w:szCs w:val="20"/>
                <w:lang w:bidi="bn-IN"/>
              </w:rPr>
              <w:t>(%)</w:t>
            </w:r>
          </w:p>
        </w:tc>
        <w:tc>
          <w:tcPr>
            <w:tcW w:w="847" w:type="dxa"/>
            <w:tcBorders>
              <w:top w:val="single" w:sz="4" w:space="0" w:color="auto"/>
            </w:tcBorders>
          </w:tcPr>
          <w:p w14:paraId="7071EB91" w14:textId="5F962DF7" w:rsidR="009121F7" w:rsidRPr="00442032" w:rsidRDefault="00182540" w:rsidP="0026284C">
            <w:pPr>
              <w:tabs>
                <w:tab w:val="left" w:pos="4844"/>
              </w:tabs>
              <w:spacing w:line="276" w:lineRule="auto"/>
              <w:jc w:val="center"/>
              <w:rPr>
                <w:rFonts w:ascii="Arial" w:hAnsi="Arial" w:cs="Arial"/>
                <w:b/>
                <w:bCs/>
                <w:sz w:val="20"/>
                <w:szCs w:val="20"/>
                <w:lang w:bidi="bn-IN"/>
              </w:rPr>
            </w:pPr>
            <w:r w:rsidRPr="00442032">
              <w:rPr>
                <w:rFonts w:ascii="Arial" w:hAnsi="Arial" w:cs="Arial"/>
                <w:b/>
                <w:bCs/>
                <w:sz w:val="20"/>
                <w:szCs w:val="20"/>
                <w:lang w:bidi="bn-IN"/>
              </w:rPr>
              <w:t>Mean</w:t>
            </w:r>
          </w:p>
        </w:tc>
      </w:tr>
      <w:tr w:rsidR="009121F7" w:rsidRPr="00442032" w14:paraId="76590421" w14:textId="77777777" w:rsidTr="00B81001">
        <w:tc>
          <w:tcPr>
            <w:tcW w:w="2790" w:type="dxa"/>
            <w:tcBorders>
              <w:bottom w:val="nil"/>
            </w:tcBorders>
          </w:tcPr>
          <w:p w14:paraId="54F45A1B" w14:textId="77777777" w:rsidR="009121F7" w:rsidRPr="00442032" w:rsidRDefault="009121F7" w:rsidP="0026284C">
            <w:pPr>
              <w:tabs>
                <w:tab w:val="left" w:pos="4844"/>
              </w:tabs>
              <w:spacing w:line="276" w:lineRule="auto"/>
              <w:jc w:val="center"/>
              <w:rPr>
                <w:rFonts w:ascii="Arial" w:hAnsi="Arial" w:cs="Arial"/>
                <w:sz w:val="20"/>
                <w:szCs w:val="20"/>
                <w:lang w:bidi="bn-IN"/>
              </w:rPr>
            </w:pPr>
          </w:p>
        </w:tc>
        <w:tc>
          <w:tcPr>
            <w:tcW w:w="3760" w:type="dxa"/>
          </w:tcPr>
          <w:p w14:paraId="3D31A091" w14:textId="6478B537" w:rsidR="009121F7" w:rsidRPr="00442032" w:rsidRDefault="0018254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25-29 years</w:t>
            </w:r>
          </w:p>
        </w:tc>
        <w:tc>
          <w:tcPr>
            <w:tcW w:w="719" w:type="dxa"/>
          </w:tcPr>
          <w:p w14:paraId="33E99D96" w14:textId="1F89D7BF" w:rsidR="009121F7" w:rsidRPr="00442032" w:rsidRDefault="0018254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w:t>
            </w:r>
          </w:p>
        </w:tc>
        <w:tc>
          <w:tcPr>
            <w:tcW w:w="720" w:type="dxa"/>
          </w:tcPr>
          <w:p w14:paraId="244F6533" w14:textId="0E3447B9" w:rsidR="009121F7" w:rsidRPr="00442032" w:rsidRDefault="0018254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w:t>
            </w:r>
          </w:p>
        </w:tc>
        <w:tc>
          <w:tcPr>
            <w:tcW w:w="847" w:type="dxa"/>
          </w:tcPr>
          <w:p w14:paraId="14EA29F9" w14:textId="3E7D3A86" w:rsidR="009121F7" w:rsidRPr="00442032" w:rsidRDefault="0018254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17.58</w:t>
            </w:r>
          </w:p>
        </w:tc>
      </w:tr>
      <w:tr w:rsidR="009121F7" w:rsidRPr="00442032" w14:paraId="7CFF26E4" w14:textId="77777777" w:rsidTr="00B81001">
        <w:tc>
          <w:tcPr>
            <w:tcW w:w="2790" w:type="dxa"/>
            <w:tcBorders>
              <w:top w:val="nil"/>
              <w:bottom w:val="nil"/>
            </w:tcBorders>
          </w:tcPr>
          <w:p w14:paraId="50005B8D" w14:textId="70AE4B71" w:rsidR="009121F7" w:rsidRPr="00442032" w:rsidRDefault="0018254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Age</w:t>
            </w:r>
          </w:p>
        </w:tc>
        <w:tc>
          <w:tcPr>
            <w:tcW w:w="3760" w:type="dxa"/>
          </w:tcPr>
          <w:p w14:paraId="38C509EA" w14:textId="5A2FCF3C" w:rsidR="009121F7" w:rsidRPr="00442032" w:rsidRDefault="0018254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30-</w:t>
            </w:r>
            <w:r w:rsidR="00A66E6C" w:rsidRPr="00442032">
              <w:rPr>
                <w:rFonts w:ascii="Arial" w:hAnsi="Arial" w:cs="Arial"/>
                <w:sz w:val="20"/>
                <w:szCs w:val="20"/>
                <w:lang w:bidi="bn-IN"/>
              </w:rPr>
              <w:t>34</w:t>
            </w:r>
          </w:p>
        </w:tc>
        <w:tc>
          <w:tcPr>
            <w:tcW w:w="719" w:type="dxa"/>
          </w:tcPr>
          <w:p w14:paraId="7A1A19BD" w14:textId="3EB0C5FD"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50</w:t>
            </w:r>
          </w:p>
        </w:tc>
        <w:tc>
          <w:tcPr>
            <w:tcW w:w="720" w:type="dxa"/>
          </w:tcPr>
          <w:p w14:paraId="565A6FA7" w14:textId="38C2B2B4"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50</w:t>
            </w:r>
          </w:p>
        </w:tc>
        <w:tc>
          <w:tcPr>
            <w:tcW w:w="847" w:type="dxa"/>
          </w:tcPr>
          <w:p w14:paraId="667A4D94" w14:textId="6C4B1310"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18.54</w:t>
            </w:r>
          </w:p>
        </w:tc>
      </w:tr>
      <w:tr w:rsidR="009121F7" w:rsidRPr="00442032" w14:paraId="1ACB6DAE" w14:textId="77777777" w:rsidTr="00B81001">
        <w:tc>
          <w:tcPr>
            <w:tcW w:w="2790" w:type="dxa"/>
            <w:tcBorders>
              <w:top w:val="nil"/>
              <w:bottom w:val="nil"/>
            </w:tcBorders>
          </w:tcPr>
          <w:p w14:paraId="6383E9E5" w14:textId="77777777" w:rsidR="009121F7" w:rsidRPr="00442032" w:rsidRDefault="009121F7" w:rsidP="0026284C">
            <w:pPr>
              <w:tabs>
                <w:tab w:val="left" w:pos="4844"/>
              </w:tabs>
              <w:spacing w:line="276" w:lineRule="auto"/>
              <w:jc w:val="center"/>
              <w:rPr>
                <w:rFonts w:ascii="Arial" w:hAnsi="Arial" w:cs="Arial"/>
                <w:sz w:val="20"/>
                <w:szCs w:val="20"/>
                <w:lang w:bidi="bn-IN"/>
              </w:rPr>
            </w:pPr>
          </w:p>
        </w:tc>
        <w:tc>
          <w:tcPr>
            <w:tcW w:w="3760" w:type="dxa"/>
          </w:tcPr>
          <w:p w14:paraId="56B0D3C7" w14:textId="06E4365A"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35-39</w:t>
            </w:r>
          </w:p>
        </w:tc>
        <w:tc>
          <w:tcPr>
            <w:tcW w:w="719" w:type="dxa"/>
          </w:tcPr>
          <w:p w14:paraId="58B94E1C" w14:textId="08A31E8D"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16</w:t>
            </w:r>
          </w:p>
        </w:tc>
        <w:tc>
          <w:tcPr>
            <w:tcW w:w="720" w:type="dxa"/>
          </w:tcPr>
          <w:p w14:paraId="57F679B0" w14:textId="15F6961D"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16</w:t>
            </w:r>
          </w:p>
        </w:tc>
        <w:tc>
          <w:tcPr>
            <w:tcW w:w="847" w:type="dxa"/>
          </w:tcPr>
          <w:p w14:paraId="25A735E6" w14:textId="35438963"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18.43</w:t>
            </w:r>
          </w:p>
        </w:tc>
      </w:tr>
      <w:tr w:rsidR="009121F7" w:rsidRPr="00442032" w14:paraId="256A784C" w14:textId="77777777" w:rsidTr="00B81001">
        <w:tc>
          <w:tcPr>
            <w:tcW w:w="2790" w:type="dxa"/>
            <w:tcBorders>
              <w:top w:val="nil"/>
              <w:bottom w:val="single" w:sz="4" w:space="0" w:color="auto"/>
            </w:tcBorders>
          </w:tcPr>
          <w:p w14:paraId="093B7DBD" w14:textId="77777777" w:rsidR="009121F7" w:rsidRPr="00442032" w:rsidRDefault="009121F7" w:rsidP="0026284C">
            <w:pPr>
              <w:tabs>
                <w:tab w:val="left" w:pos="4844"/>
              </w:tabs>
              <w:spacing w:line="276" w:lineRule="auto"/>
              <w:jc w:val="center"/>
              <w:rPr>
                <w:rFonts w:ascii="Arial" w:hAnsi="Arial" w:cs="Arial"/>
                <w:sz w:val="20"/>
                <w:szCs w:val="20"/>
                <w:lang w:bidi="bn-IN"/>
              </w:rPr>
            </w:pPr>
          </w:p>
        </w:tc>
        <w:tc>
          <w:tcPr>
            <w:tcW w:w="3760" w:type="dxa"/>
          </w:tcPr>
          <w:p w14:paraId="4A5360C0" w14:textId="02E5F8CF" w:rsidR="009121F7" w:rsidRPr="00442032" w:rsidRDefault="00A66E6C" w:rsidP="0026284C">
            <w:pPr>
              <w:tabs>
                <w:tab w:val="left" w:pos="4844"/>
              </w:tabs>
              <w:spacing w:line="276" w:lineRule="auto"/>
              <w:jc w:val="center"/>
              <w:rPr>
                <w:rFonts w:ascii="Arial" w:hAnsi="Arial" w:cs="Arial"/>
                <w:sz w:val="20"/>
                <w:szCs w:val="20"/>
                <w:lang w:bidi="bn-IN"/>
              </w:rPr>
            </w:pPr>
            <m:oMath>
              <m:r>
                <w:rPr>
                  <w:rFonts w:ascii="Cambria Math" w:hAnsi="Cambria Math" w:cs="Arial"/>
                  <w:sz w:val="20"/>
                  <w:szCs w:val="20"/>
                  <w:lang w:bidi="bn-IN"/>
                </w:rPr>
                <m:t>≥</m:t>
              </m:r>
            </m:oMath>
            <w:r w:rsidRPr="00442032">
              <w:rPr>
                <w:rFonts w:ascii="Arial" w:eastAsiaTheme="minorEastAsia" w:hAnsi="Arial" w:cs="Arial"/>
                <w:sz w:val="20"/>
                <w:szCs w:val="20"/>
                <w:lang w:bidi="bn-IN"/>
              </w:rPr>
              <w:t>40</w:t>
            </w:r>
          </w:p>
        </w:tc>
        <w:tc>
          <w:tcPr>
            <w:tcW w:w="719" w:type="dxa"/>
          </w:tcPr>
          <w:p w14:paraId="7BB37C37" w14:textId="0DCC90DA"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w:t>
            </w:r>
          </w:p>
        </w:tc>
        <w:tc>
          <w:tcPr>
            <w:tcW w:w="720" w:type="dxa"/>
          </w:tcPr>
          <w:p w14:paraId="2FB13B59" w14:textId="05824BA1"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w:t>
            </w:r>
          </w:p>
        </w:tc>
        <w:tc>
          <w:tcPr>
            <w:tcW w:w="847" w:type="dxa"/>
          </w:tcPr>
          <w:p w14:paraId="3D3E986E" w14:textId="170617A8"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17.11</w:t>
            </w:r>
          </w:p>
        </w:tc>
      </w:tr>
      <w:tr w:rsidR="009121F7" w:rsidRPr="00442032" w14:paraId="10E78345" w14:textId="77777777" w:rsidTr="00B81001">
        <w:tc>
          <w:tcPr>
            <w:tcW w:w="2790" w:type="dxa"/>
            <w:tcBorders>
              <w:bottom w:val="nil"/>
            </w:tcBorders>
          </w:tcPr>
          <w:p w14:paraId="0095C844" w14:textId="4BDDF575" w:rsidR="009121F7" w:rsidRPr="00442032" w:rsidRDefault="00BF3C87"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Gende</w:t>
            </w:r>
            <w:r w:rsidR="006E426F" w:rsidRPr="00442032">
              <w:rPr>
                <w:rFonts w:ascii="Arial" w:hAnsi="Arial" w:cs="Arial"/>
                <w:sz w:val="20"/>
                <w:szCs w:val="20"/>
                <w:lang w:bidi="bn-IN"/>
              </w:rPr>
              <w:t>r</w:t>
            </w:r>
          </w:p>
        </w:tc>
        <w:tc>
          <w:tcPr>
            <w:tcW w:w="3760" w:type="dxa"/>
          </w:tcPr>
          <w:p w14:paraId="0D308537" w14:textId="07FAAAAF" w:rsidR="009121F7" w:rsidRPr="00442032" w:rsidRDefault="006E426F"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Male</w:t>
            </w:r>
          </w:p>
        </w:tc>
        <w:tc>
          <w:tcPr>
            <w:tcW w:w="719" w:type="dxa"/>
          </w:tcPr>
          <w:p w14:paraId="19733E6A" w14:textId="67FCAED2" w:rsidR="009121F7" w:rsidRPr="00442032" w:rsidRDefault="006E426F"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6</w:t>
            </w:r>
          </w:p>
        </w:tc>
        <w:tc>
          <w:tcPr>
            <w:tcW w:w="720" w:type="dxa"/>
          </w:tcPr>
          <w:p w14:paraId="752E26A8" w14:textId="63CB91DE" w:rsidR="009121F7" w:rsidRPr="00442032" w:rsidRDefault="006E426F"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6</w:t>
            </w:r>
          </w:p>
        </w:tc>
        <w:tc>
          <w:tcPr>
            <w:tcW w:w="847" w:type="dxa"/>
          </w:tcPr>
          <w:p w14:paraId="068E01CB" w14:textId="641D3164" w:rsidR="009121F7" w:rsidRPr="00442032" w:rsidRDefault="006E426F"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15.66</w:t>
            </w:r>
          </w:p>
        </w:tc>
      </w:tr>
      <w:tr w:rsidR="009121F7" w:rsidRPr="00442032" w14:paraId="0E980856" w14:textId="77777777" w:rsidTr="00B81001">
        <w:tc>
          <w:tcPr>
            <w:tcW w:w="2790" w:type="dxa"/>
            <w:tcBorders>
              <w:top w:val="nil"/>
              <w:bottom w:val="single" w:sz="4" w:space="0" w:color="auto"/>
            </w:tcBorders>
          </w:tcPr>
          <w:p w14:paraId="1CA39C3A" w14:textId="77777777" w:rsidR="009121F7" w:rsidRPr="00442032" w:rsidRDefault="009121F7" w:rsidP="0026284C">
            <w:pPr>
              <w:tabs>
                <w:tab w:val="left" w:pos="4844"/>
              </w:tabs>
              <w:spacing w:line="276" w:lineRule="auto"/>
              <w:jc w:val="center"/>
              <w:rPr>
                <w:rFonts w:ascii="Arial" w:hAnsi="Arial" w:cs="Arial"/>
                <w:sz w:val="20"/>
                <w:szCs w:val="20"/>
                <w:lang w:bidi="bn-IN"/>
              </w:rPr>
            </w:pPr>
          </w:p>
        </w:tc>
        <w:tc>
          <w:tcPr>
            <w:tcW w:w="3760" w:type="dxa"/>
          </w:tcPr>
          <w:p w14:paraId="4BAD0C5A" w14:textId="64FE493A"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Female</w:t>
            </w:r>
          </w:p>
        </w:tc>
        <w:tc>
          <w:tcPr>
            <w:tcW w:w="719" w:type="dxa"/>
          </w:tcPr>
          <w:p w14:paraId="48BFA3C6" w14:textId="273E3EF3"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94</w:t>
            </w:r>
          </w:p>
        </w:tc>
        <w:tc>
          <w:tcPr>
            <w:tcW w:w="720" w:type="dxa"/>
          </w:tcPr>
          <w:p w14:paraId="7AFABCEA" w14:textId="509FBEFC"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94</w:t>
            </w:r>
          </w:p>
        </w:tc>
        <w:tc>
          <w:tcPr>
            <w:tcW w:w="847" w:type="dxa"/>
          </w:tcPr>
          <w:p w14:paraId="002E62FC" w14:textId="6C0624BB"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18.27</w:t>
            </w:r>
          </w:p>
        </w:tc>
      </w:tr>
      <w:tr w:rsidR="009121F7" w:rsidRPr="00442032" w14:paraId="5904E4F8" w14:textId="77777777" w:rsidTr="00B81001">
        <w:tc>
          <w:tcPr>
            <w:tcW w:w="2790" w:type="dxa"/>
            <w:tcBorders>
              <w:bottom w:val="nil"/>
            </w:tcBorders>
          </w:tcPr>
          <w:p w14:paraId="798473DA" w14:textId="51AB4CA4"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Religion</w:t>
            </w:r>
          </w:p>
        </w:tc>
        <w:tc>
          <w:tcPr>
            <w:tcW w:w="3760" w:type="dxa"/>
          </w:tcPr>
          <w:p w14:paraId="695D6BA2" w14:textId="297CF0DF"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Islam</w:t>
            </w:r>
          </w:p>
        </w:tc>
        <w:tc>
          <w:tcPr>
            <w:tcW w:w="719" w:type="dxa"/>
          </w:tcPr>
          <w:p w14:paraId="3FF7186B" w14:textId="3793956E"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68</w:t>
            </w:r>
          </w:p>
        </w:tc>
        <w:tc>
          <w:tcPr>
            <w:tcW w:w="720" w:type="dxa"/>
          </w:tcPr>
          <w:p w14:paraId="0570904D" w14:textId="12B7039F"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68</w:t>
            </w:r>
          </w:p>
        </w:tc>
        <w:tc>
          <w:tcPr>
            <w:tcW w:w="847" w:type="dxa"/>
          </w:tcPr>
          <w:p w14:paraId="4A5C7BC4" w14:textId="04DA377E"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18.01</w:t>
            </w:r>
          </w:p>
        </w:tc>
      </w:tr>
      <w:tr w:rsidR="0074042B" w:rsidRPr="00442032" w14:paraId="50336F9F" w14:textId="77777777" w:rsidTr="00B81001">
        <w:tc>
          <w:tcPr>
            <w:tcW w:w="2790" w:type="dxa"/>
            <w:tcBorders>
              <w:top w:val="nil"/>
              <w:bottom w:val="nil"/>
            </w:tcBorders>
          </w:tcPr>
          <w:p w14:paraId="4E59CFFD" w14:textId="77777777" w:rsidR="0074042B" w:rsidRPr="00442032" w:rsidRDefault="0074042B" w:rsidP="0026284C">
            <w:pPr>
              <w:tabs>
                <w:tab w:val="left" w:pos="4844"/>
              </w:tabs>
              <w:spacing w:line="276" w:lineRule="auto"/>
              <w:jc w:val="center"/>
              <w:rPr>
                <w:rFonts w:ascii="Arial" w:hAnsi="Arial" w:cs="Arial"/>
                <w:sz w:val="20"/>
                <w:szCs w:val="20"/>
                <w:lang w:bidi="bn-IN"/>
              </w:rPr>
            </w:pPr>
          </w:p>
        </w:tc>
        <w:tc>
          <w:tcPr>
            <w:tcW w:w="3760" w:type="dxa"/>
          </w:tcPr>
          <w:p w14:paraId="668CFF84" w14:textId="408D074D"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Hindu</w:t>
            </w:r>
          </w:p>
        </w:tc>
        <w:tc>
          <w:tcPr>
            <w:tcW w:w="719" w:type="dxa"/>
          </w:tcPr>
          <w:p w14:paraId="4A33464A" w14:textId="157D4BCF"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22</w:t>
            </w:r>
          </w:p>
        </w:tc>
        <w:tc>
          <w:tcPr>
            <w:tcW w:w="720" w:type="dxa"/>
          </w:tcPr>
          <w:p w14:paraId="2C1C6ED5" w14:textId="4E61DF23"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22</w:t>
            </w:r>
          </w:p>
        </w:tc>
        <w:tc>
          <w:tcPr>
            <w:tcW w:w="847" w:type="dxa"/>
          </w:tcPr>
          <w:p w14:paraId="59D4B513" w14:textId="1D7F15E7"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18.36</w:t>
            </w:r>
          </w:p>
        </w:tc>
      </w:tr>
      <w:tr w:rsidR="0074042B" w:rsidRPr="00442032" w14:paraId="6BC78F5C" w14:textId="77777777" w:rsidTr="00B81001">
        <w:tc>
          <w:tcPr>
            <w:tcW w:w="2790" w:type="dxa"/>
            <w:tcBorders>
              <w:top w:val="nil"/>
              <w:bottom w:val="nil"/>
            </w:tcBorders>
          </w:tcPr>
          <w:p w14:paraId="67246D4E" w14:textId="77777777" w:rsidR="0074042B" w:rsidRPr="00442032" w:rsidRDefault="0074042B" w:rsidP="0026284C">
            <w:pPr>
              <w:tabs>
                <w:tab w:val="left" w:pos="4844"/>
              </w:tabs>
              <w:spacing w:line="276" w:lineRule="auto"/>
              <w:jc w:val="center"/>
              <w:rPr>
                <w:rFonts w:ascii="Arial" w:hAnsi="Arial" w:cs="Arial"/>
                <w:sz w:val="20"/>
                <w:szCs w:val="20"/>
                <w:lang w:bidi="bn-IN"/>
              </w:rPr>
            </w:pPr>
          </w:p>
        </w:tc>
        <w:tc>
          <w:tcPr>
            <w:tcW w:w="3760" w:type="dxa"/>
          </w:tcPr>
          <w:p w14:paraId="7B822738" w14:textId="45D1F917"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Christian</w:t>
            </w:r>
          </w:p>
        </w:tc>
        <w:tc>
          <w:tcPr>
            <w:tcW w:w="719" w:type="dxa"/>
          </w:tcPr>
          <w:p w14:paraId="4B278009" w14:textId="234DD367"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9</w:t>
            </w:r>
          </w:p>
        </w:tc>
        <w:tc>
          <w:tcPr>
            <w:tcW w:w="720" w:type="dxa"/>
          </w:tcPr>
          <w:p w14:paraId="4567BA4D" w14:textId="7BB3ED68"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9</w:t>
            </w:r>
          </w:p>
        </w:tc>
        <w:tc>
          <w:tcPr>
            <w:tcW w:w="847" w:type="dxa"/>
            <w:tcBorders>
              <w:bottom w:val="single" w:sz="4" w:space="0" w:color="auto"/>
            </w:tcBorders>
          </w:tcPr>
          <w:p w14:paraId="3762FE6E" w14:textId="5715AB7A"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18.44</w:t>
            </w:r>
          </w:p>
        </w:tc>
      </w:tr>
      <w:tr w:rsidR="0074042B" w:rsidRPr="00442032" w14:paraId="35058450" w14:textId="77777777" w:rsidTr="00B81001">
        <w:tc>
          <w:tcPr>
            <w:tcW w:w="2790" w:type="dxa"/>
            <w:tcBorders>
              <w:top w:val="nil"/>
              <w:bottom w:val="single" w:sz="4" w:space="0" w:color="auto"/>
            </w:tcBorders>
          </w:tcPr>
          <w:p w14:paraId="5EF435A0" w14:textId="18F7C283" w:rsidR="0074042B" w:rsidRPr="00442032" w:rsidRDefault="0074042B" w:rsidP="0026284C">
            <w:pPr>
              <w:tabs>
                <w:tab w:val="left" w:pos="4844"/>
              </w:tabs>
              <w:spacing w:line="276" w:lineRule="auto"/>
              <w:jc w:val="center"/>
              <w:rPr>
                <w:rFonts w:ascii="Arial" w:hAnsi="Arial" w:cs="Arial"/>
                <w:sz w:val="20"/>
                <w:szCs w:val="20"/>
                <w:lang w:bidi="bn-IN"/>
              </w:rPr>
            </w:pPr>
          </w:p>
        </w:tc>
        <w:tc>
          <w:tcPr>
            <w:tcW w:w="3760" w:type="dxa"/>
            <w:tcBorders>
              <w:bottom w:val="single" w:sz="4" w:space="0" w:color="auto"/>
            </w:tcBorders>
          </w:tcPr>
          <w:p w14:paraId="59BA16FC" w14:textId="263BFC67"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Buddhist</w:t>
            </w:r>
          </w:p>
        </w:tc>
        <w:tc>
          <w:tcPr>
            <w:tcW w:w="719" w:type="dxa"/>
            <w:tcBorders>
              <w:bottom w:val="single" w:sz="4" w:space="0" w:color="auto"/>
            </w:tcBorders>
          </w:tcPr>
          <w:p w14:paraId="5310B5E9" w14:textId="664EC585"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w:t>
            </w:r>
          </w:p>
        </w:tc>
        <w:tc>
          <w:tcPr>
            <w:tcW w:w="720" w:type="dxa"/>
            <w:tcBorders>
              <w:bottom w:val="single" w:sz="4" w:space="0" w:color="auto"/>
            </w:tcBorders>
          </w:tcPr>
          <w:p w14:paraId="431F88DB" w14:textId="76FC71CE"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w:t>
            </w:r>
          </w:p>
        </w:tc>
        <w:tc>
          <w:tcPr>
            <w:tcW w:w="847" w:type="dxa"/>
            <w:tcBorders>
              <w:bottom w:val="single" w:sz="4" w:space="0" w:color="auto"/>
            </w:tcBorders>
          </w:tcPr>
          <w:p w14:paraId="2BD211E7" w14:textId="265C2B76"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17.00</w:t>
            </w:r>
          </w:p>
        </w:tc>
      </w:tr>
      <w:tr w:rsidR="00E73534" w:rsidRPr="00442032" w14:paraId="0B52B9DA" w14:textId="77777777" w:rsidTr="00B81001">
        <w:tc>
          <w:tcPr>
            <w:tcW w:w="2790" w:type="dxa"/>
            <w:tcBorders>
              <w:top w:val="single" w:sz="4" w:space="0" w:color="auto"/>
              <w:bottom w:val="nil"/>
            </w:tcBorders>
          </w:tcPr>
          <w:p w14:paraId="187A3DBE" w14:textId="43B230BD"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Marital status</w:t>
            </w:r>
          </w:p>
        </w:tc>
        <w:tc>
          <w:tcPr>
            <w:tcW w:w="3760" w:type="dxa"/>
            <w:tcBorders>
              <w:top w:val="single" w:sz="4" w:space="0" w:color="auto"/>
            </w:tcBorders>
          </w:tcPr>
          <w:p w14:paraId="249F6C94" w14:textId="6B8CA4FA"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Married</w:t>
            </w:r>
          </w:p>
        </w:tc>
        <w:tc>
          <w:tcPr>
            <w:tcW w:w="719" w:type="dxa"/>
            <w:tcBorders>
              <w:top w:val="single" w:sz="4" w:space="0" w:color="auto"/>
            </w:tcBorders>
          </w:tcPr>
          <w:p w14:paraId="13153958" w14:textId="1B06C884"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93</w:t>
            </w:r>
          </w:p>
        </w:tc>
        <w:tc>
          <w:tcPr>
            <w:tcW w:w="720" w:type="dxa"/>
            <w:tcBorders>
              <w:top w:val="single" w:sz="4" w:space="0" w:color="auto"/>
            </w:tcBorders>
          </w:tcPr>
          <w:p w14:paraId="304594B3" w14:textId="3EA1F108"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93</w:t>
            </w:r>
          </w:p>
        </w:tc>
        <w:tc>
          <w:tcPr>
            <w:tcW w:w="847" w:type="dxa"/>
            <w:tcBorders>
              <w:top w:val="single" w:sz="4" w:space="0" w:color="auto"/>
            </w:tcBorders>
          </w:tcPr>
          <w:p w14:paraId="7866658D" w14:textId="29AD3323"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18.15</w:t>
            </w:r>
          </w:p>
        </w:tc>
      </w:tr>
      <w:tr w:rsidR="00E73534" w:rsidRPr="00442032" w14:paraId="03C692EC" w14:textId="77777777" w:rsidTr="00B81001">
        <w:tc>
          <w:tcPr>
            <w:tcW w:w="2790" w:type="dxa"/>
            <w:tcBorders>
              <w:top w:val="nil"/>
              <w:bottom w:val="single" w:sz="4" w:space="0" w:color="auto"/>
            </w:tcBorders>
          </w:tcPr>
          <w:p w14:paraId="5CEBD59D" w14:textId="77777777" w:rsidR="00E73534" w:rsidRPr="00442032" w:rsidRDefault="00E73534" w:rsidP="0026284C">
            <w:pPr>
              <w:tabs>
                <w:tab w:val="left" w:pos="4844"/>
              </w:tabs>
              <w:spacing w:line="276" w:lineRule="auto"/>
              <w:jc w:val="center"/>
              <w:rPr>
                <w:rFonts w:ascii="Arial" w:hAnsi="Arial" w:cs="Arial"/>
                <w:sz w:val="20"/>
                <w:szCs w:val="20"/>
                <w:lang w:bidi="bn-IN"/>
              </w:rPr>
            </w:pPr>
          </w:p>
        </w:tc>
        <w:tc>
          <w:tcPr>
            <w:tcW w:w="3760" w:type="dxa"/>
          </w:tcPr>
          <w:p w14:paraId="5E6ED368" w14:textId="4559FD0D"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Unmarried</w:t>
            </w:r>
          </w:p>
        </w:tc>
        <w:tc>
          <w:tcPr>
            <w:tcW w:w="719" w:type="dxa"/>
          </w:tcPr>
          <w:p w14:paraId="5CB121C8" w14:textId="284DBAF5"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7</w:t>
            </w:r>
          </w:p>
        </w:tc>
        <w:tc>
          <w:tcPr>
            <w:tcW w:w="720" w:type="dxa"/>
          </w:tcPr>
          <w:p w14:paraId="1269F02B" w14:textId="490A1DAC"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7</w:t>
            </w:r>
          </w:p>
        </w:tc>
        <w:tc>
          <w:tcPr>
            <w:tcW w:w="847" w:type="dxa"/>
          </w:tcPr>
          <w:p w14:paraId="052F546D" w14:textId="7094CE6D"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17.71</w:t>
            </w:r>
          </w:p>
        </w:tc>
      </w:tr>
      <w:tr w:rsidR="00E73534" w:rsidRPr="00442032" w14:paraId="0EA5B8BA" w14:textId="77777777" w:rsidTr="00B81001">
        <w:tc>
          <w:tcPr>
            <w:tcW w:w="2790" w:type="dxa"/>
            <w:tcBorders>
              <w:top w:val="single" w:sz="4" w:space="0" w:color="auto"/>
              <w:bottom w:val="nil"/>
            </w:tcBorders>
          </w:tcPr>
          <w:p w14:paraId="6ED239AD" w14:textId="34718694"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Professional Education</w:t>
            </w:r>
            <w:r w:rsidR="002B4B50" w:rsidRPr="00442032">
              <w:rPr>
                <w:rFonts w:ascii="Arial" w:hAnsi="Arial" w:cs="Arial"/>
                <w:sz w:val="20"/>
                <w:szCs w:val="20"/>
                <w:lang w:bidi="bn-IN"/>
              </w:rPr>
              <w:t>al</w:t>
            </w:r>
          </w:p>
        </w:tc>
        <w:tc>
          <w:tcPr>
            <w:tcW w:w="3760" w:type="dxa"/>
          </w:tcPr>
          <w:p w14:paraId="11FB90AB" w14:textId="567BE18F"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Diploma in Nursing Science &amp; Midwifery</w:t>
            </w:r>
          </w:p>
        </w:tc>
        <w:tc>
          <w:tcPr>
            <w:tcW w:w="719" w:type="dxa"/>
          </w:tcPr>
          <w:p w14:paraId="7AE9BC78" w14:textId="597D1A7E"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52</w:t>
            </w:r>
          </w:p>
        </w:tc>
        <w:tc>
          <w:tcPr>
            <w:tcW w:w="720" w:type="dxa"/>
          </w:tcPr>
          <w:p w14:paraId="73F04B51" w14:textId="350321BA"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52</w:t>
            </w:r>
          </w:p>
        </w:tc>
        <w:tc>
          <w:tcPr>
            <w:tcW w:w="847" w:type="dxa"/>
          </w:tcPr>
          <w:p w14:paraId="648648DA" w14:textId="004885E3"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17.55</w:t>
            </w:r>
          </w:p>
        </w:tc>
      </w:tr>
      <w:tr w:rsidR="00E73534" w:rsidRPr="00442032" w14:paraId="0BBA7E26" w14:textId="77777777" w:rsidTr="00B81001">
        <w:tc>
          <w:tcPr>
            <w:tcW w:w="2790" w:type="dxa"/>
            <w:tcBorders>
              <w:top w:val="nil"/>
              <w:bottom w:val="nil"/>
            </w:tcBorders>
          </w:tcPr>
          <w:p w14:paraId="48EA5638" w14:textId="51B752F3" w:rsidR="00E73534" w:rsidRPr="00442032" w:rsidRDefault="001309F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Qualification</w:t>
            </w:r>
          </w:p>
        </w:tc>
        <w:tc>
          <w:tcPr>
            <w:tcW w:w="3760" w:type="dxa"/>
          </w:tcPr>
          <w:p w14:paraId="60FA8626" w14:textId="54E32BB0"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Basic Bachelor of Science in Nursing</w:t>
            </w:r>
          </w:p>
        </w:tc>
        <w:tc>
          <w:tcPr>
            <w:tcW w:w="719" w:type="dxa"/>
          </w:tcPr>
          <w:p w14:paraId="05F9378D" w14:textId="697D4B53"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w:t>
            </w:r>
          </w:p>
        </w:tc>
        <w:tc>
          <w:tcPr>
            <w:tcW w:w="720" w:type="dxa"/>
          </w:tcPr>
          <w:p w14:paraId="44D4C43C" w14:textId="7FBA6A21"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w:t>
            </w:r>
          </w:p>
        </w:tc>
        <w:tc>
          <w:tcPr>
            <w:tcW w:w="847" w:type="dxa"/>
          </w:tcPr>
          <w:p w14:paraId="31790B7D" w14:textId="5108BF40"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18.47</w:t>
            </w:r>
          </w:p>
        </w:tc>
      </w:tr>
      <w:tr w:rsidR="00E73534" w:rsidRPr="00442032" w14:paraId="725F6BE0" w14:textId="77777777" w:rsidTr="00B81001">
        <w:tc>
          <w:tcPr>
            <w:tcW w:w="2790" w:type="dxa"/>
            <w:tcBorders>
              <w:top w:val="nil"/>
              <w:bottom w:val="nil"/>
            </w:tcBorders>
          </w:tcPr>
          <w:p w14:paraId="19D614EF" w14:textId="77777777" w:rsidR="00E73534" w:rsidRPr="00442032" w:rsidRDefault="00E73534" w:rsidP="0026284C">
            <w:pPr>
              <w:tabs>
                <w:tab w:val="left" w:pos="4844"/>
              </w:tabs>
              <w:spacing w:line="276" w:lineRule="auto"/>
              <w:jc w:val="center"/>
              <w:rPr>
                <w:rFonts w:ascii="Arial" w:hAnsi="Arial" w:cs="Arial"/>
                <w:sz w:val="20"/>
                <w:szCs w:val="20"/>
                <w:lang w:bidi="bn-IN"/>
              </w:rPr>
            </w:pPr>
          </w:p>
        </w:tc>
        <w:tc>
          <w:tcPr>
            <w:tcW w:w="3760" w:type="dxa"/>
          </w:tcPr>
          <w:p w14:paraId="44EDD257" w14:textId="5360FD12"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Post Basic Bachelor of Science in Nursing</w:t>
            </w:r>
          </w:p>
        </w:tc>
        <w:tc>
          <w:tcPr>
            <w:tcW w:w="719" w:type="dxa"/>
          </w:tcPr>
          <w:p w14:paraId="72AB3250" w14:textId="5E373882"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21</w:t>
            </w:r>
          </w:p>
        </w:tc>
        <w:tc>
          <w:tcPr>
            <w:tcW w:w="720" w:type="dxa"/>
          </w:tcPr>
          <w:p w14:paraId="2CB617AE" w14:textId="48AEF062"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21</w:t>
            </w:r>
          </w:p>
        </w:tc>
        <w:tc>
          <w:tcPr>
            <w:tcW w:w="847" w:type="dxa"/>
          </w:tcPr>
          <w:p w14:paraId="60B74859" w14:textId="00581A6A"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19.04</w:t>
            </w:r>
          </w:p>
        </w:tc>
      </w:tr>
      <w:tr w:rsidR="00E73534" w:rsidRPr="00442032" w14:paraId="3D6758E4" w14:textId="77777777" w:rsidTr="00B81001">
        <w:tc>
          <w:tcPr>
            <w:tcW w:w="2790" w:type="dxa"/>
            <w:tcBorders>
              <w:top w:val="nil"/>
              <w:bottom w:val="single" w:sz="4" w:space="0" w:color="auto"/>
            </w:tcBorders>
          </w:tcPr>
          <w:p w14:paraId="5ECED5FC" w14:textId="77777777" w:rsidR="00E73534" w:rsidRPr="00442032" w:rsidRDefault="00E73534" w:rsidP="0026284C">
            <w:pPr>
              <w:tabs>
                <w:tab w:val="left" w:pos="4844"/>
              </w:tabs>
              <w:spacing w:line="276" w:lineRule="auto"/>
              <w:jc w:val="center"/>
              <w:rPr>
                <w:rFonts w:ascii="Arial" w:hAnsi="Arial" w:cs="Arial"/>
                <w:sz w:val="20"/>
                <w:szCs w:val="20"/>
                <w:lang w:bidi="bn-IN"/>
              </w:rPr>
            </w:pPr>
          </w:p>
        </w:tc>
        <w:tc>
          <w:tcPr>
            <w:tcW w:w="3760" w:type="dxa"/>
          </w:tcPr>
          <w:p w14:paraId="3FF4204B" w14:textId="6DD1409D"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MSN\MPH</w:t>
            </w:r>
          </w:p>
        </w:tc>
        <w:tc>
          <w:tcPr>
            <w:tcW w:w="719" w:type="dxa"/>
          </w:tcPr>
          <w:p w14:paraId="1387A315" w14:textId="68AC84BF"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10</w:t>
            </w:r>
          </w:p>
        </w:tc>
        <w:tc>
          <w:tcPr>
            <w:tcW w:w="720" w:type="dxa"/>
          </w:tcPr>
          <w:p w14:paraId="55881B31" w14:textId="2AB93399"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10</w:t>
            </w:r>
          </w:p>
        </w:tc>
        <w:tc>
          <w:tcPr>
            <w:tcW w:w="847" w:type="dxa"/>
          </w:tcPr>
          <w:p w14:paraId="61881A57" w14:textId="557F1CA4"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18.50</w:t>
            </w:r>
          </w:p>
        </w:tc>
      </w:tr>
      <w:tr w:rsidR="002B4B50" w:rsidRPr="00442032" w14:paraId="5856618C" w14:textId="77777777" w:rsidTr="00B81001">
        <w:tc>
          <w:tcPr>
            <w:tcW w:w="2790" w:type="dxa"/>
            <w:tcBorders>
              <w:top w:val="single" w:sz="4" w:space="0" w:color="auto"/>
              <w:bottom w:val="nil"/>
            </w:tcBorders>
          </w:tcPr>
          <w:p w14:paraId="2925EFD1" w14:textId="0244AEA5"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Length of</w:t>
            </w:r>
          </w:p>
        </w:tc>
        <w:tc>
          <w:tcPr>
            <w:tcW w:w="3760" w:type="dxa"/>
          </w:tcPr>
          <w:p w14:paraId="2F6DFDB8" w14:textId="5B20E22D" w:rsidR="002B4B50" w:rsidRPr="00442032" w:rsidRDefault="002B4B5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1-5 years</w:t>
            </w:r>
          </w:p>
        </w:tc>
        <w:tc>
          <w:tcPr>
            <w:tcW w:w="719" w:type="dxa"/>
          </w:tcPr>
          <w:p w14:paraId="29AB38B0" w14:textId="4401E7C2"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38</w:t>
            </w:r>
          </w:p>
        </w:tc>
        <w:tc>
          <w:tcPr>
            <w:tcW w:w="720" w:type="dxa"/>
          </w:tcPr>
          <w:p w14:paraId="28AA7E4C" w14:textId="55DB6D53"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38</w:t>
            </w:r>
          </w:p>
        </w:tc>
        <w:tc>
          <w:tcPr>
            <w:tcW w:w="847" w:type="dxa"/>
          </w:tcPr>
          <w:p w14:paraId="2FBBF297" w14:textId="37241C32"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17.92</w:t>
            </w:r>
          </w:p>
        </w:tc>
      </w:tr>
      <w:tr w:rsidR="002B4B50" w:rsidRPr="00442032" w14:paraId="10B4B958" w14:textId="77777777" w:rsidTr="00B81001">
        <w:tc>
          <w:tcPr>
            <w:tcW w:w="2790" w:type="dxa"/>
            <w:tcBorders>
              <w:top w:val="nil"/>
              <w:bottom w:val="nil"/>
            </w:tcBorders>
          </w:tcPr>
          <w:p w14:paraId="51B2CAEC" w14:textId="60E44267"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Government</w:t>
            </w:r>
          </w:p>
        </w:tc>
        <w:tc>
          <w:tcPr>
            <w:tcW w:w="3760" w:type="dxa"/>
          </w:tcPr>
          <w:p w14:paraId="531F9FA4" w14:textId="3A340E0A" w:rsidR="002B4B50" w:rsidRPr="00442032" w:rsidRDefault="002B4B5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6-10 years</w:t>
            </w:r>
          </w:p>
        </w:tc>
        <w:tc>
          <w:tcPr>
            <w:tcW w:w="719" w:type="dxa"/>
          </w:tcPr>
          <w:p w14:paraId="7F3C4398" w14:textId="4C9B6226"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48</w:t>
            </w:r>
          </w:p>
        </w:tc>
        <w:tc>
          <w:tcPr>
            <w:tcW w:w="720" w:type="dxa"/>
          </w:tcPr>
          <w:p w14:paraId="45FA296F" w14:textId="2EEEE4D2"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48</w:t>
            </w:r>
          </w:p>
        </w:tc>
        <w:tc>
          <w:tcPr>
            <w:tcW w:w="847" w:type="dxa"/>
          </w:tcPr>
          <w:p w14:paraId="2914740C" w14:textId="75F9E6AE"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18.62</w:t>
            </w:r>
          </w:p>
        </w:tc>
      </w:tr>
      <w:tr w:rsidR="002B4B50" w:rsidRPr="00442032" w14:paraId="1E75B594" w14:textId="77777777" w:rsidTr="00B81001">
        <w:tc>
          <w:tcPr>
            <w:tcW w:w="2790" w:type="dxa"/>
            <w:tcBorders>
              <w:top w:val="nil"/>
              <w:bottom w:val="single" w:sz="4" w:space="0" w:color="auto"/>
            </w:tcBorders>
          </w:tcPr>
          <w:p w14:paraId="69D5BF7A" w14:textId="08901108"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Service</w:t>
            </w:r>
          </w:p>
        </w:tc>
        <w:tc>
          <w:tcPr>
            <w:tcW w:w="3760" w:type="dxa"/>
          </w:tcPr>
          <w:p w14:paraId="481FABD2" w14:textId="6D7D6F9F" w:rsidR="002B4B50" w:rsidRPr="00442032" w:rsidRDefault="002B4B5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&gt;10 years</w:t>
            </w:r>
          </w:p>
        </w:tc>
        <w:tc>
          <w:tcPr>
            <w:tcW w:w="719" w:type="dxa"/>
          </w:tcPr>
          <w:p w14:paraId="020F84D7" w14:textId="1CDFC205" w:rsidR="002B4B5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14</w:t>
            </w:r>
          </w:p>
        </w:tc>
        <w:tc>
          <w:tcPr>
            <w:tcW w:w="720" w:type="dxa"/>
          </w:tcPr>
          <w:p w14:paraId="2867CEA6" w14:textId="0A71C25C" w:rsidR="002B4B5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14</w:t>
            </w:r>
          </w:p>
        </w:tc>
        <w:tc>
          <w:tcPr>
            <w:tcW w:w="847" w:type="dxa"/>
          </w:tcPr>
          <w:p w14:paraId="316F8608" w14:textId="7F7C6B35" w:rsidR="002B4B5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16.92</w:t>
            </w:r>
          </w:p>
        </w:tc>
      </w:tr>
      <w:tr w:rsidR="00A827F0" w:rsidRPr="00442032" w14:paraId="564DE9C1" w14:textId="77777777" w:rsidTr="00B81001">
        <w:tc>
          <w:tcPr>
            <w:tcW w:w="2790" w:type="dxa"/>
            <w:tcBorders>
              <w:top w:val="single" w:sz="4" w:space="0" w:color="auto"/>
              <w:bottom w:val="nil"/>
            </w:tcBorders>
          </w:tcPr>
          <w:p w14:paraId="64E24EA5" w14:textId="2BC2CBE7"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Worked in the</w:t>
            </w:r>
          </w:p>
        </w:tc>
        <w:tc>
          <w:tcPr>
            <w:tcW w:w="3760" w:type="dxa"/>
          </w:tcPr>
          <w:p w14:paraId="58F00A39" w14:textId="776B982E"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1-5 years</w:t>
            </w:r>
          </w:p>
        </w:tc>
        <w:tc>
          <w:tcPr>
            <w:tcW w:w="719" w:type="dxa"/>
          </w:tcPr>
          <w:p w14:paraId="0BC51755" w14:textId="7EBD9CB8"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48</w:t>
            </w:r>
          </w:p>
        </w:tc>
        <w:tc>
          <w:tcPr>
            <w:tcW w:w="720" w:type="dxa"/>
          </w:tcPr>
          <w:p w14:paraId="231CDD90" w14:textId="605C101B"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48</w:t>
            </w:r>
          </w:p>
        </w:tc>
        <w:tc>
          <w:tcPr>
            <w:tcW w:w="847" w:type="dxa"/>
          </w:tcPr>
          <w:p w14:paraId="256CB44E" w14:textId="2B302169"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18.14</w:t>
            </w:r>
          </w:p>
        </w:tc>
      </w:tr>
      <w:tr w:rsidR="00A827F0" w:rsidRPr="00442032" w14:paraId="3B6EF5EF" w14:textId="77777777" w:rsidTr="00B81001">
        <w:tc>
          <w:tcPr>
            <w:tcW w:w="2790" w:type="dxa"/>
            <w:tcBorders>
              <w:top w:val="nil"/>
              <w:bottom w:val="nil"/>
            </w:tcBorders>
          </w:tcPr>
          <w:p w14:paraId="268C919B" w14:textId="6B79780D"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Cancer</w:t>
            </w:r>
          </w:p>
        </w:tc>
        <w:tc>
          <w:tcPr>
            <w:tcW w:w="3760" w:type="dxa"/>
          </w:tcPr>
          <w:p w14:paraId="79BA9F80" w14:textId="003C0632"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6-10 years</w:t>
            </w:r>
          </w:p>
        </w:tc>
        <w:tc>
          <w:tcPr>
            <w:tcW w:w="719" w:type="dxa"/>
          </w:tcPr>
          <w:p w14:paraId="0785FA8C" w14:textId="6A8965AA"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44</w:t>
            </w:r>
          </w:p>
        </w:tc>
        <w:tc>
          <w:tcPr>
            <w:tcW w:w="720" w:type="dxa"/>
          </w:tcPr>
          <w:p w14:paraId="39E988E1" w14:textId="1A0EAD15"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44</w:t>
            </w:r>
          </w:p>
        </w:tc>
        <w:tc>
          <w:tcPr>
            <w:tcW w:w="847" w:type="dxa"/>
          </w:tcPr>
          <w:p w14:paraId="4F34E62C" w14:textId="0AA9BCDE"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18.34</w:t>
            </w:r>
          </w:p>
        </w:tc>
      </w:tr>
      <w:tr w:rsidR="00A827F0" w:rsidRPr="00442032" w14:paraId="6242C202" w14:textId="77777777" w:rsidTr="00B81001">
        <w:tc>
          <w:tcPr>
            <w:tcW w:w="2790" w:type="dxa"/>
            <w:tcBorders>
              <w:top w:val="nil"/>
              <w:bottom w:val="single" w:sz="4" w:space="0" w:color="auto"/>
            </w:tcBorders>
          </w:tcPr>
          <w:p w14:paraId="3F715F77" w14:textId="14CA0F9C"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Department</w:t>
            </w:r>
          </w:p>
        </w:tc>
        <w:tc>
          <w:tcPr>
            <w:tcW w:w="3760" w:type="dxa"/>
          </w:tcPr>
          <w:p w14:paraId="7B681CDD" w14:textId="6BAD2B7E"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&gt;10 years</w:t>
            </w:r>
          </w:p>
        </w:tc>
        <w:tc>
          <w:tcPr>
            <w:tcW w:w="719" w:type="dxa"/>
          </w:tcPr>
          <w:p w14:paraId="642832CF" w14:textId="6D6A62ED"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8</w:t>
            </w:r>
          </w:p>
        </w:tc>
        <w:tc>
          <w:tcPr>
            <w:tcW w:w="720" w:type="dxa"/>
          </w:tcPr>
          <w:p w14:paraId="75321805" w14:textId="25621C81"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8</w:t>
            </w:r>
          </w:p>
        </w:tc>
        <w:tc>
          <w:tcPr>
            <w:tcW w:w="847" w:type="dxa"/>
          </w:tcPr>
          <w:p w14:paraId="1DD07C71" w14:textId="69D31FE7"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16.75</w:t>
            </w:r>
          </w:p>
        </w:tc>
      </w:tr>
      <w:tr w:rsidR="00A827F0" w:rsidRPr="00442032" w14:paraId="639686F9" w14:textId="77777777" w:rsidTr="00B81001">
        <w:tc>
          <w:tcPr>
            <w:tcW w:w="2790" w:type="dxa"/>
            <w:tcBorders>
              <w:top w:val="single" w:sz="4" w:space="0" w:color="auto"/>
              <w:bottom w:val="nil"/>
            </w:tcBorders>
          </w:tcPr>
          <w:p w14:paraId="3EFBD4DF" w14:textId="7984CDB9"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Training on</w:t>
            </w:r>
          </w:p>
        </w:tc>
        <w:tc>
          <w:tcPr>
            <w:tcW w:w="3760" w:type="dxa"/>
          </w:tcPr>
          <w:p w14:paraId="5E224AB9" w14:textId="22BF8A42"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Yes</w:t>
            </w:r>
          </w:p>
        </w:tc>
        <w:tc>
          <w:tcPr>
            <w:tcW w:w="719" w:type="dxa"/>
          </w:tcPr>
          <w:p w14:paraId="649981A2" w14:textId="2927D720"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4</w:t>
            </w:r>
          </w:p>
        </w:tc>
        <w:tc>
          <w:tcPr>
            <w:tcW w:w="720" w:type="dxa"/>
          </w:tcPr>
          <w:p w14:paraId="700F094D" w14:textId="7874B599"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4</w:t>
            </w:r>
          </w:p>
        </w:tc>
        <w:tc>
          <w:tcPr>
            <w:tcW w:w="847" w:type="dxa"/>
          </w:tcPr>
          <w:p w14:paraId="0BE4CCEE" w14:textId="280BF1F1"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20.00</w:t>
            </w:r>
          </w:p>
        </w:tc>
      </w:tr>
      <w:tr w:rsidR="00A827F0" w:rsidRPr="00442032" w14:paraId="2F21083F" w14:textId="77777777" w:rsidTr="00B81001">
        <w:tc>
          <w:tcPr>
            <w:tcW w:w="2790" w:type="dxa"/>
            <w:tcBorders>
              <w:top w:val="nil"/>
            </w:tcBorders>
          </w:tcPr>
          <w:p w14:paraId="6A628B8E" w14:textId="75D8EB45"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Oncology</w:t>
            </w:r>
          </w:p>
        </w:tc>
        <w:tc>
          <w:tcPr>
            <w:tcW w:w="3760" w:type="dxa"/>
          </w:tcPr>
          <w:p w14:paraId="6190C6B6" w14:textId="51EE0139"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No</w:t>
            </w:r>
          </w:p>
        </w:tc>
        <w:tc>
          <w:tcPr>
            <w:tcW w:w="719" w:type="dxa"/>
          </w:tcPr>
          <w:p w14:paraId="0A242530" w14:textId="6A54D2C5"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96</w:t>
            </w:r>
          </w:p>
        </w:tc>
        <w:tc>
          <w:tcPr>
            <w:tcW w:w="720" w:type="dxa"/>
          </w:tcPr>
          <w:p w14:paraId="27B35996" w14:textId="0DB68706"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96</w:t>
            </w:r>
          </w:p>
        </w:tc>
        <w:tc>
          <w:tcPr>
            <w:tcW w:w="847" w:type="dxa"/>
          </w:tcPr>
          <w:p w14:paraId="26809D58" w14:textId="48AD99E4"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18.04</w:t>
            </w:r>
          </w:p>
        </w:tc>
      </w:tr>
    </w:tbl>
    <w:p w14:paraId="5A52970F" w14:textId="21E50629" w:rsidR="00B47CB8" w:rsidRPr="00442032" w:rsidRDefault="00B47CB8" w:rsidP="004A7B87">
      <w:pPr>
        <w:tabs>
          <w:tab w:val="left" w:pos="4844"/>
        </w:tabs>
        <w:spacing w:line="240" w:lineRule="auto"/>
        <w:jc w:val="center"/>
        <w:rPr>
          <w:rFonts w:ascii="Arial" w:hAnsi="Arial" w:cs="Arial"/>
          <w:sz w:val="20"/>
          <w:szCs w:val="20"/>
          <w:lang w:bidi="bn-IN"/>
        </w:rPr>
      </w:pPr>
    </w:p>
    <w:p w14:paraId="52B971E5" w14:textId="78140DEE" w:rsidR="001309FB" w:rsidRPr="00442032" w:rsidRDefault="003730E0" w:rsidP="003730E0">
      <w:pPr>
        <w:tabs>
          <w:tab w:val="left" w:pos="4844"/>
        </w:tabs>
        <w:jc w:val="both"/>
        <w:rPr>
          <w:rFonts w:ascii="Arial" w:eastAsiaTheme="minorEastAsia" w:hAnsi="Arial" w:cs="Arial"/>
          <w:sz w:val="20"/>
          <w:szCs w:val="20"/>
          <w:lang w:bidi="bn-IN"/>
        </w:rPr>
      </w:pPr>
      <w:r w:rsidRPr="00442032">
        <w:rPr>
          <w:rFonts w:ascii="Arial" w:hAnsi="Arial" w:cs="Arial"/>
          <w:b/>
          <w:bCs/>
          <w:sz w:val="20"/>
          <w:szCs w:val="20"/>
          <w:lang w:bidi="bn-IN"/>
        </w:rPr>
        <w:t xml:space="preserve">Description: Table 6.  </w:t>
      </w:r>
      <w:r w:rsidRPr="00442032">
        <w:rPr>
          <w:rFonts w:ascii="Arial" w:hAnsi="Arial" w:cs="Arial"/>
          <w:sz w:val="20"/>
          <w:szCs w:val="20"/>
          <w:lang w:bidi="bn-IN"/>
        </w:rPr>
        <w:t>Sh</w:t>
      </w:r>
      <w:r w:rsidR="001309FB" w:rsidRPr="00442032">
        <w:rPr>
          <w:rFonts w:ascii="Arial" w:hAnsi="Arial" w:cs="Arial"/>
          <w:sz w:val="20"/>
          <w:szCs w:val="20"/>
          <w:lang w:bidi="bn-IN"/>
        </w:rPr>
        <w:t>ows the distribution of the nurses’</w:t>
      </w:r>
      <w:r w:rsidR="00CD56F9" w:rsidRPr="00442032">
        <w:rPr>
          <w:rFonts w:ascii="Arial" w:hAnsi="Arial" w:cs="Arial"/>
          <w:sz w:val="20"/>
          <w:szCs w:val="20"/>
          <w:lang w:bidi="bn-IN"/>
        </w:rPr>
        <w:t xml:space="preserve"> </w:t>
      </w:r>
      <w:r w:rsidR="001309FB" w:rsidRPr="00442032">
        <w:rPr>
          <w:rFonts w:ascii="Arial" w:hAnsi="Arial" w:cs="Arial"/>
          <w:sz w:val="20"/>
          <w:szCs w:val="20"/>
          <w:lang w:bidi="bn-IN"/>
        </w:rPr>
        <w:t xml:space="preserve">overall childhood </w:t>
      </w:r>
      <w:r w:rsidR="00CD56F9" w:rsidRPr="00442032">
        <w:rPr>
          <w:rFonts w:ascii="Arial" w:hAnsi="Arial" w:cs="Arial"/>
          <w:sz w:val="20"/>
          <w:szCs w:val="20"/>
          <w:lang w:bidi="bn-IN"/>
        </w:rPr>
        <w:t>leukemia knowledge by sociodemographic characteristics. The mean of total knowledge score</w:t>
      </w:r>
      <w:r w:rsidR="00874833" w:rsidRPr="00442032">
        <w:rPr>
          <w:rFonts w:ascii="Arial" w:hAnsi="Arial" w:cs="Arial"/>
          <w:sz w:val="20"/>
          <w:szCs w:val="20"/>
          <w:lang w:bidi="bn-IN"/>
        </w:rPr>
        <w:t xml:space="preserve"> of age 25-29 years was 17.58, and age 30-34 years was 18.54, on the </w:t>
      </w:r>
      <w:r w:rsidR="00B65E59" w:rsidRPr="00442032">
        <w:rPr>
          <w:rFonts w:ascii="Arial" w:hAnsi="Arial" w:cs="Arial"/>
          <w:sz w:val="20"/>
          <w:szCs w:val="20"/>
          <w:lang w:bidi="bn-IN"/>
        </w:rPr>
        <w:t>other hand</w:t>
      </w:r>
      <w:r w:rsidR="00E77359" w:rsidRPr="00442032">
        <w:rPr>
          <w:rFonts w:ascii="Arial" w:hAnsi="Arial" w:cs="Arial"/>
          <w:sz w:val="20"/>
          <w:szCs w:val="20"/>
          <w:lang w:bidi="bn-IN"/>
        </w:rPr>
        <w:t xml:space="preserve"> age 35-39 years was 18.43 and age </w:t>
      </w:r>
      <m:oMath>
        <m:r>
          <w:rPr>
            <w:rFonts w:ascii="Cambria Math" w:hAnsi="Cambria Math" w:cs="Arial"/>
            <w:sz w:val="20"/>
            <w:szCs w:val="20"/>
            <w:lang w:bidi="bn-IN"/>
          </w:rPr>
          <m:t>≥</m:t>
        </m:r>
      </m:oMath>
      <w:r w:rsidR="00E77359" w:rsidRPr="00442032">
        <w:rPr>
          <w:rFonts w:ascii="Arial" w:eastAsiaTheme="minorEastAsia" w:hAnsi="Arial" w:cs="Arial"/>
          <w:sz w:val="20"/>
          <w:szCs w:val="20"/>
          <w:lang w:bidi="bn-IN"/>
        </w:rPr>
        <w:t xml:space="preserve">40 years was 17.11. These findings indicate that those respondents had age 30-34 years had more knowledge regarding childhood leukemia than others. The mean of total knowledge score of </w:t>
      </w:r>
      <w:r w:rsidR="002325A6" w:rsidRPr="00442032">
        <w:rPr>
          <w:rFonts w:ascii="Arial" w:eastAsiaTheme="minorEastAsia" w:hAnsi="Arial" w:cs="Arial"/>
          <w:sz w:val="20"/>
          <w:szCs w:val="20"/>
          <w:lang w:bidi="bn-IN"/>
        </w:rPr>
        <w:t>males</w:t>
      </w:r>
      <w:r w:rsidR="00E77359" w:rsidRPr="00442032">
        <w:rPr>
          <w:rFonts w:ascii="Arial" w:eastAsiaTheme="minorEastAsia" w:hAnsi="Arial" w:cs="Arial"/>
          <w:sz w:val="20"/>
          <w:szCs w:val="20"/>
          <w:lang w:bidi="bn-IN"/>
        </w:rPr>
        <w:t xml:space="preserve"> was 15.66 and female was 18.27, which indicates that female had more knowledge regarding </w:t>
      </w:r>
      <w:r w:rsidR="002325A6" w:rsidRPr="00442032">
        <w:rPr>
          <w:rFonts w:ascii="Arial" w:eastAsiaTheme="minorEastAsia" w:hAnsi="Arial" w:cs="Arial"/>
          <w:sz w:val="20"/>
          <w:szCs w:val="20"/>
          <w:lang w:bidi="bn-IN"/>
        </w:rPr>
        <w:t xml:space="preserve">childhood leukemia than male. The mean of total knowledge of Muslim was 18.01, Hindu was 18.36, Christian was 18.44, and Buddhist was 17.00. These findings indicate that Christian had more knowledge than other religions. The mean of total knowledge </w:t>
      </w:r>
      <w:r w:rsidR="00912DCF" w:rsidRPr="00442032">
        <w:rPr>
          <w:rFonts w:ascii="Arial" w:eastAsiaTheme="minorEastAsia" w:hAnsi="Arial" w:cs="Arial"/>
          <w:sz w:val="20"/>
          <w:szCs w:val="20"/>
          <w:lang w:bidi="bn-IN"/>
        </w:rPr>
        <w:t xml:space="preserve">of married respondents was 18.15 and unmarried 17.71, that indicates married respondents had more knowledge regarding Childhood Leukemia than unmarried. The mean of total knowledge score of Diploma in Nursing Science and Midwifery was 17.55, Basic </w:t>
      </w:r>
      <w:r w:rsidR="00B61C82" w:rsidRPr="00442032">
        <w:rPr>
          <w:rFonts w:ascii="Arial" w:eastAsiaTheme="minorEastAsia" w:hAnsi="Arial" w:cs="Arial"/>
          <w:sz w:val="20"/>
          <w:szCs w:val="20"/>
          <w:lang w:bidi="bn-IN"/>
        </w:rPr>
        <w:t>Bachelor</w:t>
      </w:r>
      <w:r w:rsidR="00912DCF" w:rsidRPr="00442032">
        <w:rPr>
          <w:rFonts w:ascii="Arial" w:eastAsiaTheme="minorEastAsia" w:hAnsi="Arial" w:cs="Arial"/>
          <w:sz w:val="20"/>
          <w:szCs w:val="20"/>
          <w:lang w:bidi="bn-IN"/>
        </w:rPr>
        <w:t xml:space="preserve"> of Science in Nursing was 18.47, Post Basic Bachelor of Science </w:t>
      </w:r>
      <w:r w:rsidR="00B61C82" w:rsidRPr="00442032">
        <w:rPr>
          <w:rFonts w:ascii="Arial" w:eastAsiaTheme="minorEastAsia" w:hAnsi="Arial" w:cs="Arial"/>
          <w:sz w:val="20"/>
          <w:szCs w:val="20"/>
          <w:lang w:bidi="bn-IN"/>
        </w:rPr>
        <w:t xml:space="preserve">in Nursing was 19.04, and post graduate nursing (MSN/MPH) was 18.50. So, these findings indicate that Post Basic Bachelor of Science in Nursing had more knowledge on Childhood Leukemia. </w:t>
      </w:r>
      <w:r w:rsidR="005E3C20" w:rsidRPr="00442032">
        <w:rPr>
          <w:rFonts w:ascii="Arial" w:hAnsi="Arial" w:cs="Arial"/>
          <w:sz w:val="20"/>
          <w:szCs w:val="20"/>
          <w:lang w:bidi="bn-IN"/>
        </w:rPr>
        <w:t xml:space="preserve">Those Respondents had 1-5 years length of government service respondent mean score was </w:t>
      </w:r>
      <w:r w:rsidR="00AB7C0C" w:rsidRPr="00442032">
        <w:rPr>
          <w:rFonts w:ascii="Arial" w:hAnsi="Arial" w:cs="Arial"/>
          <w:sz w:val="20"/>
          <w:szCs w:val="20"/>
          <w:lang w:bidi="bn-IN"/>
        </w:rPr>
        <w:t>17.92, and 6-10-years’</w:t>
      </w:r>
      <w:r w:rsidR="005E3C20" w:rsidRPr="00442032">
        <w:rPr>
          <w:rFonts w:ascii="Arial" w:hAnsi="Arial" w:cs="Arial"/>
          <w:sz w:val="20"/>
          <w:szCs w:val="20"/>
          <w:lang w:bidi="bn-IN"/>
        </w:rPr>
        <w:t xml:space="preserve"> length of government service their mean of total </w:t>
      </w:r>
      <w:r w:rsidR="008346D3" w:rsidRPr="00442032">
        <w:rPr>
          <w:rFonts w:ascii="Arial" w:hAnsi="Arial" w:cs="Arial"/>
          <w:sz w:val="20"/>
          <w:szCs w:val="20"/>
          <w:lang w:bidi="bn-IN"/>
        </w:rPr>
        <w:t xml:space="preserve">knowledge score was 18.62 and </w:t>
      </w:r>
      <m:oMath>
        <m:r>
          <w:rPr>
            <w:rFonts w:ascii="Cambria Math" w:hAnsi="Cambria Math" w:cs="Arial"/>
            <w:sz w:val="20"/>
            <w:szCs w:val="20"/>
            <w:lang w:bidi="bn-IN"/>
          </w:rPr>
          <m:t>&gt;</m:t>
        </m:r>
      </m:oMath>
      <w:r w:rsidR="008346D3" w:rsidRPr="00442032">
        <w:rPr>
          <w:rFonts w:ascii="Arial" w:eastAsiaTheme="minorEastAsia" w:hAnsi="Arial" w:cs="Arial"/>
          <w:sz w:val="20"/>
          <w:szCs w:val="20"/>
          <w:lang w:bidi="bn-IN"/>
        </w:rPr>
        <w:t xml:space="preserve">10 years’ length of government service respondent’ mean score was </w:t>
      </w:r>
      <w:r w:rsidR="00AB7C0C" w:rsidRPr="00442032">
        <w:rPr>
          <w:rFonts w:ascii="Arial" w:eastAsiaTheme="minorEastAsia" w:hAnsi="Arial" w:cs="Arial"/>
          <w:sz w:val="20"/>
          <w:szCs w:val="20"/>
          <w:lang w:bidi="bn-IN"/>
        </w:rPr>
        <w:t xml:space="preserve">16.92. Those nurses had 6-10 </w:t>
      </w:r>
      <w:r w:rsidR="00B81001" w:rsidRPr="00442032">
        <w:rPr>
          <w:rFonts w:ascii="Arial" w:eastAsiaTheme="minorEastAsia" w:hAnsi="Arial" w:cs="Arial"/>
          <w:sz w:val="20"/>
          <w:szCs w:val="20"/>
          <w:lang w:bidi="bn-IN"/>
        </w:rPr>
        <w:t>years’</w:t>
      </w:r>
      <w:r w:rsidR="00AB7C0C" w:rsidRPr="00442032">
        <w:rPr>
          <w:rFonts w:ascii="Arial" w:eastAsiaTheme="minorEastAsia" w:hAnsi="Arial" w:cs="Arial"/>
          <w:sz w:val="20"/>
          <w:szCs w:val="20"/>
          <w:lang w:bidi="bn-IN"/>
        </w:rPr>
        <w:t xml:space="preserve"> length of government service had more knowledge on Childhood Leukemia than others. Those </w:t>
      </w:r>
      <w:r w:rsidR="00A51B60" w:rsidRPr="00442032">
        <w:rPr>
          <w:rFonts w:ascii="Arial" w:eastAsiaTheme="minorEastAsia" w:hAnsi="Arial" w:cs="Arial"/>
          <w:sz w:val="20"/>
          <w:szCs w:val="20"/>
          <w:lang w:bidi="bn-IN"/>
        </w:rPr>
        <w:t xml:space="preserve">respondents had 1-5 years’ length of service in cancer hospital their mean of total knowledge score was </w:t>
      </w:r>
      <w:r w:rsidR="001825AB" w:rsidRPr="00442032">
        <w:rPr>
          <w:rFonts w:ascii="Arial" w:eastAsiaTheme="minorEastAsia" w:hAnsi="Arial" w:cs="Arial"/>
          <w:sz w:val="20"/>
          <w:szCs w:val="20"/>
          <w:lang w:bidi="bn-IN"/>
        </w:rPr>
        <w:t>18.14</w:t>
      </w:r>
      <w:r w:rsidR="00177E87" w:rsidRPr="00442032">
        <w:rPr>
          <w:rFonts w:ascii="Arial" w:eastAsiaTheme="minorEastAsia" w:hAnsi="Arial" w:cs="Arial"/>
          <w:sz w:val="20"/>
          <w:szCs w:val="20"/>
          <w:lang w:bidi="bn-IN"/>
        </w:rPr>
        <w:t xml:space="preserve"> </w:t>
      </w:r>
      <w:r w:rsidR="001825AB" w:rsidRPr="00442032">
        <w:rPr>
          <w:rFonts w:ascii="Arial" w:eastAsiaTheme="minorEastAsia" w:hAnsi="Arial" w:cs="Arial"/>
          <w:sz w:val="20"/>
          <w:szCs w:val="20"/>
          <w:lang w:bidi="bn-IN"/>
        </w:rPr>
        <w:t>and 6-10</w:t>
      </w:r>
      <w:r w:rsidR="00177E87" w:rsidRPr="00442032">
        <w:rPr>
          <w:rFonts w:ascii="Arial" w:eastAsiaTheme="minorEastAsia" w:hAnsi="Arial" w:cs="Arial"/>
          <w:sz w:val="20"/>
          <w:szCs w:val="20"/>
          <w:lang w:bidi="bn-IN"/>
        </w:rPr>
        <w:t xml:space="preserve"> </w:t>
      </w:r>
      <w:r w:rsidR="001825AB" w:rsidRPr="00442032">
        <w:rPr>
          <w:rFonts w:ascii="Arial" w:eastAsiaTheme="minorEastAsia" w:hAnsi="Arial" w:cs="Arial"/>
          <w:sz w:val="20"/>
          <w:szCs w:val="20"/>
          <w:lang w:bidi="bn-IN"/>
        </w:rPr>
        <w:t>years’</w:t>
      </w:r>
      <w:r w:rsidR="00A51B60" w:rsidRPr="00442032">
        <w:rPr>
          <w:rFonts w:ascii="Arial" w:eastAsiaTheme="minorEastAsia" w:hAnsi="Arial" w:cs="Arial"/>
          <w:sz w:val="20"/>
          <w:szCs w:val="20"/>
          <w:lang w:bidi="bn-IN"/>
        </w:rPr>
        <w:t xml:space="preserve"> length of service in cancer hospital their mean of total knowledge was 18.34 and &gt; 10 years’ length of service </w:t>
      </w:r>
      <w:r w:rsidR="001825AB" w:rsidRPr="00442032">
        <w:rPr>
          <w:rFonts w:ascii="Arial" w:eastAsiaTheme="minorEastAsia" w:hAnsi="Arial" w:cs="Arial"/>
          <w:sz w:val="20"/>
          <w:szCs w:val="20"/>
          <w:lang w:bidi="bn-IN"/>
        </w:rPr>
        <w:t xml:space="preserve">in cancer hospital their mean of total knowledge score was 16.75. So, these finding indicate that those respondents had 6-10 </w:t>
      </w:r>
      <w:r w:rsidR="00B81001" w:rsidRPr="00442032">
        <w:rPr>
          <w:rFonts w:ascii="Arial" w:eastAsiaTheme="minorEastAsia" w:hAnsi="Arial" w:cs="Arial"/>
          <w:sz w:val="20"/>
          <w:szCs w:val="20"/>
          <w:lang w:bidi="bn-IN"/>
        </w:rPr>
        <w:t>years’</w:t>
      </w:r>
      <w:r w:rsidR="001825AB" w:rsidRPr="00442032">
        <w:rPr>
          <w:rFonts w:ascii="Arial" w:eastAsiaTheme="minorEastAsia" w:hAnsi="Arial" w:cs="Arial"/>
          <w:sz w:val="20"/>
          <w:szCs w:val="20"/>
          <w:lang w:bidi="bn-IN"/>
        </w:rPr>
        <w:t xml:space="preserve"> length of service in cancer hospitals, their knowledge on Childhood Leukemia was slightly more than those respondents who had 1-5 years</w:t>
      </w:r>
      <w:r w:rsidR="00400444" w:rsidRPr="00442032">
        <w:rPr>
          <w:rFonts w:ascii="Arial" w:eastAsiaTheme="minorEastAsia" w:hAnsi="Arial" w:cs="Arial"/>
          <w:sz w:val="20"/>
          <w:szCs w:val="20"/>
          <w:lang w:bidi="bn-IN"/>
        </w:rPr>
        <w:t xml:space="preserve"> </w:t>
      </w:r>
      <w:r w:rsidR="00271F20" w:rsidRPr="00442032">
        <w:rPr>
          <w:rFonts w:ascii="Arial" w:eastAsiaTheme="minorEastAsia" w:hAnsi="Arial" w:cs="Arial"/>
          <w:sz w:val="20"/>
          <w:szCs w:val="20"/>
          <w:lang w:bidi="bn-IN"/>
        </w:rPr>
        <w:t>and &gt;10 years’ length of service in cancer hospital. Th</w:t>
      </w:r>
      <w:r w:rsidR="003945B8" w:rsidRPr="00442032">
        <w:rPr>
          <w:rFonts w:ascii="Arial" w:eastAsiaTheme="minorEastAsia" w:hAnsi="Arial" w:cs="Arial"/>
          <w:sz w:val="20"/>
          <w:szCs w:val="20"/>
          <w:lang w:bidi="bn-IN"/>
        </w:rPr>
        <w:t>i</w:t>
      </w:r>
      <w:r w:rsidR="00271F20" w:rsidRPr="00442032">
        <w:rPr>
          <w:rFonts w:ascii="Arial" w:eastAsiaTheme="minorEastAsia" w:hAnsi="Arial" w:cs="Arial"/>
          <w:sz w:val="20"/>
          <w:szCs w:val="20"/>
          <w:lang w:bidi="bn-IN"/>
        </w:rPr>
        <w:t>s table also shows that those respondents had training on Oncol</w:t>
      </w:r>
      <w:r w:rsidR="00F47D19" w:rsidRPr="00442032">
        <w:rPr>
          <w:rFonts w:ascii="Arial" w:eastAsiaTheme="minorEastAsia" w:hAnsi="Arial" w:cs="Arial"/>
          <w:sz w:val="20"/>
          <w:szCs w:val="20"/>
          <w:lang w:bidi="bn-IN"/>
        </w:rPr>
        <w:t xml:space="preserve">ogy their mean of total knowledge was 20.00 and those respondents had no training on Oncology their mean of total knowledge was 18.04. So, these findings indicate that those respondents had training on Oncology their had more knowledge regarding Childhood Leukemia than others. </w:t>
      </w:r>
    </w:p>
    <w:p w14:paraId="31FC4FA0" w14:textId="01D60EC3" w:rsidR="00A2170E" w:rsidRPr="00442032" w:rsidRDefault="00B81001" w:rsidP="00B81001">
      <w:pPr>
        <w:tabs>
          <w:tab w:val="left" w:pos="4844"/>
        </w:tabs>
        <w:rPr>
          <w:rFonts w:ascii="Arial" w:eastAsiaTheme="minorEastAsia" w:hAnsi="Arial" w:cs="Arial"/>
          <w:b/>
          <w:bCs/>
          <w:sz w:val="20"/>
          <w:szCs w:val="20"/>
          <w:lang w:bidi="bn-IN"/>
        </w:rPr>
      </w:pPr>
      <w:r>
        <w:rPr>
          <w:rFonts w:ascii="Arial" w:eastAsiaTheme="minorEastAsia" w:hAnsi="Arial" w:cs="Arial"/>
          <w:b/>
          <w:bCs/>
          <w:sz w:val="20"/>
          <w:szCs w:val="20"/>
          <w:lang w:bidi="bn-IN"/>
        </w:rPr>
        <w:t xml:space="preserve">V. </w:t>
      </w:r>
      <w:r w:rsidR="00A2170E" w:rsidRPr="00442032">
        <w:rPr>
          <w:rFonts w:ascii="Arial" w:eastAsiaTheme="minorEastAsia" w:hAnsi="Arial" w:cs="Arial"/>
          <w:b/>
          <w:bCs/>
          <w:sz w:val="20"/>
          <w:szCs w:val="20"/>
          <w:lang w:bidi="bn-IN"/>
        </w:rPr>
        <w:t>Discussion</w:t>
      </w:r>
    </w:p>
    <w:p w14:paraId="75A3A1C9" w14:textId="53C1E1A2" w:rsidR="00A2170E" w:rsidRPr="00442032" w:rsidRDefault="00A2170E" w:rsidP="00887CE2">
      <w:pPr>
        <w:tabs>
          <w:tab w:val="left" w:pos="4844"/>
        </w:tabs>
        <w:jc w:val="both"/>
        <w:rPr>
          <w:rFonts w:ascii="Arial" w:eastAsiaTheme="minorEastAsia" w:hAnsi="Arial" w:cs="Arial"/>
          <w:b/>
          <w:bCs/>
          <w:sz w:val="20"/>
          <w:szCs w:val="20"/>
          <w:lang w:bidi="bn-IN"/>
        </w:rPr>
      </w:pPr>
      <w:r w:rsidRPr="00442032">
        <w:rPr>
          <w:rFonts w:ascii="Arial" w:eastAsiaTheme="minorEastAsia" w:hAnsi="Arial" w:cs="Arial"/>
          <w:b/>
          <w:bCs/>
          <w:sz w:val="20"/>
          <w:szCs w:val="20"/>
          <w:lang w:bidi="bn-IN"/>
        </w:rPr>
        <w:t>Socio-Demographic Characteristics:</w:t>
      </w:r>
    </w:p>
    <w:p w14:paraId="02914D0B" w14:textId="345248DC" w:rsidR="00131AA1" w:rsidRPr="00442032" w:rsidRDefault="00131AA1"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The present study </w:t>
      </w:r>
      <w:r w:rsidR="00312C99" w:rsidRPr="00442032">
        <w:rPr>
          <w:rFonts w:ascii="Arial" w:eastAsiaTheme="minorEastAsia" w:hAnsi="Arial" w:cs="Arial"/>
          <w:sz w:val="20"/>
          <w:szCs w:val="20"/>
          <w:lang w:bidi="bn-IN"/>
        </w:rPr>
        <w:t>involved 100</w:t>
      </w:r>
      <w:r w:rsidRPr="00442032">
        <w:rPr>
          <w:rFonts w:ascii="Arial" w:eastAsiaTheme="minorEastAsia" w:hAnsi="Arial" w:cs="Arial"/>
          <w:sz w:val="20"/>
          <w:szCs w:val="20"/>
          <w:lang w:bidi="bn-IN"/>
        </w:rPr>
        <w:t xml:space="preserve"> nursed with the mean age 33.71 years with the range of 27-52 years, most of the (93%; 96%) respondents were married and female respectively. Near to similar observation revealed in a study with the mean age of 27.46 and 90.10% nurses were female (</w:t>
      </w:r>
      <w:r w:rsidR="00312C99" w:rsidRPr="00442032">
        <w:rPr>
          <w:rFonts w:ascii="Arial" w:eastAsiaTheme="minorEastAsia" w:hAnsi="Arial" w:cs="Arial"/>
          <w:sz w:val="20"/>
          <w:szCs w:val="20"/>
          <w:lang w:bidi="bn-IN"/>
        </w:rPr>
        <w:t>M</w:t>
      </w:r>
      <w:r w:rsidRPr="00442032">
        <w:rPr>
          <w:rFonts w:ascii="Arial" w:eastAsiaTheme="minorEastAsia" w:hAnsi="Arial" w:cs="Arial"/>
          <w:sz w:val="20"/>
          <w:szCs w:val="20"/>
          <w:lang w:bidi="bn-IN"/>
        </w:rPr>
        <w:t>anal</w:t>
      </w:r>
      <w:r w:rsidR="00312C99" w:rsidRPr="00442032">
        <w:rPr>
          <w:rFonts w:ascii="Arial" w:eastAsiaTheme="minorEastAsia" w:hAnsi="Arial" w:cs="Arial"/>
          <w:sz w:val="20"/>
          <w:szCs w:val="20"/>
          <w:lang w:bidi="bn-IN"/>
        </w:rPr>
        <w:t xml:space="preserve"> </w:t>
      </w:r>
      <w:r w:rsidR="00312C99" w:rsidRPr="00442032">
        <w:rPr>
          <w:rFonts w:ascii="Arial" w:eastAsiaTheme="minorEastAsia" w:hAnsi="Arial" w:cs="Arial"/>
          <w:i/>
          <w:iCs/>
          <w:sz w:val="20"/>
          <w:szCs w:val="20"/>
          <w:lang w:bidi="bn-IN"/>
        </w:rPr>
        <w:t>et</w:t>
      </w:r>
      <w:r w:rsidR="007F59E1" w:rsidRPr="00442032">
        <w:rPr>
          <w:rFonts w:ascii="Arial" w:eastAsiaTheme="minorEastAsia" w:hAnsi="Arial" w:cs="Arial"/>
          <w:i/>
          <w:iCs/>
          <w:sz w:val="20"/>
          <w:szCs w:val="20"/>
          <w:lang w:bidi="bn-IN"/>
        </w:rPr>
        <w:t xml:space="preserve"> </w:t>
      </w:r>
      <w:r w:rsidR="00312C99" w:rsidRPr="00442032">
        <w:rPr>
          <w:rFonts w:ascii="Arial" w:eastAsiaTheme="minorEastAsia" w:hAnsi="Arial" w:cs="Arial"/>
          <w:i/>
          <w:iCs/>
          <w:sz w:val="20"/>
          <w:szCs w:val="20"/>
          <w:lang w:bidi="bn-IN"/>
        </w:rPr>
        <w:t>al</w:t>
      </w:r>
      <w:r w:rsidR="00312C99" w:rsidRPr="00442032">
        <w:rPr>
          <w:rFonts w:ascii="Arial" w:eastAsiaTheme="minorEastAsia" w:hAnsi="Arial" w:cs="Arial"/>
          <w:sz w:val="20"/>
          <w:szCs w:val="20"/>
          <w:lang w:bidi="bn-IN"/>
        </w:rPr>
        <w:t xml:space="preserve">., 2013). In current study among all of the respondents near about two third respondents (68%) were Muslim by their religion. In India, a study reported that more than half (52%) of the nurses were Hindu by their religion </w:t>
      </w:r>
      <w:r w:rsidR="000E277A" w:rsidRPr="00442032">
        <w:rPr>
          <w:rFonts w:ascii="Arial" w:eastAsiaTheme="minorEastAsia" w:hAnsi="Arial" w:cs="Arial"/>
          <w:sz w:val="20"/>
          <w:szCs w:val="20"/>
          <w:lang w:bidi="bn-IN"/>
        </w:rPr>
        <w:t xml:space="preserve">(Nar &amp; MN, 2018) which is inconsistent to the present study. </w:t>
      </w:r>
    </w:p>
    <w:p w14:paraId="50085250" w14:textId="2AB09962" w:rsidR="000E277A" w:rsidRPr="00442032" w:rsidRDefault="000E277A"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This study shows more than half of the respondents (52%) held Diploma in Nursing Science and Midwifery and 38% nurses completed B.Sc. in nursing by their professional education</w:t>
      </w:r>
      <w:r w:rsidR="00631B6F" w:rsidRPr="00442032">
        <w:rPr>
          <w:rFonts w:ascii="Arial" w:eastAsiaTheme="minorEastAsia" w:hAnsi="Arial" w:cs="Arial"/>
          <w:sz w:val="20"/>
          <w:szCs w:val="20"/>
          <w:lang w:bidi="bn-IN"/>
        </w:rPr>
        <w:t>. In Iraq, a study was conducted where 46% nurses held diploma back grounded 32% had B.Sc. in nursing</w:t>
      </w:r>
      <w:r w:rsidR="007F59E1" w:rsidRPr="00442032">
        <w:rPr>
          <w:rFonts w:ascii="Arial" w:eastAsiaTheme="minorEastAsia" w:hAnsi="Arial" w:cs="Arial"/>
          <w:sz w:val="20"/>
          <w:szCs w:val="20"/>
          <w:lang w:bidi="bn-IN"/>
        </w:rPr>
        <w:t xml:space="preserve"> which is near to similar to present study (Mohammad</w:t>
      </w:r>
      <w:r w:rsidR="001F5D6A" w:rsidRPr="00442032">
        <w:rPr>
          <w:rFonts w:ascii="Arial" w:eastAsiaTheme="minorEastAsia" w:hAnsi="Arial" w:cs="Arial"/>
          <w:sz w:val="20"/>
          <w:szCs w:val="20"/>
          <w:lang w:bidi="bn-IN"/>
        </w:rPr>
        <w:t xml:space="preserve"> </w:t>
      </w:r>
      <w:r w:rsidR="007F59E1" w:rsidRPr="00442032">
        <w:rPr>
          <w:rFonts w:ascii="Arial" w:eastAsiaTheme="minorEastAsia" w:hAnsi="Arial" w:cs="Arial"/>
          <w:sz w:val="20"/>
          <w:szCs w:val="20"/>
          <w:lang w:bidi="bn-IN"/>
        </w:rPr>
        <w:t>&amp;</w:t>
      </w:r>
      <w:r w:rsidR="001F5D6A" w:rsidRPr="00442032">
        <w:rPr>
          <w:rFonts w:ascii="Arial" w:eastAsiaTheme="minorEastAsia" w:hAnsi="Arial" w:cs="Arial"/>
          <w:sz w:val="20"/>
          <w:szCs w:val="20"/>
          <w:lang w:bidi="bn-IN"/>
        </w:rPr>
        <w:t xml:space="preserve"> Aziz, 2024).</w:t>
      </w:r>
      <w:r w:rsidR="00E841C9" w:rsidRPr="00442032">
        <w:rPr>
          <w:rFonts w:ascii="Arial" w:eastAsiaTheme="minorEastAsia" w:hAnsi="Arial" w:cs="Arial"/>
          <w:sz w:val="20"/>
          <w:szCs w:val="20"/>
          <w:lang w:bidi="bn-IN"/>
        </w:rPr>
        <w:t xml:space="preserve"> </w:t>
      </w:r>
      <w:r w:rsidR="001F5D6A" w:rsidRPr="00442032">
        <w:rPr>
          <w:rFonts w:ascii="Arial" w:eastAsiaTheme="minorEastAsia" w:hAnsi="Arial" w:cs="Arial"/>
          <w:sz w:val="20"/>
          <w:szCs w:val="20"/>
          <w:lang w:bidi="bn-IN"/>
        </w:rPr>
        <w:t xml:space="preserve">The current study shows the majority of nurses </w:t>
      </w:r>
      <w:r w:rsidR="001F5D6A" w:rsidRPr="00442032">
        <w:rPr>
          <w:rFonts w:ascii="Arial" w:eastAsiaTheme="minorEastAsia" w:hAnsi="Arial" w:cs="Arial"/>
          <w:sz w:val="20"/>
          <w:szCs w:val="20"/>
          <w:lang w:bidi="bn-IN"/>
        </w:rPr>
        <w:lastRenderedPageBreak/>
        <w:t>(96%) had not attended any training courses on educational programs related to childhood leukemia, similarly a study conducted in Saudi A</w:t>
      </w:r>
      <w:r w:rsidR="00E841C9" w:rsidRPr="00442032">
        <w:rPr>
          <w:rFonts w:ascii="Arial" w:eastAsiaTheme="minorEastAsia" w:hAnsi="Arial" w:cs="Arial"/>
          <w:sz w:val="20"/>
          <w:szCs w:val="20"/>
          <w:lang w:bidi="bn-IN"/>
        </w:rPr>
        <w:t xml:space="preserve">rabia by (Fadlalla </w:t>
      </w:r>
      <w:r w:rsidR="003E1DC9" w:rsidRPr="00442032">
        <w:rPr>
          <w:rFonts w:ascii="Arial" w:eastAsiaTheme="minorEastAsia" w:hAnsi="Arial" w:cs="Arial"/>
          <w:sz w:val="20"/>
          <w:szCs w:val="20"/>
          <w:lang w:bidi="bn-IN"/>
        </w:rPr>
        <w:t>&amp;</w:t>
      </w:r>
      <w:r w:rsidR="00E841C9" w:rsidRPr="00442032">
        <w:rPr>
          <w:rFonts w:ascii="Arial" w:eastAsiaTheme="minorEastAsia" w:hAnsi="Arial" w:cs="Arial"/>
          <w:sz w:val="20"/>
          <w:szCs w:val="20"/>
          <w:lang w:bidi="bn-IN"/>
        </w:rPr>
        <w:t xml:space="preserve"> Moula, 2020), where 82%</w:t>
      </w:r>
      <w:r w:rsidR="001F5D6A" w:rsidRPr="00442032">
        <w:rPr>
          <w:rFonts w:ascii="Arial" w:eastAsiaTheme="minorEastAsia" w:hAnsi="Arial" w:cs="Arial"/>
          <w:sz w:val="20"/>
          <w:szCs w:val="20"/>
          <w:lang w:bidi="bn-IN"/>
        </w:rPr>
        <w:t xml:space="preserve"> </w:t>
      </w:r>
      <w:r w:rsidR="00E841C9" w:rsidRPr="00442032">
        <w:rPr>
          <w:rFonts w:ascii="Arial" w:eastAsiaTheme="minorEastAsia" w:hAnsi="Arial" w:cs="Arial"/>
          <w:sz w:val="20"/>
          <w:szCs w:val="20"/>
          <w:lang w:bidi="bn-IN"/>
        </w:rPr>
        <w:t>nurses had not attended such programs.</w:t>
      </w:r>
    </w:p>
    <w:p w14:paraId="1FF58256" w14:textId="21820396" w:rsidR="00785785" w:rsidRPr="00442032" w:rsidRDefault="00E841C9"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The present study demonstrates that 48%of the respondents had 6-10 years of working experience </w:t>
      </w:r>
      <w:r w:rsidR="003B1CAA" w:rsidRPr="00442032">
        <w:rPr>
          <w:rFonts w:ascii="Arial" w:eastAsiaTheme="minorEastAsia" w:hAnsi="Arial" w:cs="Arial"/>
          <w:sz w:val="20"/>
          <w:szCs w:val="20"/>
          <w:lang w:bidi="bn-IN"/>
        </w:rPr>
        <w:t xml:space="preserve">in government service while 48% nurses had 1-5 years’ services experience in the cancer department. Studies conducted in Iraq and Saudia Arabia among nurses found that about 52%; 65.7% had 1-5 years working experience in Oncology </w:t>
      </w:r>
      <w:r w:rsidR="00785785" w:rsidRPr="00442032">
        <w:rPr>
          <w:rFonts w:ascii="Arial" w:eastAsiaTheme="minorEastAsia" w:hAnsi="Arial" w:cs="Arial"/>
          <w:sz w:val="20"/>
          <w:szCs w:val="20"/>
          <w:lang w:bidi="bn-IN"/>
        </w:rPr>
        <w:t xml:space="preserve">department respectively (Ashour </w:t>
      </w:r>
      <w:r w:rsidR="00785785" w:rsidRPr="00442032">
        <w:rPr>
          <w:rFonts w:ascii="Arial" w:eastAsiaTheme="minorEastAsia" w:hAnsi="Arial" w:cs="Arial"/>
          <w:i/>
          <w:iCs/>
          <w:sz w:val="20"/>
          <w:szCs w:val="20"/>
          <w:lang w:bidi="bn-IN"/>
        </w:rPr>
        <w:t>et al.</w:t>
      </w:r>
      <w:r w:rsidR="00785785" w:rsidRPr="00442032">
        <w:rPr>
          <w:rFonts w:ascii="Arial" w:eastAsiaTheme="minorEastAsia" w:hAnsi="Arial" w:cs="Arial"/>
          <w:sz w:val="20"/>
          <w:szCs w:val="20"/>
          <w:lang w:bidi="bn-IN"/>
        </w:rPr>
        <w:t>2021; Fadlalla &amp;</w:t>
      </w:r>
      <w:r w:rsidR="0026284C">
        <w:rPr>
          <w:rFonts w:ascii="Arial" w:eastAsiaTheme="minorEastAsia" w:hAnsi="Arial" w:cs="Arial"/>
          <w:sz w:val="20"/>
          <w:szCs w:val="20"/>
          <w:lang w:bidi="bn-IN"/>
        </w:rPr>
        <w:t xml:space="preserve"> </w:t>
      </w:r>
      <w:r w:rsidR="00785785" w:rsidRPr="00442032">
        <w:rPr>
          <w:rFonts w:ascii="Arial" w:eastAsiaTheme="minorEastAsia" w:hAnsi="Arial" w:cs="Arial"/>
          <w:sz w:val="20"/>
          <w:szCs w:val="20"/>
          <w:lang w:bidi="bn-IN"/>
        </w:rPr>
        <w:t>Moula, 2020)</w:t>
      </w:r>
    </w:p>
    <w:p w14:paraId="068FD9F5" w14:textId="77777777" w:rsidR="00785785" w:rsidRPr="00442032" w:rsidRDefault="00785785" w:rsidP="00887CE2">
      <w:pPr>
        <w:tabs>
          <w:tab w:val="left" w:pos="4844"/>
        </w:tabs>
        <w:jc w:val="both"/>
        <w:rPr>
          <w:rFonts w:ascii="Arial" w:eastAsiaTheme="minorEastAsia" w:hAnsi="Arial" w:cs="Arial"/>
          <w:b/>
          <w:bCs/>
          <w:sz w:val="20"/>
          <w:szCs w:val="20"/>
          <w:lang w:bidi="bn-IN"/>
        </w:rPr>
      </w:pPr>
      <w:r w:rsidRPr="00442032">
        <w:rPr>
          <w:rFonts w:ascii="Arial" w:eastAsiaTheme="minorEastAsia" w:hAnsi="Arial" w:cs="Arial"/>
          <w:b/>
          <w:bCs/>
          <w:sz w:val="20"/>
          <w:szCs w:val="20"/>
          <w:lang w:bidi="bn-IN"/>
        </w:rPr>
        <w:t>Knowledge Related to Concept of Childhood Leukemia:</w:t>
      </w:r>
    </w:p>
    <w:p w14:paraId="26BA0E10" w14:textId="77777777" w:rsidR="00CF3CBA" w:rsidRPr="00442032" w:rsidRDefault="00785785"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This current study shows that all of the respondents (100%)</w:t>
      </w:r>
      <w:r w:rsidR="00553A8E" w:rsidRPr="00442032">
        <w:rPr>
          <w:rFonts w:ascii="Arial" w:eastAsiaTheme="minorEastAsia" w:hAnsi="Arial" w:cs="Arial"/>
          <w:sz w:val="20"/>
          <w:szCs w:val="20"/>
          <w:lang w:bidi="bn-IN"/>
        </w:rPr>
        <w:t xml:space="preserve"> provided correct answer about meaning of childhood leukemia, more than half of the respondent (58%) answered correctly to the types of childhood leukemia. A study conducted by (Kambal </w:t>
      </w:r>
      <w:r w:rsidR="00553A8E" w:rsidRPr="00442032">
        <w:rPr>
          <w:rFonts w:ascii="Arial" w:eastAsiaTheme="minorEastAsia" w:hAnsi="Arial" w:cs="Arial"/>
          <w:i/>
          <w:iCs/>
          <w:sz w:val="20"/>
          <w:szCs w:val="20"/>
          <w:lang w:bidi="bn-IN"/>
        </w:rPr>
        <w:t>et al.</w:t>
      </w:r>
      <w:r w:rsidR="00CF3CBA" w:rsidRPr="00442032">
        <w:rPr>
          <w:rFonts w:ascii="Arial" w:eastAsiaTheme="minorEastAsia" w:hAnsi="Arial" w:cs="Arial"/>
          <w:i/>
          <w:iCs/>
          <w:sz w:val="20"/>
          <w:szCs w:val="20"/>
          <w:lang w:bidi="bn-IN"/>
        </w:rPr>
        <w:t xml:space="preserve">, </w:t>
      </w:r>
      <w:r w:rsidR="00CF3CBA" w:rsidRPr="00442032">
        <w:rPr>
          <w:rFonts w:ascii="Arial" w:eastAsiaTheme="minorEastAsia" w:hAnsi="Arial" w:cs="Arial"/>
          <w:sz w:val="20"/>
          <w:szCs w:val="20"/>
          <w:lang w:bidi="bn-IN"/>
        </w:rPr>
        <w:t>2019) reported that 68.6% nurses identified definition of leukemia which is supported to the current study.</w:t>
      </w:r>
    </w:p>
    <w:p w14:paraId="5811A95E" w14:textId="0F286A5B" w:rsidR="00952A6F" w:rsidRPr="00442032" w:rsidRDefault="00CF3CBA"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A large proportion (83%) answered correctly that acquired genetic mutations in developing blood cells is primary cause of childhood leukemia, but </w:t>
      </w:r>
      <w:r w:rsidR="00952A6F" w:rsidRPr="00442032">
        <w:rPr>
          <w:rFonts w:ascii="Arial" w:eastAsiaTheme="minorEastAsia" w:hAnsi="Arial" w:cs="Arial"/>
          <w:sz w:val="20"/>
          <w:szCs w:val="20"/>
          <w:lang w:bidi="bn-IN"/>
        </w:rPr>
        <w:t>51% respondents did not know about chromosomal abnormalities of childhood leukemia. More than half of the 53% respondents gave correct answer to the prenatal exposure to ionizing radiation is a risk factors of childhood leukemia.</w:t>
      </w:r>
    </w:p>
    <w:p w14:paraId="7144F93F" w14:textId="77777777" w:rsidR="00736C5D" w:rsidRPr="00442032" w:rsidRDefault="00952A6F"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A study conducted by Fadla</w:t>
      </w:r>
      <w:r w:rsidR="00B963B5" w:rsidRPr="00442032">
        <w:rPr>
          <w:rFonts w:ascii="Arial" w:eastAsiaTheme="minorEastAsia" w:hAnsi="Arial" w:cs="Arial"/>
          <w:sz w:val="20"/>
          <w:szCs w:val="20"/>
          <w:lang w:bidi="bn-IN"/>
        </w:rPr>
        <w:t xml:space="preserve">lla and Moula, 2020 revealed that about 68.6% nurses answered positively to the leukemia is disorders of WBC and bone marrow while 34.3% showed positive believe to the genetic factors is underlying cause, about 40% nurses answered correctly to the radiation is a predisposing risk factors of </w:t>
      </w:r>
      <w:r w:rsidR="00736C5D" w:rsidRPr="00442032">
        <w:rPr>
          <w:rFonts w:ascii="Arial" w:eastAsiaTheme="minorEastAsia" w:hAnsi="Arial" w:cs="Arial"/>
          <w:sz w:val="20"/>
          <w:szCs w:val="20"/>
          <w:lang w:bidi="bn-IN"/>
        </w:rPr>
        <w:t>leukemia which is near to similar to the current study.</w:t>
      </w:r>
    </w:p>
    <w:p w14:paraId="72722474" w14:textId="77777777" w:rsidR="002C44B6" w:rsidRPr="00442032" w:rsidRDefault="00736C5D"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Most of the respondents (78%) did not know about age group (1-4 years) of childhood leukemia. Approximately (81%) and (72%) respondents provided correct answer to the first sy</w:t>
      </w:r>
      <w:r w:rsidR="002C44B6" w:rsidRPr="00442032">
        <w:rPr>
          <w:rFonts w:ascii="Arial" w:eastAsiaTheme="minorEastAsia" w:hAnsi="Arial" w:cs="Arial"/>
          <w:sz w:val="20"/>
          <w:szCs w:val="20"/>
          <w:lang w:bidi="bn-IN"/>
        </w:rPr>
        <w:t>mp</w:t>
      </w:r>
      <w:r w:rsidRPr="00442032">
        <w:rPr>
          <w:rFonts w:ascii="Arial" w:eastAsiaTheme="minorEastAsia" w:hAnsi="Arial" w:cs="Arial"/>
          <w:sz w:val="20"/>
          <w:szCs w:val="20"/>
          <w:lang w:bidi="bn-IN"/>
        </w:rPr>
        <w:t>toms</w:t>
      </w:r>
      <w:r w:rsidR="002C44B6" w:rsidRPr="00442032">
        <w:rPr>
          <w:rFonts w:ascii="Arial" w:eastAsiaTheme="minorEastAsia" w:hAnsi="Arial" w:cs="Arial"/>
          <w:sz w:val="20"/>
          <w:szCs w:val="20"/>
          <w:lang w:bidi="bn-IN"/>
        </w:rPr>
        <w:t xml:space="preserve"> of childhood leukemia is bruising and bleeding easily and bone pain occurs due to pressure from abnormal bone marrow growth in leukemia respectively. </w:t>
      </w:r>
    </w:p>
    <w:p w14:paraId="7A58385C" w14:textId="0EC5990B" w:rsidR="00120D6B" w:rsidRDefault="002C44B6" w:rsidP="00270F7C">
      <w:pPr>
        <w:tabs>
          <w:tab w:val="left" w:pos="4844"/>
        </w:tabs>
        <w:jc w:val="both"/>
        <w:rPr>
          <w:rFonts w:ascii="Arial" w:eastAsiaTheme="minorEastAsia" w:hAnsi="Arial" w:cs="Arial"/>
          <w:b/>
          <w:bCs/>
          <w:sz w:val="20"/>
          <w:szCs w:val="20"/>
          <w:lang w:bidi="bn-IN"/>
        </w:rPr>
      </w:pPr>
      <w:r w:rsidRPr="00442032">
        <w:rPr>
          <w:rFonts w:ascii="Arial" w:eastAsiaTheme="minorEastAsia" w:hAnsi="Arial" w:cs="Arial"/>
          <w:sz w:val="20"/>
          <w:szCs w:val="20"/>
          <w:lang w:bidi="bn-IN"/>
        </w:rPr>
        <w:t xml:space="preserve">In contrast, a study was conducted on caregivers on home care of children with </w:t>
      </w:r>
      <w:r w:rsidR="00F32E3D" w:rsidRPr="00442032">
        <w:rPr>
          <w:rFonts w:ascii="Arial" w:eastAsiaTheme="minorEastAsia" w:hAnsi="Arial" w:cs="Arial"/>
          <w:sz w:val="20"/>
          <w:szCs w:val="20"/>
          <w:lang w:bidi="bn-IN"/>
        </w:rPr>
        <w:t xml:space="preserve">leukemia treated at hospital in Zimbabwe, found that 70-90% caregivers did not know about the sign and </w:t>
      </w:r>
      <w:r w:rsidR="002B295B" w:rsidRPr="00442032">
        <w:rPr>
          <w:rFonts w:ascii="Arial" w:eastAsiaTheme="minorEastAsia" w:hAnsi="Arial" w:cs="Arial"/>
          <w:sz w:val="20"/>
          <w:szCs w:val="20"/>
          <w:lang w:bidi="bn-IN"/>
        </w:rPr>
        <w:t xml:space="preserve">symptoms </w:t>
      </w:r>
      <w:r w:rsidR="0080034A" w:rsidRPr="00442032">
        <w:rPr>
          <w:rFonts w:ascii="Arial" w:eastAsiaTheme="minorEastAsia" w:hAnsi="Arial" w:cs="Arial"/>
          <w:sz w:val="20"/>
          <w:szCs w:val="20"/>
          <w:lang w:bidi="bn-IN"/>
        </w:rPr>
        <w:t>o</w:t>
      </w:r>
      <w:r w:rsidR="002B295B" w:rsidRPr="00442032">
        <w:rPr>
          <w:rFonts w:ascii="Arial" w:eastAsiaTheme="minorEastAsia" w:hAnsi="Arial" w:cs="Arial"/>
          <w:sz w:val="20"/>
          <w:szCs w:val="20"/>
          <w:lang w:bidi="bn-IN"/>
        </w:rPr>
        <w:t xml:space="preserve">f childhood leukemia (Mushure &amp; Mugadza, 2020). Researchers </w:t>
      </w:r>
      <w:r w:rsidR="0080034A" w:rsidRPr="00442032">
        <w:rPr>
          <w:rFonts w:ascii="Arial" w:eastAsiaTheme="minorEastAsia" w:hAnsi="Arial" w:cs="Arial"/>
          <w:sz w:val="20"/>
          <w:szCs w:val="20"/>
          <w:lang w:bidi="bn-IN"/>
        </w:rPr>
        <w:t xml:space="preserve">assume that in present study all of respondents were </w:t>
      </w:r>
      <w:r w:rsidR="00C6722C" w:rsidRPr="00442032">
        <w:rPr>
          <w:rFonts w:ascii="Arial" w:eastAsiaTheme="minorEastAsia" w:hAnsi="Arial" w:cs="Arial"/>
          <w:sz w:val="20"/>
          <w:szCs w:val="20"/>
          <w:lang w:bidi="bn-IN"/>
        </w:rPr>
        <w:t xml:space="preserve">nurse those who were working at </w:t>
      </w:r>
      <w:r w:rsidR="002B295B" w:rsidRPr="00442032">
        <w:rPr>
          <w:rFonts w:ascii="Arial" w:eastAsiaTheme="minorEastAsia" w:hAnsi="Arial" w:cs="Arial"/>
          <w:sz w:val="20"/>
          <w:szCs w:val="20"/>
          <w:lang w:bidi="bn-IN"/>
        </w:rPr>
        <w:t>specialized cancer hospital. Nurses had more exposure to</w:t>
      </w:r>
      <w:r w:rsidR="00952A6F" w:rsidRPr="00442032">
        <w:rPr>
          <w:rFonts w:ascii="Arial" w:eastAsiaTheme="minorEastAsia" w:hAnsi="Arial" w:cs="Arial"/>
          <w:sz w:val="20"/>
          <w:szCs w:val="20"/>
          <w:lang w:bidi="bn-IN"/>
        </w:rPr>
        <w:t xml:space="preserve"> </w:t>
      </w:r>
      <w:r w:rsidR="002B295B" w:rsidRPr="00442032">
        <w:rPr>
          <w:rFonts w:ascii="Arial" w:eastAsiaTheme="minorEastAsia" w:hAnsi="Arial" w:cs="Arial"/>
          <w:sz w:val="20"/>
          <w:szCs w:val="20"/>
          <w:lang w:bidi="bn-IN"/>
        </w:rPr>
        <w:t>childhood leukemia patients, had more background knowledge on childhood leukemia, on the other hand care givers had no enough medical background knowledge on childhood le</w:t>
      </w:r>
      <w:r w:rsidR="006851E4" w:rsidRPr="00442032">
        <w:rPr>
          <w:rFonts w:ascii="Arial" w:eastAsiaTheme="minorEastAsia" w:hAnsi="Arial" w:cs="Arial"/>
          <w:sz w:val="20"/>
          <w:szCs w:val="20"/>
          <w:lang w:bidi="bn-IN"/>
        </w:rPr>
        <w:t xml:space="preserve">ukemia that’s why their knowledge were lower in the area of sign </w:t>
      </w:r>
      <w:r w:rsidR="00270F7C">
        <w:rPr>
          <w:rFonts w:ascii="Arial" w:eastAsiaTheme="minorEastAsia" w:hAnsi="Arial" w:cs="Arial"/>
          <w:sz w:val="20"/>
          <w:szCs w:val="20"/>
          <w:lang w:bidi="bn-IN"/>
        </w:rPr>
        <w:t>symptoms of childhood leukemia</w:t>
      </w:r>
    </w:p>
    <w:p w14:paraId="12869963" w14:textId="532CD79B" w:rsidR="006851E4" w:rsidRPr="00442032" w:rsidRDefault="006851E4" w:rsidP="00887CE2">
      <w:pPr>
        <w:tabs>
          <w:tab w:val="left" w:pos="4844"/>
        </w:tabs>
        <w:jc w:val="both"/>
        <w:rPr>
          <w:rFonts w:ascii="Arial" w:eastAsiaTheme="minorEastAsia" w:hAnsi="Arial" w:cs="Arial"/>
          <w:b/>
          <w:bCs/>
          <w:sz w:val="20"/>
          <w:szCs w:val="20"/>
          <w:lang w:bidi="bn-IN"/>
        </w:rPr>
      </w:pPr>
      <w:r w:rsidRPr="00442032">
        <w:rPr>
          <w:rFonts w:ascii="Arial" w:eastAsiaTheme="minorEastAsia" w:hAnsi="Arial" w:cs="Arial"/>
          <w:b/>
          <w:bCs/>
          <w:sz w:val="20"/>
          <w:szCs w:val="20"/>
          <w:lang w:bidi="bn-IN"/>
        </w:rPr>
        <w:t>Knowledge Related to Management and prevention of Childhood Leukemia:</w:t>
      </w:r>
    </w:p>
    <w:p w14:paraId="7D95D4B2" w14:textId="7B2FEF74" w:rsidR="00E841C9" w:rsidRPr="00442032" w:rsidRDefault="006851E4"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The present study shows that most of the respondents (88%) did not know the correct answer to the phases of leukemia treatment. About 74% respondents gave correct ans</w:t>
      </w:r>
      <w:r w:rsidR="00C65451" w:rsidRPr="00442032">
        <w:rPr>
          <w:rFonts w:ascii="Arial" w:eastAsiaTheme="minorEastAsia" w:hAnsi="Arial" w:cs="Arial"/>
          <w:sz w:val="20"/>
          <w:szCs w:val="20"/>
          <w:lang w:bidi="bn-IN"/>
        </w:rPr>
        <w:t>w</w:t>
      </w:r>
      <w:r w:rsidRPr="00442032">
        <w:rPr>
          <w:rFonts w:ascii="Arial" w:eastAsiaTheme="minorEastAsia" w:hAnsi="Arial" w:cs="Arial"/>
          <w:sz w:val="20"/>
          <w:szCs w:val="20"/>
          <w:lang w:bidi="bn-IN"/>
        </w:rPr>
        <w:t xml:space="preserve">ers </w:t>
      </w:r>
      <w:r w:rsidR="00C65451" w:rsidRPr="00442032">
        <w:rPr>
          <w:rFonts w:ascii="Arial" w:eastAsiaTheme="minorEastAsia" w:hAnsi="Arial" w:cs="Arial"/>
          <w:sz w:val="20"/>
          <w:szCs w:val="20"/>
          <w:lang w:bidi="bn-IN"/>
        </w:rPr>
        <w:t>to the management of childhood leukemia are combination of chemotherapy, radiotherapy, steam cell transplant. Approximately 85% respondents gave correct answer to the nurses’ responsibility during cancer drug a</w:t>
      </w:r>
      <w:r w:rsidR="00887CE2" w:rsidRPr="00442032">
        <w:rPr>
          <w:rFonts w:ascii="Arial" w:eastAsiaTheme="minorEastAsia" w:hAnsi="Arial" w:cs="Arial"/>
          <w:sz w:val="20"/>
          <w:szCs w:val="20"/>
          <w:lang w:bidi="bn-IN"/>
        </w:rPr>
        <w:t>d</w:t>
      </w:r>
      <w:r w:rsidR="00C65451" w:rsidRPr="00442032">
        <w:rPr>
          <w:rFonts w:ascii="Arial" w:eastAsiaTheme="minorEastAsia" w:hAnsi="Arial" w:cs="Arial"/>
          <w:sz w:val="20"/>
          <w:szCs w:val="20"/>
          <w:lang w:bidi="bn-IN"/>
        </w:rPr>
        <w:t>ministration should correctly and safely and 96% nurse provided correct answer to the need of support, educate patient and family on care and prevention of infection. About 67% respondents provided correct</w:t>
      </w:r>
      <w:r w:rsidR="00887CE2" w:rsidRPr="00442032">
        <w:rPr>
          <w:rFonts w:ascii="Arial" w:eastAsiaTheme="minorEastAsia" w:hAnsi="Arial" w:cs="Arial"/>
          <w:sz w:val="20"/>
          <w:szCs w:val="20"/>
          <w:lang w:bidi="bn-IN"/>
        </w:rPr>
        <w:t xml:space="preserve"> answer to the reporting any abnormal signs immediately during radiation therapy.</w:t>
      </w:r>
    </w:p>
    <w:p w14:paraId="79021C50" w14:textId="14EE88F9" w:rsidR="00357A13" w:rsidRPr="00442032" w:rsidRDefault="00357A13"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Near to similar studies was conducted in S</w:t>
      </w:r>
      <w:r w:rsidR="00857E90" w:rsidRPr="00442032">
        <w:rPr>
          <w:rFonts w:ascii="Arial" w:eastAsiaTheme="minorEastAsia" w:hAnsi="Arial" w:cs="Arial"/>
          <w:sz w:val="20"/>
          <w:szCs w:val="20"/>
          <w:lang w:bidi="bn-IN"/>
        </w:rPr>
        <w:t>audi Arabia and Sudan both result showed about 76.5% nurses attained that the chemotherapy is initial treatment and bone marrow transplantation is the maintenance therapy of leukemia while 57.1% supported the need of patient and parent teaching (Kambal et al.</w:t>
      </w:r>
      <w:r w:rsidR="0086395E" w:rsidRPr="00442032">
        <w:rPr>
          <w:rFonts w:ascii="Arial" w:eastAsiaTheme="minorEastAsia" w:hAnsi="Arial" w:cs="Arial"/>
          <w:sz w:val="20"/>
          <w:szCs w:val="20"/>
          <w:lang w:bidi="bn-IN"/>
        </w:rPr>
        <w:t>,2019; Fadlalla &amp; Moula, 2020).</w:t>
      </w:r>
    </w:p>
    <w:p w14:paraId="1E096245" w14:textId="30FEF7DA" w:rsidR="0086395E" w:rsidRPr="00442032" w:rsidRDefault="0086395E"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Present study revealed that 93% nurses identified that providing clean ventilated room with separating personal item can prevent risk of infection of childhood leukemia while 94% mentioned using mask and hand washing during handling the patient can reduce the risk </w:t>
      </w:r>
      <w:r w:rsidR="00104265" w:rsidRPr="00442032">
        <w:rPr>
          <w:rFonts w:ascii="Arial" w:eastAsiaTheme="minorEastAsia" w:hAnsi="Arial" w:cs="Arial"/>
          <w:sz w:val="20"/>
          <w:szCs w:val="20"/>
          <w:lang w:bidi="bn-IN"/>
        </w:rPr>
        <w:t>of</w:t>
      </w:r>
      <w:r w:rsidRPr="00442032">
        <w:rPr>
          <w:rFonts w:ascii="Arial" w:eastAsiaTheme="minorEastAsia" w:hAnsi="Arial" w:cs="Arial"/>
          <w:sz w:val="20"/>
          <w:szCs w:val="20"/>
          <w:lang w:bidi="bn-IN"/>
        </w:rPr>
        <w:t xml:space="preserve"> infection in a c</w:t>
      </w:r>
      <w:r w:rsidR="00104265" w:rsidRPr="00442032">
        <w:rPr>
          <w:rFonts w:ascii="Arial" w:eastAsiaTheme="minorEastAsia" w:hAnsi="Arial" w:cs="Arial"/>
          <w:sz w:val="20"/>
          <w:szCs w:val="20"/>
          <w:lang w:bidi="bn-IN"/>
        </w:rPr>
        <w:t xml:space="preserve">hild with leukemia. 65% nurses answered that need to avoid brushing teeth should be advised to prevent risk of bleeding while 97% provided correct answer to the reporting any changes in the body like bruise </w:t>
      </w:r>
      <w:r w:rsidR="00C170C3" w:rsidRPr="00442032">
        <w:rPr>
          <w:rFonts w:ascii="Arial" w:eastAsiaTheme="minorEastAsia" w:hAnsi="Arial" w:cs="Arial"/>
          <w:sz w:val="20"/>
          <w:szCs w:val="20"/>
          <w:lang w:bidi="bn-IN"/>
        </w:rPr>
        <w:t>and redness. On the other hand, 22%</w:t>
      </w:r>
      <w:r w:rsidR="00612B68" w:rsidRPr="00442032">
        <w:rPr>
          <w:rFonts w:ascii="Arial" w:eastAsiaTheme="minorEastAsia" w:hAnsi="Arial" w:cs="Arial"/>
          <w:sz w:val="20"/>
          <w:szCs w:val="20"/>
          <w:lang w:bidi="bn-IN"/>
        </w:rPr>
        <w:t>-</w:t>
      </w:r>
      <w:r w:rsidR="003E1DC9" w:rsidRPr="00442032">
        <w:rPr>
          <w:rFonts w:ascii="Arial" w:eastAsiaTheme="minorEastAsia" w:hAnsi="Arial" w:cs="Arial"/>
          <w:sz w:val="20"/>
          <w:szCs w:val="20"/>
          <w:lang w:bidi="bn-IN"/>
        </w:rPr>
        <w:t xml:space="preserve">27% </w:t>
      </w:r>
      <w:r w:rsidR="00C170C3" w:rsidRPr="00442032">
        <w:rPr>
          <w:rFonts w:ascii="Arial" w:eastAsiaTheme="minorEastAsia" w:hAnsi="Arial" w:cs="Arial"/>
          <w:sz w:val="20"/>
          <w:szCs w:val="20"/>
          <w:lang w:bidi="bn-IN"/>
        </w:rPr>
        <w:t xml:space="preserve">nurses did not know the need of high protein diet, fresh fruits and vegetables are </w:t>
      </w:r>
      <w:r w:rsidR="00C170C3" w:rsidRPr="00442032">
        <w:rPr>
          <w:rFonts w:ascii="Arial" w:eastAsiaTheme="minorEastAsia" w:hAnsi="Arial" w:cs="Arial"/>
          <w:sz w:val="20"/>
          <w:szCs w:val="20"/>
          <w:lang w:bidi="bn-IN"/>
        </w:rPr>
        <w:lastRenderedPageBreak/>
        <w:t>should provide in a child with leukemia and making</w:t>
      </w:r>
      <w:r w:rsidR="00161913" w:rsidRPr="00442032">
        <w:rPr>
          <w:rFonts w:ascii="Arial" w:eastAsiaTheme="minorEastAsia" w:hAnsi="Arial" w:cs="Arial"/>
          <w:sz w:val="20"/>
          <w:szCs w:val="20"/>
          <w:lang w:bidi="bn-IN"/>
        </w:rPr>
        <w:t xml:space="preserve"> oral care with mouthwash within half an hour after eating respectively.</w:t>
      </w:r>
    </w:p>
    <w:p w14:paraId="2A750E16" w14:textId="7D607F8A" w:rsidR="00161913" w:rsidRPr="00442032" w:rsidRDefault="00161913"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A study was conducted in Turkey in 2019 by Uzun and Kucuk, revealed that 97.5% nurses accepted providing ventilation of room, 67.</w:t>
      </w:r>
      <w:r w:rsidR="00DB7026" w:rsidRPr="00442032">
        <w:rPr>
          <w:rFonts w:ascii="Arial" w:eastAsiaTheme="minorEastAsia" w:hAnsi="Arial" w:cs="Arial"/>
          <w:sz w:val="20"/>
          <w:szCs w:val="20"/>
          <w:lang w:bidi="bn-IN"/>
        </w:rPr>
        <w:t xml:space="preserve">5% separating personal items, 100% using mask 62.5% handwashing during handling the child with leukemia which are consistent to the current study. Another study 63.3% parents showed positive response toward dietary management </w:t>
      </w:r>
      <w:r w:rsidR="00723434" w:rsidRPr="00442032">
        <w:rPr>
          <w:rFonts w:ascii="Arial" w:eastAsiaTheme="minorEastAsia" w:hAnsi="Arial" w:cs="Arial"/>
          <w:sz w:val="20"/>
          <w:szCs w:val="20"/>
          <w:lang w:bidi="bn-IN"/>
        </w:rPr>
        <w:t>of leukemia (Bagul, 2019) which near to the current study.</w:t>
      </w:r>
    </w:p>
    <w:p w14:paraId="7A09BD67" w14:textId="7FE4EAE2" w:rsidR="00723434" w:rsidRPr="00442032" w:rsidRDefault="00723434"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On the other hand, about 35% nurses provided correct answer to avoid brushing teeth can prevent risk of bleeding, about 60% nurses answered </w:t>
      </w:r>
      <w:r w:rsidR="009F4616" w:rsidRPr="00442032">
        <w:rPr>
          <w:rFonts w:ascii="Arial" w:eastAsiaTheme="minorEastAsia" w:hAnsi="Arial" w:cs="Arial"/>
          <w:sz w:val="20"/>
          <w:szCs w:val="20"/>
          <w:lang w:bidi="bn-IN"/>
        </w:rPr>
        <w:t xml:space="preserve">correctly to the reporting any changes in the body like bruise and redness and only 2.5% nurses showed correct answer that making oral care with </w:t>
      </w:r>
      <w:r w:rsidR="00CB47CD" w:rsidRPr="00442032">
        <w:rPr>
          <w:rFonts w:ascii="Arial" w:eastAsiaTheme="minorEastAsia" w:hAnsi="Arial" w:cs="Arial"/>
          <w:sz w:val="20"/>
          <w:szCs w:val="20"/>
          <w:lang w:bidi="bn-IN"/>
        </w:rPr>
        <w:t>mouthwash within</w:t>
      </w:r>
      <w:r w:rsidR="009F4616" w:rsidRPr="00442032">
        <w:rPr>
          <w:rFonts w:ascii="Arial" w:eastAsiaTheme="minorEastAsia" w:hAnsi="Arial" w:cs="Arial"/>
          <w:sz w:val="20"/>
          <w:szCs w:val="20"/>
          <w:lang w:bidi="bn-IN"/>
        </w:rPr>
        <w:t xml:space="preserve"> half an hour after eating which are inconsistence to the present study (Uzun &amp; Kucuk, 2019)</w:t>
      </w:r>
      <w:r w:rsidR="00741979" w:rsidRPr="00442032">
        <w:rPr>
          <w:rFonts w:ascii="Arial" w:eastAsiaTheme="minorEastAsia" w:hAnsi="Arial" w:cs="Arial"/>
          <w:sz w:val="20"/>
          <w:szCs w:val="20"/>
          <w:lang w:bidi="bn-IN"/>
        </w:rPr>
        <w:t>.</w:t>
      </w:r>
    </w:p>
    <w:p w14:paraId="0C13ED45" w14:textId="23F4A00E" w:rsidR="00CB47CD" w:rsidRPr="00442032" w:rsidRDefault="00CB47CD" w:rsidP="00887CE2">
      <w:pPr>
        <w:tabs>
          <w:tab w:val="left" w:pos="4844"/>
        </w:tabs>
        <w:jc w:val="both"/>
        <w:rPr>
          <w:rFonts w:ascii="Arial" w:eastAsiaTheme="minorEastAsia" w:hAnsi="Arial" w:cs="Arial"/>
          <w:b/>
          <w:bCs/>
          <w:sz w:val="20"/>
          <w:szCs w:val="20"/>
          <w:lang w:bidi="bn-IN"/>
        </w:rPr>
      </w:pPr>
      <w:r w:rsidRPr="00442032">
        <w:rPr>
          <w:rFonts w:ascii="Arial" w:eastAsiaTheme="minorEastAsia" w:hAnsi="Arial" w:cs="Arial"/>
          <w:b/>
          <w:bCs/>
          <w:sz w:val="20"/>
          <w:szCs w:val="20"/>
          <w:lang w:bidi="bn-IN"/>
        </w:rPr>
        <w:t>Knowledge Related to Complications of Childhood Leukemia:</w:t>
      </w:r>
    </w:p>
    <w:p w14:paraId="3CFEFF26" w14:textId="77AD3565" w:rsidR="00812FAB" w:rsidRPr="00442032" w:rsidRDefault="00CB47CD"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In present study, a majority of respondents (7</w:t>
      </w:r>
      <w:r w:rsidR="00F70A8B" w:rsidRPr="00442032">
        <w:rPr>
          <w:rFonts w:ascii="Arial" w:eastAsiaTheme="minorEastAsia" w:hAnsi="Arial" w:cs="Arial"/>
          <w:sz w:val="20"/>
          <w:szCs w:val="20"/>
          <w:lang w:bidi="bn-IN"/>
        </w:rPr>
        <w:t>2</w:t>
      </w:r>
      <w:r w:rsidRPr="00442032">
        <w:rPr>
          <w:rFonts w:ascii="Arial" w:eastAsiaTheme="minorEastAsia" w:hAnsi="Arial" w:cs="Arial"/>
          <w:sz w:val="20"/>
          <w:szCs w:val="20"/>
          <w:lang w:bidi="bn-IN"/>
        </w:rPr>
        <w:t>%) correctly identified an enlarge liver or spleen as complication of childhood Leukemia. When considering the effects of chemotherapy, 59% of respondents</w:t>
      </w:r>
      <w:r w:rsidR="00B56967" w:rsidRPr="00442032">
        <w:rPr>
          <w:rFonts w:ascii="Arial" w:eastAsiaTheme="minorEastAsia" w:hAnsi="Arial" w:cs="Arial"/>
          <w:sz w:val="20"/>
          <w:szCs w:val="20"/>
          <w:lang w:bidi="bn-IN"/>
        </w:rPr>
        <w:t xml:space="preserve"> correctly answered that immunosuppression is a common complication in leukemia patients, while 85% of respondents correctly identifying hypersensitivity and anaphylactic reaction as the most common life-threatening complication. Finally, 60% of respondents correctly identified cardiopulmonary ab</w:t>
      </w:r>
      <w:r w:rsidR="00812FAB" w:rsidRPr="00442032">
        <w:rPr>
          <w:rFonts w:ascii="Arial" w:eastAsiaTheme="minorEastAsia" w:hAnsi="Arial" w:cs="Arial"/>
          <w:sz w:val="20"/>
          <w:szCs w:val="20"/>
          <w:lang w:bidi="bn-IN"/>
        </w:rPr>
        <w:t>normalities as a late complication of Childhood Leukemia.</w:t>
      </w:r>
    </w:p>
    <w:p w14:paraId="7AACF1CE" w14:textId="1762405A" w:rsidR="00CB47CD" w:rsidRPr="00442032" w:rsidRDefault="002C647B"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In contrast</w:t>
      </w:r>
      <w:r w:rsidR="00F70A8B" w:rsidRPr="00442032">
        <w:rPr>
          <w:rFonts w:ascii="Arial" w:eastAsiaTheme="minorEastAsia" w:hAnsi="Arial" w:cs="Arial"/>
          <w:sz w:val="20"/>
          <w:szCs w:val="20"/>
          <w:lang w:bidi="bn-IN"/>
        </w:rPr>
        <w:t>,</w:t>
      </w:r>
      <w:r w:rsidRPr="00442032">
        <w:rPr>
          <w:rFonts w:ascii="Arial" w:eastAsiaTheme="minorEastAsia" w:hAnsi="Arial" w:cs="Arial"/>
          <w:sz w:val="20"/>
          <w:szCs w:val="20"/>
          <w:lang w:bidi="bn-IN"/>
        </w:rPr>
        <w:t xml:space="preserve"> a study was conducted on caregivers on home care children with leukemia treated at hospital in Zimbabwe, found that 50%</w:t>
      </w:r>
      <w:r w:rsidR="00612B68" w:rsidRPr="00442032">
        <w:rPr>
          <w:rFonts w:ascii="Arial" w:eastAsiaTheme="minorEastAsia" w:hAnsi="Arial" w:cs="Arial"/>
          <w:sz w:val="20"/>
          <w:szCs w:val="20"/>
          <w:lang w:bidi="bn-IN"/>
        </w:rPr>
        <w:t>-</w:t>
      </w:r>
      <w:r w:rsidRPr="00442032">
        <w:rPr>
          <w:rFonts w:ascii="Arial" w:eastAsiaTheme="minorEastAsia" w:hAnsi="Arial" w:cs="Arial"/>
          <w:sz w:val="20"/>
          <w:szCs w:val="20"/>
          <w:lang w:bidi="bn-IN"/>
        </w:rPr>
        <w:t>80% caregivers did not know about the complications of childhood leukemia respectively (Mushure &amp;</w:t>
      </w:r>
      <w:r w:rsidR="00B56967" w:rsidRPr="00442032">
        <w:rPr>
          <w:rFonts w:ascii="Arial" w:eastAsiaTheme="minorEastAsia" w:hAnsi="Arial" w:cs="Arial"/>
          <w:sz w:val="20"/>
          <w:szCs w:val="20"/>
          <w:lang w:bidi="bn-IN"/>
        </w:rPr>
        <w:t xml:space="preserve"> </w:t>
      </w:r>
      <w:r w:rsidRPr="00442032">
        <w:rPr>
          <w:rFonts w:ascii="Arial" w:eastAsiaTheme="minorEastAsia" w:hAnsi="Arial" w:cs="Arial"/>
          <w:sz w:val="20"/>
          <w:szCs w:val="20"/>
          <w:lang w:bidi="bn-IN"/>
        </w:rPr>
        <w:t>Mugadza, 2020</w:t>
      </w:r>
      <w:r w:rsidR="003A7691" w:rsidRPr="00442032">
        <w:rPr>
          <w:rFonts w:ascii="Arial" w:eastAsiaTheme="minorEastAsia" w:hAnsi="Arial" w:cs="Arial"/>
          <w:sz w:val="20"/>
          <w:szCs w:val="20"/>
          <w:lang w:bidi="bn-IN"/>
        </w:rPr>
        <w:t xml:space="preserve">). Researchers assume that in present study all of the respondents were nurse those who were working at specialized cancer hospital and they had more exposure to childhood leukemia patients, enough background knowledge on childhood leukemia, on the other hand care givers had no enough medical background </w:t>
      </w:r>
      <w:r w:rsidR="00F70A8B" w:rsidRPr="00442032">
        <w:rPr>
          <w:rFonts w:ascii="Arial" w:eastAsiaTheme="minorEastAsia" w:hAnsi="Arial" w:cs="Arial"/>
          <w:sz w:val="20"/>
          <w:szCs w:val="20"/>
          <w:lang w:bidi="bn-IN"/>
        </w:rPr>
        <w:t xml:space="preserve">knowledge </w:t>
      </w:r>
      <w:r w:rsidR="003A7691" w:rsidRPr="00442032">
        <w:rPr>
          <w:rFonts w:ascii="Arial" w:eastAsiaTheme="minorEastAsia" w:hAnsi="Arial" w:cs="Arial"/>
          <w:sz w:val="20"/>
          <w:szCs w:val="20"/>
          <w:lang w:bidi="bn-IN"/>
        </w:rPr>
        <w:t>on childhood leukemia that</w:t>
      </w:r>
      <w:r w:rsidR="00C96C32" w:rsidRPr="00442032">
        <w:rPr>
          <w:rFonts w:ascii="Arial" w:eastAsiaTheme="minorEastAsia" w:hAnsi="Arial" w:cs="Arial"/>
          <w:sz w:val="20"/>
          <w:szCs w:val="20"/>
          <w:lang w:bidi="bn-IN"/>
        </w:rPr>
        <w:t>’s why their knowledge were lower in the area of complications.</w:t>
      </w:r>
    </w:p>
    <w:p w14:paraId="58B942C3" w14:textId="1D9E5975" w:rsidR="00C96C32" w:rsidRPr="00442032" w:rsidRDefault="00C96C32"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b/>
          <w:bCs/>
          <w:sz w:val="20"/>
          <w:szCs w:val="20"/>
          <w:lang w:bidi="bn-IN"/>
        </w:rPr>
        <w:t>Overall level o</w:t>
      </w:r>
      <w:r w:rsidR="0086011A" w:rsidRPr="00442032">
        <w:rPr>
          <w:rFonts w:ascii="Arial" w:eastAsiaTheme="minorEastAsia" w:hAnsi="Arial" w:cs="Arial"/>
          <w:b/>
          <w:bCs/>
          <w:sz w:val="20"/>
          <w:szCs w:val="20"/>
          <w:lang w:bidi="bn-IN"/>
        </w:rPr>
        <w:t>f</w:t>
      </w:r>
      <w:r w:rsidRPr="00442032">
        <w:rPr>
          <w:rFonts w:ascii="Arial" w:eastAsiaTheme="minorEastAsia" w:hAnsi="Arial" w:cs="Arial"/>
          <w:b/>
          <w:bCs/>
          <w:sz w:val="20"/>
          <w:szCs w:val="20"/>
          <w:lang w:bidi="bn-IN"/>
        </w:rPr>
        <w:t xml:space="preserve"> nurses Knowledge on Childhood Leukemia: </w:t>
      </w:r>
    </w:p>
    <w:p w14:paraId="617D15F5" w14:textId="5806B9EE" w:rsidR="00C96C32" w:rsidRPr="00442032" w:rsidRDefault="00C96C32"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Current study reveals that the majority nurses (53%) had an average level of knowledge. A good level of knowledge was observed in 38</w:t>
      </w:r>
      <w:r w:rsidR="009A6FBB" w:rsidRPr="00442032">
        <w:rPr>
          <w:rFonts w:ascii="Arial" w:eastAsiaTheme="minorEastAsia" w:hAnsi="Arial" w:cs="Arial"/>
          <w:sz w:val="20"/>
          <w:szCs w:val="20"/>
          <w:lang w:bidi="bn-IN"/>
        </w:rPr>
        <w:t>% of the nurses, while only 9% had a poor level of knowledge. The mean of the total knowledge score on childhood Leukemia was 18.12 (72.48%) out of 100, which indicates an average level of knowledge regarding Childhood Leukemia.</w:t>
      </w:r>
    </w:p>
    <w:p w14:paraId="1517BE8C" w14:textId="54867EED" w:rsidR="009A6FBB" w:rsidRPr="00442032" w:rsidRDefault="009A6FBB"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In contrast study conduc</w:t>
      </w:r>
      <w:r w:rsidR="00CA3E40" w:rsidRPr="00442032">
        <w:rPr>
          <w:rFonts w:ascii="Arial" w:eastAsiaTheme="minorEastAsia" w:hAnsi="Arial" w:cs="Arial"/>
          <w:sz w:val="20"/>
          <w:szCs w:val="20"/>
          <w:lang w:bidi="bn-IN"/>
        </w:rPr>
        <w:t>ted on nurses’ Baghdad on safety measures for children with leukemia where 62% nurses showed low knowledge and 30% nurses had moderate knowledge only 8% knowledge had high knowledge regarding safety measures for children with leukemia (Mohammed &amp; Aziz, 2024), Research</w:t>
      </w:r>
      <w:r w:rsidR="005717CD" w:rsidRPr="00442032">
        <w:rPr>
          <w:rFonts w:ascii="Arial" w:eastAsiaTheme="minorEastAsia" w:hAnsi="Arial" w:cs="Arial"/>
          <w:sz w:val="20"/>
          <w:szCs w:val="20"/>
          <w:lang w:bidi="bn-IN"/>
        </w:rPr>
        <w:t xml:space="preserve">ers reflect that the current study done on the disease of childhood leukemia not on specific parts of childhood leukemia, that’s </w:t>
      </w:r>
      <w:r w:rsidR="003F794E" w:rsidRPr="00442032">
        <w:rPr>
          <w:rFonts w:ascii="Arial" w:eastAsiaTheme="minorEastAsia" w:hAnsi="Arial" w:cs="Arial"/>
          <w:sz w:val="20"/>
          <w:szCs w:val="20"/>
          <w:lang w:bidi="bn-IN"/>
        </w:rPr>
        <w:t xml:space="preserve">the </w:t>
      </w:r>
      <w:r w:rsidR="005717CD" w:rsidRPr="00442032">
        <w:rPr>
          <w:rFonts w:ascii="Arial" w:eastAsiaTheme="minorEastAsia" w:hAnsi="Arial" w:cs="Arial"/>
          <w:sz w:val="20"/>
          <w:szCs w:val="20"/>
          <w:lang w:bidi="bn-IN"/>
        </w:rPr>
        <w:t>reason to find only 9% nurses had poor level of knowledge and 53% had an average level of knowledge in current study.</w:t>
      </w:r>
    </w:p>
    <w:p w14:paraId="5F67CB51" w14:textId="01C7A71A" w:rsidR="005717CD" w:rsidRPr="00442032" w:rsidRDefault="005717CD"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On the other hand, a study conducted to assess the level of knowledge regarding leukemia among car</w:t>
      </w:r>
      <w:r w:rsidR="00A16D24" w:rsidRPr="00442032">
        <w:rPr>
          <w:rFonts w:ascii="Arial" w:eastAsiaTheme="minorEastAsia" w:hAnsi="Arial" w:cs="Arial"/>
          <w:sz w:val="20"/>
          <w:szCs w:val="20"/>
          <w:lang w:bidi="bn-IN"/>
        </w:rPr>
        <w:t xml:space="preserve">egivers reported that 89.3% caregivers had poor level knowledge regarding leukemia which is also inconsistent to the present study (Nar &amp; MN, 2018). Researchers indicate that in present study all of the respondents were nurser those who were working at specialize cancer hospital and the had more exposure to childhood leukemia patients, enough background knowledge on childhood </w:t>
      </w:r>
      <w:r w:rsidR="00BF2D7E" w:rsidRPr="00442032">
        <w:rPr>
          <w:rFonts w:ascii="Arial" w:eastAsiaTheme="minorEastAsia" w:hAnsi="Arial" w:cs="Arial"/>
          <w:sz w:val="20"/>
          <w:szCs w:val="20"/>
          <w:lang w:bidi="bn-IN"/>
        </w:rPr>
        <w:t>leukemia</w:t>
      </w:r>
      <w:r w:rsidR="00A16D24" w:rsidRPr="00442032">
        <w:rPr>
          <w:rFonts w:ascii="Arial" w:eastAsiaTheme="minorEastAsia" w:hAnsi="Arial" w:cs="Arial"/>
          <w:sz w:val="20"/>
          <w:szCs w:val="20"/>
          <w:lang w:bidi="bn-IN"/>
        </w:rPr>
        <w:t>, on the other hand caregivers had no eno</w:t>
      </w:r>
      <w:r w:rsidR="00274751" w:rsidRPr="00442032">
        <w:rPr>
          <w:rFonts w:ascii="Arial" w:eastAsiaTheme="minorEastAsia" w:hAnsi="Arial" w:cs="Arial"/>
          <w:sz w:val="20"/>
          <w:szCs w:val="20"/>
          <w:lang w:bidi="bn-IN"/>
        </w:rPr>
        <w:t>ugh medical background knowledge on childhood leukemia that’s why their knowledge were poor than nurses.</w:t>
      </w:r>
    </w:p>
    <w:p w14:paraId="63624FE8" w14:textId="0D54F2DA" w:rsidR="00BF2D7E" w:rsidRPr="00442032" w:rsidRDefault="00BF2D7E" w:rsidP="00887CE2">
      <w:pPr>
        <w:tabs>
          <w:tab w:val="left" w:pos="4844"/>
        </w:tabs>
        <w:jc w:val="both"/>
        <w:rPr>
          <w:rFonts w:ascii="Arial" w:eastAsiaTheme="minorEastAsia" w:hAnsi="Arial" w:cs="Arial"/>
          <w:b/>
          <w:bCs/>
          <w:sz w:val="20"/>
          <w:szCs w:val="20"/>
          <w:lang w:bidi="bn-IN"/>
        </w:rPr>
      </w:pPr>
      <w:r w:rsidRPr="00442032">
        <w:rPr>
          <w:rFonts w:ascii="Arial" w:eastAsiaTheme="minorEastAsia" w:hAnsi="Arial" w:cs="Arial"/>
          <w:b/>
          <w:bCs/>
          <w:sz w:val="20"/>
          <w:szCs w:val="20"/>
          <w:lang w:bidi="bn-IN"/>
        </w:rPr>
        <w:t>Overall Childhood Leukemia Knowledge related to Socio-demographic Chara</w:t>
      </w:r>
      <w:r w:rsidR="006A48D2" w:rsidRPr="00442032">
        <w:rPr>
          <w:rFonts w:ascii="Arial" w:eastAsiaTheme="minorEastAsia" w:hAnsi="Arial" w:cs="Arial"/>
          <w:b/>
          <w:bCs/>
          <w:sz w:val="20"/>
          <w:szCs w:val="20"/>
          <w:lang w:bidi="bn-IN"/>
        </w:rPr>
        <w:t>cteristics of Nurses</w:t>
      </w:r>
    </w:p>
    <w:p w14:paraId="5D5D016D" w14:textId="56BEE25F" w:rsidR="00BF2D7E" w:rsidRPr="00442032" w:rsidRDefault="00E95D0F"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In present study shows that among all of the nurses age those where 30-34 years (mean score=18.54) and married (mean score=18.15) had comparatively more knowledge than others. Nurses who had post basic </w:t>
      </w:r>
      <w:r w:rsidR="0024428E" w:rsidRPr="00442032">
        <w:rPr>
          <w:rFonts w:ascii="Arial" w:eastAsiaTheme="minorEastAsia" w:hAnsi="Arial" w:cs="Arial"/>
          <w:sz w:val="20"/>
          <w:szCs w:val="20"/>
          <w:lang w:bidi="bn-IN"/>
        </w:rPr>
        <w:t>B.</w:t>
      </w:r>
      <w:r w:rsidR="003F794E" w:rsidRPr="00442032">
        <w:rPr>
          <w:rFonts w:ascii="Arial" w:eastAsiaTheme="minorEastAsia" w:hAnsi="Arial" w:cs="Arial"/>
          <w:sz w:val="20"/>
          <w:szCs w:val="20"/>
          <w:lang w:bidi="bn-IN"/>
        </w:rPr>
        <w:t xml:space="preserve"> </w:t>
      </w:r>
      <w:r w:rsidR="0024428E" w:rsidRPr="00442032">
        <w:rPr>
          <w:rFonts w:ascii="Arial" w:eastAsiaTheme="minorEastAsia" w:hAnsi="Arial" w:cs="Arial"/>
          <w:sz w:val="20"/>
          <w:szCs w:val="20"/>
          <w:lang w:bidi="bn-IN"/>
        </w:rPr>
        <w:t>Sc in Nursing (mean score=19.04) in educational qualification influence to have more knowledge than Diploma and Post graduate nurses. Present study also shows that nurses who had 6-</w:t>
      </w:r>
      <w:r w:rsidR="0024428E" w:rsidRPr="00442032">
        <w:rPr>
          <w:rFonts w:ascii="Arial" w:eastAsiaTheme="minorEastAsia" w:hAnsi="Arial" w:cs="Arial"/>
          <w:sz w:val="20"/>
          <w:szCs w:val="20"/>
          <w:lang w:bidi="bn-IN"/>
        </w:rPr>
        <w:lastRenderedPageBreak/>
        <w:t xml:space="preserve">10 years’ experience in government service </w:t>
      </w:r>
      <w:r w:rsidR="00BC79B5" w:rsidRPr="00442032">
        <w:rPr>
          <w:rFonts w:ascii="Arial" w:eastAsiaTheme="minorEastAsia" w:hAnsi="Arial" w:cs="Arial"/>
          <w:sz w:val="20"/>
          <w:szCs w:val="20"/>
          <w:lang w:bidi="bn-IN"/>
        </w:rPr>
        <w:t>(mean score =18.62) and also in cancer department (18.34) had more knowledge than others. Current study also reveals that nurse who had training on oncology had more knowledge (mean score=20.00) than non-trained nurses.</w:t>
      </w:r>
      <w:r w:rsidR="0024428E" w:rsidRPr="00442032">
        <w:rPr>
          <w:rFonts w:ascii="Arial" w:eastAsiaTheme="minorEastAsia" w:hAnsi="Arial" w:cs="Arial"/>
          <w:sz w:val="20"/>
          <w:szCs w:val="20"/>
          <w:lang w:bidi="bn-IN"/>
        </w:rPr>
        <w:t xml:space="preserve">  </w:t>
      </w:r>
    </w:p>
    <w:p w14:paraId="53AA7DA6" w14:textId="4ED44344" w:rsidR="0086011A" w:rsidRPr="00C374F7" w:rsidRDefault="00BC79B5" w:rsidP="00C374F7">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Similarly, a </w:t>
      </w:r>
      <w:r w:rsidR="00436590" w:rsidRPr="00442032">
        <w:rPr>
          <w:rFonts w:ascii="Arial" w:eastAsiaTheme="minorEastAsia" w:hAnsi="Arial" w:cs="Arial"/>
          <w:sz w:val="20"/>
          <w:szCs w:val="20"/>
          <w:lang w:bidi="bn-IN"/>
        </w:rPr>
        <w:t>study</w:t>
      </w:r>
      <w:r w:rsidR="00862250" w:rsidRPr="00442032">
        <w:rPr>
          <w:rFonts w:ascii="Arial" w:eastAsiaTheme="minorEastAsia" w:hAnsi="Arial" w:cs="Arial"/>
          <w:sz w:val="20"/>
          <w:szCs w:val="20"/>
          <w:lang w:bidi="bn-IN"/>
        </w:rPr>
        <w:t xml:space="preserve"> has</w:t>
      </w:r>
      <w:r w:rsidR="00436590" w:rsidRPr="00442032">
        <w:rPr>
          <w:rFonts w:ascii="Arial" w:eastAsiaTheme="minorEastAsia" w:hAnsi="Arial" w:cs="Arial"/>
          <w:sz w:val="20"/>
          <w:szCs w:val="20"/>
          <w:lang w:bidi="bn-IN"/>
        </w:rPr>
        <w:t xml:space="preserve"> conducted among nurses in Baghdad, reported that more than 30 years and married nurses had significantly more knowledge (mean score=34.50 and 27.21) than young and unmarried nurses. They also found that post graduate nurses had influence more knowledge (mean score=42.64) than school</w:t>
      </w:r>
      <w:r w:rsidR="00862250" w:rsidRPr="00442032">
        <w:rPr>
          <w:rFonts w:ascii="Arial" w:eastAsiaTheme="minorEastAsia" w:hAnsi="Arial" w:cs="Arial"/>
          <w:sz w:val="20"/>
          <w:szCs w:val="20"/>
          <w:lang w:bidi="bn-IN"/>
        </w:rPr>
        <w:t xml:space="preserve"> nursing</w:t>
      </w:r>
      <w:r w:rsidR="00436590" w:rsidRPr="00442032">
        <w:rPr>
          <w:rFonts w:ascii="Arial" w:eastAsiaTheme="minorEastAsia" w:hAnsi="Arial" w:cs="Arial"/>
          <w:sz w:val="20"/>
          <w:szCs w:val="20"/>
          <w:lang w:bidi="bn-IN"/>
        </w:rPr>
        <w:t xml:space="preserve"> and diploma nursing which </w:t>
      </w:r>
      <w:r w:rsidR="009B1C73" w:rsidRPr="00442032">
        <w:rPr>
          <w:rFonts w:ascii="Arial" w:eastAsiaTheme="minorEastAsia" w:hAnsi="Arial" w:cs="Arial"/>
          <w:sz w:val="20"/>
          <w:szCs w:val="20"/>
          <w:lang w:bidi="bn-IN"/>
        </w:rPr>
        <w:t xml:space="preserve">is consistent to the results of current study. Nurses who had more than 5 years’ experience in oncology department had more knowledge (mean score=43.21) than others which is like to current study. Their study also revealed that nurse who had training on oncology had significantly </w:t>
      </w:r>
      <w:r w:rsidR="006B2779" w:rsidRPr="00442032">
        <w:rPr>
          <w:rFonts w:ascii="Arial" w:eastAsiaTheme="minorEastAsia" w:hAnsi="Arial" w:cs="Arial"/>
          <w:sz w:val="20"/>
          <w:szCs w:val="20"/>
          <w:lang w:bidi="bn-IN"/>
        </w:rPr>
        <w:t>more knowledge (mean score=47.70) than non-trained nurses, these results are also parallel to the present study (Mohammed &amp;</w:t>
      </w:r>
      <w:r w:rsidR="0002555D" w:rsidRPr="00442032">
        <w:rPr>
          <w:rFonts w:ascii="Arial" w:eastAsiaTheme="minorEastAsia" w:hAnsi="Arial" w:cs="Arial"/>
          <w:sz w:val="20"/>
          <w:szCs w:val="20"/>
          <w:lang w:bidi="bn-IN"/>
        </w:rPr>
        <w:t xml:space="preserve"> </w:t>
      </w:r>
      <w:r w:rsidR="006B2779" w:rsidRPr="00442032">
        <w:rPr>
          <w:rFonts w:ascii="Arial" w:eastAsiaTheme="minorEastAsia" w:hAnsi="Arial" w:cs="Arial"/>
          <w:sz w:val="20"/>
          <w:szCs w:val="20"/>
          <w:lang w:bidi="bn-IN"/>
        </w:rPr>
        <w:t>Aziz,2024)</w:t>
      </w:r>
    </w:p>
    <w:p w14:paraId="336A1A80" w14:textId="066B0BA5" w:rsidR="006B2779" w:rsidRPr="00442032" w:rsidRDefault="006B2779" w:rsidP="00887CE2">
      <w:pPr>
        <w:tabs>
          <w:tab w:val="left" w:pos="4844"/>
        </w:tabs>
        <w:jc w:val="both"/>
        <w:rPr>
          <w:rFonts w:ascii="Arial" w:eastAsiaTheme="minorEastAsia" w:hAnsi="Arial" w:cs="Arial"/>
          <w:b/>
          <w:bCs/>
          <w:sz w:val="20"/>
          <w:szCs w:val="20"/>
          <w:lang w:bidi="bn-IN"/>
        </w:rPr>
      </w:pPr>
      <w:r w:rsidRPr="00442032">
        <w:rPr>
          <w:rFonts w:ascii="Arial" w:eastAsiaTheme="minorEastAsia" w:hAnsi="Arial" w:cs="Arial"/>
          <w:b/>
          <w:bCs/>
          <w:sz w:val="20"/>
          <w:szCs w:val="20"/>
          <w:lang w:bidi="bn-IN"/>
        </w:rPr>
        <w:t xml:space="preserve">Limitation of the study </w:t>
      </w:r>
    </w:p>
    <w:p w14:paraId="20C9A00E" w14:textId="4EE81737" w:rsidR="006B2779" w:rsidRPr="00442032" w:rsidRDefault="006B2779"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During conduct the research project the researchers faced some limitations that are listed follows-</w:t>
      </w:r>
    </w:p>
    <w:p w14:paraId="38CF7585" w14:textId="297CCB09" w:rsidR="006B2779" w:rsidRPr="00442032" w:rsidRDefault="006B2779" w:rsidP="007735C6">
      <w:pPr>
        <w:pStyle w:val="ListParagraph"/>
        <w:numPr>
          <w:ilvl w:val="0"/>
          <w:numId w:val="9"/>
        </w:num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This study focused on </w:t>
      </w:r>
      <w:r w:rsidR="009F25E6" w:rsidRPr="00442032">
        <w:rPr>
          <w:rFonts w:ascii="Arial" w:eastAsiaTheme="minorEastAsia" w:hAnsi="Arial" w:cs="Arial"/>
          <w:sz w:val="20"/>
          <w:szCs w:val="20"/>
          <w:lang w:bidi="bn-IN"/>
        </w:rPr>
        <w:t>the assessment of knowledge but not the attitude and practice of nurses. So, this study did not explore the management of childhood leukemia.</w:t>
      </w:r>
    </w:p>
    <w:p w14:paraId="7762F195" w14:textId="712DF715" w:rsidR="00274751" w:rsidRPr="00442032" w:rsidRDefault="009F25E6" w:rsidP="007735C6">
      <w:pPr>
        <w:pStyle w:val="ListParagraph"/>
        <w:numPr>
          <w:ilvl w:val="0"/>
          <w:numId w:val="9"/>
        </w:numPr>
        <w:tabs>
          <w:tab w:val="left" w:pos="4844"/>
        </w:tabs>
        <w:jc w:val="both"/>
        <w:rPr>
          <w:rFonts w:ascii="Arial" w:hAnsi="Arial" w:cs="Arial"/>
          <w:sz w:val="20"/>
          <w:szCs w:val="20"/>
        </w:rPr>
      </w:pPr>
      <w:r w:rsidRPr="00442032">
        <w:rPr>
          <w:rFonts w:ascii="Arial" w:eastAsiaTheme="minorEastAsia" w:hAnsi="Arial" w:cs="Arial"/>
          <w:sz w:val="20"/>
          <w:szCs w:val="20"/>
          <w:lang w:bidi="bn-IN"/>
        </w:rPr>
        <w:t xml:space="preserve">Data collection </w:t>
      </w:r>
      <w:r w:rsidRPr="00442032">
        <w:rPr>
          <w:rFonts w:ascii="Arial" w:hAnsi="Arial" w:cs="Arial"/>
          <w:sz w:val="20"/>
          <w:szCs w:val="20"/>
        </w:rPr>
        <w:t>procedure was conducted for three days only and purposive sampling technique was adopted for selecting the respondents.</w:t>
      </w:r>
    </w:p>
    <w:p w14:paraId="0B6CCCAE" w14:textId="2E40E03D" w:rsidR="00FF2B18" w:rsidRPr="00442032" w:rsidRDefault="00FF2B18" w:rsidP="007735C6">
      <w:pPr>
        <w:pStyle w:val="ListParagraph"/>
        <w:numPr>
          <w:ilvl w:val="0"/>
          <w:numId w:val="9"/>
        </w:numPr>
        <w:tabs>
          <w:tab w:val="left" w:pos="4844"/>
        </w:tabs>
        <w:jc w:val="both"/>
        <w:rPr>
          <w:rFonts w:ascii="Arial" w:hAnsi="Arial" w:cs="Arial"/>
          <w:sz w:val="20"/>
          <w:szCs w:val="20"/>
        </w:rPr>
      </w:pPr>
      <w:r w:rsidRPr="00442032">
        <w:rPr>
          <w:rFonts w:ascii="Arial" w:hAnsi="Arial" w:cs="Arial"/>
          <w:sz w:val="20"/>
          <w:szCs w:val="20"/>
        </w:rPr>
        <w:t>Had found limited study on nurse’ knowledge regarding childhood leukemia in Bangladesh perspective.</w:t>
      </w:r>
    </w:p>
    <w:p w14:paraId="09E75ADB" w14:textId="1E974E86" w:rsidR="00FF2B18" w:rsidRPr="00442032" w:rsidRDefault="00FF2B18" w:rsidP="007735C6">
      <w:pPr>
        <w:pStyle w:val="ListParagraph"/>
        <w:numPr>
          <w:ilvl w:val="0"/>
          <w:numId w:val="9"/>
        </w:numPr>
        <w:tabs>
          <w:tab w:val="left" w:pos="4844"/>
        </w:tabs>
        <w:jc w:val="both"/>
        <w:rPr>
          <w:rFonts w:ascii="Arial" w:hAnsi="Arial" w:cs="Arial"/>
          <w:sz w:val="20"/>
          <w:szCs w:val="20"/>
        </w:rPr>
      </w:pPr>
      <w:r w:rsidRPr="00442032">
        <w:rPr>
          <w:rFonts w:ascii="Arial" w:hAnsi="Arial" w:cs="Arial"/>
          <w:sz w:val="20"/>
          <w:szCs w:val="20"/>
        </w:rPr>
        <w:t>The study was conducted only at NIC</w:t>
      </w:r>
      <w:r w:rsidR="00E85435" w:rsidRPr="00442032">
        <w:rPr>
          <w:rFonts w:ascii="Arial" w:hAnsi="Arial" w:cs="Arial"/>
          <w:sz w:val="20"/>
          <w:szCs w:val="20"/>
        </w:rPr>
        <w:t>R</w:t>
      </w:r>
      <w:r w:rsidRPr="00442032">
        <w:rPr>
          <w:rFonts w:ascii="Arial" w:hAnsi="Arial" w:cs="Arial"/>
          <w:sz w:val="20"/>
          <w:szCs w:val="20"/>
        </w:rPr>
        <w:t>H, Dhaka that’s why these results may not be generalized to the all setting in Bangladesh.</w:t>
      </w:r>
    </w:p>
    <w:p w14:paraId="655A294A" w14:textId="4EA338CC" w:rsidR="00FF2B18" w:rsidRPr="00442032" w:rsidRDefault="00FF2B18" w:rsidP="007735C6">
      <w:pPr>
        <w:pStyle w:val="ListParagraph"/>
        <w:numPr>
          <w:ilvl w:val="0"/>
          <w:numId w:val="9"/>
        </w:numPr>
        <w:tabs>
          <w:tab w:val="left" w:pos="4844"/>
        </w:tabs>
        <w:jc w:val="both"/>
        <w:rPr>
          <w:rFonts w:ascii="Arial" w:hAnsi="Arial" w:cs="Arial"/>
          <w:sz w:val="20"/>
          <w:szCs w:val="20"/>
        </w:rPr>
      </w:pPr>
      <w:r w:rsidRPr="00442032">
        <w:rPr>
          <w:rFonts w:ascii="Arial" w:hAnsi="Arial" w:cs="Arial"/>
          <w:sz w:val="20"/>
          <w:szCs w:val="20"/>
        </w:rPr>
        <w:t xml:space="preserve">The sample size was relatively small, which may limit the statistical power of the findings and affect the accuracy of </w:t>
      </w:r>
      <w:r w:rsidR="003E1DC9" w:rsidRPr="00442032">
        <w:rPr>
          <w:rFonts w:ascii="Arial" w:hAnsi="Arial" w:cs="Arial"/>
          <w:sz w:val="20"/>
          <w:szCs w:val="20"/>
        </w:rPr>
        <w:t>generation.</w:t>
      </w:r>
    </w:p>
    <w:p w14:paraId="7B25DE88" w14:textId="207CF8B0" w:rsidR="00471030" w:rsidRPr="00442032" w:rsidRDefault="00471030" w:rsidP="00C374F7">
      <w:pPr>
        <w:tabs>
          <w:tab w:val="left" w:pos="4844"/>
        </w:tabs>
        <w:rPr>
          <w:rFonts w:ascii="Arial" w:hAnsi="Arial" w:cs="Arial"/>
          <w:b/>
          <w:bCs/>
          <w:sz w:val="20"/>
          <w:szCs w:val="20"/>
        </w:rPr>
      </w:pPr>
      <w:r w:rsidRPr="00442032">
        <w:rPr>
          <w:rFonts w:ascii="Arial" w:hAnsi="Arial" w:cs="Arial"/>
          <w:b/>
          <w:bCs/>
          <w:sz w:val="20"/>
          <w:szCs w:val="20"/>
        </w:rPr>
        <w:t>VI</w:t>
      </w:r>
      <w:r w:rsidR="00C374F7">
        <w:rPr>
          <w:rFonts w:ascii="Arial" w:hAnsi="Arial" w:cs="Arial"/>
          <w:b/>
          <w:bCs/>
          <w:sz w:val="20"/>
          <w:szCs w:val="20"/>
        </w:rPr>
        <w:t xml:space="preserve">. </w:t>
      </w:r>
      <w:r w:rsidRPr="00442032">
        <w:rPr>
          <w:rFonts w:ascii="Arial" w:hAnsi="Arial" w:cs="Arial"/>
          <w:b/>
          <w:bCs/>
          <w:sz w:val="20"/>
          <w:szCs w:val="20"/>
        </w:rPr>
        <w:t>CONCLUSION AND RECOMMENDATION</w:t>
      </w:r>
    </w:p>
    <w:p w14:paraId="374282D1" w14:textId="7763328D" w:rsidR="00471030" w:rsidRPr="00442032" w:rsidRDefault="00471030" w:rsidP="00471030">
      <w:pPr>
        <w:tabs>
          <w:tab w:val="left" w:pos="4844"/>
        </w:tabs>
        <w:jc w:val="both"/>
        <w:rPr>
          <w:rFonts w:ascii="Arial" w:hAnsi="Arial" w:cs="Arial"/>
          <w:b/>
          <w:bCs/>
          <w:sz w:val="20"/>
          <w:szCs w:val="20"/>
        </w:rPr>
      </w:pPr>
      <w:r w:rsidRPr="00442032">
        <w:rPr>
          <w:rFonts w:ascii="Arial" w:hAnsi="Arial" w:cs="Arial"/>
          <w:b/>
          <w:bCs/>
          <w:sz w:val="20"/>
          <w:szCs w:val="20"/>
        </w:rPr>
        <w:t>Conclusion</w:t>
      </w:r>
    </w:p>
    <w:p w14:paraId="071CC537" w14:textId="64D082AA" w:rsidR="005E449D" w:rsidRPr="00442032" w:rsidRDefault="00471030" w:rsidP="00471030">
      <w:pPr>
        <w:tabs>
          <w:tab w:val="left" w:pos="4844"/>
        </w:tabs>
        <w:jc w:val="both"/>
        <w:rPr>
          <w:rFonts w:ascii="Arial" w:hAnsi="Arial" w:cs="Arial"/>
          <w:sz w:val="20"/>
          <w:szCs w:val="20"/>
        </w:rPr>
      </w:pPr>
      <w:r w:rsidRPr="00442032">
        <w:rPr>
          <w:rFonts w:ascii="Arial" w:hAnsi="Arial" w:cs="Arial"/>
          <w:sz w:val="20"/>
          <w:szCs w:val="20"/>
        </w:rPr>
        <w:t>The present study showed that among (38%) had good level of knowledge, half of the respondents (53%)</w:t>
      </w:r>
      <w:r w:rsidR="00D95E84" w:rsidRPr="00442032">
        <w:rPr>
          <w:rFonts w:ascii="Arial" w:hAnsi="Arial" w:cs="Arial"/>
          <w:sz w:val="20"/>
          <w:szCs w:val="20"/>
        </w:rPr>
        <w:t xml:space="preserve"> </w:t>
      </w:r>
      <w:r w:rsidRPr="00442032">
        <w:rPr>
          <w:rFonts w:ascii="Arial" w:hAnsi="Arial" w:cs="Arial"/>
          <w:sz w:val="20"/>
          <w:szCs w:val="20"/>
        </w:rPr>
        <w:t xml:space="preserve">had average level of knowledge, and 9% had poor level of knowledge regarding overall knowledge of childhood leukemia. </w:t>
      </w:r>
      <w:r w:rsidR="00D95E84" w:rsidRPr="00442032">
        <w:rPr>
          <w:rFonts w:ascii="Arial" w:hAnsi="Arial" w:cs="Arial"/>
          <w:sz w:val="20"/>
          <w:szCs w:val="20"/>
        </w:rPr>
        <w:t xml:space="preserve">Mean of the total knowledge score of childhood leukemia was 72.48 out of 100 which indicates average level of knowledge in current study. But there was a knowledge gap in area of age group and treatment phases due to lack of proper training </w:t>
      </w:r>
      <w:r w:rsidR="00F65CBE" w:rsidRPr="00442032">
        <w:rPr>
          <w:rFonts w:ascii="Arial" w:hAnsi="Arial" w:cs="Arial"/>
          <w:sz w:val="20"/>
          <w:szCs w:val="20"/>
        </w:rPr>
        <w:t xml:space="preserve">on childhood leukemia. Childhood leukemia knowledge influenced by the respondents’ young adult age, higher level of professional education, total 6-10 </w:t>
      </w:r>
      <w:r w:rsidR="00CC387F" w:rsidRPr="00442032">
        <w:rPr>
          <w:rFonts w:ascii="Arial" w:hAnsi="Arial" w:cs="Arial"/>
          <w:sz w:val="20"/>
          <w:szCs w:val="20"/>
        </w:rPr>
        <w:t>years’</w:t>
      </w:r>
      <w:r w:rsidR="00F65CBE" w:rsidRPr="00442032">
        <w:rPr>
          <w:rFonts w:ascii="Arial" w:hAnsi="Arial" w:cs="Arial"/>
          <w:sz w:val="20"/>
          <w:szCs w:val="20"/>
        </w:rPr>
        <w:t xml:space="preserve"> length in government service and 1-5 </w:t>
      </w:r>
      <w:r w:rsidR="00CC387F" w:rsidRPr="00442032">
        <w:rPr>
          <w:rFonts w:ascii="Arial" w:hAnsi="Arial" w:cs="Arial"/>
          <w:sz w:val="20"/>
          <w:szCs w:val="20"/>
        </w:rPr>
        <w:t>years’</w:t>
      </w:r>
      <w:r w:rsidR="00F65CBE" w:rsidRPr="00442032">
        <w:rPr>
          <w:rFonts w:ascii="Arial" w:hAnsi="Arial" w:cs="Arial"/>
          <w:sz w:val="20"/>
          <w:szCs w:val="20"/>
        </w:rPr>
        <w:t xml:space="preserve"> cancer hospital. Only 4% respondents had training on childhood leukemia</w:t>
      </w:r>
      <w:r w:rsidR="005E449D" w:rsidRPr="00442032">
        <w:rPr>
          <w:rFonts w:ascii="Arial" w:hAnsi="Arial" w:cs="Arial"/>
          <w:sz w:val="20"/>
          <w:szCs w:val="20"/>
        </w:rPr>
        <w:t>, from the study findings highlighted that it is needed to arrange in service training on childhood leukemia to oncology nurses to increase the level of nurses’ knowledge regarding childhood leukemia so that nurses can play a vital role to provide holistic care to the patient with childhood leukemia.</w:t>
      </w:r>
    </w:p>
    <w:p w14:paraId="3153D04C" w14:textId="776AAEE0" w:rsidR="005E449D" w:rsidRPr="00442032" w:rsidRDefault="005E449D" w:rsidP="00471030">
      <w:pPr>
        <w:tabs>
          <w:tab w:val="left" w:pos="4844"/>
        </w:tabs>
        <w:jc w:val="both"/>
        <w:rPr>
          <w:rFonts w:ascii="Arial" w:hAnsi="Arial" w:cs="Arial"/>
          <w:b/>
          <w:bCs/>
          <w:sz w:val="20"/>
          <w:szCs w:val="20"/>
        </w:rPr>
      </w:pPr>
      <w:r w:rsidRPr="00442032">
        <w:rPr>
          <w:rFonts w:ascii="Arial" w:hAnsi="Arial" w:cs="Arial"/>
          <w:b/>
          <w:bCs/>
          <w:sz w:val="20"/>
          <w:szCs w:val="20"/>
        </w:rPr>
        <w:t>Recommendation</w:t>
      </w:r>
    </w:p>
    <w:p w14:paraId="52C3BB37" w14:textId="275CEA6C" w:rsidR="005E449D" w:rsidRPr="00442032" w:rsidRDefault="001C2F6A" w:rsidP="00471030">
      <w:pPr>
        <w:tabs>
          <w:tab w:val="left" w:pos="4844"/>
        </w:tabs>
        <w:jc w:val="both"/>
        <w:rPr>
          <w:rFonts w:ascii="Arial" w:hAnsi="Arial" w:cs="Arial"/>
          <w:sz w:val="20"/>
          <w:szCs w:val="20"/>
        </w:rPr>
      </w:pPr>
      <w:r w:rsidRPr="00442032">
        <w:rPr>
          <w:rFonts w:ascii="Arial" w:hAnsi="Arial" w:cs="Arial"/>
          <w:sz w:val="20"/>
          <w:szCs w:val="20"/>
        </w:rPr>
        <w:t>According to these study findings, to improve the present situation in improving nurses’ knowledge regarding childhood leukemia in NICRH, the following recommendation were proposed by the researchers-</w:t>
      </w:r>
    </w:p>
    <w:p w14:paraId="3299E8C2" w14:textId="57A26C51" w:rsidR="001C2F6A" w:rsidRPr="00442032" w:rsidRDefault="001C2F6A" w:rsidP="007735C6">
      <w:pPr>
        <w:pStyle w:val="ListParagraph"/>
        <w:numPr>
          <w:ilvl w:val="0"/>
          <w:numId w:val="10"/>
        </w:numPr>
        <w:tabs>
          <w:tab w:val="left" w:pos="4844"/>
        </w:tabs>
        <w:jc w:val="both"/>
        <w:rPr>
          <w:rFonts w:ascii="Arial" w:hAnsi="Arial" w:cs="Arial"/>
          <w:sz w:val="20"/>
          <w:szCs w:val="20"/>
        </w:rPr>
      </w:pPr>
      <w:r w:rsidRPr="00442032">
        <w:rPr>
          <w:rFonts w:ascii="Arial" w:hAnsi="Arial" w:cs="Arial"/>
          <w:sz w:val="20"/>
          <w:szCs w:val="20"/>
        </w:rPr>
        <w:t>Provide continuing in</w:t>
      </w:r>
      <w:r w:rsidR="00C10085" w:rsidRPr="00442032">
        <w:rPr>
          <w:rFonts w:ascii="Arial" w:hAnsi="Arial" w:cs="Arial"/>
          <w:sz w:val="20"/>
          <w:szCs w:val="20"/>
        </w:rPr>
        <w:t>-</w:t>
      </w:r>
      <w:r w:rsidRPr="00442032">
        <w:rPr>
          <w:rFonts w:ascii="Arial" w:hAnsi="Arial" w:cs="Arial"/>
          <w:sz w:val="20"/>
          <w:szCs w:val="20"/>
        </w:rPr>
        <w:t xml:space="preserve">service education and special training on oncology nursing for those nurses who are involve in caring for </w:t>
      </w:r>
      <w:r w:rsidR="00C10085" w:rsidRPr="00442032">
        <w:rPr>
          <w:rFonts w:ascii="Arial" w:hAnsi="Arial" w:cs="Arial"/>
          <w:sz w:val="20"/>
          <w:szCs w:val="20"/>
        </w:rPr>
        <w:t>childhood leukemia patients.</w:t>
      </w:r>
    </w:p>
    <w:p w14:paraId="0D224628" w14:textId="2F02A50A" w:rsidR="00C10085" w:rsidRPr="00442032" w:rsidRDefault="00C10085" w:rsidP="007735C6">
      <w:pPr>
        <w:pStyle w:val="ListParagraph"/>
        <w:numPr>
          <w:ilvl w:val="0"/>
          <w:numId w:val="10"/>
        </w:numPr>
        <w:tabs>
          <w:tab w:val="left" w:pos="4844"/>
        </w:tabs>
        <w:jc w:val="both"/>
        <w:rPr>
          <w:rFonts w:ascii="Arial" w:hAnsi="Arial" w:cs="Arial"/>
          <w:sz w:val="20"/>
          <w:szCs w:val="20"/>
        </w:rPr>
      </w:pPr>
      <w:r w:rsidRPr="00442032">
        <w:rPr>
          <w:rFonts w:ascii="Arial" w:hAnsi="Arial" w:cs="Arial"/>
          <w:sz w:val="20"/>
          <w:szCs w:val="20"/>
        </w:rPr>
        <w:t>Encourage and motivate the staff to attend educational programs by offering all kind of facilities for that.</w:t>
      </w:r>
    </w:p>
    <w:p w14:paraId="13823AD1" w14:textId="4FC53ED5" w:rsidR="00C10085" w:rsidRPr="00442032" w:rsidRDefault="00C10085" w:rsidP="007735C6">
      <w:pPr>
        <w:pStyle w:val="ListParagraph"/>
        <w:numPr>
          <w:ilvl w:val="0"/>
          <w:numId w:val="10"/>
        </w:numPr>
        <w:tabs>
          <w:tab w:val="left" w:pos="4844"/>
        </w:tabs>
        <w:jc w:val="both"/>
        <w:rPr>
          <w:rFonts w:ascii="Arial" w:hAnsi="Arial" w:cs="Arial"/>
          <w:sz w:val="20"/>
          <w:szCs w:val="20"/>
        </w:rPr>
      </w:pPr>
      <w:r w:rsidRPr="00442032">
        <w:rPr>
          <w:rFonts w:ascii="Arial" w:hAnsi="Arial" w:cs="Arial"/>
          <w:sz w:val="20"/>
          <w:szCs w:val="20"/>
        </w:rPr>
        <w:t>Create available facility to join in the workshop, seminar and awareness programs etc. for oncology nurses to facilitate advance information regarding childhood leukemia.</w:t>
      </w:r>
    </w:p>
    <w:p w14:paraId="4B325AF3" w14:textId="77777777" w:rsidR="000462FB" w:rsidRDefault="00C10085" w:rsidP="000462FB">
      <w:pPr>
        <w:pStyle w:val="ListParagraph"/>
        <w:numPr>
          <w:ilvl w:val="0"/>
          <w:numId w:val="10"/>
        </w:numPr>
        <w:tabs>
          <w:tab w:val="left" w:pos="4844"/>
        </w:tabs>
        <w:jc w:val="both"/>
        <w:rPr>
          <w:rFonts w:ascii="Arial" w:hAnsi="Arial" w:cs="Arial"/>
          <w:sz w:val="20"/>
          <w:szCs w:val="20"/>
        </w:rPr>
      </w:pPr>
      <w:r w:rsidRPr="00442032">
        <w:rPr>
          <w:rFonts w:ascii="Arial" w:hAnsi="Arial" w:cs="Arial"/>
          <w:sz w:val="20"/>
          <w:szCs w:val="20"/>
        </w:rPr>
        <w:t xml:space="preserve">Design a nursing </w:t>
      </w:r>
      <w:r w:rsidR="00372027" w:rsidRPr="00442032">
        <w:rPr>
          <w:rFonts w:ascii="Arial" w:hAnsi="Arial" w:cs="Arial"/>
          <w:sz w:val="20"/>
          <w:szCs w:val="20"/>
        </w:rPr>
        <w:t>guideline for care specially for cancer disease in oncology pediatric ward.</w:t>
      </w:r>
    </w:p>
    <w:p w14:paraId="6400EFDC" w14:textId="77777777" w:rsidR="000462FB" w:rsidRDefault="000462FB" w:rsidP="000462FB">
      <w:pPr>
        <w:pStyle w:val="ListParagraph"/>
        <w:numPr>
          <w:ilvl w:val="0"/>
          <w:numId w:val="10"/>
        </w:numPr>
        <w:tabs>
          <w:tab w:val="left" w:pos="4844"/>
        </w:tabs>
        <w:jc w:val="both"/>
        <w:rPr>
          <w:rFonts w:ascii="Arial" w:hAnsi="Arial" w:cs="Arial"/>
          <w:sz w:val="20"/>
          <w:szCs w:val="20"/>
        </w:rPr>
      </w:pPr>
      <w:r w:rsidRPr="000462FB">
        <w:rPr>
          <w:rFonts w:ascii="Arial" w:hAnsi="Arial" w:cs="Arial"/>
          <w:sz w:val="20"/>
          <w:szCs w:val="20"/>
        </w:rPr>
        <w:t>Study is recommended to the assessment of nurses Knowledge, Attitude and Practice (KAP) on childhood leukemia in various settings to explore the management of childhood leukemia.</w:t>
      </w:r>
    </w:p>
    <w:p w14:paraId="36B6FEA3" w14:textId="2A19B6D0" w:rsidR="000462FB" w:rsidRDefault="000462FB" w:rsidP="000462FB">
      <w:pPr>
        <w:pStyle w:val="ListParagraph"/>
        <w:numPr>
          <w:ilvl w:val="0"/>
          <w:numId w:val="10"/>
        </w:numPr>
        <w:tabs>
          <w:tab w:val="left" w:pos="4844"/>
        </w:tabs>
        <w:jc w:val="both"/>
        <w:rPr>
          <w:rFonts w:ascii="Arial" w:hAnsi="Arial" w:cs="Arial"/>
          <w:sz w:val="20"/>
          <w:szCs w:val="20"/>
        </w:rPr>
      </w:pPr>
      <w:r w:rsidRPr="000462FB">
        <w:rPr>
          <w:rFonts w:ascii="Arial" w:hAnsi="Arial" w:cs="Arial"/>
          <w:sz w:val="20"/>
          <w:szCs w:val="20"/>
        </w:rPr>
        <w:lastRenderedPageBreak/>
        <w:t>Further correlation</w:t>
      </w:r>
      <w:r>
        <w:rPr>
          <w:rFonts w:ascii="Arial" w:hAnsi="Arial" w:cs="Arial"/>
          <w:sz w:val="20"/>
          <w:szCs w:val="20"/>
        </w:rPr>
        <w:t>al and interventional studies</w:t>
      </w:r>
      <w:r w:rsidRPr="000462FB">
        <w:rPr>
          <w:rFonts w:ascii="Arial" w:hAnsi="Arial" w:cs="Arial"/>
          <w:sz w:val="20"/>
          <w:szCs w:val="20"/>
        </w:rPr>
        <w:t xml:space="preserve"> are recommended in various setting to find out the real situation and also for generalization of the stud</w:t>
      </w:r>
      <w:r>
        <w:rPr>
          <w:rFonts w:ascii="Arial" w:hAnsi="Arial" w:cs="Arial"/>
          <w:sz w:val="20"/>
          <w:szCs w:val="20"/>
        </w:rPr>
        <w:t>y.</w:t>
      </w:r>
    </w:p>
    <w:p w14:paraId="2A89AEF7" w14:textId="77777777" w:rsidR="000462FB" w:rsidRPr="000462FB" w:rsidRDefault="000462FB" w:rsidP="000462FB">
      <w:pPr>
        <w:tabs>
          <w:tab w:val="left" w:pos="4844"/>
        </w:tabs>
        <w:ind w:left="360"/>
        <w:jc w:val="both"/>
        <w:rPr>
          <w:rFonts w:ascii="Arial" w:hAnsi="Arial" w:cs="Arial"/>
          <w:sz w:val="20"/>
          <w:szCs w:val="20"/>
        </w:rPr>
      </w:pPr>
    </w:p>
    <w:p w14:paraId="3625D4A5" w14:textId="77777777" w:rsidR="008B4866" w:rsidRPr="0060003F" w:rsidRDefault="008B4866" w:rsidP="0040409C">
      <w:pPr>
        <w:spacing w:after="120" w:line="276" w:lineRule="auto"/>
        <w:jc w:val="both"/>
        <w:rPr>
          <w:rFonts w:ascii="Arial" w:eastAsia="Calibri" w:hAnsi="Arial" w:cs="Arial"/>
          <w:b/>
          <w:bCs/>
          <w:color w:val="000000"/>
          <w:sz w:val="20"/>
          <w:szCs w:val="20"/>
        </w:rPr>
      </w:pPr>
      <w:r w:rsidRPr="0060003F">
        <w:rPr>
          <w:rFonts w:ascii="Arial" w:eastAsia="Calibri" w:hAnsi="Arial" w:cs="Arial"/>
          <w:b/>
          <w:i/>
          <w:iCs/>
          <w:color w:val="000000"/>
          <w:sz w:val="20"/>
          <w:szCs w:val="20"/>
        </w:rPr>
        <w:t>Conflict of Interest</w:t>
      </w:r>
      <w:r w:rsidRPr="0060003F">
        <w:rPr>
          <w:rFonts w:ascii="Arial" w:eastAsia="Calibri" w:hAnsi="Arial" w:cs="Arial"/>
          <w:color w:val="000000"/>
          <w:sz w:val="20"/>
          <w:szCs w:val="20"/>
        </w:rPr>
        <w:t>: The study has no any conflict of interest.</w:t>
      </w:r>
    </w:p>
    <w:p w14:paraId="4F383B3A" w14:textId="5E5CABC3" w:rsidR="00682A4C" w:rsidRPr="00442032" w:rsidRDefault="00946113" w:rsidP="00C374F7">
      <w:pPr>
        <w:tabs>
          <w:tab w:val="left" w:pos="4844"/>
        </w:tabs>
        <w:jc w:val="both"/>
        <w:rPr>
          <w:rFonts w:ascii="Arial" w:hAnsi="Arial" w:cs="Arial"/>
          <w:b/>
          <w:bCs/>
          <w:sz w:val="20"/>
          <w:szCs w:val="20"/>
        </w:rPr>
      </w:pPr>
      <w:r w:rsidRPr="00442032">
        <w:rPr>
          <w:rFonts w:ascii="Arial" w:hAnsi="Arial" w:cs="Arial"/>
          <w:b/>
          <w:bCs/>
          <w:sz w:val="20"/>
          <w:szCs w:val="20"/>
        </w:rPr>
        <w:t>References</w:t>
      </w:r>
    </w:p>
    <w:p w14:paraId="41B3F074" w14:textId="77777777" w:rsidR="00C374F7" w:rsidRDefault="00946113" w:rsidP="00C374F7">
      <w:pPr>
        <w:spacing w:after="120" w:line="276" w:lineRule="auto"/>
        <w:ind w:left="360" w:hanging="360"/>
        <w:rPr>
          <w:rFonts w:ascii="Arial" w:hAnsi="Arial" w:cs="Arial"/>
          <w:sz w:val="20"/>
          <w:szCs w:val="20"/>
        </w:rPr>
      </w:pPr>
      <w:r w:rsidRPr="00442032">
        <w:rPr>
          <w:rFonts w:ascii="Arial" w:hAnsi="Arial" w:cs="Arial"/>
          <w:sz w:val="20"/>
          <w:szCs w:val="20"/>
        </w:rPr>
        <w:t xml:space="preserve">American Nurses Society, (2024). </w:t>
      </w:r>
      <w:r w:rsidRPr="00442032">
        <w:rPr>
          <w:rFonts w:ascii="Arial" w:hAnsi="Arial" w:cs="Arial"/>
          <w:i/>
          <w:iCs/>
          <w:sz w:val="20"/>
          <w:szCs w:val="20"/>
        </w:rPr>
        <w:t>Childhood Leukemia</w:t>
      </w:r>
      <w:r w:rsidRPr="00442032">
        <w:rPr>
          <w:rFonts w:ascii="Arial" w:hAnsi="Arial" w:cs="Arial"/>
          <w:sz w:val="20"/>
          <w:szCs w:val="20"/>
        </w:rPr>
        <w:t>.https://www.cancer.org/cancer/types/leukemia-in-children/causes-risks-prevention/risk-factors.html</w:t>
      </w:r>
    </w:p>
    <w:p w14:paraId="2FCFF984" w14:textId="77777777" w:rsidR="00C374F7" w:rsidRDefault="00CD7386" w:rsidP="00C374F7">
      <w:pPr>
        <w:spacing w:after="120" w:line="276" w:lineRule="auto"/>
        <w:ind w:left="360" w:hanging="360"/>
        <w:rPr>
          <w:rFonts w:ascii="Arial" w:hAnsi="Arial" w:cs="Arial"/>
          <w:sz w:val="20"/>
          <w:szCs w:val="20"/>
        </w:rPr>
      </w:pPr>
      <w:r w:rsidRPr="00442032">
        <w:rPr>
          <w:rFonts w:ascii="Arial" w:hAnsi="Arial" w:cs="Arial"/>
          <w:sz w:val="20"/>
          <w:szCs w:val="20"/>
        </w:rPr>
        <w:t xml:space="preserve">American Cancer Society. (2023). Survival rates for childhood leukemia. </w:t>
      </w:r>
      <w:hyperlink r:id="rId12" w:history="1">
        <w:r w:rsidRPr="00442032">
          <w:rPr>
            <w:rStyle w:val="Hyperlink"/>
            <w:rFonts w:ascii="Arial" w:hAnsi="Arial" w:cs="Arial"/>
            <w:sz w:val="20"/>
            <w:szCs w:val="20"/>
          </w:rPr>
          <w:t>https://www.cancer.org/cancer/leukemia-in-children/detection-diagnosis-staging/survival-rates.html</w:t>
        </w:r>
      </w:hyperlink>
    </w:p>
    <w:p w14:paraId="2E2277E9" w14:textId="77777777" w:rsidR="00C374F7" w:rsidRDefault="002B3C49" w:rsidP="00C374F7">
      <w:pPr>
        <w:spacing w:after="120" w:line="276" w:lineRule="auto"/>
        <w:ind w:left="360" w:hanging="360"/>
        <w:rPr>
          <w:rFonts w:ascii="Arial" w:hAnsi="Arial" w:cs="Arial"/>
          <w:sz w:val="20"/>
          <w:szCs w:val="20"/>
        </w:rPr>
      </w:pPr>
      <w:r w:rsidRPr="00442032">
        <w:rPr>
          <w:rFonts w:ascii="Arial" w:hAnsi="Arial" w:cs="Arial"/>
          <w:sz w:val="20"/>
          <w:szCs w:val="20"/>
        </w:rPr>
        <w:t>American Cancer Society. (2023). Treating childhood leukemia. https://www.cancer.org/cancer/leukemia-in-children/treating.html</w:t>
      </w:r>
      <w:r w:rsidRPr="00442032">
        <w:rPr>
          <w:rFonts w:ascii="Tahoma" w:hAnsi="Tahoma" w:cs="Tahoma"/>
          <w:sz w:val="20"/>
          <w:szCs w:val="20"/>
        </w:rPr>
        <w:t>⁠</w:t>
      </w:r>
    </w:p>
    <w:p w14:paraId="08905F32" w14:textId="77777777" w:rsidR="00C374F7" w:rsidRDefault="007B5BD3" w:rsidP="00C374F7">
      <w:pPr>
        <w:spacing w:after="120" w:line="276" w:lineRule="auto"/>
        <w:ind w:left="360" w:hanging="360"/>
        <w:rPr>
          <w:rFonts w:ascii="Arial" w:hAnsi="Arial" w:cs="Arial"/>
          <w:sz w:val="20"/>
          <w:szCs w:val="20"/>
        </w:rPr>
      </w:pPr>
      <w:r w:rsidRPr="00442032">
        <w:rPr>
          <w:rFonts w:ascii="Arial" w:hAnsi="Arial" w:cs="Arial"/>
          <w:color w:val="222222"/>
          <w:sz w:val="20"/>
          <w:szCs w:val="20"/>
          <w:shd w:val="clear" w:color="auto" w:fill="FFFFFF"/>
        </w:rPr>
        <w:t>Ashour, Q. K., Mohammed, Z., &amp; Obaid, K. (2021). Nurses’ Knowledge about Care of Children with Malignant Solid Tumors at Oncology Center in Al-Hussain Medical City in Holy Karbala. </w:t>
      </w:r>
      <w:r w:rsidRPr="00442032">
        <w:rPr>
          <w:rFonts w:ascii="Arial" w:hAnsi="Arial" w:cs="Arial"/>
          <w:i/>
          <w:iCs/>
          <w:color w:val="222222"/>
          <w:sz w:val="20"/>
          <w:szCs w:val="20"/>
          <w:shd w:val="clear" w:color="auto" w:fill="FFFFFF"/>
        </w:rPr>
        <w:t>Kufa Journal for Nursing Sciences</w:t>
      </w:r>
      <w:r w:rsidRPr="00442032">
        <w:rPr>
          <w:rFonts w:ascii="Arial" w:hAnsi="Arial" w:cs="Arial"/>
          <w:color w:val="222222"/>
          <w:sz w:val="20"/>
          <w:szCs w:val="20"/>
          <w:shd w:val="clear" w:color="auto" w:fill="FFFFFF"/>
        </w:rPr>
        <w:t>, </w:t>
      </w:r>
      <w:r w:rsidRPr="00442032">
        <w:rPr>
          <w:rFonts w:ascii="Arial" w:hAnsi="Arial" w:cs="Arial"/>
          <w:i/>
          <w:iCs/>
          <w:color w:val="222222"/>
          <w:sz w:val="20"/>
          <w:szCs w:val="20"/>
          <w:shd w:val="clear" w:color="auto" w:fill="FFFFFF"/>
        </w:rPr>
        <w:t>11</w:t>
      </w:r>
      <w:r w:rsidRPr="00442032">
        <w:rPr>
          <w:rFonts w:ascii="Arial" w:hAnsi="Arial" w:cs="Arial"/>
          <w:color w:val="222222"/>
          <w:sz w:val="20"/>
          <w:szCs w:val="20"/>
          <w:shd w:val="clear" w:color="auto" w:fill="FFFFFF"/>
        </w:rPr>
        <w:t>(1), 165-172.</w:t>
      </w:r>
    </w:p>
    <w:p w14:paraId="5678EE9F" w14:textId="77777777" w:rsidR="00C374F7" w:rsidRDefault="00F16521" w:rsidP="00C374F7">
      <w:pPr>
        <w:spacing w:after="120" w:line="276" w:lineRule="auto"/>
        <w:ind w:left="360" w:hanging="360"/>
        <w:rPr>
          <w:rFonts w:ascii="Arial" w:hAnsi="Arial" w:cs="Arial"/>
          <w:sz w:val="20"/>
          <w:szCs w:val="20"/>
        </w:rPr>
      </w:pPr>
      <w:r w:rsidRPr="00442032">
        <w:rPr>
          <w:rFonts w:ascii="Arial" w:hAnsi="Arial" w:cs="Arial"/>
          <w:color w:val="212121"/>
          <w:sz w:val="20"/>
          <w:szCs w:val="20"/>
          <w:shd w:val="clear" w:color="auto" w:fill="FFFFFF"/>
        </w:rPr>
        <w:t>Ayub A., Ahmad Q.M., Javed T, Hayat M.Z., Farooq M.A., Anwar H.M.Z., Khan M.A. (2020) Evaluation of diet as a risk factor in the development of childhood leukaemia: a case control study. J Pak Med Assoc. 70(3):404-409. doi: 10.5455/JPMA.301301. PMID: 32207415.</w:t>
      </w:r>
    </w:p>
    <w:p w14:paraId="79343C14" w14:textId="77777777" w:rsidR="00C374F7" w:rsidRDefault="00937201" w:rsidP="00C374F7">
      <w:pPr>
        <w:spacing w:after="120" w:line="276" w:lineRule="auto"/>
        <w:ind w:left="360" w:hanging="360"/>
        <w:rPr>
          <w:rFonts w:ascii="Arial" w:hAnsi="Arial" w:cs="Arial"/>
          <w:sz w:val="20"/>
          <w:szCs w:val="20"/>
        </w:rPr>
      </w:pPr>
      <w:r w:rsidRPr="00442032">
        <w:rPr>
          <w:rFonts w:ascii="Arial" w:hAnsi="Arial" w:cs="Arial"/>
          <w:color w:val="222222"/>
          <w:sz w:val="20"/>
          <w:szCs w:val="20"/>
          <w:shd w:val="clear" w:color="auto" w:fill="FFFFFF"/>
        </w:rPr>
        <w:t>Bagul, P. M. (2020). Effect of Information booklet on knowledge of parents in relation to home care management of children with Leukemia in selected hospitals. </w:t>
      </w:r>
      <w:r w:rsidRPr="00442032">
        <w:rPr>
          <w:rFonts w:ascii="Arial" w:hAnsi="Arial" w:cs="Arial"/>
          <w:i/>
          <w:iCs/>
          <w:color w:val="222222"/>
          <w:sz w:val="20"/>
          <w:szCs w:val="20"/>
          <w:shd w:val="clear" w:color="auto" w:fill="FFFFFF"/>
        </w:rPr>
        <w:t>Asian Journal of Nursing Education and Research</w:t>
      </w:r>
      <w:r w:rsidRPr="00442032">
        <w:rPr>
          <w:rFonts w:ascii="Arial" w:hAnsi="Arial" w:cs="Arial"/>
          <w:color w:val="222222"/>
          <w:sz w:val="20"/>
          <w:szCs w:val="20"/>
          <w:shd w:val="clear" w:color="auto" w:fill="FFFFFF"/>
        </w:rPr>
        <w:t>, </w:t>
      </w:r>
      <w:r w:rsidRPr="00442032">
        <w:rPr>
          <w:rFonts w:ascii="Arial" w:hAnsi="Arial" w:cs="Arial"/>
          <w:i/>
          <w:iCs/>
          <w:color w:val="222222"/>
          <w:sz w:val="20"/>
          <w:szCs w:val="20"/>
          <w:shd w:val="clear" w:color="auto" w:fill="FFFFFF"/>
        </w:rPr>
        <w:t>10</w:t>
      </w:r>
      <w:r w:rsidRPr="00442032">
        <w:rPr>
          <w:rFonts w:ascii="Arial" w:hAnsi="Arial" w:cs="Arial"/>
          <w:color w:val="222222"/>
          <w:sz w:val="20"/>
          <w:szCs w:val="20"/>
          <w:shd w:val="clear" w:color="auto" w:fill="FFFFFF"/>
        </w:rPr>
        <w:t>(4), 474-476.</w:t>
      </w:r>
    </w:p>
    <w:p w14:paraId="6DE82212" w14:textId="77777777" w:rsidR="00C374F7" w:rsidRDefault="00946113" w:rsidP="00C374F7">
      <w:pPr>
        <w:spacing w:after="120" w:line="276" w:lineRule="auto"/>
        <w:ind w:left="360" w:hanging="360"/>
        <w:rPr>
          <w:rStyle w:val="Hyperlink"/>
          <w:rFonts w:ascii="Arial" w:hAnsi="Arial" w:cs="Arial"/>
          <w:color w:val="auto"/>
          <w:sz w:val="20"/>
          <w:szCs w:val="20"/>
          <w:u w:val="none"/>
        </w:rPr>
      </w:pPr>
      <w:r w:rsidRPr="00442032">
        <w:rPr>
          <w:rFonts w:ascii="Arial" w:hAnsi="Arial" w:cs="Arial"/>
          <w:sz w:val="20"/>
          <w:szCs w:val="20"/>
        </w:rPr>
        <w:t>Belleza M RN. (2024). Acute lymphocytic leukemia. Nurseslabs. Published May 10, 2024.</w:t>
      </w:r>
      <w:hyperlink r:id="rId13" w:history="1">
        <w:r w:rsidRPr="00442032">
          <w:rPr>
            <w:rStyle w:val="Hyperlink"/>
            <w:rFonts w:ascii="Arial" w:hAnsi="Arial" w:cs="Arial"/>
            <w:color w:val="000000" w:themeColor="text1"/>
            <w:sz w:val="20"/>
            <w:szCs w:val="20"/>
          </w:rPr>
          <w:t>https://nurseslabs.com/acute-lymphocytic-leukemia/</w:t>
        </w:r>
      </w:hyperlink>
    </w:p>
    <w:p w14:paraId="5D8E86BD" w14:textId="77777777" w:rsidR="00C374F7" w:rsidRDefault="00124648" w:rsidP="00C374F7">
      <w:pPr>
        <w:spacing w:after="120" w:line="276" w:lineRule="auto"/>
        <w:ind w:left="360" w:hanging="360"/>
        <w:rPr>
          <w:rFonts w:ascii="Arial" w:hAnsi="Arial" w:cs="Arial"/>
          <w:sz w:val="20"/>
          <w:szCs w:val="20"/>
        </w:rPr>
      </w:pPr>
      <w:r w:rsidRPr="00442032">
        <w:rPr>
          <w:rFonts w:ascii="Arial" w:hAnsi="Arial" w:cs="Arial"/>
          <w:sz w:val="20"/>
          <w:szCs w:val="20"/>
          <w:lang w:bidi="bn-IN"/>
        </w:rPr>
        <w:t>Blood Cancer Society, UK. (2024). Childhood Leukemia.</w:t>
      </w:r>
      <w:r w:rsidRPr="00442032">
        <w:rPr>
          <w:rFonts w:ascii="Arial" w:hAnsi="Arial" w:cs="Arial"/>
          <w:sz w:val="20"/>
          <w:szCs w:val="20"/>
        </w:rPr>
        <w:t xml:space="preserve"> </w:t>
      </w:r>
      <w:hyperlink r:id="rId14" w:history="1">
        <w:r w:rsidRPr="00442032">
          <w:rPr>
            <w:rStyle w:val="Hyperlink"/>
            <w:rFonts w:ascii="Arial" w:hAnsi="Arial" w:cs="Arial"/>
            <w:sz w:val="20"/>
            <w:szCs w:val="20"/>
            <w:lang w:bidi="bn-IN"/>
          </w:rPr>
          <w:t>https://bloodcancer.org.uk/understanding-blood-cancer/leukaemia/childhood-</w:t>
        </w:r>
      </w:hyperlink>
    </w:p>
    <w:p w14:paraId="1DE018C8" w14:textId="77777777" w:rsidR="00C374F7" w:rsidRDefault="00FE0583" w:rsidP="00C374F7">
      <w:pPr>
        <w:spacing w:after="120" w:line="276" w:lineRule="auto"/>
        <w:ind w:left="360" w:hanging="360"/>
        <w:rPr>
          <w:rFonts w:ascii="Arial" w:hAnsi="Arial" w:cs="Arial"/>
          <w:sz w:val="20"/>
          <w:szCs w:val="20"/>
        </w:rPr>
      </w:pPr>
      <w:r w:rsidRPr="00442032">
        <w:rPr>
          <w:rFonts w:ascii="Arial" w:hAnsi="Arial" w:cs="Arial"/>
          <w:sz w:val="20"/>
          <w:szCs w:val="20"/>
        </w:rPr>
        <w:t xml:space="preserve">Cherney, K. (2021). Leukemia survival rates. Healthline. </w:t>
      </w:r>
      <w:hyperlink r:id="rId15" w:history="1">
        <w:r w:rsidRPr="00442032">
          <w:rPr>
            <w:rStyle w:val="Hyperlink"/>
            <w:rFonts w:ascii="Arial" w:hAnsi="Arial" w:cs="Arial"/>
            <w:sz w:val="20"/>
            <w:szCs w:val="20"/>
          </w:rPr>
          <w:t>https://www.healthline.com/health/leukemia/survival-rates</w:t>
        </w:r>
      </w:hyperlink>
    </w:p>
    <w:p w14:paraId="2E066AED" w14:textId="1988714E" w:rsidR="00C374F7" w:rsidRDefault="00CD0490" w:rsidP="00C374F7">
      <w:pPr>
        <w:spacing w:after="120" w:line="276" w:lineRule="auto"/>
        <w:ind w:left="360" w:hanging="360"/>
        <w:rPr>
          <w:rFonts w:ascii="Arial" w:hAnsi="Arial" w:cs="Arial"/>
          <w:sz w:val="20"/>
          <w:szCs w:val="20"/>
        </w:rPr>
      </w:pPr>
      <w:r w:rsidRPr="00442032">
        <w:rPr>
          <w:rFonts w:ascii="Arial" w:hAnsi="Arial" w:cs="Arial"/>
          <w:sz w:val="20"/>
          <w:szCs w:val="20"/>
        </w:rPr>
        <w:t xml:space="preserve">Children National Hospital. (2024). Pediatric Leukemia. </w:t>
      </w:r>
      <w:hyperlink r:id="rId16" w:history="1">
        <w:r w:rsidR="00C374F7" w:rsidRPr="00B30738">
          <w:rPr>
            <w:rStyle w:val="Hyperlink"/>
            <w:rFonts w:ascii="Arial" w:hAnsi="Arial" w:cs="Arial"/>
            <w:sz w:val="20"/>
            <w:szCs w:val="20"/>
          </w:rPr>
          <w:t>https://www.childrensnational.org/get-care/health-library/leukemia</w:t>
        </w:r>
      </w:hyperlink>
    </w:p>
    <w:p w14:paraId="77633F30" w14:textId="77777777" w:rsidR="00C374F7" w:rsidRDefault="00946113" w:rsidP="00C374F7">
      <w:pPr>
        <w:spacing w:after="120" w:line="276" w:lineRule="auto"/>
        <w:ind w:left="360" w:hanging="360"/>
        <w:rPr>
          <w:rFonts w:ascii="Arial" w:hAnsi="Arial" w:cs="Arial"/>
          <w:sz w:val="20"/>
          <w:szCs w:val="20"/>
        </w:rPr>
      </w:pPr>
      <w:r w:rsidRPr="00442032">
        <w:rPr>
          <w:rFonts w:ascii="Arial" w:hAnsi="Arial" w:cs="Arial"/>
          <w:sz w:val="20"/>
          <w:szCs w:val="20"/>
        </w:rPr>
        <w:t xml:space="preserve">Cincinnati Children’s Hospital, (2022). </w:t>
      </w:r>
      <w:r w:rsidRPr="00442032">
        <w:rPr>
          <w:rFonts w:ascii="Arial" w:hAnsi="Arial" w:cs="Arial"/>
          <w:i/>
          <w:iCs/>
          <w:sz w:val="20"/>
          <w:szCs w:val="20"/>
        </w:rPr>
        <w:t>Childhood Leukemia</w:t>
      </w:r>
      <w:r w:rsidRPr="00442032">
        <w:rPr>
          <w:rFonts w:ascii="Arial" w:hAnsi="Arial" w:cs="Arial"/>
          <w:sz w:val="20"/>
          <w:szCs w:val="20"/>
        </w:rPr>
        <w:t>.https://www.cincinnatichildrens.org/health/l/leukemia</w:t>
      </w:r>
    </w:p>
    <w:p w14:paraId="4BE718A5" w14:textId="77777777" w:rsidR="00C374F7" w:rsidRDefault="00491573" w:rsidP="00C374F7">
      <w:pPr>
        <w:spacing w:after="120" w:line="276" w:lineRule="auto"/>
        <w:ind w:left="360" w:hanging="360"/>
        <w:rPr>
          <w:rFonts w:ascii="Arial" w:hAnsi="Arial" w:cs="Arial"/>
          <w:sz w:val="20"/>
          <w:szCs w:val="20"/>
        </w:rPr>
      </w:pPr>
      <w:r w:rsidRPr="00891B5B">
        <w:rPr>
          <w:rFonts w:ascii="Arial" w:hAnsi="Arial" w:cs="Arial"/>
          <w:color w:val="222222"/>
          <w:sz w:val="20"/>
          <w:szCs w:val="20"/>
          <w:shd w:val="clear" w:color="auto" w:fill="FFFFFF"/>
          <w:lang w:val="es-US"/>
        </w:rPr>
        <w:t xml:space="preserve">Colby-Graham, M. F., &amp; Chordas, C. (2003). </w:t>
      </w:r>
      <w:r w:rsidRPr="00442032">
        <w:rPr>
          <w:rFonts w:ascii="Arial" w:hAnsi="Arial" w:cs="Arial"/>
          <w:color w:val="222222"/>
          <w:sz w:val="20"/>
          <w:szCs w:val="20"/>
          <w:shd w:val="clear" w:color="auto" w:fill="FFFFFF"/>
        </w:rPr>
        <w:t>The childhood leukemias. </w:t>
      </w:r>
      <w:r w:rsidRPr="00442032">
        <w:rPr>
          <w:rFonts w:ascii="Arial" w:hAnsi="Arial" w:cs="Arial"/>
          <w:i/>
          <w:iCs/>
          <w:color w:val="222222"/>
          <w:sz w:val="20"/>
          <w:szCs w:val="20"/>
          <w:shd w:val="clear" w:color="auto" w:fill="FFFFFF"/>
        </w:rPr>
        <w:t>Journal of pediatric nursing</w:t>
      </w:r>
      <w:r w:rsidRPr="00442032">
        <w:rPr>
          <w:rFonts w:ascii="Arial" w:hAnsi="Arial" w:cs="Arial"/>
          <w:color w:val="222222"/>
          <w:sz w:val="20"/>
          <w:szCs w:val="20"/>
          <w:shd w:val="clear" w:color="auto" w:fill="FFFFFF"/>
        </w:rPr>
        <w:t>, </w:t>
      </w:r>
      <w:r w:rsidRPr="00442032">
        <w:rPr>
          <w:rFonts w:ascii="Arial" w:hAnsi="Arial" w:cs="Arial"/>
          <w:i/>
          <w:iCs/>
          <w:color w:val="222222"/>
          <w:sz w:val="20"/>
          <w:szCs w:val="20"/>
          <w:shd w:val="clear" w:color="auto" w:fill="FFFFFF"/>
        </w:rPr>
        <w:t>18</w:t>
      </w:r>
      <w:r w:rsidRPr="00442032">
        <w:rPr>
          <w:rFonts w:ascii="Arial" w:hAnsi="Arial" w:cs="Arial"/>
          <w:color w:val="222222"/>
          <w:sz w:val="20"/>
          <w:szCs w:val="20"/>
          <w:shd w:val="clear" w:color="auto" w:fill="FFFFFF"/>
        </w:rPr>
        <w:t>(2), 87-95.</w:t>
      </w:r>
    </w:p>
    <w:p w14:paraId="788A9D9B" w14:textId="77777777" w:rsidR="00C374F7" w:rsidRDefault="00C224EF" w:rsidP="00C374F7">
      <w:pPr>
        <w:spacing w:after="120" w:line="276" w:lineRule="auto"/>
        <w:ind w:left="360" w:hanging="360"/>
        <w:rPr>
          <w:rFonts w:ascii="Arial" w:hAnsi="Arial" w:cs="Arial"/>
          <w:sz w:val="20"/>
          <w:szCs w:val="20"/>
        </w:rPr>
      </w:pPr>
      <w:r w:rsidRPr="00442032">
        <w:rPr>
          <w:rFonts w:ascii="Arial" w:hAnsi="Arial" w:cs="Arial"/>
          <w:sz w:val="20"/>
          <w:szCs w:val="20"/>
        </w:rPr>
        <w:t>Fadlalla, A.A. M. ,&amp; Moula, A. A. (2020). Knowledge and practices of nurses about acute lymphoblastic leukemia in children in National Cancer Center. International Journal of Applied Science and Research, 3(6), 1–12. ISSN 2581-7876.</w:t>
      </w:r>
    </w:p>
    <w:p w14:paraId="0FE021F1" w14:textId="792A83F0" w:rsidR="00C374F7" w:rsidRDefault="00F57160" w:rsidP="00C374F7">
      <w:pPr>
        <w:spacing w:after="120" w:line="276" w:lineRule="auto"/>
        <w:ind w:left="360" w:hanging="360"/>
        <w:rPr>
          <w:rFonts w:ascii="Arial" w:hAnsi="Arial" w:cs="Arial"/>
          <w:sz w:val="20"/>
          <w:szCs w:val="20"/>
        </w:rPr>
      </w:pPr>
      <w:r w:rsidRPr="00442032">
        <w:rPr>
          <w:rFonts w:ascii="Arial" w:hAnsi="Arial" w:cs="Arial"/>
          <w:sz w:val="20"/>
          <w:szCs w:val="20"/>
        </w:rPr>
        <w:t xml:space="preserve">Fayed, I. (2022). Leukemia. In StatPearls. StatPearls Publishing. </w:t>
      </w:r>
      <w:hyperlink r:id="rId17" w:history="1">
        <w:r w:rsidR="00C374F7" w:rsidRPr="00B30738">
          <w:rPr>
            <w:rStyle w:val="Hyperlink"/>
            <w:rFonts w:ascii="Arial" w:hAnsi="Arial" w:cs="Arial"/>
            <w:sz w:val="20"/>
            <w:szCs w:val="20"/>
          </w:rPr>
          <w:t>https://www.ncbi.nlm.nih.gov/books/NBK560490/</w:t>
        </w:r>
      </w:hyperlink>
    </w:p>
    <w:p w14:paraId="2C0A9992" w14:textId="77777777" w:rsidR="00C374F7" w:rsidRDefault="00946113" w:rsidP="00C374F7">
      <w:pPr>
        <w:spacing w:after="120" w:line="276" w:lineRule="auto"/>
        <w:ind w:left="360" w:hanging="360"/>
        <w:rPr>
          <w:rFonts w:ascii="Arial" w:hAnsi="Arial" w:cs="Arial"/>
          <w:sz w:val="20"/>
          <w:szCs w:val="20"/>
        </w:rPr>
      </w:pPr>
      <w:r w:rsidRPr="00442032">
        <w:rPr>
          <w:rFonts w:ascii="Arial" w:hAnsi="Arial" w:cs="Arial"/>
          <w:sz w:val="20"/>
          <w:szCs w:val="20"/>
        </w:rPr>
        <w:t>Hossain, M. S., Begum, M., Mian, M. M., Ferdous, S., Kabir, S., Sarker, H. K., ... &amp; Karim-Kos, H. E. (2016). Epidemiology of childhood and adolescent cancer in Bangladesh, 2001–2014. </w:t>
      </w:r>
      <w:r w:rsidRPr="00442032">
        <w:rPr>
          <w:rFonts w:ascii="Arial" w:hAnsi="Arial" w:cs="Arial"/>
          <w:i/>
          <w:iCs/>
          <w:sz w:val="20"/>
          <w:szCs w:val="20"/>
        </w:rPr>
        <w:t>BMC cancer</w:t>
      </w:r>
      <w:r w:rsidRPr="00442032">
        <w:rPr>
          <w:rFonts w:ascii="Arial" w:hAnsi="Arial" w:cs="Arial"/>
          <w:sz w:val="20"/>
          <w:szCs w:val="20"/>
        </w:rPr>
        <w:t>, </w:t>
      </w:r>
      <w:r w:rsidRPr="00442032">
        <w:rPr>
          <w:rFonts w:ascii="Arial" w:hAnsi="Arial" w:cs="Arial"/>
          <w:i/>
          <w:iCs/>
          <w:sz w:val="20"/>
          <w:szCs w:val="20"/>
        </w:rPr>
        <w:t>16</w:t>
      </w:r>
      <w:r w:rsidRPr="00442032">
        <w:rPr>
          <w:rFonts w:ascii="Arial" w:hAnsi="Arial" w:cs="Arial"/>
          <w:sz w:val="20"/>
          <w:szCs w:val="20"/>
        </w:rPr>
        <w:t>, 1-8.</w:t>
      </w:r>
    </w:p>
    <w:p w14:paraId="28601A9D" w14:textId="0B936A04" w:rsidR="00C374F7" w:rsidRDefault="00FE0583" w:rsidP="00C374F7">
      <w:pPr>
        <w:spacing w:after="120" w:line="276" w:lineRule="auto"/>
        <w:ind w:left="360" w:hanging="360"/>
        <w:rPr>
          <w:rFonts w:ascii="Arial" w:hAnsi="Arial" w:cs="Arial"/>
          <w:sz w:val="20"/>
          <w:szCs w:val="20"/>
        </w:rPr>
      </w:pPr>
      <w:r w:rsidRPr="00442032">
        <w:rPr>
          <w:rFonts w:ascii="Arial" w:hAnsi="Arial" w:cs="Arial"/>
          <w:sz w:val="20"/>
          <w:szCs w:val="20"/>
        </w:rPr>
        <w:lastRenderedPageBreak/>
        <w:t>International Agency for Research on Cancer. (2020). Global cancer observatory: Cancer today. https://gco.iarc.fr/today</w:t>
      </w:r>
      <w:r w:rsidRPr="00442032">
        <w:rPr>
          <w:rFonts w:ascii="Tahoma" w:hAnsi="Tahoma" w:cs="Tahoma"/>
          <w:sz w:val="20"/>
          <w:szCs w:val="20"/>
        </w:rPr>
        <w:t>⁠</w:t>
      </w:r>
    </w:p>
    <w:p w14:paraId="575560CF" w14:textId="77777777" w:rsidR="00C374F7" w:rsidRDefault="00946113" w:rsidP="00C374F7">
      <w:pPr>
        <w:spacing w:after="120" w:line="276" w:lineRule="auto"/>
        <w:ind w:left="360" w:hanging="360"/>
        <w:rPr>
          <w:rFonts w:ascii="Arial" w:hAnsi="Arial" w:cs="Arial"/>
          <w:sz w:val="20"/>
          <w:szCs w:val="20"/>
        </w:rPr>
      </w:pPr>
      <w:r w:rsidRPr="00891B5B">
        <w:rPr>
          <w:rFonts w:ascii="Arial" w:hAnsi="Arial" w:cs="Arial"/>
          <w:sz w:val="20"/>
          <w:szCs w:val="20"/>
          <w:lang w:val="es-US"/>
        </w:rPr>
        <w:t xml:space="preserve">Islam, M. Z., Farjana, S., &amp; Efa, S. S. (2021). </w:t>
      </w:r>
      <w:r w:rsidRPr="00442032">
        <w:rPr>
          <w:rFonts w:ascii="Arial" w:hAnsi="Arial" w:cs="Arial"/>
          <w:sz w:val="20"/>
          <w:szCs w:val="20"/>
        </w:rPr>
        <w:t>Impact of childhood cancer on the family: evidence from Bangladesh. </w:t>
      </w:r>
      <w:r w:rsidRPr="00442032">
        <w:rPr>
          <w:rFonts w:ascii="Arial" w:hAnsi="Arial" w:cs="Arial"/>
          <w:i/>
          <w:iCs/>
          <w:sz w:val="20"/>
          <w:szCs w:val="20"/>
        </w:rPr>
        <w:t>Heliyon</w:t>
      </w:r>
      <w:r w:rsidRPr="00442032">
        <w:rPr>
          <w:rFonts w:ascii="Arial" w:hAnsi="Arial" w:cs="Arial"/>
          <w:sz w:val="20"/>
          <w:szCs w:val="20"/>
        </w:rPr>
        <w:t>, </w:t>
      </w:r>
      <w:r w:rsidRPr="00442032">
        <w:rPr>
          <w:rFonts w:ascii="Arial" w:hAnsi="Arial" w:cs="Arial"/>
          <w:i/>
          <w:iCs/>
          <w:sz w:val="20"/>
          <w:szCs w:val="20"/>
        </w:rPr>
        <w:t>7</w:t>
      </w:r>
      <w:r w:rsidRPr="00442032">
        <w:rPr>
          <w:rFonts w:ascii="Arial" w:hAnsi="Arial" w:cs="Arial"/>
          <w:sz w:val="20"/>
          <w:szCs w:val="20"/>
        </w:rPr>
        <w:t>(2).</w:t>
      </w:r>
    </w:p>
    <w:p w14:paraId="1E8B19F6" w14:textId="77777777" w:rsidR="00C374F7" w:rsidRDefault="00946113" w:rsidP="00C374F7">
      <w:pPr>
        <w:spacing w:after="120" w:line="276" w:lineRule="auto"/>
        <w:ind w:left="360" w:hanging="360"/>
        <w:rPr>
          <w:rFonts w:ascii="Arial" w:hAnsi="Arial" w:cs="Arial"/>
          <w:sz w:val="20"/>
          <w:szCs w:val="20"/>
        </w:rPr>
      </w:pPr>
      <w:r w:rsidRPr="00442032">
        <w:rPr>
          <w:rFonts w:ascii="Arial" w:hAnsi="Arial" w:cs="Arial"/>
          <w:sz w:val="20"/>
          <w:szCs w:val="20"/>
        </w:rPr>
        <w:t>Isam, S. R. (2020). Nurses’ Knowledge Concerning the Management of Bleeding in Patients with Leukemia. </w:t>
      </w:r>
      <w:r w:rsidRPr="00442032">
        <w:rPr>
          <w:rFonts w:ascii="Arial" w:hAnsi="Arial" w:cs="Arial"/>
          <w:i/>
          <w:iCs/>
          <w:sz w:val="20"/>
          <w:szCs w:val="20"/>
        </w:rPr>
        <w:t>Indian Journal of Forensic Medicine &amp; Toxicology</w:t>
      </w:r>
      <w:r w:rsidRPr="00442032">
        <w:rPr>
          <w:rFonts w:ascii="Arial" w:hAnsi="Arial" w:cs="Arial"/>
          <w:sz w:val="20"/>
          <w:szCs w:val="20"/>
        </w:rPr>
        <w:t>, </w:t>
      </w:r>
      <w:r w:rsidRPr="00442032">
        <w:rPr>
          <w:rFonts w:ascii="Arial" w:hAnsi="Arial" w:cs="Arial"/>
          <w:i/>
          <w:iCs/>
          <w:sz w:val="20"/>
          <w:szCs w:val="20"/>
        </w:rPr>
        <w:t>14</w:t>
      </w:r>
      <w:r w:rsidRPr="00442032">
        <w:rPr>
          <w:rFonts w:ascii="Arial" w:hAnsi="Arial" w:cs="Arial"/>
          <w:sz w:val="20"/>
          <w:szCs w:val="20"/>
        </w:rPr>
        <w:t>(3).</w:t>
      </w:r>
    </w:p>
    <w:p w14:paraId="2FDB9C1E" w14:textId="77777777" w:rsidR="00C374F7" w:rsidRDefault="00946113" w:rsidP="00C374F7">
      <w:pPr>
        <w:spacing w:after="120" w:line="276" w:lineRule="auto"/>
        <w:ind w:left="360" w:hanging="360"/>
        <w:rPr>
          <w:rFonts w:ascii="Arial" w:hAnsi="Arial" w:cs="Arial"/>
          <w:sz w:val="20"/>
          <w:szCs w:val="20"/>
        </w:rPr>
      </w:pPr>
      <w:r w:rsidRPr="00442032">
        <w:rPr>
          <w:rFonts w:ascii="Arial" w:hAnsi="Arial" w:cs="Arial"/>
          <w:sz w:val="20"/>
          <w:szCs w:val="20"/>
        </w:rPr>
        <w:t>Ietimad Ibrahim Abd Elrahman Kambal, Widad Ibrahim A/Gadir A/Moula Al, (2019) " Oncology Pediatric Nurses' Knowledge and Practices About Acute Lymphoblastic Leukemia in Children at National Cancer Institute-Wad Medani – Sudan “, International Journal of Advances in Science, Engineering and Technology (IJASEAT), pp. 8-11, Volume-7, Issue-1</w:t>
      </w:r>
    </w:p>
    <w:p w14:paraId="2379DFEB" w14:textId="77777777" w:rsidR="00C374F7" w:rsidRDefault="00A50E22" w:rsidP="00C374F7">
      <w:pPr>
        <w:spacing w:after="120" w:line="276" w:lineRule="auto"/>
        <w:ind w:left="360" w:hanging="360"/>
        <w:rPr>
          <w:rFonts w:ascii="Arial" w:hAnsi="Arial" w:cs="Arial"/>
          <w:sz w:val="20"/>
          <w:szCs w:val="20"/>
        </w:rPr>
      </w:pPr>
      <w:r w:rsidRPr="00442032">
        <w:rPr>
          <w:rFonts w:ascii="Arial" w:hAnsi="Arial" w:cs="Arial"/>
          <w:color w:val="222222"/>
          <w:sz w:val="20"/>
          <w:szCs w:val="20"/>
          <w:shd w:val="clear" w:color="auto" w:fill="FFFFFF"/>
        </w:rPr>
        <w:t>Khazaei, Z., Goodarzi, E., Adineh, H. A., Moradi, Y., Sohrabivafa, M., Darvishi, I., &amp; Dehghani, S. L. (2019). Epidemiology, incidence, and mortality of leukemia in children early infancy to 14 years old of age in South-Central Asia: A Global Ecological Study.</w:t>
      </w:r>
    </w:p>
    <w:p w14:paraId="4B012429" w14:textId="77777777" w:rsidR="00C374F7" w:rsidRDefault="0021285E" w:rsidP="00C374F7">
      <w:pPr>
        <w:spacing w:after="120" w:line="276" w:lineRule="auto"/>
        <w:ind w:left="360" w:hanging="360"/>
        <w:rPr>
          <w:rFonts w:ascii="Arial" w:hAnsi="Arial" w:cs="Arial"/>
          <w:sz w:val="20"/>
          <w:szCs w:val="20"/>
        </w:rPr>
      </w:pPr>
      <w:r w:rsidRPr="00442032">
        <w:rPr>
          <w:rFonts w:ascii="Arial" w:hAnsi="Arial" w:cs="Arial"/>
          <w:sz w:val="20"/>
          <w:szCs w:val="20"/>
        </w:rPr>
        <w:t>Kosambiya, J. K., Desai, V. K., Bhardwaj, P., &amp; Chakraborty, T. (2018). Community medicine: A comprehensive textbook. Jaypee Brot</w:t>
      </w:r>
      <w:r w:rsidR="00C374F7">
        <w:rPr>
          <w:rFonts w:ascii="Arial" w:hAnsi="Arial" w:cs="Arial"/>
          <w:sz w:val="20"/>
          <w:szCs w:val="20"/>
        </w:rPr>
        <w:t>hers Medical Publishers.</w:t>
      </w:r>
    </w:p>
    <w:p w14:paraId="5A4C6648" w14:textId="77777777" w:rsidR="00C374F7" w:rsidRDefault="00946113" w:rsidP="00C374F7">
      <w:pPr>
        <w:spacing w:after="120" w:line="276" w:lineRule="auto"/>
        <w:ind w:left="360" w:hanging="360"/>
        <w:rPr>
          <w:rFonts w:ascii="Arial" w:hAnsi="Arial" w:cs="Arial"/>
          <w:sz w:val="20"/>
          <w:szCs w:val="20"/>
        </w:rPr>
      </w:pPr>
      <w:r w:rsidRPr="00442032">
        <w:rPr>
          <w:rFonts w:ascii="Arial" w:hAnsi="Arial" w:cs="Arial"/>
          <w:sz w:val="20"/>
          <w:szCs w:val="20"/>
        </w:rPr>
        <w:t>Mohammed, R. B., &amp; Aziz, A. R. (2024). Nurses Knowledge Regarding Safety Measures for Children with Acute Lymphoblastic Leukemia. </w:t>
      </w:r>
      <w:r w:rsidRPr="00442032">
        <w:rPr>
          <w:rFonts w:ascii="Arial" w:hAnsi="Arial" w:cs="Arial"/>
          <w:i/>
          <w:iCs/>
          <w:sz w:val="20"/>
          <w:szCs w:val="20"/>
        </w:rPr>
        <w:t>Journal of Current Medical Research and Opinion</w:t>
      </w:r>
      <w:r w:rsidRPr="00442032">
        <w:rPr>
          <w:rFonts w:ascii="Arial" w:hAnsi="Arial" w:cs="Arial"/>
          <w:sz w:val="20"/>
          <w:szCs w:val="20"/>
        </w:rPr>
        <w:t>, </w:t>
      </w:r>
      <w:r w:rsidRPr="00442032">
        <w:rPr>
          <w:rFonts w:ascii="Arial" w:hAnsi="Arial" w:cs="Arial"/>
          <w:i/>
          <w:iCs/>
          <w:sz w:val="20"/>
          <w:szCs w:val="20"/>
        </w:rPr>
        <w:t>7</w:t>
      </w:r>
      <w:r w:rsidRPr="00442032">
        <w:rPr>
          <w:rFonts w:ascii="Arial" w:hAnsi="Arial" w:cs="Arial"/>
          <w:sz w:val="20"/>
          <w:szCs w:val="20"/>
        </w:rPr>
        <w:t>(06), 2715-2723.</w:t>
      </w:r>
    </w:p>
    <w:p w14:paraId="717C196D" w14:textId="77777777" w:rsidR="00C374F7" w:rsidRDefault="001852BB" w:rsidP="00C374F7">
      <w:pPr>
        <w:spacing w:after="120" w:line="276" w:lineRule="auto"/>
        <w:ind w:left="360" w:hanging="360"/>
        <w:rPr>
          <w:rFonts w:ascii="Arial" w:hAnsi="Arial" w:cs="Arial"/>
          <w:sz w:val="20"/>
          <w:szCs w:val="20"/>
        </w:rPr>
      </w:pPr>
      <w:r w:rsidRPr="00442032">
        <w:rPr>
          <w:rFonts w:ascii="Arial" w:hAnsi="Arial" w:cs="Arial"/>
          <w:color w:val="222222"/>
          <w:sz w:val="20"/>
          <w:szCs w:val="20"/>
          <w:shd w:val="clear" w:color="auto" w:fill="FFFFFF"/>
        </w:rPr>
        <w:t>Mohammadian-Hafshejani, A., Farber, I. M., &amp; Kheiri, S. (2024). RETRACTED: Global incidence and mortality of childhood leukemia and its relationship with the Human Development Index. </w:t>
      </w:r>
      <w:r w:rsidRPr="00442032">
        <w:rPr>
          <w:rFonts w:ascii="Arial" w:hAnsi="Arial" w:cs="Arial"/>
          <w:i/>
          <w:iCs/>
          <w:color w:val="222222"/>
          <w:sz w:val="20"/>
          <w:szCs w:val="20"/>
          <w:shd w:val="clear" w:color="auto" w:fill="FFFFFF"/>
        </w:rPr>
        <w:t>Plos one</w:t>
      </w:r>
      <w:r w:rsidRPr="00442032">
        <w:rPr>
          <w:rFonts w:ascii="Arial" w:hAnsi="Arial" w:cs="Arial"/>
          <w:color w:val="222222"/>
          <w:sz w:val="20"/>
          <w:szCs w:val="20"/>
          <w:shd w:val="clear" w:color="auto" w:fill="FFFFFF"/>
        </w:rPr>
        <w:t>, </w:t>
      </w:r>
      <w:r w:rsidRPr="00442032">
        <w:rPr>
          <w:rFonts w:ascii="Arial" w:hAnsi="Arial" w:cs="Arial"/>
          <w:i/>
          <w:iCs/>
          <w:color w:val="222222"/>
          <w:sz w:val="20"/>
          <w:szCs w:val="20"/>
          <w:shd w:val="clear" w:color="auto" w:fill="FFFFFF"/>
        </w:rPr>
        <w:t>19</w:t>
      </w:r>
      <w:r w:rsidRPr="00442032">
        <w:rPr>
          <w:rFonts w:ascii="Arial" w:hAnsi="Arial" w:cs="Arial"/>
          <w:color w:val="222222"/>
          <w:sz w:val="20"/>
          <w:szCs w:val="20"/>
          <w:shd w:val="clear" w:color="auto" w:fill="FFFFFF"/>
        </w:rPr>
        <w:t>(7), e0304354.</w:t>
      </w:r>
    </w:p>
    <w:p w14:paraId="1E6F5270" w14:textId="77777777" w:rsidR="00C374F7" w:rsidRDefault="0080101B" w:rsidP="00C374F7">
      <w:pPr>
        <w:spacing w:after="120" w:line="276" w:lineRule="auto"/>
        <w:ind w:left="360" w:hanging="360"/>
        <w:rPr>
          <w:rFonts w:ascii="Arial" w:hAnsi="Arial" w:cs="Arial"/>
          <w:sz w:val="20"/>
          <w:szCs w:val="20"/>
        </w:rPr>
      </w:pPr>
      <w:r w:rsidRPr="00442032">
        <w:rPr>
          <w:rFonts w:ascii="Arial" w:hAnsi="Arial" w:cs="Arial"/>
          <w:color w:val="222222"/>
          <w:sz w:val="20"/>
          <w:szCs w:val="20"/>
          <w:shd w:val="clear" w:color="auto" w:fill="FFFFFF"/>
        </w:rPr>
        <w:t>Murphy, L., Siegele, B., Carstens, B., Hartman, L., &amp; Faulk, K. (2024). A pediatric case of KMT2A-rearranged B-lymphoblastic lymphoma treated with high-risk therapy. </w:t>
      </w:r>
      <w:r w:rsidRPr="00442032">
        <w:rPr>
          <w:rFonts w:ascii="Arial" w:hAnsi="Arial" w:cs="Arial"/>
          <w:i/>
          <w:iCs/>
          <w:color w:val="222222"/>
          <w:sz w:val="20"/>
          <w:szCs w:val="20"/>
          <w:shd w:val="clear" w:color="auto" w:fill="FFFFFF"/>
        </w:rPr>
        <w:t>Leukemia &amp; Lymphoma</w:t>
      </w:r>
      <w:r w:rsidRPr="00442032">
        <w:rPr>
          <w:rFonts w:ascii="Arial" w:hAnsi="Arial" w:cs="Arial"/>
          <w:color w:val="222222"/>
          <w:sz w:val="20"/>
          <w:szCs w:val="20"/>
          <w:shd w:val="clear" w:color="auto" w:fill="FFFFFF"/>
        </w:rPr>
        <w:t>, </w:t>
      </w:r>
      <w:r w:rsidRPr="00442032">
        <w:rPr>
          <w:rFonts w:ascii="Arial" w:hAnsi="Arial" w:cs="Arial"/>
          <w:i/>
          <w:iCs/>
          <w:color w:val="222222"/>
          <w:sz w:val="20"/>
          <w:szCs w:val="20"/>
          <w:shd w:val="clear" w:color="auto" w:fill="FFFFFF"/>
        </w:rPr>
        <w:t>65</w:t>
      </w:r>
      <w:r w:rsidRPr="00442032">
        <w:rPr>
          <w:rFonts w:ascii="Arial" w:hAnsi="Arial" w:cs="Arial"/>
          <w:color w:val="222222"/>
          <w:sz w:val="20"/>
          <w:szCs w:val="20"/>
          <w:shd w:val="clear" w:color="auto" w:fill="FFFFFF"/>
        </w:rPr>
        <w:t>(6), 843-847.</w:t>
      </w:r>
    </w:p>
    <w:p w14:paraId="4FE89D7A" w14:textId="77777777" w:rsidR="00C374F7" w:rsidRDefault="00946113" w:rsidP="00C374F7">
      <w:pPr>
        <w:spacing w:after="120" w:line="276" w:lineRule="auto"/>
        <w:ind w:left="360" w:hanging="360"/>
        <w:rPr>
          <w:rFonts w:ascii="Arial" w:hAnsi="Arial" w:cs="Arial"/>
          <w:sz w:val="20"/>
          <w:szCs w:val="20"/>
        </w:rPr>
      </w:pPr>
      <w:r w:rsidRPr="00442032">
        <w:rPr>
          <w:rFonts w:ascii="Arial" w:hAnsi="Arial" w:cs="Arial"/>
          <w:sz w:val="20"/>
          <w:szCs w:val="20"/>
        </w:rPr>
        <w:t>Mushure, E., &amp; Mugadza, G. (2020). Knowledge Levels of Caregivers on Home Care of Children with Leukemia Treated at Parirenyatwa Group of Hospitals, Zimbabwe.</w:t>
      </w:r>
    </w:p>
    <w:p w14:paraId="1959CF00" w14:textId="77777777" w:rsidR="00C374F7" w:rsidRDefault="006D3D21" w:rsidP="00C374F7">
      <w:pPr>
        <w:spacing w:after="120" w:line="276" w:lineRule="auto"/>
        <w:ind w:left="360" w:hanging="360"/>
        <w:rPr>
          <w:rFonts w:ascii="Arial" w:hAnsi="Arial" w:cs="Arial"/>
          <w:sz w:val="20"/>
          <w:szCs w:val="20"/>
        </w:rPr>
      </w:pPr>
      <w:r w:rsidRPr="00442032">
        <w:rPr>
          <w:rFonts w:ascii="Arial" w:hAnsi="Arial" w:cs="Arial"/>
          <w:color w:val="222222"/>
          <w:sz w:val="20"/>
          <w:szCs w:val="20"/>
          <w:shd w:val="clear" w:color="auto" w:fill="FFFFFF"/>
        </w:rPr>
        <w:t>Nahar, K., Ferdousi, S. A., Hasan, A. R., Islam, A., &amp; Islam, A. (2022). Incidence and Outcome of Childhood Acute Leukemia in A Tertiary Care Hospital of Bangladesh Armed Forces. </w:t>
      </w:r>
      <w:r w:rsidRPr="00442032">
        <w:rPr>
          <w:rFonts w:ascii="Arial" w:hAnsi="Arial" w:cs="Arial"/>
          <w:i/>
          <w:iCs/>
          <w:color w:val="222222"/>
          <w:sz w:val="20"/>
          <w:szCs w:val="20"/>
          <w:shd w:val="clear" w:color="auto" w:fill="FFFFFF"/>
        </w:rPr>
        <w:t>Dhaka Shishu (Children) Hospital Journal</w:t>
      </w:r>
      <w:r w:rsidRPr="00442032">
        <w:rPr>
          <w:rFonts w:ascii="Arial" w:hAnsi="Arial" w:cs="Arial"/>
          <w:color w:val="222222"/>
          <w:sz w:val="20"/>
          <w:szCs w:val="20"/>
          <w:shd w:val="clear" w:color="auto" w:fill="FFFFFF"/>
        </w:rPr>
        <w:t>, </w:t>
      </w:r>
      <w:r w:rsidRPr="00442032">
        <w:rPr>
          <w:rFonts w:ascii="Arial" w:hAnsi="Arial" w:cs="Arial"/>
          <w:i/>
          <w:iCs/>
          <w:color w:val="222222"/>
          <w:sz w:val="20"/>
          <w:szCs w:val="20"/>
          <w:shd w:val="clear" w:color="auto" w:fill="FFFFFF"/>
        </w:rPr>
        <w:t>38</w:t>
      </w:r>
      <w:r w:rsidRPr="00442032">
        <w:rPr>
          <w:rFonts w:ascii="Arial" w:hAnsi="Arial" w:cs="Arial"/>
          <w:color w:val="222222"/>
          <w:sz w:val="20"/>
          <w:szCs w:val="20"/>
          <w:shd w:val="clear" w:color="auto" w:fill="FFFFFF"/>
        </w:rPr>
        <w:t>(1), 17-26.</w:t>
      </w:r>
    </w:p>
    <w:p w14:paraId="299E3887" w14:textId="77777777" w:rsidR="00C374F7" w:rsidRDefault="00491573" w:rsidP="00C374F7">
      <w:pPr>
        <w:spacing w:after="120" w:line="276" w:lineRule="auto"/>
        <w:ind w:left="360" w:hanging="360"/>
        <w:rPr>
          <w:rFonts w:ascii="Arial" w:hAnsi="Arial" w:cs="Arial"/>
          <w:sz w:val="20"/>
          <w:szCs w:val="20"/>
        </w:rPr>
      </w:pPr>
      <w:r w:rsidRPr="00442032">
        <w:rPr>
          <w:rFonts w:ascii="Arial" w:hAnsi="Arial" w:cs="Arial"/>
          <w:color w:val="222222"/>
          <w:sz w:val="20"/>
          <w:szCs w:val="20"/>
          <w:shd w:val="clear" w:color="auto" w:fill="FFFFFF"/>
        </w:rPr>
        <w:t>Namayandeh, S. M., Khazaei, Z., Najafi, M. L., Goodarzi, E., &amp; Moslem, A. (2020). GLOBAL leukemia in children 0-14 statistics 2018, incidence and mortality and human development index (HDI): GLOBOCAN sources and methods. </w:t>
      </w:r>
      <w:r w:rsidRPr="00442032">
        <w:rPr>
          <w:rFonts w:ascii="Arial" w:hAnsi="Arial" w:cs="Arial"/>
          <w:i/>
          <w:iCs/>
          <w:color w:val="222222"/>
          <w:sz w:val="20"/>
          <w:szCs w:val="20"/>
          <w:shd w:val="clear" w:color="auto" w:fill="FFFFFF"/>
        </w:rPr>
        <w:t>Asian Pacific journal of cancer prevention: APJCP</w:t>
      </w:r>
      <w:r w:rsidRPr="00442032">
        <w:rPr>
          <w:rFonts w:ascii="Arial" w:hAnsi="Arial" w:cs="Arial"/>
          <w:color w:val="222222"/>
          <w:sz w:val="20"/>
          <w:szCs w:val="20"/>
          <w:shd w:val="clear" w:color="auto" w:fill="FFFFFF"/>
        </w:rPr>
        <w:t>, </w:t>
      </w:r>
      <w:r w:rsidRPr="00442032">
        <w:rPr>
          <w:rFonts w:ascii="Arial" w:hAnsi="Arial" w:cs="Arial"/>
          <w:i/>
          <w:iCs/>
          <w:color w:val="222222"/>
          <w:sz w:val="20"/>
          <w:szCs w:val="20"/>
          <w:shd w:val="clear" w:color="auto" w:fill="FFFFFF"/>
        </w:rPr>
        <w:t>21</w:t>
      </w:r>
      <w:r w:rsidRPr="00442032">
        <w:rPr>
          <w:rFonts w:ascii="Arial" w:hAnsi="Arial" w:cs="Arial"/>
          <w:color w:val="222222"/>
          <w:sz w:val="20"/>
          <w:szCs w:val="20"/>
          <w:shd w:val="clear" w:color="auto" w:fill="FFFFFF"/>
        </w:rPr>
        <w:t>(5), 1487.</w:t>
      </w:r>
    </w:p>
    <w:p w14:paraId="2C645A46" w14:textId="77777777" w:rsidR="00C374F7" w:rsidRDefault="00EF4837" w:rsidP="00C374F7">
      <w:pPr>
        <w:spacing w:after="120" w:line="276" w:lineRule="auto"/>
        <w:ind w:left="360" w:hanging="360"/>
        <w:rPr>
          <w:rFonts w:ascii="Arial" w:hAnsi="Arial" w:cs="Arial"/>
          <w:sz w:val="20"/>
          <w:szCs w:val="20"/>
        </w:rPr>
      </w:pPr>
      <w:r w:rsidRPr="00442032">
        <w:rPr>
          <w:rFonts w:ascii="Arial" w:hAnsi="Arial" w:cs="Arial"/>
          <w:sz w:val="20"/>
          <w:szCs w:val="20"/>
        </w:rPr>
        <w:t>Nar, R. R., &amp; Gill, K. (2018). Descriptive study to assess the level of knowledge regarding leukemia among caregivers of leukemia patients in selected hospitals of district Mohali, Punjab. Int J Health Sci Res, 8, 137-43.</w:t>
      </w:r>
    </w:p>
    <w:p w14:paraId="14839A24" w14:textId="25ABBDAB" w:rsidR="00C374F7" w:rsidRDefault="002B3C49" w:rsidP="00C374F7">
      <w:pPr>
        <w:spacing w:after="120" w:line="276" w:lineRule="auto"/>
        <w:ind w:left="360" w:hanging="360"/>
        <w:rPr>
          <w:rFonts w:ascii="Arial" w:hAnsi="Arial" w:cs="Arial"/>
          <w:sz w:val="20"/>
          <w:szCs w:val="20"/>
        </w:rPr>
      </w:pPr>
      <w:r w:rsidRPr="00442032">
        <w:rPr>
          <w:rFonts w:ascii="Arial" w:hAnsi="Arial" w:cs="Arial"/>
          <w:sz w:val="20"/>
          <w:szCs w:val="20"/>
        </w:rPr>
        <w:t xml:space="preserve">National Cancer Institute. (2022). Childhood leukemia treatment (PDQ®)–Patient version. </w:t>
      </w:r>
      <w:hyperlink r:id="rId18" w:history="1">
        <w:r w:rsidR="00C374F7" w:rsidRPr="00B30738">
          <w:rPr>
            <w:rStyle w:val="Hyperlink"/>
            <w:rFonts w:ascii="Arial" w:hAnsi="Arial" w:cs="Arial"/>
            <w:sz w:val="20"/>
            <w:szCs w:val="20"/>
          </w:rPr>
          <w:t>https://www.cancer.gov/types/leukemia/patient/child-leukemia-treatment-pdq</w:t>
        </w:r>
      </w:hyperlink>
    </w:p>
    <w:p w14:paraId="7B1F4D11" w14:textId="3B57B6F9" w:rsidR="00C374F7" w:rsidRDefault="008B6A94" w:rsidP="00C374F7">
      <w:pPr>
        <w:spacing w:after="120" w:line="276" w:lineRule="auto"/>
        <w:ind w:left="360" w:hanging="360"/>
        <w:rPr>
          <w:rFonts w:ascii="Arial" w:hAnsi="Arial" w:cs="Arial"/>
          <w:sz w:val="20"/>
          <w:szCs w:val="20"/>
        </w:rPr>
      </w:pPr>
      <w:r w:rsidRPr="00442032">
        <w:rPr>
          <w:rFonts w:ascii="Arial" w:hAnsi="Arial" w:cs="Arial"/>
          <w:sz w:val="20"/>
          <w:szCs w:val="20"/>
          <w:lang w:bidi="bn-IN"/>
        </w:rPr>
        <w:t>Oregon Health &amp; Science University. (2024</w:t>
      </w:r>
      <w:r w:rsidR="001852BB" w:rsidRPr="00442032">
        <w:rPr>
          <w:rFonts w:ascii="Arial" w:hAnsi="Arial" w:cs="Arial"/>
          <w:sz w:val="20"/>
          <w:szCs w:val="20"/>
          <w:lang w:bidi="bn-IN"/>
        </w:rPr>
        <w:t>). Pediatric</w:t>
      </w:r>
      <w:r w:rsidRPr="00442032">
        <w:rPr>
          <w:rFonts w:ascii="Arial" w:hAnsi="Arial" w:cs="Arial"/>
          <w:sz w:val="20"/>
          <w:szCs w:val="20"/>
          <w:lang w:bidi="bn-IN"/>
        </w:rPr>
        <w:t xml:space="preserve"> Leukemia. </w:t>
      </w:r>
      <w:hyperlink r:id="rId19" w:history="1">
        <w:r w:rsidR="00C374F7" w:rsidRPr="00B30738">
          <w:rPr>
            <w:rStyle w:val="Hyperlink"/>
            <w:rFonts w:ascii="Arial" w:hAnsi="Arial" w:cs="Arial"/>
            <w:sz w:val="20"/>
            <w:szCs w:val="20"/>
            <w:lang w:bidi="bn-IN"/>
          </w:rPr>
          <w:t>https://www.ohsu.edu/doernbecher/understanding-pediatric-leukemia</w:t>
        </w:r>
      </w:hyperlink>
    </w:p>
    <w:p w14:paraId="3C66B150" w14:textId="77777777" w:rsidR="00C374F7" w:rsidRDefault="00C224EF" w:rsidP="00C374F7">
      <w:pPr>
        <w:spacing w:after="120" w:line="276" w:lineRule="auto"/>
        <w:ind w:left="360" w:hanging="360"/>
        <w:rPr>
          <w:rFonts w:ascii="Arial" w:hAnsi="Arial" w:cs="Arial"/>
          <w:sz w:val="20"/>
          <w:szCs w:val="20"/>
        </w:rPr>
      </w:pPr>
      <w:r w:rsidRPr="00442032">
        <w:rPr>
          <w:rFonts w:ascii="Arial" w:hAnsi="Arial" w:cs="Arial"/>
          <w:color w:val="222222"/>
          <w:sz w:val="20"/>
          <w:szCs w:val="20"/>
          <w:shd w:val="clear" w:color="auto" w:fill="FFFFFF"/>
        </w:rPr>
        <w:t>Rifat, R. H., Poran, M. S., Islam, S., Sumaya, A. T., Alam, M. M., &amp; Rahman, M. R. (2023). Incidence, mortality, and epidemiology of leukemia in South Asia: an ecological study. </w:t>
      </w:r>
      <w:r w:rsidRPr="00442032">
        <w:rPr>
          <w:rFonts w:ascii="Arial" w:hAnsi="Arial" w:cs="Arial"/>
          <w:i/>
          <w:iCs/>
          <w:color w:val="222222"/>
          <w:sz w:val="20"/>
          <w:szCs w:val="20"/>
          <w:shd w:val="clear" w:color="auto" w:fill="FFFFFF"/>
        </w:rPr>
        <w:t>Open Journal of Epidemiology</w:t>
      </w:r>
      <w:r w:rsidRPr="00442032">
        <w:rPr>
          <w:rFonts w:ascii="Arial" w:hAnsi="Arial" w:cs="Arial"/>
          <w:color w:val="222222"/>
          <w:sz w:val="20"/>
          <w:szCs w:val="20"/>
          <w:shd w:val="clear" w:color="auto" w:fill="FFFFFF"/>
        </w:rPr>
        <w:t>, </w:t>
      </w:r>
      <w:r w:rsidRPr="00442032">
        <w:rPr>
          <w:rFonts w:ascii="Arial" w:hAnsi="Arial" w:cs="Arial"/>
          <w:i/>
          <w:iCs/>
          <w:color w:val="222222"/>
          <w:sz w:val="20"/>
          <w:szCs w:val="20"/>
          <w:shd w:val="clear" w:color="auto" w:fill="FFFFFF"/>
        </w:rPr>
        <w:t>13</w:t>
      </w:r>
      <w:r w:rsidRPr="00442032">
        <w:rPr>
          <w:rFonts w:ascii="Arial" w:hAnsi="Arial" w:cs="Arial"/>
          <w:color w:val="222222"/>
          <w:sz w:val="20"/>
          <w:szCs w:val="20"/>
          <w:shd w:val="clear" w:color="auto" w:fill="FFFFFF"/>
        </w:rPr>
        <w:t>(01), 73-82.</w:t>
      </w:r>
    </w:p>
    <w:p w14:paraId="186FEA50" w14:textId="77777777" w:rsidR="00C374F7" w:rsidRDefault="00946113" w:rsidP="00C374F7">
      <w:pPr>
        <w:spacing w:after="120" w:line="276" w:lineRule="auto"/>
        <w:ind w:left="360" w:hanging="360"/>
        <w:rPr>
          <w:rFonts w:ascii="Arial" w:hAnsi="Arial" w:cs="Arial"/>
          <w:sz w:val="20"/>
          <w:szCs w:val="20"/>
        </w:rPr>
      </w:pPr>
      <w:r w:rsidRPr="00442032">
        <w:rPr>
          <w:rFonts w:ascii="Arial" w:hAnsi="Arial" w:cs="Arial"/>
          <w:sz w:val="20"/>
          <w:szCs w:val="20"/>
        </w:rPr>
        <w:t>Taha, N. M., Zatton, H. K., &amp; Zatton, H. I. (2017). Nurses’ knowledge and practice regarding educational needs for patients with leukemia. </w:t>
      </w:r>
      <w:r w:rsidRPr="00442032">
        <w:rPr>
          <w:rFonts w:ascii="Arial" w:hAnsi="Arial" w:cs="Arial"/>
          <w:i/>
          <w:iCs/>
          <w:sz w:val="20"/>
          <w:szCs w:val="20"/>
        </w:rPr>
        <w:t>J Nurse Care</w:t>
      </w:r>
      <w:r w:rsidRPr="00442032">
        <w:rPr>
          <w:rFonts w:ascii="Arial" w:hAnsi="Arial" w:cs="Arial"/>
          <w:sz w:val="20"/>
          <w:szCs w:val="20"/>
        </w:rPr>
        <w:t>, </w:t>
      </w:r>
      <w:r w:rsidRPr="00442032">
        <w:rPr>
          <w:rFonts w:ascii="Arial" w:hAnsi="Arial" w:cs="Arial"/>
          <w:i/>
          <w:iCs/>
          <w:sz w:val="20"/>
          <w:szCs w:val="20"/>
        </w:rPr>
        <w:t>6</w:t>
      </w:r>
      <w:r w:rsidRPr="00442032">
        <w:rPr>
          <w:rFonts w:ascii="Arial" w:hAnsi="Arial" w:cs="Arial"/>
          <w:sz w:val="20"/>
          <w:szCs w:val="20"/>
        </w:rPr>
        <w:t>, 406-413.74</w:t>
      </w:r>
    </w:p>
    <w:p w14:paraId="4A3835F7" w14:textId="77777777" w:rsidR="00C374F7" w:rsidRDefault="00946113" w:rsidP="00C374F7">
      <w:pPr>
        <w:spacing w:after="120" w:line="276" w:lineRule="auto"/>
        <w:ind w:left="360" w:hanging="360"/>
        <w:rPr>
          <w:rFonts w:ascii="Arial" w:hAnsi="Arial" w:cs="Arial"/>
          <w:sz w:val="20"/>
          <w:szCs w:val="20"/>
        </w:rPr>
      </w:pPr>
      <w:r w:rsidRPr="00442032">
        <w:rPr>
          <w:rFonts w:ascii="Arial" w:hAnsi="Arial" w:cs="Arial"/>
          <w:sz w:val="20"/>
          <w:szCs w:val="20"/>
        </w:rPr>
        <w:lastRenderedPageBreak/>
        <w:t>Tomlinson, D., &amp; Kline, N. E. (2004</w:t>
      </w:r>
      <w:r w:rsidRPr="00442032">
        <w:rPr>
          <w:rFonts w:ascii="Arial" w:hAnsi="Arial" w:cs="Arial"/>
          <w:i/>
          <w:iCs/>
          <w:sz w:val="20"/>
          <w:szCs w:val="20"/>
        </w:rPr>
        <w:t>). Pediatric Oncology Nursing: Advanced Clinical Handbook</w:t>
      </w:r>
      <w:r w:rsidRPr="00442032">
        <w:rPr>
          <w:rFonts w:ascii="Arial" w:hAnsi="Arial" w:cs="Arial"/>
          <w:sz w:val="20"/>
          <w:szCs w:val="20"/>
        </w:rPr>
        <w:t>. Springer Science &amp; Business Media.</w:t>
      </w:r>
    </w:p>
    <w:p w14:paraId="696C54FF" w14:textId="71EDAB44" w:rsidR="00C374F7" w:rsidRDefault="00946113" w:rsidP="00C374F7">
      <w:pPr>
        <w:spacing w:after="120" w:line="276" w:lineRule="auto"/>
        <w:ind w:left="360" w:hanging="360"/>
        <w:rPr>
          <w:rFonts w:ascii="Arial" w:hAnsi="Arial" w:cs="Arial"/>
          <w:sz w:val="20"/>
          <w:szCs w:val="20"/>
        </w:rPr>
      </w:pPr>
      <w:r w:rsidRPr="00442032">
        <w:rPr>
          <w:rFonts w:ascii="Arial" w:hAnsi="Arial" w:cs="Arial"/>
          <w:sz w:val="20"/>
          <w:szCs w:val="20"/>
        </w:rPr>
        <w:t xml:space="preserve">Uzun, Z., &amp; Kucuk, S. (2019). Side effects of chemotherapy in children with cancer: effects of nursing training administered to caregivers. The Australian Journal of </w:t>
      </w:r>
      <w:r w:rsidR="00C374F7">
        <w:rPr>
          <w:rFonts w:ascii="Arial" w:hAnsi="Arial" w:cs="Arial"/>
          <w:sz w:val="20"/>
          <w:szCs w:val="20"/>
        </w:rPr>
        <w:t>Advanced Nursing, 36(4), 37-44.</w:t>
      </w:r>
    </w:p>
    <w:p w14:paraId="7421EBB7" w14:textId="3FF784F9" w:rsidR="00FE0583" w:rsidRDefault="00FE0583" w:rsidP="00C374F7">
      <w:pPr>
        <w:spacing w:after="120" w:line="276" w:lineRule="auto"/>
        <w:ind w:left="360" w:hanging="360"/>
        <w:rPr>
          <w:rFonts w:ascii="Arial" w:hAnsi="Arial" w:cs="Arial"/>
          <w:sz w:val="20"/>
          <w:szCs w:val="20"/>
        </w:rPr>
      </w:pPr>
      <w:r w:rsidRPr="00442032">
        <w:rPr>
          <w:rFonts w:ascii="Arial" w:hAnsi="Arial" w:cs="Arial"/>
          <w:sz w:val="20"/>
          <w:szCs w:val="20"/>
        </w:rPr>
        <w:t xml:space="preserve">World Health Organization. (2021). Cancer in children. </w:t>
      </w:r>
      <w:hyperlink r:id="rId20" w:history="1">
        <w:r w:rsidR="00F34370" w:rsidRPr="00B7024A">
          <w:rPr>
            <w:rStyle w:val="Hyperlink"/>
            <w:rFonts w:ascii="Arial" w:hAnsi="Arial" w:cs="Arial"/>
            <w:sz w:val="20"/>
            <w:szCs w:val="20"/>
          </w:rPr>
          <w:t>https://www.who.int/news-room/fact-sheets/detail/cancer-in-children</w:t>
        </w:r>
      </w:hyperlink>
      <w:r w:rsidRPr="00442032">
        <w:rPr>
          <w:rFonts w:ascii="Arial" w:hAnsi="Arial" w:cs="Arial"/>
          <w:sz w:val="20"/>
          <w:szCs w:val="20"/>
        </w:rPr>
        <w:t>.</w:t>
      </w:r>
    </w:p>
    <w:p w14:paraId="61B17175" w14:textId="567ECC91" w:rsidR="00F34370" w:rsidRPr="00442032" w:rsidRDefault="00F34370" w:rsidP="00F34370">
      <w:pPr>
        <w:spacing w:after="120" w:line="276" w:lineRule="auto"/>
        <w:ind w:left="360" w:hanging="360"/>
        <w:rPr>
          <w:rFonts w:ascii="Arial" w:hAnsi="Arial" w:cs="Arial"/>
          <w:sz w:val="20"/>
          <w:szCs w:val="20"/>
        </w:rPr>
      </w:pPr>
      <w:r>
        <w:rPr>
          <w:rFonts w:ascii="Arial" w:hAnsi="Arial" w:cs="Arial"/>
          <w:sz w:val="20"/>
          <w:szCs w:val="20"/>
        </w:rPr>
        <w:t>Yamane,T. (1967). Statistics:An Introductory Analysis (2</w:t>
      </w:r>
      <w:r w:rsidRPr="00F34370">
        <w:rPr>
          <w:rFonts w:ascii="Arial" w:hAnsi="Arial" w:cs="Arial"/>
          <w:sz w:val="20"/>
          <w:szCs w:val="20"/>
          <w:vertAlign w:val="superscript"/>
        </w:rPr>
        <w:t>nd</w:t>
      </w:r>
      <w:r>
        <w:rPr>
          <w:rFonts w:ascii="Arial" w:hAnsi="Arial" w:cs="Arial"/>
          <w:sz w:val="20"/>
          <w:szCs w:val="20"/>
        </w:rPr>
        <w:t xml:space="preserve"> ed.).NewYork: Harper and Row.</w:t>
      </w:r>
    </w:p>
    <w:p w14:paraId="7394CB54" w14:textId="77777777" w:rsidR="00946113" w:rsidRPr="00442032" w:rsidRDefault="00946113" w:rsidP="00937201">
      <w:pPr>
        <w:spacing w:after="120" w:line="276" w:lineRule="auto"/>
        <w:rPr>
          <w:rFonts w:ascii="Arial" w:hAnsi="Arial" w:cs="Arial"/>
          <w:sz w:val="20"/>
          <w:szCs w:val="20"/>
        </w:rPr>
      </w:pPr>
    </w:p>
    <w:p w14:paraId="2E4944C9" w14:textId="77777777" w:rsidR="00946113" w:rsidRPr="00442032" w:rsidRDefault="00946113" w:rsidP="00937201">
      <w:pPr>
        <w:pStyle w:val="NoSpacing"/>
        <w:spacing w:line="276" w:lineRule="auto"/>
        <w:jc w:val="center"/>
        <w:rPr>
          <w:rFonts w:ascii="Arial" w:hAnsi="Arial" w:cs="Arial"/>
          <w:b/>
          <w:bCs/>
          <w:sz w:val="20"/>
          <w:szCs w:val="20"/>
        </w:rPr>
      </w:pPr>
    </w:p>
    <w:p w14:paraId="4BE0A2D1" w14:textId="77777777" w:rsidR="00946113" w:rsidRPr="00442032" w:rsidRDefault="00946113" w:rsidP="00937201">
      <w:pPr>
        <w:pStyle w:val="NoSpacing"/>
        <w:spacing w:line="276" w:lineRule="auto"/>
        <w:jc w:val="center"/>
        <w:rPr>
          <w:rFonts w:ascii="Arial" w:hAnsi="Arial" w:cs="Arial"/>
          <w:b/>
          <w:bCs/>
          <w:sz w:val="20"/>
          <w:szCs w:val="20"/>
        </w:rPr>
      </w:pPr>
    </w:p>
    <w:p w14:paraId="32980ACB" w14:textId="77777777" w:rsidR="00A2170E" w:rsidRPr="00442032" w:rsidRDefault="00A2170E" w:rsidP="00937201">
      <w:pPr>
        <w:tabs>
          <w:tab w:val="left" w:pos="4844"/>
        </w:tabs>
        <w:spacing w:after="0" w:line="276" w:lineRule="auto"/>
        <w:jc w:val="both"/>
        <w:rPr>
          <w:rFonts w:ascii="Arial" w:eastAsiaTheme="minorEastAsia" w:hAnsi="Arial" w:cs="Arial"/>
          <w:b/>
          <w:bCs/>
          <w:sz w:val="20"/>
          <w:szCs w:val="20"/>
          <w:lang w:bidi="bn-IN"/>
        </w:rPr>
      </w:pPr>
    </w:p>
    <w:p w14:paraId="25707F4A" w14:textId="77777777" w:rsidR="00A2170E" w:rsidRPr="00442032" w:rsidRDefault="00A2170E" w:rsidP="00937201">
      <w:pPr>
        <w:tabs>
          <w:tab w:val="left" w:pos="4844"/>
        </w:tabs>
        <w:spacing w:after="0" w:line="276" w:lineRule="auto"/>
        <w:jc w:val="both"/>
        <w:rPr>
          <w:rFonts w:ascii="Arial" w:hAnsi="Arial" w:cs="Arial"/>
          <w:sz w:val="20"/>
          <w:szCs w:val="20"/>
          <w:lang w:bidi="bn-IN"/>
        </w:rPr>
      </w:pPr>
    </w:p>
    <w:p w14:paraId="29709BDC" w14:textId="6018197E" w:rsidR="001309FB" w:rsidRPr="00442032" w:rsidRDefault="001309FB" w:rsidP="00937201">
      <w:pPr>
        <w:tabs>
          <w:tab w:val="left" w:pos="4844"/>
        </w:tabs>
        <w:spacing w:after="0" w:line="276" w:lineRule="auto"/>
        <w:jc w:val="both"/>
        <w:rPr>
          <w:rFonts w:ascii="Arial" w:hAnsi="Arial" w:cs="Arial"/>
          <w:sz w:val="20"/>
          <w:szCs w:val="20"/>
          <w:lang w:bidi="bn-IN"/>
        </w:rPr>
      </w:pPr>
    </w:p>
    <w:p w14:paraId="1796D70F" w14:textId="77777777" w:rsidR="001309FB" w:rsidRPr="00442032" w:rsidRDefault="001309FB" w:rsidP="00937201">
      <w:pPr>
        <w:tabs>
          <w:tab w:val="left" w:pos="4844"/>
        </w:tabs>
        <w:spacing w:after="0" w:line="276" w:lineRule="auto"/>
        <w:jc w:val="both"/>
        <w:rPr>
          <w:rFonts w:ascii="Arial" w:hAnsi="Arial" w:cs="Arial"/>
          <w:sz w:val="20"/>
          <w:szCs w:val="20"/>
          <w:lang w:bidi="bn-IN"/>
        </w:rPr>
      </w:pPr>
    </w:p>
    <w:p w14:paraId="7C34D925" w14:textId="7EACB28F" w:rsidR="00055625" w:rsidRPr="00442032" w:rsidRDefault="00055625" w:rsidP="00937201">
      <w:pPr>
        <w:tabs>
          <w:tab w:val="left" w:pos="4844"/>
        </w:tabs>
        <w:spacing w:after="0" w:line="276" w:lineRule="auto"/>
        <w:jc w:val="both"/>
        <w:rPr>
          <w:rFonts w:ascii="Arial" w:hAnsi="Arial" w:cs="Arial"/>
          <w:sz w:val="20"/>
          <w:szCs w:val="20"/>
          <w:cs/>
          <w:lang w:bidi="bn-IN"/>
        </w:rPr>
      </w:pPr>
    </w:p>
    <w:sectPr w:rsidR="00055625" w:rsidRPr="00442032" w:rsidSect="00B56E24">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ashant bhardwaj" w:date="2026-05-11T17:40:00Z" w:initials="pb">
    <w:p w14:paraId="1A28C2D6" w14:textId="3660A220" w:rsidR="005D0D19" w:rsidRPr="0035512F" w:rsidRDefault="005D0D19">
      <w:pPr>
        <w:pStyle w:val="CommentText"/>
        <w:rPr>
          <w:rFonts w:cstheme="minorHAnsi"/>
        </w:rPr>
      </w:pPr>
      <w:r>
        <w:rPr>
          <w:rStyle w:val="CommentReference"/>
        </w:rPr>
        <w:annotationRef/>
      </w:r>
      <w:r>
        <w:t>The title of the of this article “</w:t>
      </w:r>
      <w:r w:rsidRPr="00450156">
        <w:rPr>
          <w:rFonts w:ascii="Arial" w:hAnsi="Arial" w:cs="Arial"/>
          <w:b/>
          <w:bCs/>
          <w:sz w:val="32"/>
          <w:szCs w:val="32"/>
        </w:rPr>
        <w:t>Nurses’ Knowledge Regarding Childhood Leukemia</w:t>
      </w:r>
      <w:r>
        <w:rPr>
          <w:rFonts w:ascii="Arial" w:hAnsi="Arial" w:cs="Arial"/>
          <w:b/>
          <w:bCs/>
          <w:sz w:val="32"/>
          <w:szCs w:val="32"/>
        </w:rPr>
        <w:t xml:space="preserve"> ---" </w:t>
      </w:r>
      <w:r w:rsidRPr="0035512F">
        <w:rPr>
          <w:rFonts w:cstheme="minorHAnsi"/>
        </w:rPr>
        <w:t>which suggest</w:t>
      </w:r>
      <w:r w:rsidR="0035512F">
        <w:rPr>
          <w:rFonts w:cstheme="minorHAnsi"/>
        </w:rPr>
        <w:t xml:space="preserve">ed that all participants of this study must be nurses. But here only 52 % are nurses included in this study. So </w:t>
      </w:r>
      <w:r w:rsidR="006A7DA8">
        <w:rPr>
          <w:rFonts w:cstheme="minorHAnsi"/>
        </w:rPr>
        <w:t>please</w:t>
      </w:r>
      <w:r w:rsidR="0035512F">
        <w:rPr>
          <w:rFonts w:cstheme="minorHAnsi"/>
        </w:rPr>
        <w:t xml:space="preserve"> explain this. </w:t>
      </w:r>
    </w:p>
  </w:comment>
  <w:comment w:id="1" w:author="prashant bhardwaj" w:date="2026-05-11T18:16:00Z" w:initials="pb">
    <w:p w14:paraId="5D4A2C8F" w14:textId="0D02483E" w:rsidR="00B74309" w:rsidRDefault="00B74309">
      <w:pPr>
        <w:pStyle w:val="CommentText"/>
      </w:pPr>
      <w:r>
        <w:rPr>
          <w:rStyle w:val="CommentReference"/>
        </w:rPr>
        <w:annotationRef/>
      </w:r>
    </w:p>
  </w:comment>
  <w:comment w:id="2" w:author="prashant bhardwaj" w:date="2026-05-11T18:06:00Z" w:initials="pb">
    <w:p w14:paraId="713CDC61" w14:textId="1243E487" w:rsidR="006A7DA8" w:rsidRDefault="006A7DA8">
      <w:pPr>
        <w:pStyle w:val="CommentText"/>
      </w:pPr>
      <w:r>
        <w:rPr>
          <w:rStyle w:val="CommentReference"/>
        </w:rPr>
        <w:annotationRef/>
      </w:r>
      <w:r>
        <w:t>So why only 52 % nurses included in this study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28C2D6" w15:done="0"/>
  <w15:commentEx w15:paraId="5D4A2C8F" w15:done="1"/>
  <w15:commentEx w15:paraId="713CDC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0B3DFF" w16cex:dateUtc="2026-05-11T12:10:00Z"/>
  <w16cex:commentExtensible w16cex:durableId="09D8397C" w16cex:dateUtc="2026-05-11T12:46:00Z"/>
  <w16cex:commentExtensible w16cex:durableId="410AD634" w16cex:dateUtc="2026-05-11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28C2D6" w16cid:durableId="230B3DFF"/>
  <w16cid:commentId w16cid:paraId="5D4A2C8F" w16cid:durableId="09D8397C"/>
  <w16cid:commentId w16cid:paraId="713CDC61" w16cid:durableId="410AD6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271E3" w14:textId="77777777" w:rsidR="00662791" w:rsidRDefault="00662791" w:rsidP="00A84B3B">
      <w:pPr>
        <w:spacing w:after="0" w:line="240" w:lineRule="auto"/>
      </w:pPr>
      <w:r>
        <w:separator/>
      </w:r>
    </w:p>
  </w:endnote>
  <w:endnote w:type="continuationSeparator" w:id="0">
    <w:p w14:paraId="4BA73E4B" w14:textId="77777777" w:rsidR="00662791" w:rsidRDefault="00662791" w:rsidP="00A8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6E68" w14:textId="77777777" w:rsidR="0068296A" w:rsidRDefault="00682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19936"/>
      <w:docPartObj>
        <w:docPartGallery w:val="Page Numbers (Bottom of Page)"/>
        <w:docPartUnique/>
      </w:docPartObj>
    </w:sdtPr>
    <w:sdtEndPr>
      <w:rPr>
        <w:noProof/>
      </w:rPr>
    </w:sdtEndPr>
    <w:sdtContent>
      <w:p w14:paraId="17055942" w14:textId="0235556C" w:rsidR="00E61EB3" w:rsidRDefault="00E61EB3">
        <w:pPr>
          <w:pStyle w:val="Footer"/>
          <w:jc w:val="center"/>
        </w:pPr>
        <w:r>
          <w:fldChar w:fldCharType="begin"/>
        </w:r>
        <w:r>
          <w:instrText xml:space="preserve"> PAGE   \* MERGEFORMAT </w:instrText>
        </w:r>
        <w:r>
          <w:fldChar w:fldCharType="separate"/>
        </w:r>
        <w:r w:rsidR="00270F7C">
          <w:rPr>
            <w:noProof/>
          </w:rPr>
          <w:t>26</w:t>
        </w:r>
        <w:r>
          <w:rPr>
            <w:noProof/>
          </w:rPr>
          <w:fldChar w:fldCharType="end"/>
        </w:r>
      </w:p>
    </w:sdtContent>
  </w:sdt>
  <w:p w14:paraId="433E0554" w14:textId="77777777" w:rsidR="00E61EB3" w:rsidRDefault="00E61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117"/>
      <w:docPartObj>
        <w:docPartGallery w:val="Page Numbers (Bottom of Page)"/>
        <w:docPartUnique/>
      </w:docPartObj>
    </w:sdtPr>
    <w:sdtEndPr>
      <w:rPr>
        <w:noProof/>
      </w:rPr>
    </w:sdtEndPr>
    <w:sdtContent>
      <w:p w14:paraId="308712D7" w14:textId="77777777" w:rsidR="00E61EB3" w:rsidRDefault="00E61E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EA8DB5" w14:textId="77777777" w:rsidR="00E61EB3" w:rsidRDefault="00E61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F41DB" w14:textId="77777777" w:rsidR="00662791" w:rsidRDefault="00662791" w:rsidP="00A84B3B">
      <w:pPr>
        <w:spacing w:after="0" w:line="240" w:lineRule="auto"/>
      </w:pPr>
      <w:r>
        <w:separator/>
      </w:r>
    </w:p>
  </w:footnote>
  <w:footnote w:type="continuationSeparator" w:id="0">
    <w:p w14:paraId="478F43B4" w14:textId="77777777" w:rsidR="00662791" w:rsidRDefault="00662791" w:rsidP="00A84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B900" w14:textId="5A067527" w:rsidR="0068296A" w:rsidRDefault="00000000">
    <w:pPr>
      <w:pStyle w:val="Header"/>
    </w:pPr>
    <w:r>
      <w:rPr>
        <w:noProof/>
      </w:rPr>
      <w:pict w14:anchorId="7017B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610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BF63" w14:textId="0A27D0CD" w:rsidR="0068296A" w:rsidRDefault="00000000">
    <w:pPr>
      <w:pStyle w:val="Header"/>
    </w:pPr>
    <w:r>
      <w:rPr>
        <w:noProof/>
      </w:rPr>
      <w:pict w14:anchorId="683D1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610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5EC5" w14:textId="767D8676" w:rsidR="0068296A" w:rsidRDefault="00000000">
    <w:pPr>
      <w:pStyle w:val="Header"/>
    </w:pPr>
    <w:r>
      <w:rPr>
        <w:noProof/>
      </w:rPr>
      <w:pict w14:anchorId="67B71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610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359"/>
    <w:multiLevelType w:val="hybridMultilevel"/>
    <w:tmpl w:val="1B001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11F4A"/>
    <w:multiLevelType w:val="hybridMultilevel"/>
    <w:tmpl w:val="028AE4D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F57DA9"/>
    <w:multiLevelType w:val="hybridMultilevel"/>
    <w:tmpl w:val="051675B8"/>
    <w:lvl w:ilvl="0" w:tplc="04090017">
      <w:start w:val="1"/>
      <w:numFmt w:val="lowerLetter"/>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DC319DF"/>
    <w:multiLevelType w:val="hybridMultilevel"/>
    <w:tmpl w:val="8BC813A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B7C22"/>
    <w:multiLevelType w:val="hybridMultilevel"/>
    <w:tmpl w:val="FA0AD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B0A5B"/>
    <w:multiLevelType w:val="hybridMultilevel"/>
    <w:tmpl w:val="37B23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73E11"/>
    <w:multiLevelType w:val="hybridMultilevel"/>
    <w:tmpl w:val="0684698E"/>
    <w:lvl w:ilvl="0" w:tplc="3FFE79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51C45"/>
    <w:multiLevelType w:val="hybridMultilevel"/>
    <w:tmpl w:val="7D54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D1670"/>
    <w:multiLevelType w:val="hybridMultilevel"/>
    <w:tmpl w:val="E6F01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341A13"/>
    <w:multiLevelType w:val="hybridMultilevel"/>
    <w:tmpl w:val="FBAE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A739BB"/>
    <w:multiLevelType w:val="hybridMultilevel"/>
    <w:tmpl w:val="F67C852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F371FA"/>
    <w:multiLevelType w:val="hybridMultilevel"/>
    <w:tmpl w:val="BFB6438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8A1D64"/>
    <w:multiLevelType w:val="hybridMultilevel"/>
    <w:tmpl w:val="97E2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D5D9D"/>
    <w:multiLevelType w:val="hybridMultilevel"/>
    <w:tmpl w:val="29BC7ED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C17CE4"/>
    <w:multiLevelType w:val="hybridMultilevel"/>
    <w:tmpl w:val="2AC089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851410"/>
    <w:multiLevelType w:val="hybridMultilevel"/>
    <w:tmpl w:val="C2A60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A55ABD"/>
    <w:multiLevelType w:val="hybridMultilevel"/>
    <w:tmpl w:val="926A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93316B"/>
    <w:multiLevelType w:val="hybridMultilevel"/>
    <w:tmpl w:val="1B8AE554"/>
    <w:lvl w:ilvl="0" w:tplc="04090019">
      <w:start w:val="1"/>
      <w:numFmt w:val="lowerLetter"/>
      <w:lvlText w:val="%1."/>
      <w:lvlJc w:val="left"/>
      <w:pPr>
        <w:ind w:left="1082" w:hanging="360"/>
      </w:pPr>
      <w:rPr>
        <w:rFonts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18" w15:restartNumberingAfterBreak="0">
    <w:nsid w:val="568C76F7"/>
    <w:multiLevelType w:val="hybridMultilevel"/>
    <w:tmpl w:val="4AD05CD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646DF9"/>
    <w:multiLevelType w:val="hybridMultilevel"/>
    <w:tmpl w:val="785273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0F788B"/>
    <w:multiLevelType w:val="hybridMultilevel"/>
    <w:tmpl w:val="9C14346C"/>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0CC3106"/>
    <w:multiLevelType w:val="hybridMultilevel"/>
    <w:tmpl w:val="F8AEB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72316"/>
    <w:multiLevelType w:val="hybridMultilevel"/>
    <w:tmpl w:val="80304F0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CA67A66"/>
    <w:multiLevelType w:val="hybridMultilevel"/>
    <w:tmpl w:val="EBD85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260748"/>
    <w:multiLevelType w:val="hybridMultilevel"/>
    <w:tmpl w:val="21C4B26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2356FF"/>
    <w:multiLevelType w:val="hybridMultilevel"/>
    <w:tmpl w:val="87BEE4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A5435DB"/>
    <w:multiLevelType w:val="hybridMultilevel"/>
    <w:tmpl w:val="9E2C8BCA"/>
    <w:lvl w:ilvl="0" w:tplc="04090019">
      <w:start w:val="1"/>
      <w:numFmt w:val="lowerLetter"/>
      <w:lvlText w:val="%1."/>
      <w:lvlJc w:val="left"/>
      <w:pPr>
        <w:ind w:left="1053" w:hanging="360"/>
      </w:pPr>
      <w:rPr>
        <w:rFonts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num w:numId="1" w16cid:durableId="764769914">
    <w:abstractNumId w:val="15"/>
  </w:num>
  <w:num w:numId="2" w16cid:durableId="76831769">
    <w:abstractNumId w:val="4"/>
  </w:num>
  <w:num w:numId="3" w16cid:durableId="795294734">
    <w:abstractNumId w:val="21"/>
  </w:num>
  <w:num w:numId="4" w16cid:durableId="1139879412">
    <w:abstractNumId w:val="9"/>
  </w:num>
  <w:num w:numId="5" w16cid:durableId="1577862532">
    <w:abstractNumId w:val="6"/>
  </w:num>
  <w:num w:numId="6" w16cid:durableId="1055087916">
    <w:abstractNumId w:val="5"/>
  </w:num>
  <w:num w:numId="7" w16cid:durableId="1502695851">
    <w:abstractNumId w:val="8"/>
  </w:num>
  <w:num w:numId="8" w16cid:durableId="1111825839">
    <w:abstractNumId w:val="12"/>
  </w:num>
  <w:num w:numId="9" w16cid:durableId="1503428074">
    <w:abstractNumId w:val="23"/>
  </w:num>
  <w:num w:numId="10" w16cid:durableId="1669289749">
    <w:abstractNumId w:val="0"/>
  </w:num>
  <w:num w:numId="11" w16cid:durableId="975917797">
    <w:abstractNumId w:val="26"/>
  </w:num>
  <w:num w:numId="12" w16cid:durableId="1763603048">
    <w:abstractNumId w:val="2"/>
  </w:num>
  <w:num w:numId="13" w16cid:durableId="1258564863">
    <w:abstractNumId w:val="22"/>
  </w:num>
  <w:num w:numId="14" w16cid:durableId="2027898146">
    <w:abstractNumId w:val="19"/>
  </w:num>
  <w:num w:numId="15" w16cid:durableId="1562279682">
    <w:abstractNumId w:val="10"/>
  </w:num>
  <w:num w:numId="16" w16cid:durableId="127279860">
    <w:abstractNumId w:val="1"/>
  </w:num>
  <w:num w:numId="17" w16cid:durableId="1571692871">
    <w:abstractNumId w:val="11"/>
  </w:num>
  <w:num w:numId="18" w16cid:durableId="165902843">
    <w:abstractNumId w:val="20"/>
  </w:num>
  <w:num w:numId="19" w16cid:durableId="1495218252">
    <w:abstractNumId w:val="13"/>
  </w:num>
  <w:num w:numId="20" w16cid:durableId="1688753853">
    <w:abstractNumId w:val="25"/>
  </w:num>
  <w:num w:numId="21" w16cid:durableId="734207789">
    <w:abstractNumId w:val="14"/>
  </w:num>
  <w:num w:numId="22" w16cid:durableId="2127192672">
    <w:abstractNumId w:val="3"/>
  </w:num>
  <w:num w:numId="23" w16cid:durableId="1221475409">
    <w:abstractNumId w:val="18"/>
  </w:num>
  <w:num w:numId="24" w16cid:durableId="1925189920">
    <w:abstractNumId w:val="17"/>
  </w:num>
  <w:num w:numId="25" w16cid:durableId="1174229086">
    <w:abstractNumId w:val="16"/>
  </w:num>
  <w:num w:numId="26" w16cid:durableId="1481534629">
    <w:abstractNumId w:val="7"/>
  </w:num>
  <w:num w:numId="27" w16cid:durableId="1897814029">
    <w:abstractNumId w:val="2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shant bhardwaj">
    <w15:presenceInfo w15:providerId="Windows Live" w15:userId="71490d003a54e7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I0NbY0MDOxMLCwNDFT0lEKTi0uzszPAykwrAUAVnQ9yiwAAAA="/>
  </w:docVars>
  <w:rsids>
    <w:rsidRoot w:val="00B46F2F"/>
    <w:rsid w:val="00001DDA"/>
    <w:rsid w:val="00006CA2"/>
    <w:rsid w:val="00011CD5"/>
    <w:rsid w:val="00016403"/>
    <w:rsid w:val="00021108"/>
    <w:rsid w:val="00023009"/>
    <w:rsid w:val="0002555D"/>
    <w:rsid w:val="00025999"/>
    <w:rsid w:val="00033BB9"/>
    <w:rsid w:val="00033C21"/>
    <w:rsid w:val="00042C2F"/>
    <w:rsid w:val="00045D60"/>
    <w:rsid w:val="000462FB"/>
    <w:rsid w:val="000502B1"/>
    <w:rsid w:val="000545D7"/>
    <w:rsid w:val="00055625"/>
    <w:rsid w:val="0005764C"/>
    <w:rsid w:val="00066D11"/>
    <w:rsid w:val="00073745"/>
    <w:rsid w:val="00075955"/>
    <w:rsid w:val="00077AD1"/>
    <w:rsid w:val="00080E2B"/>
    <w:rsid w:val="00086E27"/>
    <w:rsid w:val="00093EE1"/>
    <w:rsid w:val="000A4D00"/>
    <w:rsid w:val="000A4D56"/>
    <w:rsid w:val="000B646F"/>
    <w:rsid w:val="000D2781"/>
    <w:rsid w:val="000D7161"/>
    <w:rsid w:val="000E277A"/>
    <w:rsid w:val="000E3601"/>
    <w:rsid w:val="000E5CFD"/>
    <w:rsid w:val="000F2B0B"/>
    <w:rsid w:val="000F6C32"/>
    <w:rsid w:val="00104265"/>
    <w:rsid w:val="001055E4"/>
    <w:rsid w:val="00120D6B"/>
    <w:rsid w:val="00124648"/>
    <w:rsid w:val="001309FB"/>
    <w:rsid w:val="00131AA1"/>
    <w:rsid w:val="0013764C"/>
    <w:rsid w:val="00137E38"/>
    <w:rsid w:val="001411E3"/>
    <w:rsid w:val="00151C41"/>
    <w:rsid w:val="00153194"/>
    <w:rsid w:val="00160BC1"/>
    <w:rsid w:val="00161913"/>
    <w:rsid w:val="00171E16"/>
    <w:rsid w:val="001724BB"/>
    <w:rsid w:val="00173992"/>
    <w:rsid w:val="00177877"/>
    <w:rsid w:val="00177E87"/>
    <w:rsid w:val="00182540"/>
    <w:rsid w:val="001825AB"/>
    <w:rsid w:val="001852BB"/>
    <w:rsid w:val="001A0992"/>
    <w:rsid w:val="001C2F6A"/>
    <w:rsid w:val="001C3742"/>
    <w:rsid w:val="001C45E8"/>
    <w:rsid w:val="001C5F9A"/>
    <w:rsid w:val="001D7150"/>
    <w:rsid w:val="001E02DE"/>
    <w:rsid w:val="001E3770"/>
    <w:rsid w:val="001F5D6A"/>
    <w:rsid w:val="00202A7B"/>
    <w:rsid w:val="0021285E"/>
    <w:rsid w:val="002211DA"/>
    <w:rsid w:val="00224203"/>
    <w:rsid w:val="0022782F"/>
    <w:rsid w:val="002325A6"/>
    <w:rsid w:val="0024428E"/>
    <w:rsid w:val="00247BF0"/>
    <w:rsid w:val="00256D43"/>
    <w:rsid w:val="002619F9"/>
    <w:rsid w:val="0026284C"/>
    <w:rsid w:val="002637E0"/>
    <w:rsid w:val="002656BB"/>
    <w:rsid w:val="00266B5F"/>
    <w:rsid w:val="00270C32"/>
    <w:rsid w:val="00270F7C"/>
    <w:rsid w:val="00271F20"/>
    <w:rsid w:val="00274751"/>
    <w:rsid w:val="002752F3"/>
    <w:rsid w:val="00283F26"/>
    <w:rsid w:val="00292C46"/>
    <w:rsid w:val="002962E6"/>
    <w:rsid w:val="002A1E82"/>
    <w:rsid w:val="002A1F87"/>
    <w:rsid w:val="002A3DFC"/>
    <w:rsid w:val="002A4D30"/>
    <w:rsid w:val="002B10B4"/>
    <w:rsid w:val="002B295B"/>
    <w:rsid w:val="002B3C49"/>
    <w:rsid w:val="002B4B50"/>
    <w:rsid w:val="002B53A1"/>
    <w:rsid w:val="002C26B1"/>
    <w:rsid w:val="002C44B6"/>
    <w:rsid w:val="002C647B"/>
    <w:rsid w:val="002C67BF"/>
    <w:rsid w:val="002C6ABE"/>
    <w:rsid w:val="002C6AEF"/>
    <w:rsid w:val="002D4189"/>
    <w:rsid w:val="002E2156"/>
    <w:rsid w:val="002E5CCD"/>
    <w:rsid w:val="002E5E44"/>
    <w:rsid w:val="002E61F5"/>
    <w:rsid w:val="002E7A90"/>
    <w:rsid w:val="002F4FFC"/>
    <w:rsid w:val="002F5749"/>
    <w:rsid w:val="003035AC"/>
    <w:rsid w:val="00303621"/>
    <w:rsid w:val="0030403F"/>
    <w:rsid w:val="0030678B"/>
    <w:rsid w:val="003072FD"/>
    <w:rsid w:val="00312C99"/>
    <w:rsid w:val="00323976"/>
    <w:rsid w:val="00332180"/>
    <w:rsid w:val="003434E9"/>
    <w:rsid w:val="00352001"/>
    <w:rsid w:val="0035512F"/>
    <w:rsid w:val="00357A13"/>
    <w:rsid w:val="00363C72"/>
    <w:rsid w:val="003709F0"/>
    <w:rsid w:val="00372027"/>
    <w:rsid w:val="003730E0"/>
    <w:rsid w:val="003744C5"/>
    <w:rsid w:val="00374D52"/>
    <w:rsid w:val="00375954"/>
    <w:rsid w:val="00377483"/>
    <w:rsid w:val="00383FE8"/>
    <w:rsid w:val="003945B8"/>
    <w:rsid w:val="00394691"/>
    <w:rsid w:val="003977FE"/>
    <w:rsid w:val="003A17EE"/>
    <w:rsid w:val="003A3227"/>
    <w:rsid w:val="003A7691"/>
    <w:rsid w:val="003B1CAA"/>
    <w:rsid w:val="003B441B"/>
    <w:rsid w:val="003C00F7"/>
    <w:rsid w:val="003C2546"/>
    <w:rsid w:val="003C41E4"/>
    <w:rsid w:val="003C6037"/>
    <w:rsid w:val="003D696B"/>
    <w:rsid w:val="003E01AA"/>
    <w:rsid w:val="003E1DC9"/>
    <w:rsid w:val="003F794E"/>
    <w:rsid w:val="00400444"/>
    <w:rsid w:val="0040409C"/>
    <w:rsid w:val="00416D55"/>
    <w:rsid w:val="00424C5E"/>
    <w:rsid w:val="00433450"/>
    <w:rsid w:val="00436590"/>
    <w:rsid w:val="00437D23"/>
    <w:rsid w:val="00442032"/>
    <w:rsid w:val="00450156"/>
    <w:rsid w:val="00454AE7"/>
    <w:rsid w:val="0046138B"/>
    <w:rsid w:val="00461AAA"/>
    <w:rsid w:val="00471030"/>
    <w:rsid w:val="0047171D"/>
    <w:rsid w:val="00475C54"/>
    <w:rsid w:val="00476524"/>
    <w:rsid w:val="00484A4E"/>
    <w:rsid w:val="00491573"/>
    <w:rsid w:val="004955AD"/>
    <w:rsid w:val="004A0E38"/>
    <w:rsid w:val="004A7B87"/>
    <w:rsid w:val="004C7A6B"/>
    <w:rsid w:val="004C7C89"/>
    <w:rsid w:val="004E694A"/>
    <w:rsid w:val="004F5964"/>
    <w:rsid w:val="004F5AA8"/>
    <w:rsid w:val="00502060"/>
    <w:rsid w:val="00505BB4"/>
    <w:rsid w:val="00506867"/>
    <w:rsid w:val="00507770"/>
    <w:rsid w:val="00512178"/>
    <w:rsid w:val="00514F44"/>
    <w:rsid w:val="00523CFB"/>
    <w:rsid w:val="0054012F"/>
    <w:rsid w:val="00544324"/>
    <w:rsid w:val="00550524"/>
    <w:rsid w:val="005527AE"/>
    <w:rsid w:val="00553A8E"/>
    <w:rsid w:val="00554D02"/>
    <w:rsid w:val="005568CB"/>
    <w:rsid w:val="005717CD"/>
    <w:rsid w:val="00585024"/>
    <w:rsid w:val="00594617"/>
    <w:rsid w:val="00597859"/>
    <w:rsid w:val="005A1763"/>
    <w:rsid w:val="005A7050"/>
    <w:rsid w:val="005B4C08"/>
    <w:rsid w:val="005D0D19"/>
    <w:rsid w:val="005E3C20"/>
    <w:rsid w:val="005E449D"/>
    <w:rsid w:val="005F2EEB"/>
    <w:rsid w:val="0060003F"/>
    <w:rsid w:val="0060075B"/>
    <w:rsid w:val="0060659F"/>
    <w:rsid w:val="00612B68"/>
    <w:rsid w:val="006171F1"/>
    <w:rsid w:val="00631B6F"/>
    <w:rsid w:val="00640C17"/>
    <w:rsid w:val="00641D3A"/>
    <w:rsid w:val="00641FA1"/>
    <w:rsid w:val="0065560B"/>
    <w:rsid w:val="00661037"/>
    <w:rsid w:val="00662791"/>
    <w:rsid w:val="00663562"/>
    <w:rsid w:val="006665E1"/>
    <w:rsid w:val="006704D5"/>
    <w:rsid w:val="0068296A"/>
    <w:rsid w:val="00682A4C"/>
    <w:rsid w:val="00683E24"/>
    <w:rsid w:val="006851E4"/>
    <w:rsid w:val="0069639F"/>
    <w:rsid w:val="006A48D2"/>
    <w:rsid w:val="006A7D64"/>
    <w:rsid w:val="006A7DA8"/>
    <w:rsid w:val="006A7F65"/>
    <w:rsid w:val="006B2779"/>
    <w:rsid w:val="006B7FE7"/>
    <w:rsid w:val="006C7B84"/>
    <w:rsid w:val="006D3D21"/>
    <w:rsid w:val="006D7C31"/>
    <w:rsid w:val="006E1471"/>
    <w:rsid w:val="006E1FF7"/>
    <w:rsid w:val="006E426F"/>
    <w:rsid w:val="006E4EA5"/>
    <w:rsid w:val="006E5801"/>
    <w:rsid w:val="006F45FF"/>
    <w:rsid w:val="00704EE3"/>
    <w:rsid w:val="00710228"/>
    <w:rsid w:val="007108C5"/>
    <w:rsid w:val="0071798A"/>
    <w:rsid w:val="00723434"/>
    <w:rsid w:val="0072773D"/>
    <w:rsid w:val="00736C5D"/>
    <w:rsid w:val="0074042B"/>
    <w:rsid w:val="00741979"/>
    <w:rsid w:val="00742FDC"/>
    <w:rsid w:val="0075439C"/>
    <w:rsid w:val="007607D8"/>
    <w:rsid w:val="007657AA"/>
    <w:rsid w:val="00772A15"/>
    <w:rsid w:val="007735C6"/>
    <w:rsid w:val="00776DAD"/>
    <w:rsid w:val="007771A9"/>
    <w:rsid w:val="0078035D"/>
    <w:rsid w:val="00781831"/>
    <w:rsid w:val="00785785"/>
    <w:rsid w:val="00790F4A"/>
    <w:rsid w:val="0079496F"/>
    <w:rsid w:val="00797827"/>
    <w:rsid w:val="007B5BD3"/>
    <w:rsid w:val="007C5808"/>
    <w:rsid w:val="007C5F8C"/>
    <w:rsid w:val="007D05F8"/>
    <w:rsid w:val="007D3F5E"/>
    <w:rsid w:val="007E0D19"/>
    <w:rsid w:val="007F13FD"/>
    <w:rsid w:val="007F4EEA"/>
    <w:rsid w:val="007F59E1"/>
    <w:rsid w:val="007F7E6C"/>
    <w:rsid w:val="0080034A"/>
    <w:rsid w:val="00800BEE"/>
    <w:rsid w:val="0080101B"/>
    <w:rsid w:val="00812FAB"/>
    <w:rsid w:val="00817CC4"/>
    <w:rsid w:val="00820B02"/>
    <w:rsid w:val="0082708A"/>
    <w:rsid w:val="008346D3"/>
    <w:rsid w:val="00844BEC"/>
    <w:rsid w:val="00857E90"/>
    <w:rsid w:val="0086011A"/>
    <w:rsid w:val="00861906"/>
    <w:rsid w:val="00862250"/>
    <w:rsid w:val="0086395E"/>
    <w:rsid w:val="00874833"/>
    <w:rsid w:val="008772DB"/>
    <w:rsid w:val="00880975"/>
    <w:rsid w:val="00883A70"/>
    <w:rsid w:val="0088420E"/>
    <w:rsid w:val="00887CE2"/>
    <w:rsid w:val="00891B5B"/>
    <w:rsid w:val="00892CCB"/>
    <w:rsid w:val="008A05C1"/>
    <w:rsid w:val="008A6130"/>
    <w:rsid w:val="008A7C04"/>
    <w:rsid w:val="008B4866"/>
    <w:rsid w:val="008B6A94"/>
    <w:rsid w:val="008C0A05"/>
    <w:rsid w:val="008C233C"/>
    <w:rsid w:val="008E4578"/>
    <w:rsid w:val="008F7C66"/>
    <w:rsid w:val="009013AA"/>
    <w:rsid w:val="00902D43"/>
    <w:rsid w:val="009121F7"/>
    <w:rsid w:val="00912DCF"/>
    <w:rsid w:val="00923424"/>
    <w:rsid w:val="009240DF"/>
    <w:rsid w:val="009361EE"/>
    <w:rsid w:val="00936F51"/>
    <w:rsid w:val="00937201"/>
    <w:rsid w:val="00943E7D"/>
    <w:rsid w:val="00946113"/>
    <w:rsid w:val="0095019D"/>
    <w:rsid w:val="00952A6F"/>
    <w:rsid w:val="009535E6"/>
    <w:rsid w:val="00960F90"/>
    <w:rsid w:val="0096502E"/>
    <w:rsid w:val="009700BE"/>
    <w:rsid w:val="00976810"/>
    <w:rsid w:val="00977FF4"/>
    <w:rsid w:val="0098180E"/>
    <w:rsid w:val="00981F72"/>
    <w:rsid w:val="009828B8"/>
    <w:rsid w:val="00986FCE"/>
    <w:rsid w:val="00991E98"/>
    <w:rsid w:val="00991EDE"/>
    <w:rsid w:val="00995462"/>
    <w:rsid w:val="00996712"/>
    <w:rsid w:val="00997DAD"/>
    <w:rsid w:val="009A0F13"/>
    <w:rsid w:val="009A2025"/>
    <w:rsid w:val="009A465D"/>
    <w:rsid w:val="009A4B1E"/>
    <w:rsid w:val="009A655C"/>
    <w:rsid w:val="009A6FBB"/>
    <w:rsid w:val="009B01E6"/>
    <w:rsid w:val="009B1791"/>
    <w:rsid w:val="009B1C73"/>
    <w:rsid w:val="009B3B7E"/>
    <w:rsid w:val="009B7E67"/>
    <w:rsid w:val="009D0234"/>
    <w:rsid w:val="009D33FE"/>
    <w:rsid w:val="009D737D"/>
    <w:rsid w:val="009E3C50"/>
    <w:rsid w:val="009F25E6"/>
    <w:rsid w:val="009F4616"/>
    <w:rsid w:val="009F48D3"/>
    <w:rsid w:val="009F7D11"/>
    <w:rsid w:val="00A03C38"/>
    <w:rsid w:val="00A04744"/>
    <w:rsid w:val="00A06610"/>
    <w:rsid w:val="00A1137C"/>
    <w:rsid w:val="00A14C4E"/>
    <w:rsid w:val="00A16D24"/>
    <w:rsid w:val="00A21361"/>
    <w:rsid w:val="00A2170E"/>
    <w:rsid w:val="00A2553A"/>
    <w:rsid w:val="00A356F8"/>
    <w:rsid w:val="00A40048"/>
    <w:rsid w:val="00A44B4D"/>
    <w:rsid w:val="00A50E22"/>
    <w:rsid w:val="00A51B60"/>
    <w:rsid w:val="00A62C84"/>
    <w:rsid w:val="00A66E6C"/>
    <w:rsid w:val="00A7586C"/>
    <w:rsid w:val="00A771CA"/>
    <w:rsid w:val="00A81BA0"/>
    <w:rsid w:val="00A81F5F"/>
    <w:rsid w:val="00A827F0"/>
    <w:rsid w:val="00A84B3B"/>
    <w:rsid w:val="00A955FF"/>
    <w:rsid w:val="00AA50BE"/>
    <w:rsid w:val="00AB2B86"/>
    <w:rsid w:val="00AB7C0C"/>
    <w:rsid w:val="00AC4096"/>
    <w:rsid w:val="00AC762C"/>
    <w:rsid w:val="00AD43C1"/>
    <w:rsid w:val="00AD6D79"/>
    <w:rsid w:val="00AE3E45"/>
    <w:rsid w:val="00AF733C"/>
    <w:rsid w:val="00B1169F"/>
    <w:rsid w:val="00B117C9"/>
    <w:rsid w:val="00B122B9"/>
    <w:rsid w:val="00B25BB6"/>
    <w:rsid w:val="00B261AD"/>
    <w:rsid w:val="00B346A7"/>
    <w:rsid w:val="00B46F2F"/>
    <w:rsid w:val="00B472C6"/>
    <w:rsid w:val="00B47CB8"/>
    <w:rsid w:val="00B512C7"/>
    <w:rsid w:val="00B5233A"/>
    <w:rsid w:val="00B56967"/>
    <w:rsid w:val="00B56E24"/>
    <w:rsid w:val="00B61C82"/>
    <w:rsid w:val="00B65E59"/>
    <w:rsid w:val="00B712BF"/>
    <w:rsid w:val="00B74309"/>
    <w:rsid w:val="00B81001"/>
    <w:rsid w:val="00B84C93"/>
    <w:rsid w:val="00B85C92"/>
    <w:rsid w:val="00B963B5"/>
    <w:rsid w:val="00BA6035"/>
    <w:rsid w:val="00BB0968"/>
    <w:rsid w:val="00BB1331"/>
    <w:rsid w:val="00BB2DDF"/>
    <w:rsid w:val="00BC79B5"/>
    <w:rsid w:val="00BD34B4"/>
    <w:rsid w:val="00BF2D7E"/>
    <w:rsid w:val="00BF3C87"/>
    <w:rsid w:val="00C01F8C"/>
    <w:rsid w:val="00C10085"/>
    <w:rsid w:val="00C170C3"/>
    <w:rsid w:val="00C213CA"/>
    <w:rsid w:val="00C224EF"/>
    <w:rsid w:val="00C27A67"/>
    <w:rsid w:val="00C27DC9"/>
    <w:rsid w:val="00C32BD4"/>
    <w:rsid w:val="00C374F7"/>
    <w:rsid w:val="00C40329"/>
    <w:rsid w:val="00C52720"/>
    <w:rsid w:val="00C57E99"/>
    <w:rsid w:val="00C65451"/>
    <w:rsid w:val="00C65C4E"/>
    <w:rsid w:val="00C6722C"/>
    <w:rsid w:val="00C673EC"/>
    <w:rsid w:val="00C728FC"/>
    <w:rsid w:val="00C730DD"/>
    <w:rsid w:val="00C850BA"/>
    <w:rsid w:val="00C96C32"/>
    <w:rsid w:val="00CA3E40"/>
    <w:rsid w:val="00CA7B51"/>
    <w:rsid w:val="00CB3D6F"/>
    <w:rsid w:val="00CB47CD"/>
    <w:rsid w:val="00CB7522"/>
    <w:rsid w:val="00CC0156"/>
    <w:rsid w:val="00CC3012"/>
    <w:rsid w:val="00CC387F"/>
    <w:rsid w:val="00CC4F20"/>
    <w:rsid w:val="00CC5EDC"/>
    <w:rsid w:val="00CD0490"/>
    <w:rsid w:val="00CD56F9"/>
    <w:rsid w:val="00CD7386"/>
    <w:rsid w:val="00CF03B7"/>
    <w:rsid w:val="00CF045E"/>
    <w:rsid w:val="00CF3CBA"/>
    <w:rsid w:val="00CF53E6"/>
    <w:rsid w:val="00CF57B5"/>
    <w:rsid w:val="00CF5EE0"/>
    <w:rsid w:val="00CF6EF9"/>
    <w:rsid w:val="00CF71F0"/>
    <w:rsid w:val="00D0719A"/>
    <w:rsid w:val="00D235F3"/>
    <w:rsid w:val="00D237F3"/>
    <w:rsid w:val="00D238C8"/>
    <w:rsid w:val="00D250E3"/>
    <w:rsid w:val="00D462D8"/>
    <w:rsid w:val="00D47B58"/>
    <w:rsid w:val="00D55750"/>
    <w:rsid w:val="00D567F2"/>
    <w:rsid w:val="00D719A0"/>
    <w:rsid w:val="00D747AE"/>
    <w:rsid w:val="00D75DBD"/>
    <w:rsid w:val="00D87100"/>
    <w:rsid w:val="00D95E84"/>
    <w:rsid w:val="00DA6F7E"/>
    <w:rsid w:val="00DB69F9"/>
    <w:rsid w:val="00DB7026"/>
    <w:rsid w:val="00DC6D7F"/>
    <w:rsid w:val="00DC7002"/>
    <w:rsid w:val="00DD2988"/>
    <w:rsid w:val="00DD3213"/>
    <w:rsid w:val="00DD4465"/>
    <w:rsid w:val="00DD79D6"/>
    <w:rsid w:val="00DD7C25"/>
    <w:rsid w:val="00DE0E65"/>
    <w:rsid w:val="00DF52D6"/>
    <w:rsid w:val="00E23058"/>
    <w:rsid w:val="00E23357"/>
    <w:rsid w:val="00E421D2"/>
    <w:rsid w:val="00E4395C"/>
    <w:rsid w:val="00E46380"/>
    <w:rsid w:val="00E5514E"/>
    <w:rsid w:val="00E55166"/>
    <w:rsid w:val="00E61EB3"/>
    <w:rsid w:val="00E73534"/>
    <w:rsid w:val="00E73786"/>
    <w:rsid w:val="00E77359"/>
    <w:rsid w:val="00E77E25"/>
    <w:rsid w:val="00E841C9"/>
    <w:rsid w:val="00E85435"/>
    <w:rsid w:val="00E94CC0"/>
    <w:rsid w:val="00E94D76"/>
    <w:rsid w:val="00E95D0F"/>
    <w:rsid w:val="00EA7363"/>
    <w:rsid w:val="00EA7E03"/>
    <w:rsid w:val="00EB2F5D"/>
    <w:rsid w:val="00EC7760"/>
    <w:rsid w:val="00EE7E2B"/>
    <w:rsid w:val="00EF4837"/>
    <w:rsid w:val="00F014D1"/>
    <w:rsid w:val="00F05BD5"/>
    <w:rsid w:val="00F16521"/>
    <w:rsid w:val="00F17CC3"/>
    <w:rsid w:val="00F228C8"/>
    <w:rsid w:val="00F2431F"/>
    <w:rsid w:val="00F30EF9"/>
    <w:rsid w:val="00F31D13"/>
    <w:rsid w:val="00F32E3D"/>
    <w:rsid w:val="00F34370"/>
    <w:rsid w:val="00F43ED3"/>
    <w:rsid w:val="00F4717A"/>
    <w:rsid w:val="00F47D19"/>
    <w:rsid w:val="00F505F0"/>
    <w:rsid w:val="00F53916"/>
    <w:rsid w:val="00F55AB4"/>
    <w:rsid w:val="00F57160"/>
    <w:rsid w:val="00F61226"/>
    <w:rsid w:val="00F65CBE"/>
    <w:rsid w:val="00F70A8B"/>
    <w:rsid w:val="00F76951"/>
    <w:rsid w:val="00F779E2"/>
    <w:rsid w:val="00F95261"/>
    <w:rsid w:val="00FA6CFB"/>
    <w:rsid w:val="00FB2D38"/>
    <w:rsid w:val="00FB4E65"/>
    <w:rsid w:val="00FC334E"/>
    <w:rsid w:val="00FC473B"/>
    <w:rsid w:val="00FC4D52"/>
    <w:rsid w:val="00FC6AD2"/>
    <w:rsid w:val="00FD0954"/>
    <w:rsid w:val="00FD1286"/>
    <w:rsid w:val="00FE0583"/>
    <w:rsid w:val="00FE3EB1"/>
    <w:rsid w:val="00FE5E8B"/>
    <w:rsid w:val="00FF2B1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9F6C2"/>
  <w15:chartTrackingRefBased/>
  <w15:docId w15:val="{5946CE0D-ED37-4F7D-BD28-E76A51CA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6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5AD"/>
    <w:pPr>
      <w:ind w:left="720"/>
      <w:contextualSpacing/>
    </w:pPr>
  </w:style>
  <w:style w:type="paragraph" w:styleId="Header">
    <w:name w:val="header"/>
    <w:basedOn w:val="Normal"/>
    <w:link w:val="HeaderChar"/>
    <w:uiPriority w:val="99"/>
    <w:unhideWhenUsed/>
    <w:rsid w:val="00A84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B3B"/>
  </w:style>
  <w:style w:type="paragraph" w:styleId="Footer">
    <w:name w:val="footer"/>
    <w:basedOn w:val="Normal"/>
    <w:link w:val="FooterChar"/>
    <w:uiPriority w:val="99"/>
    <w:unhideWhenUsed/>
    <w:rsid w:val="00A84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B3B"/>
  </w:style>
  <w:style w:type="character" w:styleId="PlaceholderText">
    <w:name w:val="Placeholder Text"/>
    <w:basedOn w:val="DefaultParagraphFont"/>
    <w:uiPriority w:val="99"/>
    <w:semiHidden/>
    <w:rsid w:val="00A66E6C"/>
    <w:rPr>
      <w:color w:val="808080"/>
    </w:rPr>
  </w:style>
  <w:style w:type="paragraph" w:styleId="NoSpacing">
    <w:name w:val="No Spacing"/>
    <w:uiPriority w:val="1"/>
    <w:qFormat/>
    <w:rsid w:val="00946113"/>
    <w:pPr>
      <w:spacing w:after="0" w:line="240" w:lineRule="auto"/>
    </w:pPr>
  </w:style>
  <w:style w:type="character" w:styleId="Hyperlink">
    <w:name w:val="Hyperlink"/>
    <w:basedOn w:val="DefaultParagraphFont"/>
    <w:uiPriority w:val="99"/>
    <w:unhideWhenUsed/>
    <w:rsid w:val="00946113"/>
    <w:rPr>
      <w:color w:val="0000FF"/>
      <w:u w:val="single"/>
    </w:rPr>
  </w:style>
  <w:style w:type="character" w:styleId="UnresolvedMention">
    <w:name w:val="Unresolved Mention"/>
    <w:basedOn w:val="DefaultParagraphFont"/>
    <w:uiPriority w:val="99"/>
    <w:semiHidden/>
    <w:unhideWhenUsed/>
    <w:rsid w:val="00976810"/>
    <w:rPr>
      <w:color w:val="605E5C"/>
      <w:shd w:val="clear" w:color="auto" w:fill="E1DFDD"/>
    </w:rPr>
  </w:style>
  <w:style w:type="character" w:styleId="CommentReference">
    <w:name w:val="annotation reference"/>
    <w:basedOn w:val="DefaultParagraphFont"/>
    <w:uiPriority w:val="99"/>
    <w:semiHidden/>
    <w:unhideWhenUsed/>
    <w:rsid w:val="005D0D19"/>
    <w:rPr>
      <w:sz w:val="16"/>
      <w:szCs w:val="16"/>
    </w:rPr>
  </w:style>
  <w:style w:type="paragraph" w:styleId="CommentText">
    <w:name w:val="annotation text"/>
    <w:basedOn w:val="Normal"/>
    <w:link w:val="CommentTextChar"/>
    <w:uiPriority w:val="99"/>
    <w:semiHidden/>
    <w:unhideWhenUsed/>
    <w:rsid w:val="005D0D19"/>
    <w:pPr>
      <w:spacing w:line="240" w:lineRule="auto"/>
    </w:pPr>
    <w:rPr>
      <w:sz w:val="20"/>
      <w:szCs w:val="20"/>
    </w:rPr>
  </w:style>
  <w:style w:type="character" w:customStyle="1" w:styleId="CommentTextChar">
    <w:name w:val="Comment Text Char"/>
    <w:basedOn w:val="DefaultParagraphFont"/>
    <w:link w:val="CommentText"/>
    <w:uiPriority w:val="99"/>
    <w:semiHidden/>
    <w:rsid w:val="005D0D19"/>
    <w:rPr>
      <w:sz w:val="20"/>
      <w:szCs w:val="20"/>
    </w:rPr>
  </w:style>
  <w:style w:type="paragraph" w:styleId="CommentSubject">
    <w:name w:val="annotation subject"/>
    <w:basedOn w:val="CommentText"/>
    <w:next w:val="CommentText"/>
    <w:link w:val="CommentSubjectChar"/>
    <w:uiPriority w:val="99"/>
    <w:semiHidden/>
    <w:unhideWhenUsed/>
    <w:rsid w:val="005D0D19"/>
    <w:rPr>
      <w:b/>
      <w:bCs/>
    </w:rPr>
  </w:style>
  <w:style w:type="character" w:customStyle="1" w:styleId="CommentSubjectChar">
    <w:name w:val="Comment Subject Char"/>
    <w:basedOn w:val="CommentTextChar"/>
    <w:link w:val="CommentSubject"/>
    <w:uiPriority w:val="99"/>
    <w:semiHidden/>
    <w:rsid w:val="005D0D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nurseslabs.com/acute-lymphocytic-leukemia/" TargetMode="External"/><Relationship Id="rId18" Type="http://schemas.openxmlformats.org/officeDocument/2006/relationships/hyperlink" Target="https://www.cancer.gov/types/leukemia/patient/child-leukemia-treatment-pdq"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ancer.org/cancer/leukemia-in-children/detection-diagnosis-staging/survival-rates.html" TargetMode="External"/><Relationship Id="rId17" Type="http://schemas.openxmlformats.org/officeDocument/2006/relationships/hyperlink" Target="https://www.ncbi.nlm.nih.gov/books/NBK56049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hildrensnational.org/get-care/health-library/leukemia" TargetMode="External"/><Relationship Id="rId20" Type="http://schemas.openxmlformats.org/officeDocument/2006/relationships/hyperlink" Target="https://www.who.int/news-room/fact-sheets/detail/cancer-in-childr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healthline.com/health/leukemia/survival-rates" TargetMode="External"/><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www.ohsu.edu/doernbecher/understanding-pediatric-leukemia"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bloodcancer.org.uk/understanding-blood-cancer/leukaemia/childhood-"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7F2E8-30CE-4B1D-B82E-B5CD543A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2949</TotalTime>
  <Pages>25</Pages>
  <Words>10575</Words>
  <Characters>60284</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prashant bhardwaj</cp:lastModifiedBy>
  <cp:revision>290</cp:revision>
  <dcterms:created xsi:type="dcterms:W3CDTF">2025-12-29T08:31:00Z</dcterms:created>
  <dcterms:modified xsi:type="dcterms:W3CDTF">2026-05-11T12:47:00Z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d6dee45d-2ebf-4265-a88d-a349bfb0c42a</vt:lpwstr>
  </property>
</Properties>
</file>