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06722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D0016BC" w:rsidR="000F2AFD" w:rsidRPr="00067224" w:rsidRDefault="00671432" w:rsidP="00CB11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65583" w:rsidRPr="00C6558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0F2AFD" w:rsidRPr="0006722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6D125F7F" w:rsidR="000F2AFD" w:rsidRPr="00067224" w:rsidRDefault="00652F87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2F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Ms_AJRNH_157811</w:t>
            </w:r>
          </w:p>
        </w:tc>
      </w:tr>
      <w:tr w:rsidR="000F2AFD" w:rsidRPr="0006722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4DC17C77" w:rsidR="000F2AFD" w:rsidRPr="00067224" w:rsidRDefault="00652F87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52F8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Nurse Experience, Work Environment, and Triage Decision-Making for CTAS Proficiency in High-Volume Emergency Settings: A Scoping Review</w:t>
            </w:r>
          </w:p>
        </w:tc>
      </w:tr>
      <w:tr w:rsidR="000F2AFD" w:rsidRPr="0006722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7224" w:rsidRDefault="00067224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672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7224" w:rsidRDefault="000F2AFD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CB119E" w:rsidRDefault="000F2AF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0DAA6D3" w14:textId="77777777" w:rsidR="000F2AFD" w:rsidRPr="00CB119E" w:rsidRDefault="00067224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CB119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78B8DCC5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22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7224" w:rsidRDefault="000F2AFD" w:rsidP="00CB11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601BC5" w14:textId="77777777" w:rsidR="000F2AFD" w:rsidRDefault="000F2AFD" w:rsidP="00CB119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  <w:p w14:paraId="00DAF20E" w14:textId="3AEE72B8" w:rsidR="00036F24" w:rsidRPr="00067224" w:rsidRDefault="00036F24" w:rsidP="00036F24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study improves patient safety and outcomes, errors like over triage or under triage can delay treatment by worsening the outcomes. It further highlights the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nurses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experience with increased clinical experience and training.</w:t>
            </w:r>
          </w:p>
        </w:tc>
        <w:tc>
          <w:tcPr>
            <w:tcW w:w="1667" w:type="pct"/>
          </w:tcPr>
          <w:p w14:paraId="6A84AF8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0F277EE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793CF601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7224" w:rsidRDefault="00067224" w:rsidP="00067224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722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988DC6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B3CC664" w14:textId="7D79638D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3593B2D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DC076D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3B89935" w14:textId="19451D8D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1BDA5D4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41DA6A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2E3A9CC8" w14:textId="0E14EBCD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199D64B9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6AFCDC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2CF76CC4" w14:textId="5706E5B5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2B145D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89F75B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6118D961" w14:textId="27B0324B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2- needs improvement </w:t>
            </w:r>
          </w:p>
        </w:tc>
        <w:tc>
          <w:tcPr>
            <w:tcW w:w="1667" w:type="pct"/>
          </w:tcPr>
          <w:p w14:paraId="1158362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C16B4D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E93AB33" w14:textId="4F754F18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521B890F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A50CF4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5820D962" w14:textId="629DC8D7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7F405CA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30A020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101EBA59" w14:textId="41125F50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4-good</w:t>
            </w:r>
          </w:p>
        </w:tc>
        <w:tc>
          <w:tcPr>
            <w:tcW w:w="1667" w:type="pct"/>
          </w:tcPr>
          <w:p w14:paraId="05DF9C3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16CFE2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400C39D3" w14:textId="1A944CD8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30133A88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10. Is </w:t>
            </w:r>
            <w:r w:rsidRPr="0006722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67224">
              <w:rPr>
                <w:sz w:val="20"/>
                <w:szCs w:val="20"/>
                <w:lang w:val="en-GB"/>
              </w:rPr>
              <w:t xml:space="preserve">done </w:t>
            </w:r>
            <w:r w:rsidRPr="0006722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67224" w:rsidRDefault="00D13140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8BEFE" w14:textId="77777777" w:rsidR="000F2AFD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01F17E45" w14:textId="67508486" w:rsidR="00036F24" w:rsidRPr="00067224" w:rsidRDefault="00036F2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2885C4A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863F7D" w14:textId="77777777" w:rsidR="000F2AFD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2CDEB9D1" w14:textId="74EAA9C9" w:rsidR="00036F24" w:rsidRPr="00067224" w:rsidRDefault="00036F2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778B438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2F68F1" w14:textId="77777777" w:rsidR="000F2AFD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21E28D06" w14:textId="5056652C" w:rsidR="00036F24" w:rsidRPr="00067224" w:rsidRDefault="00036F2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2- needs improvement</w:t>
            </w:r>
          </w:p>
        </w:tc>
        <w:tc>
          <w:tcPr>
            <w:tcW w:w="1667" w:type="pct"/>
          </w:tcPr>
          <w:p w14:paraId="0B48DF06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 w:rsidRPr="0006722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A5974B0" w14:textId="77777777" w:rsidR="00036F24" w:rsidRDefault="00036F24" w:rsidP="00CB119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  <w:p w14:paraId="05065E08" w14:textId="282E1146" w:rsidR="000F2AFD" w:rsidRPr="00067224" w:rsidRDefault="00036F2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605211B3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14:paraId="4EC9F0DF" w14:textId="77777777" w:rsidR="000F2AFD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679128C8" w14:textId="2BE0C4E9" w:rsidR="00036F24" w:rsidRPr="00067224" w:rsidRDefault="00036F2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3- Satisfactory</w:t>
            </w:r>
          </w:p>
        </w:tc>
        <w:tc>
          <w:tcPr>
            <w:tcW w:w="1667" w:type="pct"/>
          </w:tcPr>
          <w:p w14:paraId="46D664F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7224" w:rsidRDefault="000F2AFD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ED4AEA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79686DA7" w14:textId="0FB8BC05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A12688A" w14:textId="77777777" w:rsidR="000F2AFD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2E4C3EF" w14:textId="109DEE1A" w:rsidR="00036F24" w:rsidRPr="00067224" w:rsidRDefault="00036F24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 to explain the study objectives clearly, Review must be added to support the study</w:t>
            </w:r>
          </w:p>
        </w:tc>
        <w:tc>
          <w:tcPr>
            <w:tcW w:w="1667" w:type="pct"/>
          </w:tcPr>
          <w:p w14:paraId="1D3D695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67224" w:rsidRDefault="00067224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F316EB9" w14:textId="77777777" w:rsidR="000F2AFD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0D362200" w14:textId="093157E6" w:rsidR="00036F24" w:rsidRPr="00067224" w:rsidRDefault="00036F24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8B7D22B" w14:textId="77777777" w:rsidR="000F2AFD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3665BCB4" w14:textId="4C49E77E" w:rsidR="007A1668" w:rsidRPr="00067224" w:rsidRDefault="007A1668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67224" w:rsidRDefault="000F2AFD" w:rsidP="00CB119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85F863" w14:textId="77777777" w:rsidR="000F2AFD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76F4BAB4" w14:textId="595CC138" w:rsidR="007A1668" w:rsidRPr="00067224" w:rsidRDefault="007A1668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Default="000F2AFD">
      <w:pPr>
        <w:rPr>
          <w:sz w:val="20"/>
          <w:szCs w:val="20"/>
          <w:lang w:val="en-GB"/>
        </w:rPr>
      </w:pPr>
    </w:p>
    <w:p w14:paraId="3F9DE139" w14:textId="77777777" w:rsidR="005C4495" w:rsidRPr="005F4EDD" w:rsidRDefault="005C4495" w:rsidP="005C449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6D614F6" w14:textId="77777777" w:rsidR="005C4495" w:rsidRDefault="005C4495" w:rsidP="005C449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DEEDF41" w14:textId="77777777" w:rsidR="005C4495" w:rsidRDefault="005C4495" w:rsidP="005C4495">
      <w:proofErr w:type="spellStart"/>
      <w:r>
        <w:rPr>
          <w:rFonts w:ascii="Calibri" w:hAnsi="Calibri" w:cs="Calibri"/>
          <w:color w:val="000000"/>
        </w:rPr>
        <w:t>Noorjan</w:t>
      </w:r>
      <w:proofErr w:type="spellEnd"/>
      <w:r>
        <w:rPr>
          <w:rFonts w:ascii="Calibri" w:hAnsi="Calibri" w:cs="Calibri"/>
          <w:color w:val="000000"/>
        </w:rPr>
        <w:t xml:space="preserve"> K S, Rajiv Gandhi University of Health Sciences, India</w:t>
      </w:r>
      <w:r>
        <w:rPr>
          <w:rFonts w:ascii="Calibri" w:hAnsi="Calibri" w:cs="Calibri"/>
          <w:color w:val="000000"/>
        </w:rPr>
        <w:br/>
      </w:r>
    </w:p>
    <w:p w14:paraId="368C0DD8" w14:textId="77777777" w:rsidR="005C4495" w:rsidRPr="00CB119E" w:rsidRDefault="005C4495">
      <w:pPr>
        <w:rPr>
          <w:sz w:val="20"/>
          <w:szCs w:val="20"/>
          <w:lang w:val="en-GB"/>
        </w:rPr>
      </w:pPr>
      <w:bookmarkStart w:id="0" w:name="_GoBack"/>
      <w:bookmarkEnd w:id="0"/>
    </w:p>
    <w:sectPr w:rsidR="005C4495" w:rsidRPr="00CB11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E478A" w14:textId="77777777" w:rsidR="00671432" w:rsidRDefault="00671432">
      <w:r>
        <w:separator/>
      </w:r>
    </w:p>
  </w:endnote>
  <w:endnote w:type="continuationSeparator" w:id="0">
    <w:p w14:paraId="4502EA01" w14:textId="77777777" w:rsidR="00671432" w:rsidRDefault="0067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2CFB" w14:textId="03CDA1D2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C449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C449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F7257" w14:textId="77777777" w:rsidR="00671432" w:rsidRDefault="00671432">
      <w:r>
        <w:separator/>
      </w:r>
    </w:p>
  </w:footnote>
  <w:footnote w:type="continuationSeparator" w:id="0">
    <w:p w14:paraId="1CCC353A" w14:textId="77777777" w:rsidR="00671432" w:rsidRDefault="00671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67143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AFD"/>
    <w:rsid w:val="0001536E"/>
    <w:rsid w:val="00036F24"/>
    <w:rsid w:val="00067224"/>
    <w:rsid w:val="000F2AFD"/>
    <w:rsid w:val="00194A81"/>
    <w:rsid w:val="001C2A46"/>
    <w:rsid w:val="001F2940"/>
    <w:rsid w:val="00206283"/>
    <w:rsid w:val="00503274"/>
    <w:rsid w:val="00542E73"/>
    <w:rsid w:val="00562A67"/>
    <w:rsid w:val="005A12C6"/>
    <w:rsid w:val="005C4495"/>
    <w:rsid w:val="00652F87"/>
    <w:rsid w:val="00671432"/>
    <w:rsid w:val="0069157E"/>
    <w:rsid w:val="007A1668"/>
    <w:rsid w:val="00A05D78"/>
    <w:rsid w:val="00A07259"/>
    <w:rsid w:val="00A54C25"/>
    <w:rsid w:val="00B124EE"/>
    <w:rsid w:val="00B41BD1"/>
    <w:rsid w:val="00C65583"/>
    <w:rsid w:val="00CB119E"/>
    <w:rsid w:val="00CD37A5"/>
    <w:rsid w:val="00D13140"/>
    <w:rsid w:val="00D33005"/>
    <w:rsid w:val="00D41014"/>
    <w:rsid w:val="00E24527"/>
    <w:rsid w:val="00EE3E18"/>
    <w:rsid w:val="00F0266B"/>
    <w:rsid w:val="00F905AF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F905A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C449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n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39</cp:revision>
  <dcterms:created xsi:type="dcterms:W3CDTF">2026-03-24T06:32:00Z</dcterms:created>
  <dcterms:modified xsi:type="dcterms:W3CDTF">2026-05-04T06:34:00Z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