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2F2" w:rsidRDefault="005432F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5432F2">
        <w:trPr>
          <w:trHeight w:val="20"/>
          <w:jc w:val="center"/>
        </w:trPr>
        <w:tc>
          <w:tcPr>
            <w:tcW w:w="3295" w:type="dxa"/>
          </w:tcPr>
          <w:p w:rsidR="005432F2" w:rsidRDefault="009106CF">
            <w:pPr>
              <w:pBdr>
                <w:top w:val="nil"/>
                <w:left w:val="nil"/>
                <w:bottom w:val="nil"/>
                <w:right w:val="nil"/>
                <w:between w:val="nil"/>
              </w:pBdr>
              <w:ind w:left="90"/>
              <w:rPr>
                <w:color w:val="000000"/>
                <w:sz w:val="20"/>
                <w:szCs w:val="20"/>
              </w:rPr>
            </w:pPr>
            <w:r>
              <w:rPr>
                <w:color w:val="000000"/>
                <w:sz w:val="20"/>
                <w:szCs w:val="20"/>
              </w:rPr>
              <w:t>Journal Name:</w:t>
            </w:r>
          </w:p>
        </w:tc>
        <w:tc>
          <w:tcPr>
            <w:tcW w:w="10597" w:type="dxa"/>
          </w:tcPr>
          <w:p w:rsidR="005432F2" w:rsidRDefault="00B4133C">
            <w:pPr>
              <w:rPr>
                <w:b/>
                <w:bCs/>
                <w:color w:val="0000FF"/>
                <w:sz w:val="20"/>
                <w:szCs w:val="20"/>
              </w:rPr>
            </w:pPr>
            <w:hyperlink r:id="rId6">
              <w:r w:rsidR="009106CF">
                <w:rPr>
                  <w:rFonts w:ascii="Arial" w:eastAsia="Arial" w:hAnsi="Arial" w:cs="Arial"/>
                  <w:color w:val="0000FF"/>
                  <w:sz w:val="20"/>
                  <w:szCs w:val="20"/>
                </w:rPr>
                <w:t xml:space="preserve">Asian Journal of Research in Nursing and Health </w:t>
              </w:r>
            </w:hyperlink>
          </w:p>
        </w:tc>
      </w:tr>
      <w:tr w:rsidR="005432F2">
        <w:trPr>
          <w:trHeight w:val="20"/>
          <w:jc w:val="center"/>
        </w:trPr>
        <w:tc>
          <w:tcPr>
            <w:tcW w:w="3295" w:type="dxa"/>
          </w:tcPr>
          <w:p w:rsidR="005432F2" w:rsidRDefault="009106CF">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tcPr>
          <w:p w:rsidR="005432F2" w:rsidRDefault="009106CF">
            <w:pPr>
              <w:pBdr>
                <w:top w:val="nil"/>
                <w:left w:val="nil"/>
                <w:bottom w:val="nil"/>
                <w:right w:val="nil"/>
                <w:between w:val="nil"/>
              </w:pBdr>
              <w:rPr>
                <w:b/>
                <w:bCs/>
                <w:color w:val="000000"/>
                <w:sz w:val="20"/>
                <w:szCs w:val="20"/>
              </w:rPr>
            </w:pPr>
            <w:r>
              <w:rPr>
                <w:b/>
                <w:bCs/>
                <w:color w:val="000000"/>
                <w:sz w:val="20"/>
                <w:szCs w:val="20"/>
              </w:rPr>
              <w:t>Ms_AJRNH_157811</w:t>
            </w:r>
          </w:p>
        </w:tc>
      </w:tr>
      <w:tr w:rsidR="005432F2">
        <w:trPr>
          <w:trHeight w:val="20"/>
          <w:jc w:val="center"/>
        </w:trPr>
        <w:tc>
          <w:tcPr>
            <w:tcW w:w="3295" w:type="dxa"/>
          </w:tcPr>
          <w:p w:rsidR="005432F2" w:rsidRDefault="009106CF">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tcPr>
          <w:p w:rsidR="005432F2" w:rsidRDefault="009106CF">
            <w:pPr>
              <w:pBdr>
                <w:top w:val="nil"/>
                <w:left w:val="nil"/>
                <w:bottom w:val="nil"/>
                <w:right w:val="nil"/>
                <w:between w:val="nil"/>
              </w:pBdr>
              <w:rPr>
                <w:b/>
                <w:bCs/>
                <w:color w:val="000000"/>
                <w:sz w:val="20"/>
                <w:szCs w:val="20"/>
              </w:rPr>
            </w:pPr>
            <w:bookmarkStart w:id="0" w:name="_dbfjdva2vr3z" w:colFirst="0" w:colLast="0"/>
            <w:bookmarkEnd w:id="0"/>
            <w:r>
              <w:rPr>
                <w:b/>
                <w:bCs/>
                <w:color w:val="000000"/>
                <w:sz w:val="20"/>
                <w:szCs w:val="20"/>
              </w:rPr>
              <w:t>Nurse Experience, Work Environment, and Triage Decision-Making for CTAS Proficiency in High-Volume Emergency Settings: A Scoping Review</w:t>
            </w:r>
          </w:p>
        </w:tc>
      </w:tr>
      <w:tr w:rsidR="005432F2">
        <w:trPr>
          <w:trHeight w:val="20"/>
          <w:jc w:val="center"/>
        </w:trPr>
        <w:tc>
          <w:tcPr>
            <w:tcW w:w="3295" w:type="dxa"/>
          </w:tcPr>
          <w:p w:rsidR="005432F2" w:rsidRDefault="009106CF">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tcPr>
          <w:p w:rsidR="005432F2" w:rsidRDefault="009106CF">
            <w:pPr>
              <w:pBdr>
                <w:top w:val="nil"/>
                <w:left w:val="nil"/>
                <w:bottom w:val="nil"/>
                <w:right w:val="nil"/>
                <w:between w:val="nil"/>
              </w:pBdr>
              <w:rPr>
                <w:b/>
                <w:bCs/>
                <w:color w:val="000000"/>
                <w:sz w:val="20"/>
                <w:szCs w:val="20"/>
              </w:rPr>
            </w:pPr>
            <w:r>
              <w:rPr>
                <w:b/>
                <w:bCs/>
                <w:color w:val="000000"/>
                <w:sz w:val="20"/>
                <w:szCs w:val="20"/>
              </w:rPr>
              <w:t>REVIEW ARTICLE</w:t>
            </w:r>
          </w:p>
          <w:p w:rsidR="005432F2" w:rsidRDefault="005432F2">
            <w:pPr>
              <w:pBdr>
                <w:top w:val="nil"/>
                <w:left w:val="nil"/>
                <w:bottom w:val="nil"/>
                <w:right w:val="nil"/>
                <w:between w:val="nil"/>
              </w:pBdr>
              <w:rPr>
                <w:b/>
                <w:bCs/>
                <w:color w:val="000000"/>
                <w:sz w:val="20"/>
                <w:szCs w:val="20"/>
              </w:rPr>
            </w:pPr>
          </w:p>
        </w:tc>
      </w:tr>
    </w:tbl>
    <w:p w:rsidR="005432F2" w:rsidRDefault="005432F2">
      <w:pPr>
        <w:pBdr>
          <w:top w:val="nil"/>
          <w:left w:val="nil"/>
          <w:bottom w:val="nil"/>
          <w:right w:val="nil"/>
          <w:between w:val="nil"/>
        </w:pBdr>
        <w:jc w:val="both"/>
        <w:rPr>
          <w:b/>
          <w:bCs/>
          <w:color w:val="000000"/>
          <w:sz w:val="20"/>
          <w:szCs w:val="20"/>
          <w:u w:val="single"/>
        </w:rPr>
      </w:pPr>
    </w:p>
    <w:p w:rsidR="005432F2" w:rsidRDefault="005432F2">
      <w:pPr>
        <w:jc w:val="both"/>
        <w:rPr>
          <w:sz w:val="20"/>
          <w:szCs w:val="20"/>
        </w:rPr>
      </w:pPr>
    </w:p>
    <w:p w:rsidR="005432F2" w:rsidRDefault="009106CF">
      <w:pPr>
        <w:jc w:val="both"/>
        <w:rPr>
          <w:b/>
          <w:bCs/>
          <w:sz w:val="20"/>
          <w:szCs w:val="20"/>
          <w:u w:val="single"/>
        </w:rPr>
      </w:pPr>
      <w:r>
        <w:rPr>
          <w:b/>
          <w:bCs/>
          <w:sz w:val="20"/>
          <w:szCs w:val="20"/>
          <w:highlight w:val="yellow"/>
          <w:u w:val="single"/>
        </w:rPr>
        <w:t>PART 1 (Importance of the manuscript)</w:t>
      </w:r>
    </w:p>
    <w:p w:rsidR="005432F2" w:rsidRDefault="005432F2">
      <w:pPr>
        <w:ind w:left="1440"/>
        <w:jc w:val="both"/>
        <w:rPr>
          <w:sz w:val="20"/>
          <w:szCs w:val="20"/>
        </w:rPr>
      </w:pPr>
    </w:p>
    <w:p w:rsidR="005432F2" w:rsidRDefault="005432F2">
      <w:pPr>
        <w:ind w:left="1440"/>
        <w:jc w:val="both"/>
        <w:rPr>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5432F2">
        <w:trPr>
          <w:trHeight w:val="20"/>
          <w:jc w:val="center"/>
        </w:trPr>
        <w:tc>
          <w:tcPr>
            <w:tcW w:w="4628" w:type="dxa"/>
          </w:tcPr>
          <w:p w:rsidR="005432F2" w:rsidRDefault="005432F2">
            <w:pPr>
              <w:rPr>
                <w:b/>
                <w:bCs/>
                <w:sz w:val="20"/>
                <w:szCs w:val="20"/>
              </w:rPr>
            </w:pPr>
          </w:p>
        </w:tc>
        <w:tc>
          <w:tcPr>
            <w:tcW w:w="4632" w:type="dxa"/>
          </w:tcPr>
          <w:p w:rsidR="005432F2" w:rsidRDefault="009106CF">
            <w:pPr>
              <w:rPr>
                <w:b/>
                <w:bCs/>
                <w:sz w:val="20"/>
                <w:szCs w:val="20"/>
              </w:rPr>
            </w:pPr>
            <w:r>
              <w:rPr>
                <w:b/>
                <w:bCs/>
                <w:sz w:val="20"/>
                <w:szCs w:val="20"/>
              </w:rPr>
              <w:t>Comments of the Reviewers</w:t>
            </w:r>
          </w:p>
        </w:tc>
        <w:tc>
          <w:tcPr>
            <w:tcW w:w="4632" w:type="dxa"/>
          </w:tcPr>
          <w:p w:rsidR="005432F2" w:rsidRDefault="009106CF">
            <w:pPr>
              <w:spacing w:after="160" w:line="259" w:lineRule="auto"/>
              <w:rPr>
                <w:sz w:val="20"/>
                <w:szCs w:val="20"/>
              </w:rPr>
            </w:pPr>
            <w:r>
              <w:rPr>
                <w:b/>
                <w:bCs/>
                <w:sz w:val="20"/>
                <w:szCs w:val="20"/>
              </w:rPr>
              <w:t>Author’s Feedback</w:t>
            </w:r>
            <w:r>
              <w:rPr>
                <w:sz w:val="20"/>
                <w:szCs w:val="20"/>
              </w:rPr>
              <w:t xml:space="preserve"> </w:t>
            </w:r>
          </w:p>
          <w:p w:rsidR="005432F2" w:rsidRDefault="005432F2">
            <w:pPr>
              <w:rPr>
                <w:sz w:val="20"/>
                <w:szCs w:val="20"/>
              </w:rPr>
            </w:pPr>
          </w:p>
        </w:tc>
      </w:tr>
      <w:tr w:rsidR="005432F2">
        <w:trPr>
          <w:trHeight w:val="20"/>
          <w:jc w:val="center"/>
        </w:trPr>
        <w:tc>
          <w:tcPr>
            <w:tcW w:w="4628" w:type="dxa"/>
          </w:tcPr>
          <w:p w:rsidR="005432F2" w:rsidRDefault="009106CF">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p w:rsidR="005432F2" w:rsidRDefault="005432F2">
            <w:pPr>
              <w:rPr>
                <w:sz w:val="20"/>
                <w:szCs w:val="20"/>
              </w:rPr>
            </w:pPr>
          </w:p>
        </w:tc>
        <w:tc>
          <w:tcPr>
            <w:tcW w:w="4632" w:type="dxa"/>
          </w:tcPr>
          <w:p w:rsidR="005432F2" w:rsidRDefault="009106CF">
            <w:pPr>
              <w:rPr>
                <w:b/>
                <w:bCs/>
                <w:sz w:val="20"/>
                <w:szCs w:val="20"/>
              </w:rPr>
            </w:pPr>
            <w:r>
              <w:rPr>
                <w:b/>
                <w:bCs/>
                <w:sz w:val="20"/>
                <w:szCs w:val="20"/>
              </w:rPr>
              <w:t xml:space="preserve">Focused on specifically on </w:t>
            </w:r>
            <w:proofErr w:type="gramStart"/>
            <w:r>
              <w:rPr>
                <w:b/>
                <w:bCs/>
                <w:sz w:val="20"/>
                <w:szCs w:val="20"/>
              </w:rPr>
              <w:t xml:space="preserve">the  </w:t>
            </w:r>
            <w:proofErr w:type="spellStart"/>
            <w:r>
              <w:rPr>
                <w:b/>
                <w:bCs/>
                <w:sz w:val="20"/>
                <w:szCs w:val="20"/>
              </w:rPr>
              <w:t>canadian</w:t>
            </w:r>
            <w:proofErr w:type="spellEnd"/>
            <w:proofErr w:type="gramEnd"/>
            <w:r>
              <w:rPr>
                <w:b/>
                <w:bCs/>
                <w:sz w:val="20"/>
                <w:szCs w:val="20"/>
              </w:rPr>
              <w:t xml:space="preserve"> triage and acuity scale - a 5 level system rating patient urgency.</w:t>
            </w:r>
          </w:p>
          <w:p w:rsidR="005432F2" w:rsidRDefault="009106CF">
            <w:pPr>
              <w:rPr>
                <w:b/>
                <w:bCs/>
                <w:sz w:val="20"/>
                <w:szCs w:val="20"/>
              </w:rPr>
            </w:pPr>
            <w:r>
              <w:rPr>
                <w:b/>
                <w:bCs/>
                <w:sz w:val="20"/>
                <w:szCs w:val="20"/>
              </w:rPr>
              <w:t>Nurse which is having experience about 5 years were 15- 30% more accurate in triage.</w:t>
            </w:r>
          </w:p>
          <w:p w:rsidR="005432F2" w:rsidRDefault="009106CF">
            <w:pPr>
              <w:rPr>
                <w:b/>
                <w:bCs/>
                <w:sz w:val="20"/>
                <w:szCs w:val="20"/>
              </w:rPr>
            </w:pPr>
            <w:r>
              <w:rPr>
                <w:b/>
                <w:bCs/>
                <w:sz w:val="20"/>
                <w:szCs w:val="20"/>
              </w:rPr>
              <w:t xml:space="preserve">Mentorship program from </w:t>
            </w:r>
            <w:proofErr w:type="spellStart"/>
            <w:r>
              <w:rPr>
                <w:b/>
                <w:bCs/>
                <w:sz w:val="20"/>
                <w:szCs w:val="20"/>
              </w:rPr>
              <w:t>dkill</w:t>
            </w:r>
            <w:proofErr w:type="spellEnd"/>
            <w:r>
              <w:rPr>
                <w:b/>
                <w:bCs/>
                <w:sz w:val="20"/>
                <w:szCs w:val="20"/>
              </w:rPr>
              <w:t xml:space="preserve"> transfer.</w:t>
            </w:r>
          </w:p>
          <w:p w:rsidR="005432F2" w:rsidRDefault="009106CF">
            <w:pPr>
              <w:rPr>
                <w:b/>
                <w:bCs/>
                <w:sz w:val="20"/>
                <w:szCs w:val="20"/>
              </w:rPr>
            </w:pPr>
            <w:r>
              <w:rPr>
                <w:b/>
                <w:bCs/>
                <w:sz w:val="20"/>
                <w:szCs w:val="20"/>
              </w:rPr>
              <w:t>Keeping nurse to patient ratios between 3:1</w:t>
            </w:r>
          </w:p>
        </w:tc>
        <w:tc>
          <w:tcPr>
            <w:tcW w:w="4632" w:type="dxa"/>
          </w:tcPr>
          <w:p w:rsidR="005432F2" w:rsidRDefault="005432F2">
            <w:pPr>
              <w:rPr>
                <w:sz w:val="20"/>
                <w:szCs w:val="20"/>
              </w:rPr>
            </w:pPr>
          </w:p>
        </w:tc>
      </w:tr>
    </w:tbl>
    <w:p w:rsidR="005432F2" w:rsidRDefault="005432F2">
      <w:pPr>
        <w:rPr>
          <w:sz w:val="20"/>
          <w:szCs w:val="20"/>
        </w:rPr>
      </w:pPr>
    </w:p>
    <w:p w:rsidR="005432F2" w:rsidRDefault="005432F2">
      <w:pPr>
        <w:rPr>
          <w:sz w:val="20"/>
          <w:szCs w:val="20"/>
        </w:rPr>
      </w:pPr>
    </w:p>
    <w:p w:rsidR="005432F2" w:rsidRDefault="009106CF">
      <w:pPr>
        <w:rPr>
          <w:b/>
          <w:bCs/>
          <w:sz w:val="20"/>
          <w:szCs w:val="20"/>
          <w:u w:val="single"/>
        </w:rPr>
      </w:pPr>
      <w:r>
        <w:rPr>
          <w:b/>
          <w:bCs/>
          <w:sz w:val="20"/>
          <w:szCs w:val="20"/>
          <w:highlight w:val="yellow"/>
          <w:u w:val="single"/>
        </w:rPr>
        <w:t>PART 2.1 (Objective Publication)</w:t>
      </w:r>
    </w:p>
    <w:p w:rsidR="005432F2" w:rsidRDefault="005432F2">
      <w:pPr>
        <w:rPr>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5432F2">
        <w:trPr>
          <w:trHeight w:val="20"/>
          <w:jc w:val="center"/>
        </w:trPr>
        <w:tc>
          <w:tcPr>
            <w:tcW w:w="4628" w:type="dxa"/>
          </w:tcPr>
          <w:p w:rsidR="005432F2" w:rsidRDefault="005432F2">
            <w:pPr>
              <w:rPr>
                <w:b/>
                <w:bCs/>
                <w:sz w:val="20"/>
                <w:szCs w:val="20"/>
              </w:rPr>
            </w:pPr>
          </w:p>
        </w:tc>
        <w:tc>
          <w:tcPr>
            <w:tcW w:w="4632" w:type="dxa"/>
          </w:tcPr>
          <w:p w:rsidR="005432F2" w:rsidRDefault="009106CF">
            <w:pPr>
              <w:rPr>
                <w:b/>
                <w:bCs/>
                <w:sz w:val="20"/>
                <w:szCs w:val="20"/>
              </w:rPr>
            </w:pPr>
            <w:r>
              <w:rPr>
                <w:b/>
                <w:bCs/>
                <w:sz w:val="20"/>
                <w:szCs w:val="20"/>
              </w:rPr>
              <w:t>Rating of the Reviewers</w:t>
            </w:r>
          </w:p>
        </w:tc>
        <w:tc>
          <w:tcPr>
            <w:tcW w:w="4632" w:type="dxa"/>
          </w:tcPr>
          <w:p w:rsidR="005432F2" w:rsidRDefault="009106CF">
            <w:pPr>
              <w:spacing w:after="160" w:line="259" w:lineRule="auto"/>
              <w:rPr>
                <w:b/>
                <w:bCs/>
                <w:sz w:val="20"/>
                <w:szCs w:val="20"/>
              </w:rPr>
            </w:pPr>
            <w:r>
              <w:rPr>
                <w:b/>
                <w:bCs/>
                <w:sz w:val="20"/>
                <w:szCs w:val="20"/>
              </w:rPr>
              <w:t>Author’s Feedback</w:t>
            </w:r>
            <w:r>
              <w:rPr>
                <w:sz w:val="20"/>
                <w:szCs w:val="20"/>
              </w:rPr>
              <w:t xml:space="preserve"> </w:t>
            </w:r>
          </w:p>
        </w:tc>
      </w:tr>
      <w:tr w:rsidR="005432F2">
        <w:trPr>
          <w:trHeight w:val="20"/>
          <w:jc w:val="center"/>
        </w:trPr>
        <w:tc>
          <w:tcPr>
            <w:tcW w:w="4628" w:type="dxa"/>
          </w:tcPr>
          <w:p w:rsidR="005432F2" w:rsidRDefault="009106CF">
            <w:pPr>
              <w:rPr>
                <w:b/>
                <w:bCs/>
                <w:sz w:val="20"/>
                <w:szCs w:val="20"/>
              </w:rPr>
            </w:pPr>
            <w:r>
              <w:rPr>
                <w:b/>
                <w:bCs/>
                <w:sz w:val="20"/>
                <w:szCs w:val="20"/>
              </w:rPr>
              <w:t xml:space="preserve">1. Is the title clear and appropriate for the paper? </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u w:val="single"/>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2</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 xml:space="preserve">2. Is the abstract of the article comprehensive? </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2</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3. Are the keywords appropriate and useful?</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3</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4. Is the background information of the paper sufficient and well organized?</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2</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5. Are the objectives clearly stated?</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3</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6. Is the literature review relevant?</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3</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7. Is the literature review recent?</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b/>
                <w:bCs/>
                <w:sz w:val="20"/>
                <w:szCs w:val="20"/>
              </w:rPr>
            </w:pPr>
            <w:r>
              <w:rPr>
                <w:b/>
                <w:bCs/>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2</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 xml:space="preserve">8. Is the literature search methodology explained properly? </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1</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9. Is the Critical analysis of literature done?</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ind w:left="360"/>
              <w:rPr>
                <w:b/>
                <w:bCs/>
                <w:sz w:val="20"/>
                <w:szCs w:val="20"/>
              </w:rPr>
            </w:pPr>
            <w:r>
              <w:rPr>
                <w:b/>
                <w:bCs/>
                <w:sz w:val="20"/>
                <w:szCs w:val="20"/>
              </w:rPr>
              <w:t>3</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 xml:space="preserve">10. Is </w:t>
            </w:r>
            <w:r>
              <w:rPr>
                <w:sz w:val="20"/>
                <w:szCs w:val="20"/>
              </w:rPr>
              <w:t xml:space="preserve">Identification of research gaps/future directions </w:t>
            </w:r>
            <w:proofErr w:type="gramStart"/>
            <w:r>
              <w:rPr>
                <w:sz w:val="20"/>
                <w:szCs w:val="20"/>
              </w:rPr>
              <w:t xml:space="preserve">done </w:t>
            </w:r>
            <w:r>
              <w:rPr>
                <w:b/>
                <w:bCs/>
                <w:sz w:val="20"/>
                <w:szCs w:val="20"/>
              </w:rPr>
              <w:t>?</w:t>
            </w:r>
            <w:proofErr w:type="gramEnd"/>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color w:val="404040"/>
                <w:sz w:val="20"/>
                <w:szCs w:val="20"/>
                <w:highlight w:val="white"/>
              </w:rPr>
            </w:pPr>
            <w:r>
              <w:rPr>
                <w:color w:val="404040"/>
                <w:sz w:val="20"/>
                <w:szCs w:val="20"/>
                <w:highlight w:val="white"/>
              </w:rPr>
              <w:t>5 = Excellent 4 = Good 3 = Satisfactory 2 = Needs Improvement 1 = Poor N/A = Not Applicable</w:t>
            </w:r>
          </w:p>
          <w:p w:rsidR="005432F2" w:rsidRDefault="005432F2">
            <w:pPr>
              <w:rPr>
                <w:sz w:val="20"/>
                <w:szCs w:val="20"/>
              </w:rPr>
            </w:pPr>
          </w:p>
        </w:tc>
        <w:tc>
          <w:tcPr>
            <w:tcW w:w="4632" w:type="dxa"/>
          </w:tcPr>
          <w:p w:rsidR="005432F2" w:rsidRDefault="009106CF">
            <w:pPr>
              <w:rPr>
                <w:sz w:val="20"/>
                <w:szCs w:val="20"/>
              </w:rPr>
            </w:pPr>
            <w:r>
              <w:rPr>
                <w:sz w:val="20"/>
                <w:szCs w:val="20"/>
              </w:rPr>
              <w:t>3</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11. Are the conclusions logically arrived?</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rPr>
                <w:sz w:val="20"/>
                <w:szCs w:val="20"/>
              </w:rPr>
            </w:pPr>
            <w:r>
              <w:rPr>
                <w:sz w:val="20"/>
                <w:szCs w:val="20"/>
              </w:rPr>
              <w:t>3</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12. Are the limitations of the paper discussed?</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sz w:val="20"/>
                <w:szCs w:val="20"/>
              </w:rPr>
            </w:pPr>
            <w:r>
              <w:rPr>
                <w:color w:val="404040"/>
                <w:sz w:val="20"/>
                <w:szCs w:val="20"/>
                <w:highlight w:val="white"/>
              </w:rPr>
              <w:t>5 = Excellent 4 = Good 3 = Satisfactory 2 = Needs Improvement 1 = Poor N/A = Not Applicable</w:t>
            </w:r>
          </w:p>
        </w:tc>
        <w:tc>
          <w:tcPr>
            <w:tcW w:w="4632" w:type="dxa"/>
          </w:tcPr>
          <w:p w:rsidR="005432F2" w:rsidRDefault="009106CF">
            <w:pPr>
              <w:rPr>
                <w:sz w:val="20"/>
                <w:szCs w:val="20"/>
              </w:rPr>
            </w:pPr>
            <w:r>
              <w:rPr>
                <w:sz w:val="20"/>
                <w:szCs w:val="20"/>
              </w:rPr>
              <w:t>2</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 xml:space="preserve">13. What is the </w:t>
            </w:r>
            <w:r>
              <w:rPr>
                <w:sz w:val="20"/>
                <w:szCs w:val="20"/>
              </w:rPr>
              <w:t>Quality of references (i.e. from peer reviewed authentic sources)</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color w:val="404040"/>
                <w:sz w:val="20"/>
                <w:szCs w:val="20"/>
                <w:highlight w:val="white"/>
              </w:rPr>
            </w:pPr>
            <w:r>
              <w:rPr>
                <w:color w:val="404040"/>
                <w:sz w:val="20"/>
                <w:szCs w:val="20"/>
                <w:highlight w:val="white"/>
              </w:rPr>
              <w:t xml:space="preserve">5 = Excellent 4 = Good 3 = Satisfactory 2 = Needs Improvement 1 = Poor </w:t>
            </w:r>
          </w:p>
          <w:p w:rsidR="005432F2" w:rsidRDefault="009106CF">
            <w:pPr>
              <w:rPr>
                <w:sz w:val="20"/>
                <w:szCs w:val="20"/>
              </w:rPr>
            </w:pPr>
            <w:r>
              <w:rPr>
                <w:color w:val="404040"/>
                <w:sz w:val="20"/>
                <w:szCs w:val="20"/>
                <w:highlight w:val="white"/>
              </w:rPr>
              <w:t>N/A = Not Applicable</w:t>
            </w:r>
          </w:p>
        </w:tc>
        <w:tc>
          <w:tcPr>
            <w:tcW w:w="4632" w:type="dxa"/>
          </w:tcPr>
          <w:p w:rsidR="005432F2" w:rsidRDefault="009106CF">
            <w:pPr>
              <w:rPr>
                <w:sz w:val="20"/>
                <w:szCs w:val="20"/>
              </w:rPr>
            </w:pPr>
            <w:r>
              <w:rPr>
                <w:sz w:val="20"/>
                <w:szCs w:val="20"/>
              </w:rPr>
              <w:t>2</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14. Is the manuscript written in clear and understandable language?</w:t>
            </w:r>
          </w:p>
          <w:p w:rsidR="005432F2" w:rsidRDefault="009106CF">
            <w:pPr>
              <w:rPr>
                <w:color w:val="404040"/>
                <w:sz w:val="20"/>
                <w:szCs w:val="20"/>
                <w:highlight w:val="white"/>
              </w:rPr>
            </w:pPr>
            <w:r>
              <w:rPr>
                <w:color w:val="404040"/>
                <w:sz w:val="20"/>
                <w:szCs w:val="20"/>
                <w:highlight w:val="white"/>
              </w:rPr>
              <w:t xml:space="preserve">Rating Scale: </w:t>
            </w:r>
          </w:p>
          <w:p w:rsidR="005432F2" w:rsidRDefault="009106CF">
            <w:pPr>
              <w:rPr>
                <w:color w:val="404040"/>
                <w:sz w:val="20"/>
                <w:szCs w:val="20"/>
                <w:highlight w:val="white"/>
              </w:rPr>
            </w:pPr>
            <w:r>
              <w:rPr>
                <w:color w:val="404040"/>
                <w:sz w:val="20"/>
                <w:szCs w:val="20"/>
                <w:highlight w:val="white"/>
              </w:rPr>
              <w:lastRenderedPageBreak/>
              <w:t xml:space="preserve">5 = Excellent 4 = Good 3 = Satisfactory 2 = Needs Improvement 1 = Poor </w:t>
            </w:r>
          </w:p>
          <w:p w:rsidR="005432F2" w:rsidRDefault="009106CF">
            <w:pPr>
              <w:rPr>
                <w:sz w:val="20"/>
                <w:szCs w:val="20"/>
              </w:rPr>
            </w:pPr>
            <w:r>
              <w:rPr>
                <w:color w:val="404040"/>
                <w:sz w:val="20"/>
                <w:szCs w:val="20"/>
                <w:highlight w:val="white"/>
              </w:rPr>
              <w:t>N/A = Not Applicable</w:t>
            </w:r>
          </w:p>
        </w:tc>
        <w:tc>
          <w:tcPr>
            <w:tcW w:w="4632" w:type="dxa"/>
          </w:tcPr>
          <w:p w:rsidR="005432F2" w:rsidRDefault="009106CF">
            <w:pPr>
              <w:rPr>
                <w:sz w:val="20"/>
                <w:szCs w:val="20"/>
              </w:rPr>
            </w:pPr>
            <w:r>
              <w:rPr>
                <w:sz w:val="20"/>
                <w:szCs w:val="20"/>
              </w:rPr>
              <w:lastRenderedPageBreak/>
              <w:t>3</w:t>
            </w:r>
          </w:p>
        </w:tc>
        <w:tc>
          <w:tcPr>
            <w:tcW w:w="4632" w:type="dxa"/>
          </w:tcPr>
          <w:p w:rsidR="005432F2" w:rsidRDefault="005432F2">
            <w:pPr>
              <w:rPr>
                <w:sz w:val="20"/>
                <w:szCs w:val="20"/>
              </w:rPr>
            </w:pPr>
          </w:p>
        </w:tc>
      </w:tr>
    </w:tbl>
    <w:p w:rsidR="005432F2" w:rsidRDefault="005432F2">
      <w:pPr>
        <w:jc w:val="both"/>
        <w:rPr>
          <w:b/>
          <w:bCs/>
          <w:sz w:val="20"/>
          <w:szCs w:val="20"/>
          <w:u w:val="single"/>
        </w:rPr>
      </w:pPr>
    </w:p>
    <w:p w:rsidR="005432F2" w:rsidRDefault="005432F2">
      <w:pPr>
        <w:jc w:val="both"/>
        <w:rPr>
          <w:b/>
          <w:bCs/>
          <w:sz w:val="20"/>
          <w:szCs w:val="20"/>
          <w:u w:val="single"/>
        </w:rPr>
      </w:pPr>
    </w:p>
    <w:p w:rsidR="005432F2" w:rsidRDefault="009106CF">
      <w:pPr>
        <w:rPr>
          <w:b/>
          <w:bCs/>
          <w:sz w:val="20"/>
          <w:szCs w:val="20"/>
          <w:u w:val="single"/>
        </w:rPr>
      </w:pPr>
      <w:r>
        <w:rPr>
          <w:b/>
          <w:bCs/>
          <w:sz w:val="20"/>
          <w:szCs w:val="20"/>
          <w:highlight w:val="yellow"/>
          <w:u w:val="single"/>
        </w:rPr>
        <w:t>PART 2.2 (Subjective Evaluation)</w:t>
      </w:r>
    </w:p>
    <w:p w:rsidR="005432F2" w:rsidRDefault="005432F2">
      <w:pPr>
        <w:rPr>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5432F2">
        <w:trPr>
          <w:trHeight w:val="20"/>
          <w:jc w:val="center"/>
        </w:trPr>
        <w:tc>
          <w:tcPr>
            <w:tcW w:w="4628" w:type="dxa"/>
          </w:tcPr>
          <w:p w:rsidR="005432F2" w:rsidRDefault="005432F2">
            <w:pPr>
              <w:rPr>
                <w:b/>
                <w:bCs/>
                <w:sz w:val="20"/>
                <w:szCs w:val="20"/>
              </w:rPr>
            </w:pPr>
          </w:p>
        </w:tc>
        <w:tc>
          <w:tcPr>
            <w:tcW w:w="4632" w:type="dxa"/>
          </w:tcPr>
          <w:p w:rsidR="005432F2" w:rsidRDefault="009106CF">
            <w:pPr>
              <w:rPr>
                <w:b/>
                <w:bCs/>
                <w:sz w:val="20"/>
                <w:szCs w:val="20"/>
              </w:rPr>
            </w:pPr>
            <w:r>
              <w:rPr>
                <w:b/>
                <w:bCs/>
                <w:sz w:val="20"/>
                <w:szCs w:val="20"/>
              </w:rPr>
              <w:t>Reviewer’s comment</w:t>
            </w:r>
          </w:p>
          <w:p w:rsidR="005432F2" w:rsidRDefault="005432F2">
            <w:pPr>
              <w:rPr>
                <w:sz w:val="20"/>
                <w:szCs w:val="20"/>
              </w:rPr>
            </w:pPr>
          </w:p>
        </w:tc>
        <w:tc>
          <w:tcPr>
            <w:tcW w:w="4632" w:type="dxa"/>
          </w:tcPr>
          <w:p w:rsidR="005432F2" w:rsidRDefault="009106CF">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Is the title of the article suitable?</w:t>
            </w:r>
          </w:p>
          <w:p w:rsidR="005432F2" w:rsidRDefault="005432F2">
            <w:pPr>
              <w:rPr>
                <w:sz w:val="20"/>
                <w:szCs w:val="20"/>
              </w:rPr>
            </w:pPr>
          </w:p>
          <w:p w:rsidR="005432F2" w:rsidRDefault="009106CF">
            <w:pPr>
              <w:rPr>
                <w:sz w:val="20"/>
                <w:szCs w:val="20"/>
                <w:u w:val="single"/>
              </w:rPr>
            </w:pPr>
            <w:r>
              <w:rPr>
                <w:sz w:val="20"/>
                <w:szCs w:val="20"/>
              </w:rPr>
              <w:t>If your answer is NO, please provide a brief, clear suggestion for improvement.</w:t>
            </w:r>
          </w:p>
        </w:tc>
        <w:tc>
          <w:tcPr>
            <w:tcW w:w="4632" w:type="dxa"/>
          </w:tcPr>
          <w:p w:rsidR="005432F2" w:rsidRDefault="009106CF">
            <w:pPr>
              <w:ind w:left="360"/>
              <w:rPr>
                <w:b/>
                <w:bCs/>
                <w:sz w:val="20"/>
                <w:szCs w:val="20"/>
              </w:rPr>
            </w:pPr>
            <w:r>
              <w:rPr>
                <w:b/>
                <w:bCs/>
                <w:sz w:val="20"/>
                <w:szCs w:val="20"/>
              </w:rPr>
              <w:t>What Shapes Triage Decision-Making? Nurse Experience and Work Environment in High-Volume Emergency Settings</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 xml:space="preserve">Is the abstract of the article comprehensive? </w:t>
            </w:r>
          </w:p>
          <w:p w:rsidR="005432F2" w:rsidRDefault="005432F2">
            <w:pPr>
              <w:rPr>
                <w:sz w:val="20"/>
                <w:szCs w:val="20"/>
              </w:rPr>
            </w:pPr>
          </w:p>
          <w:p w:rsidR="005432F2" w:rsidRDefault="009106CF">
            <w:pPr>
              <w:rPr>
                <w:sz w:val="20"/>
                <w:szCs w:val="20"/>
              </w:rPr>
            </w:pPr>
            <w:r>
              <w:rPr>
                <w:sz w:val="20"/>
                <w:szCs w:val="20"/>
              </w:rPr>
              <w:t>If your answer is NO, please provide a brief, clear suggestion for improvement.</w:t>
            </w:r>
          </w:p>
        </w:tc>
        <w:tc>
          <w:tcPr>
            <w:tcW w:w="4632" w:type="dxa"/>
          </w:tcPr>
          <w:p w:rsidR="005432F2" w:rsidRDefault="009106CF">
            <w:pPr>
              <w:ind w:left="360"/>
              <w:rPr>
                <w:b/>
                <w:bCs/>
                <w:sz w:val="20"/>
                <w:szCs w:val="20"/>
              </w:rPr>
            </w:pPr>
            <w:r>
              <w:rPr>
                <w:b/>
                <w:bCs/>
                <w:sz w:val="20"/>
                <w:szCs w:val="20"/>
              </w:rPr>
              <w:t xml:space="preserve">No it's not comprehensive as it's mentioned study design ,data source and methodology, key terms definitely clearly not mentioned </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sz w:val="20"/>
                <w:szCs w:val="20"/>
              </w:rPr>
            </w:pPr>
            <w:r>
              <w:rPr>
                <w:b/>
                <w:bCs/>
                <w:sz w:val="20"/>
                <w:szCs w:val="20"/>
              </w:rPr>
              <w:t xml:space="preserve">Is the manuscript scientifically correct? </w:t>
            </w:r>
            <w:r>
              <w:rPr>
                <w:b/>
                <w:bCs/>
                <w:sz w:val="20"/>
                <w:szCs w:val="20"/>
              </w:rPr>
              <w:br/>
            </w:r>
          </w:p>
          <w:p w:rsidR="005432F2" w:rsidRDefault="009106CF">
            <w:pPr>
              <w:rPr>
                <w:b/>
                <w:bCs/>
                <w:sz w:val="20"/>
                <w:szCs w:val="20"/>
              </w:rPr>
            </w:pPr>
            <w:r>
              <w:rPr>
                <w:sz w:val="20"/>
                <w:szCs w:val="20"/>
              </w:rPr>
              <w:t>If your answer is NO, please provide a brief, clear suggestion for improvement.</w:t>
            </w:r>
          </w:p>
        </w:tc>
        <w:tc>
          <w:tcPr>
            <w:tcW w:w="4632" w:type="dxa"/>
          </w:tcPr>
          <w:p w:rsidR="005432F2" w:rsidRDefault="009106CF">
            <w:pPr>
              <w:rPr>
                <w:sz w:val="20"/>
                <w:szCs w:val="20"/>
              </w:rPr>
            </w:pPr>
            <w:r>
              <w:rPr>
                <w:sz w:val="20"/>
                <w:szCs w:val="20"/>
              </w:rPr>
              <w:t xml:space="preserve">      No not fully because it should be mentioned clearly </w:t>
            </w:r>
            <w:r w:rsidR="009A18EF">
              <w:rPr>
                <w:sz w:val="20"/>
                <w:szCs w:val="20"/>
              </w:rPr>
              <w:t>the</w:t>
            </w:r>
            <w:r>
              <w:rPr>
                <w:sz w:val="20"/>
                <w:szCs w:val="20"/>
              </w:rPr>
              <w:t xml:space="preserve"> terms definitely and experienced nurse strategy along with parameters and methodology which </w:t>
            </w:r>
            <w:proofErr w:type="spellStart"/>
            <w:r>
              <w:rPr>
                <w:sz w:val="20"/>
                <w:szCs w:val="20"/>
              </w:rPr>
              <w:t>a</w:t>
            </w:r>
            <w:proofErr w:type="spellEnd"/>
            <w:r>
              <w:rPr>
                <w:sz w:val="20"/>
                <w:szCs w:val="20"/>
              </w:rPr>
              <w:t xml:space="preserve"> experienced nurse handled in critical or emergency situation / conditions</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 xml:space="preserve">Are the references sufficient and recent? </w:t>
            </w:r>
          </w:p>
          <w:p w:rsidR="005432F2" w:rsidRDefault="005432F2">
            <w:pPr>
              <w:rPr>
                <w:sz w:val="20"/>
                <w:szCs w:val="20"/>
              </w:rPr>
            </w:pPr>
          </w:p>
          <w:p w:rsidR="005432F2" w:rsidRDefault="009106CF">
            <w:pPr>
              <w:rPr>
                <w:b/>
                <w:bCs/>
                <w:sz w:val="20"/>
                <w:szCs w:val="20"/>
              </w:rPr>
            </w:pPr>
            <w:r>
              <w:rPr>
                <w:sz w:val="20"/>
                <w:szCs w:val="20"/>
              </w:rPr>
              <w:t>If your answer is NO, please provide clear suggestion for improvement.</w:t>
            </w:r>
          </w:p>
        </w:tc>
        <w:tc>
          <w:tcPr>
            <w:tcW w:w="4632" w:type="dxa"/>
          </w:tcPr>
          <w:p w:rsidR="005432F2" w:rsidRDefault="009106CF">
            <w:pPr>
              <w:rPr>
                <w:sz w:val="20"/>
                <w:szCs w:val="20"/>
              </w:rPr>
            </w:pPr>
            <w:r>
              <w:rPr>
                <w:sz w:val="20"/>
                <w:szCs w:val="20"/>
              </w:rPr>
              <w:t>Yes</w:t>
            </w:r>
          </w:p>
        </w:tc>
        <w:tc>
          <w:tcPr>
            <w:tcW w:w="4632" w:type="dxa"/>
          </w:tcPr>
          <w:p w:rsidR="005432F2" w:rsidRDefault="005432F2">
            <w:pPr>
              <w:rPr>
                <w:sz w:val="20"/>
                <w:szCs w:val="20"/>
              </w:rPr>
            </w:pPr>
          </w:p>
        </w:tc>
      </w:tr>
      <w:tr w:rsidR="005432F2">
        <w:trPr>
          <w:trHeight w:val="20"/>
          <w:jc w:val="center"/>
        </w:trPr>
        <w:tc>
          <w:tcPr>
            <w:tcW w:w="4628" w:type="dxa"/>
          </w:tcPr>
          <w:p w:rsidR="005432F2" w:rsidRDefault="009106CF">
            <w:pPr>
              <w:rPr>
                <w:b/>
                <w:bCs/>
                <w:sz w:val="20"/>
                <w:szCs w:val="20"/>
              </w:rPr>
            </w:pPr>
            <w:r>
              <w:rPr>
                <w:b/>
                <w:bCs/>
                <w:sz w:val="20"/>
                <w:szCs w:val="20"/>
              </w:rPr>
              <w:t>Are there ethical issues in this manuscript?</w:t>
            </w:r>
          </w:p>
          <w:p w:rsidR="005432F2" w:rsidRDefault="009106CF">
            <w:pPr>
              <w:rPr>
                <w:sz w:val="20"/>
                <w:szCs w:val="20"/>
              </w:rPr>
            </w:pPr>
            <w:r>
              <w:rPr>
                <w:sz w:val="20"/>
                <w:szCs w:val="20"/>
              </w:rPr>
              <w:t>(YES or NO)</w:t>
            </w:r>
          </w:p>
          <w:p w:rsidR="005432F2" w:rsidRDefault="005432F2">
            <w:pPr>
              <w:rPr>
                <w:sz w:val="20"/>
                <w:szCs w:val="20"/>
              </w:rPr>
            </w:pPr>
          </w:p>
          <w:p w:rsidR="005432F2" w:rsidRDefault="009106CF">
            <w:pPr>
              <w:rPr>
                <w:sz w:val="20"/>
                <w:szCs w:val="20"/>
              </w:rPr>
            </w:pPr>
            <w:r>
              <w:rPr>
                <w:sz w:val="20"/>
                <w:szCs w:val="20"/>
              </w:rPr>
              <w:t>(If yes, kindly please write down the ethical issues here in details)</w:t>
            </w:r>
          </w:p>
          <w:p w:rsidR="005432F2" w:rsidRDefault="005432F2">
            <w:pPr>
              <w:rPr>
                <w:b/>
                <w:bCs/>
                <w:sz w:val="20"/>
                <w:szCs w:val="20"/>
              </w:rPr>
            </w:pPr>
          </w:p>
        </w:tc>
        <w:tc>
          <w:tcPr>
            <w:tcW w:w="4632" w:type="dxa"/>
          </w:tcPr>
          <w:p w:rsidR="005432F2" w:rsidRDefault="009106CF">
            <w:pPr>
              <w:rPr>
                <w:sz w:val="20"/>
                <w:szCs w:val="20"/>
              </w:rPr>
            </w:pPr>
            <w:r>
              <w:rPr>
                <w:sz w:val="20"/>
                <w:szCs w:val="20"/>
              </w:rPr>
              <w:t>Yes</w:t>
            </w:r>
          </w:p>
          <w:p w:rsidR="005432F2" w:rsidRDefault="009106CF">
            <w:pPr>
              <w:rPr>
                <w:sz w:val="20"/>
                <w:szCs w:val="20"/>
              </w:rPr>
            </w:pPr>
            <w:r>
              <w:rPr>
                <w:sz w:val="20"/>
                <w:szCs w:val="20"/>
              </w:rPr>
              <w:t>Restricting inclusion to English-language studies is acknowledged as a limitation, but this also constitutes an ethical issue around whose knowledge counts and whose nursing contexts are invisible in the evidence base.</w:t>
            </w:r>
          </w:p>
        </w:tc>
        <w:tc>
          <w:tcPr>
            <w:tcW w:w="4632" w:type="dxa"/>
          </w:tcPr>
          <w:p w:rsidR="005432F2" w:rsidRDefault="005432F2">
            <w:pPr>
              <w:rPr>
                <w:sz w:val="20"/>
                <w:szCs w:val="20"/>
              </w:rPr>
            </w:pPr>
          </w:p>
        </w:tc>
      </w:tr>
    </w:tbl>
    <w:p w:rsidR="005432F2" w:rsidRDefault="005432F2">
      <w:pPr>
        <w:rPr>
          <w:sz w:val="20"/>
          <w:szCs w:val="20"/>
        </w:rPr>
      </w:pPr>
    </w:p>
    <w:p w:rsidR="00F22527" w:rsidRPr="00F22527" w:rsidRDefault="00F22527" w:rsidP="00F22527">
      <w:pPr>
        <w:rPr>
          <w:rFonts w:eastAsia="Arial Unicode MS"/>
          <w:b/>
          <w:bCs/>
          <w:sz w:val="20"/>
          <w:szCs w:val="20"/>
          <w:highlight w:val="yellow"/>
          <w:u w:val="single"/>
          <w:lang w:val="en-GB"/>
        </w:rPr>
      </w:pPr>
      <w:r w:rsidRPr="00F22527">
        <w:rPr>
          <w:rFonts w:eastAsia="Arial Unicode MS"/>
          <w:b/>
          <w:bCs/>
          <w:sz w:val="20"/>
          <w:szCs w:val="20"/>
          <w:highlight w:val="yellow"/>
          <w:u w:val="single"/>
          <w:lang w:val="en-GB"/>
        </w:rPr>
        <w:t>PART 3</w:t>
      </w:r>
    </w:p>
    <w:p w:rsidR="00F22527" w:rsidRPr="00F22527" w:rsidRDefault="00F22527" w:rsidP="00F22527">
      <w:pPr>
        <w:rPr>
          <w:lang w:val="en-GB"/>
        </w:rPr>
      </w:pPr>
    </w:p>
    <w:tbl>
      <w:tblPr>
        <w:tblW w:w="465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Layout w:type="fixed"/>
        <w:tblCellMar>
          <w:left w:w="0" w:type="dxa"/>
          <w:right w:w="0" w:type="dxa"/>
        </w:tblCellMar>
        <w:tblLook w:val="0000" w:firstRow="0" w:lastRow="0" w:firstColumn="0" w:lastColumn="0" w:noHBand="0" w:noVBand="0"/>
      </w:tblPr>
      <w:tblGrid>
        <w:gridCol w:w="7223"/>
        <w:gridCol w:w="5750"/>
      </w:tblGrid>
      <w:tr w:rsidR="00F22527" w:rsidRPr="00F22527" w:rsidTr="00470393">
        <w:tc>
          <w:tcPr>
            <w:tcW w:w="5000" w:type="pct"/>
            <w:gridSpan w:val="2"/>
            <w:tcBorders>
              <w:top w:val="nil"/>
              <w:left w:val="nil"/>
              <w:right w:val="nil"/>
            </w:tcBorders>
            <w:noWrap/>
            <w:tcMar>
              <w:top w:w="0" w:type="dxa"/>
              <w:left w:w="108" w:type="dxa"/>
              <w:bottom w:w="0" w:type="dxa"/>
              <w:right w:w="108" w:type="dxa"/>
            </w:tcMar>
            <w:vAlign w:val="center"/>
          </w:tcPr>
          <w:p w:rsidR="00F22527" w:rsidRPr="00F22527" w:rsidRDefault="00F22527" w:rsidP="00F22527">
            <w:pPr>
              <w:rPr>
                <w:rFonts w:eastAsia="Arial Unicode MS"/>
                <w:b/>
                <w:bCs/>
                <w:sz w:val="20"/>
                <w:szCs w:val="20"/>
                <w:u w:val="single"/>
                <w:lang w:val="en-GB"/>
              </w:rPr>
            </w:pPr>
            <w:r w:rsidRPr="00F22527">
              <w:rPr>
                <w:rFonts w:eastAsia="Arial Unicode MS"/>
                <w:b/>
                <w:bCs/>
                <w:sz w:val="20"/>
                <w:szCs w:val="20"/>
                <w:u w:val="single"/>
                <w:lang w:val="en-GB"/>
              </w:rPr>
              <w:t>Editorial Comments (This section is reserved for the comments from journal editorial office and editors):</w:t>
            </w:r>
          </w:p>
          <w:p w:rsidR="00F22527" w:rsidRPr="00F22527" w:rsidRDefault="00F22527" w:rsidP="00F22527">
            <w:pPr>
              <w:rPr>
                <w:rFonts w:eastAsia="Arial Unicode MS"/>
                <w:b/>
                <w:bCs/>
                <w:sz w:val="20"/>
                <w:szCs w:val="20"/>
                <w:u w:val="single"/>
                <w:lang w:val="en-GB"/>
              </w:rPr>
            </w:pPr>
          </w:p>
        </w:tc>
      </w:tr>
      <w:tr w:rsidR="00F22527" w:rsidRPr="00F22527" w:rsidTr="00470393">
        <w:tc>
          <w:tcPr>
            <w:tcW w:w="2784" w:type="pct"/>
            <w:noWrap/>
            <w:tcMar>
              <w:top w:w="0" w:type="dxa"/>
              <w:left w:w="108" w:type="dxa"/>
              <w:bottom w:w="0" w:type="dxa"/>
              <w:right w:w="108" w:type="dxa"/>
            </w:tcMar>
            <w:vAlign w:val="center"/>
          </w:tcPr>
          <w:p w:rsidR="00F22527" w:rsidRPr="00F22527" w:rsidRDefault="00F22527" w:rsidP="00F22527">
            <w:pPr>
              <w:rPr>
                <w:rFonts w:eastAsia="Arial Unicode MS"/>
                <w:sz w:val="20"/>
                <w:szCs w:val="20"/>
                <w:lang w:val="en-GB"/>
              </w:rPr>
            </w:pPr>
          </w:p>
        </w:tc>
        <w:tc>
          <w:tcPr>
            <w:tcW w:w="2216" w:type="pct"/>
            <w:tcMar>
              <w:top w:w="0" w:type="dxa"/>
              <w:left w:w="108" w:type="dxa"/>
              <w:bottom w:w="0" w:type="dxa"/>
              <w:right w:w="108" w:type="dxa"/>
            </w:tcMar>
            <w:vAlign w:val="center"/>
          </w:tcPr>
          <w:p w:rsidR="00F22527" w:rsidRPr="00F22527" w:rsidRDefault="00F22527" w:rsidP="00F22527">
            <w:pPr>
              <w:rPr>
                <w:rFonts w:eastAsia="Arial Unicode MS"/>
                <w:b/>
                <w:bCs/>
                <w:sz w:val="20"/>
                <w:szCs w:val="20"/>
                <w:lang w:val="en-GB"/>
              </w:rPr>
            </w:pPr>
            <w:r w:rsidRPr="00F22527">
              <w:rPr>
                <w:rFonts w:eastAsia="Arial Unicode MS"/>
                <w:sz w:val="20"/>
                <w:szCs w:val="20"/>
                <w:lang w:val="en-GB"/>
              </w:rPr>
              <w:t>Author’s Feedback</w:t>
            </w:r>
          </w:p>
        </w:tc>
      </w:tr>
      <w:tr w:rsidR="00F22527" w:rsidRPr="00F22527" w:rsidTr="00470393">
        <w:tc>
          <w:tcPr>
            <w:tcW w:w="2784" w:type="pct"/>
            <w:noWrap/>
            <w:tcMar>
              <w:top w:w="0" w:type="dxa"/>
              <w:left w:w="108" w:type="dxa"/>
              <w:bottom w:w="0" w:type="dxa"/>
              <w:right w:w="108" w:type="dxa"/>
            </w:tcMar>
            <w:vAlign w:val="center"/>
          </w:tcPr>
          <w:p w:rsidR="00F22527" w:rsidRPr="00F22527" w:rsidRDefault="00F22527" w:rsidP="00F22527">
            <w:pPr>
              <w:rPr>
                <w:rFonts w:eastAsia="Arial Unicode MS"/>
                <w:sz w:val="20"/>
                <w:szCs w:val="20"/>
                <w:lang w:val="en-GB"/>
              </w:rPr>
            </w:pPr>
          </w:p>
          <w:p w:rsidR="00F22527" w:rsidRPr="00F22527" w:rsidRDefault="00F22527" w:rsidP="00F22527">
            <w:pPr>
              <w:rPr>
                <w:rFonts w:eastAsia="Arial Unicode MS"/>
                <w:sz w:val="20"/>
                <w:szCs w:val="20"/>
                <w:lang w:val="en-GB"/>
              </w:rPr>
            </w:pPr>
            <w:r w:rsidRPr="00F22527">
              <w:rPr>
                <w:rFonts w:eastAsia="Arial Unicode MS"/>
                <w:sz w:val="20"/>
                <w:szCs w:val="20"/>
                <w:lang w:val="en-GB"/>
              </w:rPr>
              <w:t>Needs to be explained clearly in this manuscript references are used more and typically it's reference based manuscript needs to analyse and could make it easier way to understand the concept with clear conclusion without using a more references.</w:t>
            </w:r>
          </w:p>
          <w:p w:rsidR="00F22527" w:rsidRPr="00F22527" w:rsidRDefault="00F22527" w:rsidP="00F22527">
            <w:pPr>
              <w:rPr>
                <w:rFonts w:eastAsia="Arial Unicode MS"/>
                <w:sz w:val="20"/>
                <w:szCs w:val="20"/>
                <w:lang w:val="en-GB"/>
              </w:rPr>
            </w:pPr>
          </w:p>
          <w:p w:rsidR="00F22527" w:rsidRPr="00F22527" w:rsidRDefault="00F22527" w:rsidP="00F22527">
            <w:pPr>
              <w:rPr>
                <w:rFonts w:eastAsia="Arial Unicode MS"/>
                <w:sz w:val="20"/>
                <w:szCs w:val="20"/>
                <w:lang w:val="en-GB"/>
              </w:rPr>
            </w:pPr>
          </w:p>
        </w:tc>
        <w:tc>
          <w:tcPr>
            <w:tcW w:w="2216" w:type="pct"/>
            <w:tcMar>
              <w:top w:w="0" w:type="dxa"/>
              <w:left w:w="108" w:type="dxa"/>
              <w:bottom w:w="0" w:type="dxa"/>
              <w:right w:w="108" w:type="dxa"/>
            </w:tcMar>
            <w:vAlign w:val="center"/>
          </w:tcPr>
          <w:p w:rsidR="00F22527" w:rsidRPr="00F22527" w:rsidRDefault="00F22527" w:rsidP="00F22527">
            <w:pPr>
              <w:rPr>
                <w:rFonts w:eastAsia="Arial Unicode MS"/>
                <w:b/>
                <w:bCs/>
                <w:sz w:val="20"/>
                <w:szCs w:val="20"/>
                <w:lang w:val="en-GB"/>
              </w:rPr>
            </w:pPr>
          </w:p>
        </w:tc>
      </w:tr>
    </w:tbl>
    <w:p w:rsidR="00F22527" w:rsidRDefault="00F22527">
      <w:pPr>
        <w:rPr>
          <w:sz w:val="20"/>
          <w:szCs w:val="20"/>
        </w:rPr>
      </w:pPr>
    </w:p>
    <w:p w:rsidR="00D0212B" w:rsidRDefault="00D0212B" w:rsidP="00D0212B">
      <w:pPr>
        <w:pStyle w:val="Affiliation"/>
        <w:spacing w:after="0" w:line="240" w:lineRule="auto"/>
        <w:jc w:val="left"/>
        <w:rPr>
          <w:rFonts w:ascii="Arial" w:hAnsi="Arial" w:cs="Arial"/>
          <w:b/>
          <w:sz w:val="16"/>
          <w:szCs w:val="16"/>
        </w:rPr>
      </w:pPr>
      <w:r>
        <w:t>\</w:t>
      </w:r>
    </w:p>
    <w:p w:rsidR="00D0212B" w:rsidRPr="005F4EDD" w:rsidRDefault="00D0212B" w:rsidP="00D0212B">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D0212B" w:rsidRDefault="00D0212B" w:rsidP="00D0212B">
      <w:pPr>
        <w:pStyle w:val="Affiliation"/>
        <w:spacing w:after="0" w:line="240" w:lineRule="auto"/>
        <w:jc w:val="left"/>
        <w:rPr>
          <w:rFonts w:ascii="Arial" w:hAnsi="Arial" w:cs="Arial"/>
          <w:sz w:val="16"/>
          <w:szCs w:val="16"/>
        </w:rPr>
      </w:pPr>
    </w:p>
    <w:p w:rsidR="00D0212B" w:rsidRDefault="00D0212B" w:rsidP="00D0212B">
      <w:proofErr w:type="spellStart"/>
      <w:r>
        <w:rPr>
          <w:rFonts w:ascii="Calibri" w:hAnsi="Calibri" w:cs="Calibri"/>
          <w:color w:val="000000"/>
        </w:rPr>
        <w:t>Ajit</w:t>
      </w:r>
      <w:proofErr w:type="spellEnd"/>
      <w:r>
        <w:rPr>
          <w:rFonts w:ascii="Calibri" w:hAnsi="Calibri" w:cs="Calibri"/>
          <w:color w:val="000000"/>
        </w:rPr>
        <w:t xml:space="preserve"> Kumar, Roth </w:t>
      </w:r>
      <w:proofErr w:type="spellStart"/>
      <w:r>
        <w:rPr>
          <w:rFonts w:ascii="Calibri" w:hAnsi="Calibri" w:cs="Calibri"/>
          <w:color w:val="000000"/>
        </w:rPr>
        <w:t>edutech</w:t>
      </w:r>
      <w:proofErr w:type="spellEnd"/>
      <w:r>
        <w:rPr>
          <w:rFonts w:ascii="Calibri" w:hAnsi="Calibri" w:cs="Calibri"/>
          <w:color w:val="000000"/>
        </w:rPr>
        <w:t xml:space="preserve"> </w:t>
      </w:r>
      <w:proofErr w:type="spellStart"/>
      <w:proofErr w:type="gramStart"/>
      <w:r>
        <w:rPr>
          <w:rFonts w:ascii="Calibri" w:hAnsi="Calibri" w:cs="Calibri"/>
          <w:color w:val="000000"/>
        </w:rPr>
        <w:t>LLp</w:t>
      </w:r>
      <w:proofErr w:type="spellEnd"/>
      <w:r>
        <w:rPr>
          <w:rFonts w:ascii="Calibri" w:hAnsi="Calibri" w:cs="Calibri"/>
          <w:color w:val="000000"/>
        </w:rPr>
        <w:t xml:space="preserve"> ,</w:t>
      </w:r>
      <w:proofErr w:type="gramEnd"/>
      <w:r>
        <w:rPr>
          <w:rFonts w:ascii="Calibri" w:hAnsi="Calibri" w:cs="Calibri"/>
          <w:color w:val="000000"/>
        </w:rPr>
        <w:t xml:space="preserve"> India </w:t>
      </w:r>
      <w:r>
        <w:rPr>
          <w:rFonts w:ascii="Calibri" w:hAnsi="Calibri" w:cs="Calibri"/>
          <w:color w:val="000000"/>
        </w:rPr>
        <w:br/>
      </w:r>
    </w:p>
    <w:p w:rsidR="00D0212B" w:rsidRDefault="00D0212B">
      <w:pPr>
        <w:rPr>
          <w:sz w:val="20"/>
          <w:szCs w:val="20"/>
        </w:rPr>
      </w:pPr>
      <w:bookmarkStart w:id="1" w:name="_GoBack"/>
      <w:bookmarkEnd w:id="1"/>
    </w:p>
    <w:sectPr w:rsidR="00D0212B">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3C" w:rsidRDefault="00B4133C">
      <w:r>
        <w:separator/>
      </w:r>
    </w:p>
  </w:endnote>
  <w:endnote w:type="continuationSeparator" w:id="0">
    <w:p w:rsidR="00B4133C" w:rsidRDefault="00B4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A9EEDD79-01A8-4A91-A5FE-82C869588C0A}"/>
  </w:font>
  <w:font w:name="Helvetica">
    <w:panose1 w:val="020B0604020202020204"/>
    <w:charset w:val="00"/>
    <w:family w:val="swiss"/>
    <w:pitch w:val="variable"/>
    <w:sig w:usb0="E0002EFF" w:usb1="C000785B" w:usb2="00000009" w:usb3="00000000" w:csb0="000001FF" w:csb1="00000000"/>
    <w:embedRegular r:id="rId2" w:fontKey="{BADAF4F0-BA71-4794-A767-98BE724CAC4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3" w:fontKey="{6EFD67A5-4745-4E77-A5F2-D3C925855E99}"/>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embedRegular r:id="rId4" w:fontKey="{B9808177-B39B-46E6-8EBC-6789FB3379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2F2" w:rsidRDefault="009106CF">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D0212B">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D0212B">
      <w:rPr>
        <w:b/>
        <w:bCs/>
        <w:noProof/>
        <w:color w:val="000000"/>
        <w:sz w:val="20"/>
        <w:szCs w:val="20"/>
      </w:rPr>
      <w:t>2</w:t>
    </w:r>
    <w:r>
      <w:rPr>
        <w:b/>
        <w:bCs/>
        <w:color w:val="000000"/>
        <w:sz w:val="20"/>
        <w:szCs w:val="20"/>
      </w:rPr>
      <w:fldChar w:fldCharType="end"/>
    </w:r>
    <w:r>
      <w:rPr>
        <w:b/>
        <w:bCs/>
        <w:color w:val="000000"/>
        <w:sz w:val="20"/>
        <w:szCs w:val="20"/>
      </w:rPr>
      <w:br/>
      <w:t>V240326</w:t>
    </w:r>
  </w:p>
  <w:p w:rsidR="005432F2" w:rsidRDefault="005432F2">
    <w:pPr>
      <w:pBdr>
        <w:top w:val="nil"/>
        <w:left w:val="nil"/>
        <w:bottom w:val="nil"/>
        <w:right w:val="nil"/>
        <w:between w:val="nil"/>
      </w:pBdr>
      <w:tabs>
        <w:tab w:val="center" w:pos="4513"/>
        <w:tab w:val="right" w:pos="9026"/>
      </w:tabs>
      <w:jc w:val="right"/>
      <w:rPr>
        <w:color w:val="000000"/>
      </w:rPr>
    </w:pPr>
  </w:p>
  <w:p w:rsidR="005432F2" w:rsidRDefault="005432F2">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3C" w:rsidRDefault="00B4133C">
      <w:r>
        <w:separator/>
      </w:r>
    </w:p>
  </w:footnote>
  <w:footnote w:type="continuationSeparator" w:id="0">
    <w:p w:rsidR="00B4133C" w:rsidRDefault="00B41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2F2" w:rsidRDefault="005432F2">
    <w:pPr>
      <w:spacing w:after="280"/>
      <w:jc w:val="center"/>
      <w:rPr>
        <w:rFonts w:ascii="Arial" w:eastAsia="Arial" w:hAnsi="Arial" w:cs="Arial"/>
        <w:b/>
        <w:bCs/>
        <w:color w:val="003399"/>
        <w:u w:val="single"/>
      </w:rPr>
    </w:pPr>
  </w:p>
  <w:p w:rsidR="005432F2" w:rsidRDefault="009106CF">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F2"/>
    <w:rsid w:val="00284468"/>
    <w:rsid w:val="00421263"/>
    <w:rsid w:val="005432F2"/>
    <w:rsid w:val="006124D0"/>
    <w:rsid w:val="007F25B9"/>
    <w:rsid w:val="009106CF"/>
    <w:rsid w:val="009A18EF"/>
    <w:rsid w:val="00A5324E"/>
    <w:rsid w:val="00B4133C"/>
    <w:rsid w:val="00CA732E"/>
    <w:rsid w:val="00D0212B"/>
    <w:rsid w:val="00E07869"/>
    <w:rsid w:val="00F06574"/>
    <w:rsid w:val="00F2252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838826-90ED-44AE-ADB0-EF1D43D7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5324E"/>
    <w:rPr>
      <w:color w:val="0000FF" w:themeColor="hyperlink"/>
      <w:u w:val="single"/>
    </w:rPr>
  </w:style>
  <w:style w:type="paragraph" w:customStyle="1" w:styleId="Affiliation">
    <w:name w:val="Affiliation"/>
    <w:basedOn w:val="Normal"/>
    <w:rsid w:val="00D0212B"/>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1.reviewerhub.org/ajrnh/journ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775</Words>
  <Characters>4421</Characters>
  <Application>Microsoft Office Word</Application>
  <DocSecurity>0</DocSecurity>
  <Lines>36</Lines>
  <Paragraphs>10</Paragraphs>
  <ScaleCrop>false</ScaleCrop>
  <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2026-04-27T05:38:00Z</dcterms:created>
  <dcterms:modified xsi:type="dcterms:W3CDTF">2026-05-04T06:35:00Z</dcterms:modified>
</cp:coreProperties>
</file>