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454E1" w:rsidRPr="004360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454E1" w:rsidRPr="004360AD" w:rsidRDefault="00733D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454E1" w:rsidRPr="004360AD" w:rsidRDefault="00733D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360A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Medical and Pharmaceutical Sciences</w:t>
              </w:r>
            </w:hyperlink>
          </w:p>
        </w:tc>
      </w:tr>
      <w:tr w:rsidR="00B454E1" w:rsidRPr="004360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454E1" w:rsidRPr="004360AD" w:rsidRDefault="00733D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454E1" w:rsidRPr="004360AD" w:rsidRDefault="0073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Ms_AJRIMPS_157255</w:t>
            </w:r>
          </w:p>
        </w:tc>
      </w:tr>
      <w:tr w:rsidR="00B454E1" w:rsidRPr="004360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454E1" w:rsidRPr="004360AD" w:rsidRDefault="00733D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454E1" w:rsidRPr="004360AD" w:rsidRDefault="0073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Simultaneous Estimation of Liraglutide and Preservative Phenol </w:t>
            </w:r>
            <w:proofErr w:type="gramStart"/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Injectable Dosage Form By Validated Stability-Indicating RP-HPLC Method</w:t>
            </w:r>
          </w:p>
        </w:tc>
      </w:tr>
      <w:tr w:rsidR="00B454E1" w:rsidRPr="004360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454E1" w:rsidRPr="004360AD" w:rsidRDefault="00733D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454E1" w:rsidRPr="004360AD" w:rsidRDefault="0073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454E1" w:rsidRPr="004360AD" w:rsidRDefault="00B454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454E1" w:rsidRPr="004360AD" w:rsidRDefault="00B454E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454E1" w:rsidRPr="004360AD" w:rsidRDefault="00B454E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454E1" w:rsidRPr="004360AD" w:rsidRDefault="00733D5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360A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360A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454E1" w:rsidRPr="004360AD" w:rsidRDefault="00B454E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454E1" w:rsidRPr="004360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60AD">
              <w:rPr>
                <w:rFonts w:ascii="Arial" w:hAnsi="Arial" w:cs="Arial"/>
                <w:lang w:val="en-GB" w:eastAsia="en-US"/>
              </w:rPr>
              <w:t xml:space="preserve">Comments </w:t>
            </w:r>
            <w:r w:rsidRPr="004360AD">
              <w:rPr>
                <w:rFonts w:ascii="Arial" w:hAnsi="Arial" w:cs="Arial"/>
                <w:lang w:val="en-GB" w:eastAsia="en-US"/>
              </w:rPr>
              <w:t>of the Reviewers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733D5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60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60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454E1" w:rsidRPr="004360AD" w:rsidRDefault="00733D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discusses a drug important in treating diabetes and </w:t>
            </w: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obesity</w:t>
            </w:r>
          </w:p>
          <w:p w:rsidR="00B454E1" w:rsidRPr="004360AD" w:rsidRDefault="00733D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shows different analytical methods for drugs </w:t>
            </w:r>
          </w:p>
          <w:p w:rsidR="00B454E1" w:rsidRPr="004360AD" w:rsidRDefault="00733D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discusses in detail all aspects about liraglutide 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454E1" w:rsidRPr="004360AD" w:rsidRDefault="00B454E1">
      <w:pPr>
        <w:rPr>
          <w:rFonts w:ascii="Arial" w:hAnsi="Arial" w:cs="Arial"/>
          <w:sz w:val="20"/>
          <w:szCs w:val="20"/>
          <w:lang w:val="en-GB"/>
        </w:rPr>
      </w:pPr>
    </w:p>
    <w:p w:rsidR="00B454E1" w:rsidRPr="004360AD" w:rsidRDefault="00B454E1">
      <w:pPr>
        <w:rPr>
          <w:rFonts w:ascii="Arial" w:hAnsi="Arial" w:cs="Arial"/>
          <w:sz w:val="20"/>
          <w:szCs w:val="20"/>
          <w:lang w:val="en-GB"/>
        </w:rPr>
      </w:pPr>
    </w:p>
    <w:p w:rsidR="00B454E1" w:rsidRPr="004360AD" w:rsidRDefault="00B454E1">
      <w:pPr>
        <w:rPr>
          <w:rFonts w:ascii="Arial" w:hAnsi="Arial" w:cs="Arial"/>
          <w:sz w:val="20"/>
          <w:szCs w:val="20"/>
          <w:lang w:val="en-GB"/>
        </w:rPr>
      </w:pPr>
    </w:p>
    <w:p w:rsidR="00B454E1" w:rsidRPr="004360AD" w:rsidRDefault="00733D5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360A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454E1" w:rsidRPr="004360AD" w:rsidRDefault="00B454E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454E1" w:rsidRPr="004360A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60A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733D5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60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60A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</w:t>
            </w: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0A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0A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0A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0A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0A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0A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are many </w:t>
            </w:r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</w:t>
            </w: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written without their year </w:t>
            </w: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of publication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54E1" w:rsidRPr="004360AD" w:rsidRDefault="00733D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454E1" w:rsidRPr="004360AD" w:rsidRDefault="00B454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454E1" w:rsidRPr="004360AD" w:rsidRDefault="00B454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454E1" w:rsidRPr="004360AD" w:rsidRDefault="00B454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454E1" w:rsidRPr="004360AD" w:rsidRDefault="00733D5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360A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454E1" w:rsidRPr="004360AD" w:rsidRDefault="00B454E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454E1" w:rsidRPr="004360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60A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454E1" w:rsidRPr="004360AD" w:rsidRDefault="00B454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454E1" w:rsidRPr="004360AD" w:rsidRDefault="00733D5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60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60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454E1" w:rsidRPr="004360AD" w:rsidRDefault="00B454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suggestion for </w:t>
            </w: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improvement.</w:t>
            </w:r>
          </w:p>
        </w:tc>
        <w:tc>
          <w:tcPr>
            <w:tcW w:w="1786" w:type="pct"/>
            <w:shd w:val="clear" w:color="auto" w:fill="auto"/>
          </w:tcPr>
          <w:p w:rsidR="00B454E1" w:rsidRPr="004360AD" w:rsidRDefault="0073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60A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454E1" w:rsidRPr="004360AD" w:rsidRDefault="00B454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454E1" w:rsidRPr="004360AD" w:rsidRDefault="0073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454E1" w:rsidRPr="004360AD" w:rsidRDefault="0073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454E1" w:rsidRPr="004360AD" w:rsidRDefault="0073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360A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360AD">
              <w:rPr>
                <w:rFonts w:ascii="Arial" w:hAnsi="Arial" w:cs="Arial"/>
                <w:lang w:val="en-GB" w:eastAsia="en-US"/>
              </w:rPr>
              <w:br/>
            </w:r>
          </w:p>
          <w:p w:rsidR="00B454E1" w:rsidRPr="004360AD" w:rsidRDefault="00733D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1786" w:type="pct"/>
            <w:shd w:val="clear" w:color="auto" w:fill="auto"/>
          </w:tcPr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there are grammar and spelling mistakes</w:t>
            </w:r>
          </w:p>
        </w:tc>
        <w:tc>
          <w:tcPr>
            <w:tcW w:w="1543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454E1" w:rsidRPr="004360AD" w:rsidRDefault="0073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454E1" w:rsidRPr="004360AD" w:rsidRDefault="00B454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454E1" w:rsidRPr="004360AD" w:rsidRDefault="00733D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54E1" w:rsidRPr="004360A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454E1" w:rsidRPr="004360AD" w:rsidRDefault="00733D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454E1" w:rsidRPr="004360AD" w:rsidRDefault="0073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454E1" w:rsidRPr="004360AD" w:rsidRDefault="00B454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454E1" w:rsidRPr="004360AD" w:rsidRDefault="0073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454E1" w:rsidRPr="004360AD" w:rsidRDefault="00B454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454E1" w:rsidRPr="004360AD" w:rsidRDefault="0073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0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454E1" w:rsidRPr="004360AD" w:rsidRDefault="00B454E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454E1" w:rsidRPr="004360AD" w:rsidRDefault="00B454E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360AD" w:rsidRPr="004360AD" w:rsidRDefault="004360AD" w:rsidP="004360A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360AD" w:rsidRPr="004360AD" w:rsidRDefault="004360AD" w:rsidP="004360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60AD">
        <w:rPr>
          <w:rFonts w:ascii="Arial" w:hAnsi="Arial" w:cs="Arial"/>
          <w:b/>
          <w:u w:val="single"/>
        </w:rPr>
        <w:t>Reviewer details:</w:t>
      </w:r>
    </w:p>
    <w:p w:rsidR="004360AD" w:rsidRPr="004360AD" w:rsidRDefault="004360AD" w:rsidP="004360A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360AD" w:rsidRPr="004360AD" w:rsidRDefault="004360AD" w:rsidP="004360A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4360AD">
        <w:rPr>
          <w:rFonts w:ascii="Arial" w:hAnsi="Arial" w:cs="Arial"/>
          <w:sz w:val="20"/>
          <w:szCs w:val="20"/>
          <w:lang w:val="en-GB"/>
        </w:rPr>
        <w:t>Hanaa</w:t>
      </w:r>
      <w:proofErr w:type="spellEnd"/>
      <w:r w:rsidRPr="004360AD">
        <w:rPr>
          <w:rFonts w:ascii="Arial" w:hAnsi="Arial" w:cs="Arial"/>
          <w:sz w:val="20"/>
          <w:szCs w:val="20"/>
          <w:lang w:val="en-GB"/>
        </w:rPr>
        <w:t xml:space="preserve"> Said </w:t>
      </w:r>
      <w:proofErr w:type="spellStart"/>
      <w:r w:rsidRPr="004360AD">
        <w:rPr>
          <w:rFonts w:ascii="Arial" w:hAnsi="Arial" w:cs="Arial"/>
          <w:sz w:val="20"/>
          <w:szCs w:val="20"/>
          <w:lang w:val="en-GB"/>
        </w:rPr>
        <w:t>Elsayed</w:t>
      </w:r>
      <w:proofErr w:type="spellEnd"/>
      <w:r w:rsidRPr="004360AD">
        <w:rPr>
          <w:rFonts w:ascii="Arial" w:hAnsi="Arial" w:cs="Arial"/>
          <w:sz w:val="20"/>
          <w:szCs w:val="20"/>
          <w:lang w:val="en-GB"/>
        </w:rPr>
        <w:t xml:space="preserve"> Mousa</w:t>
      </w:r>
      <w:r w:rsidRPr="004360AD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4360AD">
        <w:rPr>
          <w:rFonts w:ascii="Arial" w:hAnsi="Arial" w:cs="Arial"/>
          <w:sz w:val="20"/>
          <w:szCs w:val="20"/>
          <w:lang w:val="en-GB"/>
        </w:rPr>
        <w:t>Zagazig</w:t>
      </w:r>
      <w:proofErr w:type="spellEnd"/>
      <w:r w:rsidRPr="004360AD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4360AD">
        <w:rPr>
          <w:rFonts w:ascii="Arial" w:hAnsi="Arial" w:cs="Arial"/>
          <w:sz w:val="20"/>
          <w:szCs w:val="20"/>
          <w:lang w:val="en-GB"/>
        </w:rPr>
        <w:t xml:space="preserve">, </w:t>
      </w:r>
      <w:r w:rsidRPr="004360AD">
        <w:rPr>
          <w:rFonts w:ascii="Arial" w:hAnsi="Arial" w:cs="Arial"/>
          <w:sz w:val="20"/>
          <w:szCs w:val="20"/>
          <w:lang w:val="en-GB"/>
        </w:rPr>
        <w:t>Egypt</w:t>
      </w:r>
      <w:bookmarkEnd w:id="0"/>
    </w:p>
    <w:sectPr w:rsidR="004360AD" w:rsidRPr="004360A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D59" w:rsidRDefault="00733D59">
      <w:r>
        <w:separator/>
      </w:r>
    </w:p>
  </w:endnote>
  <w:endnote w:type="continuationSeparator" w:id="0">
    <w:p w:rsidR="00733D59" w:rsidRDefault="0073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4E1" w:rsidRDefault="00B454E1">
    <w:pPr>
      <w:pStyle w:val="Footer"/>
      <w:jc w:val="right"/>
    </w:pPr>
  </w:p>
  <w:p w:rsidR="00B454E1" w:rsidRDefault="00733D5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B454E1" w:rsidRDefault="00733D5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454E1" w:rsidRDefault="00B454E1">
    <w:pPr>
      <w:pStyle w:val="Footer"/>
      <w:jc w:val="right"/>
    </w:pPr>
  </w:p>
  <w:p w:rsidR="00B454E1" w:rsidRDefault="00B454E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D59" w:rsidRDefault="00733D59">
      <w:r>
        <w:separator/>
      </w:r>
    </w:p>
  </w:footnote>
  <w:footnote w:type="continuationSeparator" w:id="0">
    <w:p w:rsidR="00733D59" w:rsidRDefault="0073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4E1" w:rsidRDefault="00B454E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454E1" w:rsidRDefault="00733D5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1198"/>
    <w:multiLevelType w:val="hybridMultilevel"/>
    <w:tmpl w:val="89FC025E"/>
    <w:lvl w:ilvl="0" w:tplc="E0AA7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4E1"/>
    <w:rsid w:val="004360AD"/>
    <w:rsid w:val="00733D59"/>
    <w:rsid w:val="00B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864A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60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mp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30</cp:revision>
  <dcterms:created xsi:type="dcterms:W3CDTF">2026-03-24T06:15:00Z</dcterms:created>
  <dcterms:modified xsi:type="dcterms:W3CDTF">2026-05-02T06:57:00Z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