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DE1E6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DE1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C85DAE1" w:rsidR="00204042" w:rsidRPr="00DE1E67" w:rsidRDefault="001171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E1E6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Probability and Statistics </w:t>
              </w:r>
            </w:hyperlink>
          </w:p>
        </w:tc>
      </w:tr>
      <w:tr w:rsidR="00204042" w:rsidRPr="00DE1E6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DE1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CD2E56A" w:rsidR="00204042" w:rsidRPr="00DE1E67" w:rsidRDefault="00F102E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Ms_AJPAS_159143</w:t>
            </w:r>
          </w:p>
        </w:tc>
      </w:tr>
      <w:tr w:rsidR="00204042" w:rsidRPr="00DE1E6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DE1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B8AB52" w:rsidR="00204042" w:rsidRPr="00DE1E67" w:rsidRDefault="00B536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Long-Run Price Convergence and Market Efficiency in Selected Cryptocurrency: A Cointegration and Vector Error Correction Model Approach</w:t>
            </w:r>
          </w:p>
        </w:tc>
      </w:tr>
      <w:tr w:rsidR="00204042" w:rsidRPr="00DE1E6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DE1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DE1E6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DE1E6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DE1E6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DE1E6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DE1E6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DE1E6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E1E6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E1E6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DE1E6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DE1E6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DE1E6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1E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1E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DE1E6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49F412D" w:rsidR="00204042" w:rsidRPr="00DE1E67" w:rsidRDefault="00CB77DD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is important because it provides empirical evidence of a shared long-run equilibrium among five major cryptocurrencies, moving beyond single-asset analyses to a multi-market integration framework. By quantifying the speed of adjustment (α coefficients) and an exceptionally long half-life of 151 days, the study offers the scientific community a rare empirical benchmark for how slowly crypto prices revert to their common trend. Furthermore, </w:t>
            </w:r>
            <w:r w:rsidR="00BC4EB6"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</w:t>
            </w: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 that weak-form efficiency is not uniform across coins (BTC/XRP/efficient</w:t>
            </w:r>
            <w:r w:rsidR="00AD29D6"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 ETH/BNB/SOL not) challenges the assumption that all major cryptos behave similarly, opening new research questions about what drives differential market efficiency within a cointegrated system.</w:t>
            </w: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DE1E6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DE1E6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DE1E6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1E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DE1E6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DE1E6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DE1E6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1E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DE1E6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DE1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4818594" w:rsidR="00204042" w:rsidRPr="00DE1E67" w:rsidRDefault="00AD29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738D160" w:rsidR="00204042" w:rsidRPr="00DE1E67" w:rsidRDefault="00AD29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325CF0C" w:rsidR="00204042" w:rsidRPr="00DE1E67" w:rsidRDefault="00AD29D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0C4C7D0" w:rsidR="00204042" w:rsidRPr="00DE1E67" w:rsidRDefault="00DD3D6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832775D" w:rsidR="00204042" w:rsidRPr="00DE1E67" w:rsidRDefault="00DD3D6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4C3D178" w:rsidR="00204042" w:rsidRPr="00DE1E67" w:rsidRDefault="006C510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DC27A1E" w:rsidR="00204042" w:rsidRPr="00DE1E67" w:rsidRDefault="006C510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5B4B310" w:rsidR="00204042" w:rsidRPr="00DE1E67" w:rsidRDefault="008E721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FEDE5E2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7604989" w:rsidR="00204042" w:rsidRPr="00DE1E67" w:rsidRDefault="006C510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C85D0C2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DE1E6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DE1E6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3F20254" w:rsidR="00204042" w:rsidRPr="00DE1E67" w:rsidRDefault="006C510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650507F" w:rsidR="00204042" w:rsidRPr="00DE1E67" w:rsidRDefault="006C510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22CD4E7" w:rsidR="00204042" w:rsidRPr="00DE1E67" w:rsidRDefault="006C510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B305E85" w:rsidR="00204042" w:rsidRPr="00DE1E67" w:rsidRDefault="008E7210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967DA8F" w:rsidR="00204042" w:rsidRPr="00DE1E67" w:rsidRDefault="006C510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DE1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DE1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03889E6" w:rsidR="00204042" w:rsidRPr="00DE1E67" w:rsidRDefault="006C510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DE1E6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DE1E6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DE1E6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1E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DE1E6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DE1E6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DE1E6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DE1E6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1E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1E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DE1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DE1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DE1E6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09B329A" w:rsidR="00204042" w:rsidRPr="00DE1E67" w:rsidRDefault="00BC4EB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DE1E6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B194090" w:rsidR="00204042" w:rsidRPr="00DE1E67" w:rsidRDefault="00BC4EB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DE1E6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1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DE1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58508E6" w:rsidR="00204042" w:rsidRPr="00DE1E67" w:rsidRDefault="00BC4EB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DE1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DE1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DE1E6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69F9B94" w:rsidR="00204042" w:rsidRPr="00DE1E67" w:rsidRDefault="00BC4EB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E1E6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DE1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DE1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DE1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DE1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5B9C98D" w:rsidR="00204042" w:rsidRPr="00DE1E67" w:rsidRDefault="00BC4EB6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1E6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DE1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DE1E67" w:rsidRDefault="00204042" w:rsidP="00C130BA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28D227" w14:textId="77777777" w:rsidR="00DE1E67" w:rsidRPr="00DE1E67" w:rsidRDefault="00DE1E67" w:rsidP="00C130BA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D9FE42" w14:textId="4D98BFE7" w:rsidR="00DE1E67" w:rsidRPr="00DE1E67" w:rsidRDefault="00DE1E67" w:rsidP="00C130BA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  <w:r w:rsidRPr="00DE1E6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CC4EB02" w14:textId="77777777" w:rsidR="00DE1E67" w:rsidRPr="00DE1E67" w:rsidRDefault="00DE1E67" w:rsidP="00C130BA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</w:p>
    <w:p w14:paraId="24027484" w14:textId="725782A2" w:rsidR="00DE1E67" w:rsidRPr="00DE1E67" w:rsidRDefault="00DE1E67" w:rsidP="00DE1E67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DE1E67">
        <w:rPr>
          <w:rFonts w:ascii="Arial" w:hAnsi="Arial" w:cs="Arial"/>
          <w:iCs/>
          <w:sz w:val="20"/>
          <w:szCs w:val="20"/>
          <w:lang w:val="en-GB"/>
        </w:rPr>
        <w:t xml:space="preserve">M. </w:t>
      </w:r>
      <w:proofErr w:type="spellStart"/>
      <w:r w:rsidRPr="00DE1E67">
        <w:rPr>
          <w:rFonts w:ascii="Arial" w:hAnsi="Arial" w:cs="Arial"/>
          <w:iCs/>
          <w:sz w:val="20"/>
          <w:szCs w:val="20"/>
          <w:lang w:val="en-GB"/>
        </w:rPr>
        <w:t>Fathurahman</w:t>
      </w:r>
      <w:proofErr w:type="spellEnd"/>
      <w:r w:rsidRPr="00DE1E67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proofErr w:type="spellStart"/>
      <w:r w:rsidRPr="00DE1E67">
        <w:rPr>
          <w:rFonts w:ascii="Arial" w:hAnsi="Arial" w:cs="Arial"/>
          <w:iCs/>
          <w:sz w:val="20"/>
          <w:szCs w:val="20"/>
          <w:lang w:val="en-GB"/>
        </w:rPr>
        <w:t>Mulawarman</w:t>
      </w:r>
      <w:proofErr w:type="spellEnd"/>
      <w:r w:rsidRPr="00DE1E67">
        <w:rPr>
          <w:rFonts w:ascii="Arial" w:hAnsi="Arial" w:cs="Arial"/>
          <w:iCs/>
          <w:sz w:val="20"/>
          <w:szCs w:val="20"/>
          <w:lang w:val="en-GB"/>
        </w:rPr>
        <w:t xml:space="preserve"> University</w:t>
      </w:r>
      <w:r w:rsidRPr="00DE1E67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DE1E67">
        <w:rPr>
          <w:rFonts w:ascii="Arial" w:hAnsi="Arial" w:cs="Arial"/>
          <w:iCs/>
          <w:sz w:val="20"/>
          <w:szCs w:val="20"/>
          <w:lang w:val="en-GB"/>
        </w:rPr>
        <w:t>Indonesia</w:t>
      </w:r>
    </w:p>
    <w:sectPr w:rsidR="00DE1E67" w:rsidRPr="00DE1E6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DC42" w14:textId="77777777" w:rsidR="00C9438F" w:rsidRDefault="00C9438F">
      <w:r>
        <w:separator/>
      </w:r>
    </w:p>
  </w:endnote>
  <w:endnote w:type="continuationSeparator" w:id="0">
    <w:p w14:paraId="0B861895" w14:textId="77777777" w:rsidR="00C9438F" w:rsidRDefault="00C9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22DF" w14:textId="77777777" w:rsidR="00C9438F" w:rsidRDefault="00C9438F">
      <w:r>
        <w:separator/>
      </w:r>
    </w:p>
  </w:footnote>
  <w:footnote w:type="continuationSeparator" w:id="0">
    <w:p w14:paraId="183F818F" w14:textId="77777777" w:rsidR="00C9438F" w:rsidRDefault="00C9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763286">
    <w:abstractNumId w:val="4"/>
  </w:num>
  <w:num w:numId="2" w16cid:durableId="511458720">
    <w:abstractNumId w:val="8"/>
  </w:num>
  <w:num w:numId="3" w16cid:durableId="1609387196">
    <w:abstractNumId w:val="7"/>
  </w:num>
  <w:num w:numId="4" w16cid:durableId="828207529">
    <w:abstractNumId w:val="9"/>
  </w:num>
  <w:num w:numId="5" w16cid:durableId="1672751764">
    <w:abstractNumId w:val="6"/>
  </w:num>
  <w:num w:numId="6" w16cid:durableId="2068213618">
    <w:abstractNumId w:val="0"/>
  </w:num>
  <w:num w:numId="7" w16cid:durableId="344526715">
    <w:abstractNumId w:val="3"/>
  </w:num>
  <w:num w:numId="8" w16cid:durableId="1215195727">
    <w:abstractNumId w:val="11"/>
  </w:num>
  <w:num w:numId="9" w16cid:durableId="1864588839">
    <w:abstractNumId w:val="10"/>
  </w:num>
  <w:num w:numId="10" w16cid:durableId="1692605240">
    <w:abstractNumId w:val="2"/>
  </w:num>
  <w:num w:numId="11" w16cid:durableId="1463620338">
    <w:abstractNumId w:val="1"/>
  </w:num>
  <w:num w:numId="12" w16cid:durableId="607397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C5BAD"/>
    <w:rsid w:val="001061B4"/>
    <w:rsid w:val="001171ED"/>
    <w:rsid w:val="00142275"/>
    <w:rsid w:val="00204042"/>
    <w:rsid w:val="00206283"/>
    <w:rsid w:val="00261933"/>
    <w:rsid w:val="002974EE"/>
    <w:rsid w:val="002C66D6"/>
    <w:rsid w:val="002E794A"/>
    <w:rsid w:val="003F5462"/>
    <w:rsid w:val="003F6190"/>
    <w:rsid w:val="004A014A"/>
    <w:rsid w:val="0054793D"/>
    <w:rsid w:val="005479B3"/>
    <w:rsid w:val="005C677A"/>
    <w:rsid w:val="006534F5"/>
    <w:rsid w:val="006C5108"/>
    <w:rsid w:val="007A699C"/>
    <w:rsid w:val="00810526"/>
    <w:rsid w:val="008D2987"/>
    <w:rsid w:val="008E7210"/>
    <w:rsid w:val="009A3A95"/>
    <w:rsid w:val="00A240DB"/>
    <w:rsid w:val="00A7113E"/>
    <w:rsid w:val="00AA476E"/>
    <w:rsid w:val="00AD29D6"/>
    <w:rsid w:val="00AF3F59"/>
    <w:rsid w:val="00B536B4"/>
    <w:rsid w:val="00B637AE"/>
    <w:rsid w:val="00BC4EB6"/>
    <w:rsid w:val="00C130BA"/>
    <w:rsid w:val="00C255C0"/>
    <w:rsid w:val="00C9438F"/>
    <w:rsid w:val="00CB77DD"/>
    <w:rsid w:val="00D51B4B"/>
    <w:rsid w:val="00DD3D6D"/>
    <w:rsid w:val="00DE1E67"/>
    <w:rsid w:val="00DF4831"/>
    <w:rsid w:val="00E06810"/>
    <w:rsid w:val="00E13F66"/>
    <w:rsid w:val="00E24527"/>
    <w:rsid w:val="00E46CBC"/>
    <w:rsid w:val="00EA6E35"/>
    <w:rsid w:val="00EB02EB"/>
    <w:rsid w:val="00EE3E18"/>
    <w:rsid w:val="00F102EA"/>
    <w:rsid w:val="00F4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2026-05-18T13:32:00Z</dcterms:created>
  <dcterms:modified xsi:type="dcterms:W3CDTF">2026-05-22T07:11:00Z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