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3F04E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F04E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6A2A800" w:rsidR="00204042" w:rsidRPr="003F04EF" w:rsidRDefault="00721D6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F04E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Orthopaedic Research </w:t>
              </w:r>
            </w:hyperlink>
          </w:p>
        </w:tc>
      </w:tr>
      <w:tr w:rsidR="00204042" w:rsidRPr="003F04E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F04E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9668279"/>
            <w:r w:rsidRPr="003F04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55C33CB" w:rsidR="00204042" w:rsidRPr="003F04EF" w:rsidRDefault="0061220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Ms_AJORR_159040</w:t>
            </w:r>
          </w:p>
        </w:tc>
      </w:tr>
      <w:bookmarkEnd w:id="0"/>
      <w:tr w:rsidR="00AB298A" w:rsidRPr="003F04E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AB298A" w:rsidRPr="003F04EF" w:rsidRDefault="00AB298A" w:rsidP="00AB29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8E2DB2F" w:rsidR="00AB298A" w:rsidRPr="003F04EF" w:rsidRDefault="00AB298A" w:rsidP="00AB29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Retained Fractured Epidural Catheters: A Case Series and a Proposed Management Algorithm </w:t>
            </w:r>
          </w:p>
        </w:tc>
      </w:tr>
      <w:tr w:rsidR="00204042" w:rsidRPr="003F04E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F04E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F04E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F04E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F04E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3F04E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F04E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F04E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F04E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F04E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F04E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3F04E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F04E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04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4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F04E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247C955" w:rsidR="00204042" w:rsidRPr="003F04EF" w:rsidRDefault="00DC035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rare but very important complication addressed in the article. It is a scary situation for the anaesthesia team on finding a fractured epidural catheter. Its management protocol is not discussed much so this article gives an idea regarding the same.</w:t>
            </w:r>
          </w:p>
        </w:tc>
        <w:tc>
          <w:tcPr>
            <w:tcW w:w="1667" w:type="pct"/>
          </w:tcPr>
          <w:p w14:paraId="46643927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F04E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F04E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F04E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04E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F04E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F04E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F04E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4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F04E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F04E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703659F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85E50E3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5521A49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9C74C3E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DC4CBAC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1C68DEF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93FB476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BFAD3E8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0090BEF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They can be presented in more tabular or pie diagram type </w:t>
            </w:r>
            <w:proofErr w:type="gramStart"/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charts..</w:t>
            </w:r>
            <w:proofErr w:type="gramEnd"/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will look </w:t>
            </w:r>
            <w:proofErr w:type="gramStart"/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attractive and easy</w:t>
            </w:r>
            <w:proofErr w:type="gramEnd"/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understand</w:t>
            </w:r>
          </w:p>
        </w:tc>
        <w:tc>
          <w:tcPr>
            <w:tcW w:w="1667" w:type="pct"/>
          </w:tcPr>
          <w:p w14:paraId="5C85D0C2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F04E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F04E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61BC457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2480278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F93664B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4C84E00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3650821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F04E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F04E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5F5A152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F04E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F04E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F04E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04E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F04E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F04E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F04E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F04E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04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04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F04E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F04E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F04E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191FCA9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F04E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D52E728" w:rsidR="00204042" w:rsidRPr="003F04EF" w:rsidRDefault="00DC03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F04E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F04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F04E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EE8EBB3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F04E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F04E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F04E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9ECF65C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4E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F04E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F04E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F04E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F04E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E6D7B56" w:rsidR="00204042" w:rsidRPr="003F04EF" w:rsidRDefault="00DC03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F04E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F04E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6DB4685" w14:textId="77777777" w:rsidR="003F04EF" w:rsidRPr="003F04EF" w:rsidRDefault="003F04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85BE080" w14:textId="77777777" w:rsidR="003F04EF" w:rsidRPr="003F04EF" w:rsidRDefault="003F04EF" w:rsidP="003F04EF">
      <w:pPr>
        <w:rPr>
          <w:rFonts w:ascii="Arial" w:hAnsi="Arial" w:cs="Arial"/>
          <w:b/>
          <w:sz w:val="20"/>
          <w:szCs w:val="20"/>
          <w:u w:val="single"/>
        </w:rPr>
      </w:pPr>
      <w:r w:rsidRPr="003F04E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443DA08" w14:textId="77777777" w:rsidR="003F04EF" w:rsidRPr="003F04EF" w:rsidRDefault="003F04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065AA12" w14:textId="1DBED647" w:rsidR="003F04EF" w:rsidRPr="003F04EF" w:rsidRDefault="003F04EF" w:rsidP="003F04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3F04EF">
        <w:rPr>
          <w:rFonts w:ascii="Arial" w:eastAsia="MS Mincho" w:hAnsi="Arial" w:cs="Arial"/>
          <w:b/>
          <w:bCs/>
          <w:sz w:val="20"/>
          <w:szCs w:val="20"/>
          <w:lang w:val="en-GB"/>
        </w:rPr>
        <w:t>Amruta Hippalgaonkar</w:t>
      </w:r>
      <w:r w:rsidRPr="003F04E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F04EF">
        <w:rPr>
          <w:rFonts w:ascii="Arial" w:eastAsia="MS Mincho" w:hAnsi="Arial" w:cs="Arial"/>
          <w:b/>
          <w:bCs/>
          <w:sz w:val="20"/>
          <w:szCs w:val="20"/>
          <w:lang w:val="en-GB"/>
        </w:rPr>
        <w:t>Krishna Institute of Medical Sciences (KIMS), India</w:t>
      </w:r>
    </w:p>
    <w:sectPr w:rsidR="003F04EF" w:rsidRPr="003F04E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C9E7" w14:textId="77777777" w:rsidR="00CD1505" w:rsidRDefault="00CD1505">
      <w:r>
        <w:separator/>
      </w:r>
    </w:p>
  </w:endnote>
  <w:endnote w:type="continuationSeparator" w:id="0">
    <w:p w14:paraId="5BDDE3BB" w14:textId="77777777" w:rsidR="00CD1505" w:rsidRDefault="00CD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5B04" w14:textId="77777777" w:rsidR="00CD1505" w:rsidRDefault="00CD1505">
      <w:r>
        <w:separator/>
      </w:r>
    </w:p>
  </w:footnote>
  <w:footnote w:type="continuationSeparator" w:id="0">
    <w:p w14:paraId="4321FF3C" w14:textId="77777777" w:rsidR="00CD1505" w:rsidRDefault="00CD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591383">
    <w:abstractNumId w:val="4"/>
  </w:num>
  <w:num w:numId="2" w16cid:durableId="1948540958">
    <w:abstractNumId w:val="8"/>
  </w:num>
  <w:num w:numId="3" w16cid:durableId="255094697">
    <w:abstractNumId w:val="7"/>
  </w:num>
  <w:num w:numId="4" w16cid:durableId="2020501131">
    <w:abstractNumId w:val="9"/>
  </w:num>
  <w:num w:numId="5" w16cid:durableId="31197672">
    <w:abstractNumId w:val="6"/>
  </w:num>
  <w:num w:numId="6" w16cid:durableId="1133059221">
    <w:abstractNumId w:val="0"/>
  </w:num>
  <w:num w:numId="7" w16cid:durableId="95444917">
    <w:abstractNumId w:val="3"/>
  </w:num>
  <w:num w:numId="8" w16cid:durableId="837618544">
    <w:abstractNumId w:val="11"/>
  </w:num>
  <w:num w:numId="9" w16cid:durableId="1335838776">
    <w:abstractNumId w:val="10"/>
  </w:num>
  <w:num w:numId="10" w16cid:durableId="1646734333">
    <w:abstractNumId w:val="2"/>
  </w:num>
  <w:num w:numId="11" w16cid:durableId="1449661297">
    <w:abstractNumId w:val="1"/>
  </w:num>
  <w:num w:numId="12" w16cid:durableId="1700660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329B"/>
    <w:rsid w:val="001061B4"/>
    <w:rsid w:val="001E6491"/>
    <w:rsid w:val="00204042"/>
    <w:rsid w:val="00206283"/>
    <w:rsid w:val="00261933"/>
    <w:rsid w:val="00274214"/>
    <w:rsid w:val="002C66D6"/>
    <w:rsid w:val="003F04EF"/>
    <w:rsid w:val="004F301A"/>
    <w:rsid w:val="00574CC5"/>
    <w:rsid w:val="005C677A"/>
    <w:rsid w:val="00612207"/>
    <w:rsid w:val="006425DF"/>
    <w:rsid w:val="006534F5"/>
    <w:rsid w:val="00721D6A"/>
    <w:rsid w:val="00746A62"/>
    <w:rsid w:val="00775F0B"/>
    <w:rsid w:val="007A699C"/>
    <w:rsid w:val="007C3DF8"/>
    <w:rsid w:val="007D53C2"/>
    <w:rsid w:val="008B2214"/>
    <w:rsid w:val="008D2987"/>
    <w:rsid w:val="009A3A95"/>
    <w:rsid w:val="00A7113E"/>
    <w:rsid w:val="00AA476E"/>
    <w:rsid w:val="00AB298A"/>
    <w:rsid w:val="00AF3F59"/>
    <w:rsid w:val="00C255C0"/>
    <w:rsid w:val="00C257A8"/>
    <w:rsid w:val="00CD1505"/>
    <w:rsid w:val="00D51B4B"/>
    <w:rsid w:val="00DC0354"/>
    <w:rsid w:val="00DF4831"/>
    <w:rsid w:val="00E13F66"/>
    <w:rsid w:val="00E24527"/>
    <w:rsid w:val="00E46CBC"/>
    <w:rsid w:val="00EA6E35"/>
    <w:rsid w:val="00EE3E18"/>
    <w:rsid w:val="00F82525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2026-05-20T03:02:00Z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