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A5C9E40" w:rsidR="000F2AFD" w:rsidRPr="00067224" w:rsidRDefault="0039613B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613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CED8712" w:rsidR="000F2AFD" w:rsidRPr="00067224" w:rsidRDefault="00F9171E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91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Ms_AJORRIN_157803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BA1F5FE" w:rsidR="000F2AFD" w:rsidRPr="00067224" w:rsidRDefault="00F9171E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171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Prevalence and Risk Factors of Suicidal Ideation Among Pregnant Adolescents in Low- and Middle-Income Countries: A Scoping Epidemiological Review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CB119E" w:rsidRDefault="000F2A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B693995" w:rsidR="000F2AFD" w:rsidRPr="00067224" w:rsidRDefault="00C555EB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Relevant Study. Sensitive Risk Adolescent Period . Need to Understand More About Their Perception, Rejection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scoial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Support, Precaution. </w:t>
            </w: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329ACB8B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81407E" w:rsidRPr="0081407E">
        <w:rPr>
          <w:rFonts w:eastAsia="MS Mincho"/>
          <w:b/>
          <w:bCs/>
          <w:sz w:val="20"/>
          <w:szCs w:val="20"/>
          <w:u w:val="single"/>
          <w:lang w:val="en-GB"/>
        </w:rPr>
        <w:t>Evaluation</w:t>
      </w: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0EA6AD84" w:rsidR="000F2AFD" w:rsidRPr="00067224" w:rsidRDefault="00C555EB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but Slightly long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3CA89E1" w:rsidR="000F2AFD" w:rsidRPr="00067224" w:rsidRDefault="00832350" w:rsidP="0083235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  3</w:t>
            </w:r>
            <w:r w:rsidR="00C555EB"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6CEC8C3" w:rsidR="000F2AFD" w:rsidRPr="00067224" w:rsidRDefault="00832350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9784E">
              <w:rPr>
                <w:b/>
                <w:bCs/>
                <w:sz w:val="20"/>
                <w:szCs w:val="20"/>
              </w:rPr>
              <w:t xml:space="preserve">- </w:t>
            </w:r>
            <w:r w:rsidR="00C9784E" w:rsidRPr="00C9784E">
              <w:rPr>
                <w:b/>
                <w:bCs/>
                <w:sz w:val="20"/>
                <w:szCs w:val="20"/>
              </w:rPr>
              <w:t>Too broad</w:t>
            </w:r>
            <w:r>
              <w:rPr>
                <w:b/>
                <w:bCs/>
                <w:sz w:val="20"/>
                <w:szCs w:val="20"/>
              </w:rPr>
              <w:t xml:space="preserve"> terms</w:t>
            </w:r>
            <w:r w:rsidR="00C9784E" w:rsidRPr="00C9784E">
              <w:rPr>
                <w:b/>
                <w:bCs/>
                <w:sz w:val="20"/>
                <w:szCs w:val="20"/>
              </w:rPr>
              <w:t xml:space="preserve"> (e.g., </w:t>
            </w:r>
            <w:r w:rsidR="00C9784E" w:rsidRPr="00C9784E">
              <w:rPr>
                <w:b/>
                <w:bCs/>
                <w:i/>
                <w:iCs/>
                <w:sz w:val="20"/>
                <w:szCs w:val="20"/>
              </w:rPr>
              <w:t>Public Health Impact</w:t>
            </w:r>
            <w:r w:rsidR="00C9784E" w:rsidRPr="00C9784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5551500" w:rsidR="000F2AFD" w:rsidRPr="00067224" w:rsidRDefault="00C9784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2-</w:t>
            </w:r>
            <w:r w:rsidRPr="00C9784E">
              <w:rPr>
                <w:b/>
                <w:bCs/>
                <w:sz w:val="20"/>
                <w:szCs w:val="20"/>
              </w:rPr>
              <w:t>It needs better flow, reduced repetition, and sharper focus on the research gap.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5F0BBE2" w:rsidR="000F2AFD" w:rsidRPr="00067224" w:rsidRDefault="00C9784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3- </w:t>
            </w:r>
            <w:r w:rsidR="00832350">
              <w:rPr>
                <w:b/>
                <w:bCs/>
                <w:sz w:val="20"/>
                <w:szCs w:val="20"/>
              </w:rPr>
              <w:t>A</w:t>
            </w:r>
            <w:r w:rsidRPr="00C9784E">
              <w:rPr>
                <w:b/>
                <w:bCs/>
                <w:sz w:val="20"/>
                <w:szCs w:val="20"/>
              </w:rPr>
              <w:t>ligned with PRISMA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61AB0" w14:textId="24968D6E" w:rsidR="00C9784E" w:rsidRPr="00C9784E" w:rsidRDefault="00C9784E" w:rsidP="00C9784E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2- </w:t>
            </w:r>
            <w:r w:rsidRPr="00C9784E">
              <w:rPr>
                <w:b/>
                <w:bCs/>
                <w:sz w:val="20"/>
                <w:szCs w:val="20"/>
                <w:lang w:val="en-IN"/>
              </w:rPr>
              <w:t xml:space="preserve">Describes studies </w:t>
            </w:r>
          </w:p>
          <w:p w14:paraId="0E93AB33" w14:textId="6C6C9F82" w:rsidR="000F2AFD" w:rsidRPr="00067224" w:rsidRDefault="00C9784E" w:rsidP="00C9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784E">
              <w:rPr>
                <w:b/>
                <w:bCs/>
                <w:sz w:val="20"/>
                <w:szCs w:val="20"/>
                <w:lang w:val="en-IN"/>
              </w:rPr>
              <w:t>But does not deeply compare, critique, or contrast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4349976" w:rsidR="000F2AFD" w:rsidRPr="00067224" w:rsidRDefault="00832350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Yes included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9E59D74" w:rsidR="000F2AFD" w:rsidRPr="00067224" w:rsidRDefault="00C9784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 Yes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2B61B4AA" w:rsidR="000F2AFD" w:rsidRPr="00067224" w:rsidRDefault="00F2014F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 w:rsidR="00C9784E">
              <w:rPr>
                <w:b/>
                <w:bCs/>
                <w:sz w:val="20"/>
                <w:szCs w:val="20"/>
                <w:lang w:val="en-GB"/>
              </w:rPr>
              <w:t>- Not  deeply</w:t>
            </w:r>
            <w:r>
              <w:rPr>
                <w:b/>
                <w:bCs/>
                <w:sz w:val="20"/>
                <w:szCs w:val="20"/>
                <w:lang w:val="en-GB"/>
              </w:rPr>
              <w:t>.  Not mentioned citation in theme analysis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11B66EB" w:rsidR="000F2AFD" w:rsidRPr="00067224" w:rsidRDefault="00C9784E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="00832350">
              <w:rPr>
                <w:bCs/>
                <w:sz w:val="20"/>
                <w:szCs w:val="20"/>
                <w:lang w:val="en-GB"/>
              </w:rPr>
              <w:t>2</w:t>
            </w:r>
            <w:r>
              <w:rPr>
                <w:bCs/>
                <w:sz w:val="20"/>
                <w:szCs w:val="20"/>
                <w:lang w:val="en-GB"/>
              </w:rPr>
              <w:t xml:space="preserve">- yes but </w:t>
            </w:r>
            <w:r w:rsidR="00832350">
              <w:rPr>
                <w:bCs/>
                <w:sz w:val="20"/>
                <w:szCs w:val="20"/>
                <w:lang w:val="en-GB"/>
              </w:rPr>
              <w:t xml:space="preserve">too general 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49B1C80" w:rsidR="000F2AFD" w:rsidRPr="00067224" w:rsidRDefault="00832350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  <w:r w:rsidR="00C9784E">
              <w:rPr>
                <w:bCs/>
                <w:sz w:val="20"/>
                <w:szCs w:val="20"/>
                <w:lang w:val="en-GB"/>
              </w:rPr>
              <w:t xml:space="preserve">- </w:t>
            </w:r>
            <w:r>
              <w:rPr>
                <w:bCs/>
                <w:sz w:val="20"/>
                <w:szCs w:val="20"/>
                <w:lang w:val="en-GB"/>
              </w:rPr>
              <w:t>not</w:t>
            </w:r>
            <w:r w:rsidR="00F2014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9784E">
              <w:rPr>
                <w:bCs/>
                <w:sz w:val="20"/>
                <w:szCs w:val="20"/>
                <w:lang w:val="en-GB"/>
              </w:rPr>
              <w:t>Specific</w:t>
            </w:r>
            <w:r w:rsidR="00F2014F">
              <w:rPr>
                <w:bCs/>
                <w:sz w:val="20"/>
                <w:szCs w:val="20"/>
                <w:lang w:val="en-GB"/>
              </w:rPr>
              <w:t xml:space="preserve"> and </w:t>
            </w:r>
            <w:r w:rsidR="00C9784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9784E" w:rsidRPr="00C9784E">
              <w:rPr>
                <w:bCs/>
                <w:sz w:val="20"/>
                <w:szCs w:val="20"/>
              </w:rPr>
              <w:t>overgeneralization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DC4365E" w:rsidR="000F2AFD" w:rsidRPr="00C9784E" w:rsidRDefault="00832350" w:rsidP="00C9784E">
            <w:pPr>
              <w:contextualSpacing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3- </w:t>
            </w:r>
            <w:r w:rsidR="00C9784E">
              <w:rPr>
                <w:bCs/>
                <w:sz w:val="20"/>
                <w:szCs w:val="20"/>
                <w:lang w:val="en-GB"/>
              </w:rPr>
              <w:t>Yes but need structure</w:t>
            </w:r>
            <w:r w:rsidR="00C9784E" w:rsidRPr="00C9784E">
              <w:rPr>
                <w:bCs/>
                <w:sz w:val="20"/>
                <w:szCs w:val="20"/>
                <w:lang w:val="en-IN"/>
              </w:rPr>
              <w:t xml:space="preserve"> Methodological</w:t>
            </w:r>
            <w:r w:rsidR="00C9784E">
              <w:rPr>
                <w:bCs/>
                <w:sz w:val="20"/>
                <w:szCs w:val="20"/>
                <w:lang w:val="en-IN"/>
              </w:rPr>
              <w:t xml:space="preserve">, </w:t>
            </w:r>
            <w:r w:rsidR="00C9784E" w:rsidRPr="00C9784E">
              <w:rPr>
                <w:bCs/>
                <w:sz w:val="20"/>
                <w:szCs w:val="20"/>
                <w:lang w:val="en-IN"/>
              </w:rPr>
              <w:t xml:space="preserve">Data-related </w:t>
            </w:r>
            <w:r w:rsidR="00C9784E">
              <w:rPr>
                <w:bCs/>
                <w:sz w:val="20"/>
                <w:szCs w:val="20"/>
                <w:lang w:val="en-IN"/>
              </w:rPr>
              <w:t xml:space="preserve">and </w:t>
            </w:r>
            <w:r w:rsidR="00C9784E" w:rsidRPr="00C9784E">
              <w:rPr>
                <w:bCs/>
                <w:sz w:val="20"/>
                <w:szCs w:val="20"/>
                <w:lang w:val="en-IN"/>
              </w:rPr>
              <w:t>Contextual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A74DD97" w:rsidR="000F2AFD" w:rsidRPr="00067224" w:rsidRDefault="00832350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  <w:r w:rsidR="002F4A43">
              <w:rPr>
                <w:bCs/>
                <w:sz w:val="20"/>
                <w:szCs w:val="20"/>
                <w:lang w:val="en-GB"/>
              </w:rPr>
              <w:t xml:space="preserve">- Overuse of </w:t>
            </w:r>
            <w:proofErr w:type="spellStart"/>
            <w:r w:rsidR="002F4A43" w:rsidRPr="002F4A43">
              <w:rPr>
                <w:bCs/>
                <w:sz w:val="20"/>
                <w:szCs w:val="20"/>
              </w:rPr>
              <w:t>n.d</w:t>
            </w:r>
            <w:proofErr w:type="spellEnd"/>
            <w:r w:rsidR="002F4A43">
              <w:rPr>
                <w:bCs/>
                <w:sz w:val="20"/>
                <w:szCs w:val="20"/>
              </w:rPr>
              <w:t xml:space="preserve"> </w:t>
            </w:r>
            <w:r w:rsidR="00F2014F">
              <w:rPr>
                <w:bCs/>
                <w:sz w:val="20"/>
                <w:szCs w:val="20"/>
              </w:rPr>
              <w:t>(no date)</w:t>
            </w:r>
            <w:r>
              <w:rPr>
                <w:bCs/>
                <w:sz w:val="20"/>
                <w:szCs w:val="20"/>
              </w:rPr>
              <w:t xml:space="preserve">, only 23 reference mentioned . the study selected itself are 40 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679128C8" w14:textId="6192684B" w:rsidR="000F2AFD" w:rsidRPr="00067224" w:rsidRDefault="002F4A43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4- </w:t>
            </w:r>
            <w:r w:rsidRPr="002F4A43">
              <w:rPr>
                <w:bCs/>
                <w:sz w:val="20"/>
                <w:szCs w:val="20"/>
              </w:rPr>
              <w:t>No major confusion in meaning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BA4A7A2" w:rsidR="000F2AFD" w:rsidRPr="00067224" w:rsidRDefault="00D572FB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4DE032A" w:rsidR="000F2AFD" w:rsidRPr="00067224" w:rsidRDefault="00F2014F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Keywords are general. It has to be specific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57B89BC9" w:rsidR="000F2AFD" w:rsidRPr="00067224" w:rsidRDefault="0091582C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Follows PRISMA</w:t>
            </w:r>
            <w:r w:rsidR="00F2014F">
              <w:rPr>
                <w:bCs/>
                <w:sz w:val="20"/>
                <w:szCs w:val="20"/>
                <w:lang w:val="en-GB"/>
              </w:rPr>
              <w:t xml:space="preserve"> but 40 </w:t>
            </w:r>
            <w:r w:rsidR="00D572FB">
              <w:rPr>
                <w:bCs/>
                <w:sz w:val="20"/>
                <w:szCs w:val="20"/>
                <w:lang w:val="en-GB"/>
              </w:rPr>
              <w:t>studies’</w:t>
            </w:r>
            <w:r w:rsidR="00F2014F">
              <w:rPr>
                <w:bCs/>
                <w:sz w:val="20"/>
                <w:szCs w:val="20"/>
                <w:lang w:val="en-GB"/>
              </w:rPr>
              <w:t xml:space="preserve"> details not mentioned in </w:t>
            </w:r>
            <w:r w:rsidR="00F2014F">
              <w:rPr>
                <w:bCs/>
                <w:lang w:val="en-GB"/>
              </w:rPr>
              <w:t>table</w:t>
            </w:r>
            <w:r w:rsidR="00D572FB">
              <w:rPr>
                <w:bCs/>
                <w:lang w:val="en-GB"/>
              </w:rPr>
              <w:t>, citation not mentioned in theme analysis part. Structure is there but lacks details.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48110E1" w:rsidR="000F2AFD" w:rsidRPr="00067224" w:rsidRDefault="0091582C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go to the </w:t>
            </w:r>
            <w:r w:rsidR="00D572FB">
              <w:rPr>
                <w:bCs/>
                <w:sz w:val="20"/>
                <w:szCs w:val="20"/>
                <w:lang w:val="en-GB"/>
              </w:rPr>
              <w:t xml:space="preserve">respective </w:t>
            </w:r>
            <w:r>
              <w:rPr>
                <w:bCs/>
                <w:sz w:val="20"/>
                <w:szCs w:val="20"/>
                <w:lang w:val="en-GB"/>
              </w:rPr>
              <w:t>journal cite and abstract clear reference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8D1883C" w:rsidR="000F2AFD" w:rsidRPr="00067224" w:rsidRDefault="0091582C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CB119E" w:rsidRDefault="000F2AFD">
      <w:pPr>
        <w:rPr>
          <w:sz w:val="20"/>
          <w:szCs w:val="20"/>
          <w:lang w:val="en-GB"/>
        </w:rPr>
      </w:pPr>
    </w:p>
    <w:p w14:paraId="6586E344" w14:textId="77777777" w:rsidR="00DB0AF7" w:rsidRDefault="00DB0AF7" w:rsidP="00DB0AF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2C98D76" w14:textId="77777777" w:rsidR="00DB0AF7" w:rsidRDefault="00DB0AF7" w:rsidP="00DB0A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09448E9C" w14:textId="77777777" w:rsidR="00DB0AF7" w:rsidRDefault="00DB0AF7" w:rsidP="00DB0AF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61FA6A1" w14:textId="77777777" w:rsidR="00DB0AF7" w:rsidRDefault="00DB0AF7" w:rsidP="00DB0AF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Shimil</w:t>
      </w:r>
      <w:proofErr w:type="spellEnd"/>
      <w:r>
        <w:rPr>
          <w:rFonts w:ascii="Arial" w:hAnsi="Arial" w:cs="Arial"/>
          <w:color w:val="000000"/>
        </w:rPr>
        <w:t xml:space="preserve"> P V, Ansar Women's College, India</w:t>
      </w:r>
      <w:r>
        <w:rPr>
          <w:rFonts w:ascii="Arial" w:hAnsi="Arial" w:cs="Arial"/>
          <w:color w:val="000000"/>
        </w:rPr>
        <w:br/>
      </w:r>
    </w:p>
    <w:p w14:paraId="618C1CC1" w14:textId="77777777" w:rsidR="00041F58" w:rsidRDefault="00041F58" w:rsidP="00041F58">
      <w:pPr>
        <w:pStyle w:val="BodyText"/>
        <w:spacing w:before="1"/>
        <w:ind w:left="23"/>
      </w:pPr>
    </w:p>
    <w:sectPr w:rsidR="00041F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EC2F" w14:textId="77777777" w:rsidR="00A772D6" w:rsidRDefault="00A772D6">
      <w:r>
        <w:separator/>
      </w:r>
    </w:p>
  </w:endnote>
  <w:endnote w:type="continuationSeparator" w:id="0">
    <w:p w14:paraId="1DE8D5F8" w14:textId="77777777" w:rsidR="00A772D6" w:rsidRDefault="00A7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28D110D3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B02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B02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E772" w14:textId="77777777" w:rsidR="00A772D6" w:rsidRDefault="00A772D6">
      <w:r>
        <w:separator/>
      </w:r>
    </w:p>
  </w:footnote>
  <w:footnote w:type="continuationSeparator" w:id="0">
    <w:p w14:paraId="3E0FA97D" w14:textId="77777777" w:rsidR="00A772D6" w:rsidRDefault="00A7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51117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0956332">
    <w:abstractNumId w:val="4"/>
  </w:num>
  <w:num w:numId="2" w16cid:durableId="852300671">
    <w:abstractNumId w:val="8"/>
  </w:num>
  <w:num w:numId="3" w16cid:durableId="937715271">
    <w:abstractNumId w:val="7"/>
  </w:num>
  <w:num w:numId="4" w16cid:durableId="1316300517">
    <w:abstractNumId w:val="9"/>
  </w:num>
  <w:num w:numId="5" w16cid:durableId="373770411">
    <w:abstractNumId w:val="6"/>
  </w:num>
  <w:num w:numId="6" w16cid:durableId="520051060">
    <w:abstractNumId w:val="0"/>
  </w:num>
  <w:num w:numId="7" w16cid:durableId="1548250654">
    <w:abstractNumId w:val="3"/>
  </w:num>
  <w:num w:numId="8" w16cid:durableId="1102384165">
    <w:abstractNumId w:val="11"/>
  </w:num>
  <w:num w:numId="9" w16cid:durableId="2132432234">
    <w:abstractNumId w:val="10"/>
  </w:num>
  <w:num w:numId="10" w16cid:durableId="1300454422">
    <w:abstractNumId w:val="2"/>
  </w:num>
  <w:num w:numId="11" w16cid:durableId="1016731007">
    <w:abstractNumId w:val="1"/>
  </w:num>
  <w:num w:numId="12" w16cid:durableId="2098356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41F58"/>
    <w:rsid w:val="00067224"/>
    <w:rsid w:val="000C2699"/>
    <w:rsid w:val="000F2AFD"/>
    <w:rsid w:val="00153A8F"/>
    <w:rsid w:val="00194A81"/>
    <w:rsid w:val="001C2A46"/>
    <w:rsid w:val="001E567B"/>
    <w:rsid w:val="00206283"/>
    <w:rsid w:val="00224D7B"/>
    <w:rsid w:val="00253E82"/>
    <w:rsid w:val="002E63D9"/>
    <w:rsid w:val="002F4A43"/>
    <w:rsid w:val="0030134B"/>
    <w:rsid w:val="0039613B"/>
    <w:rsid w:val="004968A7"/>
    <w:rsid w:val="004B02FA"/>
    <w:rsid w:val="004E3D56"/>
    <w:rsid w:val="0051117E"/>
    <w:rsid w:val="00542E73"/>
    <w:rsid w:val="005A12C6"/>
    <w:rsid w:val="0069157E"/>
    <w:rsid w:val="006A4334"/>
    <w:rsid w:val="0081407E"/>
    <w:rsid w:val="00832350"/>
    <w:rsid w:val="008C0C9B"/>
    <w:rsid w:val="0091582C"/>
    <w:rsid w:val="00A54C25"/>
    <w:rsid w:val="00A772D6"/>
    <w:rsid w:val="00B124EE"/>
    <w:rsid w:val="00B41BD1"/>
    <w:rsid w:val="00C555EB"/>
    <w:rsid w:val="00C9784E"/>
    <w:rsid w:val="00CB119E"/>
    <w:rsid w:val="00CD37A5"/>
    <w:rsid w:val="00D07021"/>
    <w:rsid w:val="00D13140"/>
    <w:rsid w:val="00D572FB"/>
    <w:rsid w:val="00DB0AF7"/>
    <w:rsid w:val="00E24527"/>
    <w:rsid w:val="00E34AC7"/>
    <w:rsid w:val="00EE3E18"/>
    <w:rsid w:val="00F0266B"/>
    <w:rsid w:val="00F2014F"/>
    <w:rsid w:val="00F9171E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3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41F58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DB0A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10</cp:revision>
  <dcterms:created xsi:type="dcterms:W3CDTF">2026-04-30T12:56:00Z</dcterms:created>
  <dcterms:modified xsi:type="dcterms:W3CDTF">2026-05-28T04:07:00Z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