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653A29" w:rsidRPr="00BB284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53A29" w:rsidRPr="00BB2842" w:rsidRDefault="00A753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B284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653A29" w:rsidRPr="00BB2842" w:rsidRDefault="009036C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2348CF" w:rsidRPr="00BB2842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Geological Research</w:t>
              </w:r>
            </w:hyperlink>
          </w:p>
        </w:tc>
      </w:tr>
      <w:tr w:rsidR="00653A29" w:rsidRPr="00BB284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53A29" w:rsidRPr="00BB2842" w:rsidRDefault="00A753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B284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653A29" w:rsidRPr="00BB2842" w:rsidRDefault="00EE027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Ms_AJOGER_157380</w:t>
            </w:r>
          </w:p>
        </w:tc>
      </w:tr>
      <w:tr w:rsidR="00653A29" w:rsidRPr="00BB284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53A29" w:rsidRPr="00BB2842" w:rsidRDefault="00A753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B284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653A29" w:rsidRPr="00BB2842" w:rsidRDefault="00EE027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b/>
                <w:sz w:val="20"/>
                <w:szCs w:val="20"/>
                <w:lang w:val="en-GB"/>
              </w:rPr>
              <w:t>METAMORPHIC EVOLUTION AND ECONOMIC MINERALIZATION OF THE PAN-AFRICAN OROGENY IN THE NIGERIAN BASEMENT COMPLEX: A COMPARATIVE PETROLOGICAL ANALYSIS WITH GLOBAL METAMORPHIC BELTS</w:t>
            </w:r>
          </w:p>
        </w:tc>
      </w:tr>
      <w:tr w:rsidR="00653A29" w:rsidRPr="00BB284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53A29" w:rsidRPr="00BB2842" w:rsidRDefault="00A753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B284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653A29" w:rsidRPr="00BB2842" w:rsidRDefault="00A753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653A29" w:rsidRPr="00BB2842" w:rsidRDefault="00653A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53A29" w:rsidRPr="00BB2842" w:rsidRDefault="00653A2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653A29" w:rsidRPr="00BB2842" w:rsidRDefault="00653A2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653A29" w:rsidRPr="00BB2842" w:rsidRDefault="00653A2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653A29" w:rsidRPr="00BB2842" w:rsidRDefault="00653A2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53A29" w:rsidRPr="00BB2842" w:rsidRDefault="00653A2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53A29" w:rsidRPr="00BB2842" w:rsidRDefault="00A7536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B284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B284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653A29" w:rsidRPr="00BB2842" w:rsidRDefault="00653A2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653A29" w:rsidRPr="00BB284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53A29" w:rsidRPr="00BB2842" w:rsidRDefault="00653A2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653A29" w:rsidRPr="00BB2842" w:rsidRDefault="00A753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B284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653A29" w:rsidRPr="00BB2842" w:rsidRDefault="00A753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B284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B284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53A29" w:rsidRPr="00BB2842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BB284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53A29" w:rsidRPr="00BB2842" w:rsidRDefault="00A7536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B284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653A29" w:rsidRPr="00BB2842" w:rsidRDefault="00203D68" w:rsidP="00203D68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authors synthesize petrological, structural, </w:t>
            </w:r>
            <w:proofErr w:type="spellStart"/>
            <w:r w:rsidRPr="00BB2842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thermobarometric</w:t>
            </w:r>
            <w:proofErr w:type="spellEnd"/>
            <w:r w:rsidRPr="00BB284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and </w:t>
            </w:r>
            <w:proofErr w:type="spellStart"/>
            <w:r w:rsidRPr="00BB2842">
              <w:rPr>
                <w:rFonts w:ascii="Arial" w:hAnsi="Arial" w:cs="Arial"/>
                <w:bCs/>
                <w:sz w:val="20"/>
                <w:szCs w:val="20"/>
                <w:lang w:val="en-GB"/>
              </w:rPr>
              <w:t>metallogenic</w:t>
            </w:r>
            <w:proofErr w:type="spellEnd"/>
            <w:r w:rsidRPr="00BB284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aspects of the orogen formed during Neoproterozoic continent-continent convergence related to Gondwana's assembly. They identify five deformation phases, revealing a polycyclic evolution characterized by the reworked Archean–Paleoproterozoic crust and Neoproterozoic schist belts. Orogenic rare-metal and gold pegmatites are linked to post-collision structures, forming during exhumation under green schist facies conditions, highlighting crustal evolution and mineralisation in collisional orogens.</w:t>
            </w:r>
          </w:p>
        </w:tc>
        <w:tc>
          <w:tcPr>
            <w:tcW w:w="1367" w:type="pct"/>
            <w:shd w:val="clear" w:color="auto" w:fill="auto"/>
          </w:tcPr>
          <w:p w:rsidR="00653A29" w:rsidRPr="00BB2842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53A29" w:rsidRPr="00BB2842" w:rsidRDefault="00653A29">
      <w:pPr>
        <w:rPr>
          <w:rFonts w:ascii="Arial" w:hAnsi="Arial" w:cs="Arial"/>
          <w:sz w:val="20"/>
          <w:szCs w:val="20"/>
          <w:lang w:val="en-GB"/>
        </w:rPr>
      </w:pPr>
    </w:p>
    <w:p w:rsidR="00653A29" w:rsidRPr="00BB2842" w:rsidRDefault="00653A29">
      <w:pPr>
        <w:rPr>
          <w:rFonts w:ascii="Arial" w:hAnsi="Arial" w:cs="Arial"/>
          <w:sz w:val="20"/>
          <w:szCs w:val="20"/>
          <w:lang w:val="en-GB"/>
        </w:rPr>
      </w:pPr>
    </w:p>
    <w:p w:rsidR="00653A29" w:rsidRPr="00BB2842" w:rsidRDefault="00653A29">
      <w:pPr>
        <w:rPr>
          <w:rFonts w:ascii="Arial" w:hAnsi="Arial" w:cs="Arial"/>
          <w:sz w:val="20"/>
          <w:szCs w:val="20"/>
          <w:lang w:val="en-GB"/>
        </w:rPr>
      </w:pPr>
    </w:p>
    <w:p w:rsidR="00653A29" w:rsidRPr="00BB2842" w:rsidRDefault="00A7536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B2842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653A29" w:rsidRPr="00BB2842" w:rsidRDefault="00653A2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653A29" w:rsidRPr="00BB2842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BB2842" w:rsidRDefault="00653A2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653A29" w:rsidRPr="00BB2842" w:rsidRDefault="00A753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B284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653A29" w:rsidRPr="00BB2842" w:rsidRDefault="00A7536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284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B284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53A29" w:rsidRPr="00BB28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BB2842" w:rsidRDefault="00A753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53A29" w:rsidRPr="00BB2842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2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BB2842" w:rsidRDefault="00A753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B2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BB2842" w:rsidRDefault="00203D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53A29" w:rsidRPr="00BB2842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BB28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BB2842" w:rsidRDefault="00A753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B284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653A29" w:rsidRPr="00BB2842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2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BB2842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BB2842" w:rsidRDefault="00203D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53A29" w:rsidRPr="00BB2842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BB28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BB2842" w:rsidRDefault="00A753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284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653A29" w:rsidRPr="00BB2842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2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BB2842" w:rsidRDefault="00A753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B2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BB2842" w:rsidRDefault="00203D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53A29" w:rsidRPr="00BB2842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BB28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BB2842" w:rsidRDefault="00A753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284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653A29" w:rsidRPr="00BB2842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2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BB2842" w:rsidRDefault="00A753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B2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BB2842" w:rsidRDefault="00203D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53A29" w:rsidRPr="00BB2842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BB28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BB2842" w:rsidRDefault="00A753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284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653A29" w:rsidRPr="00BB2842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2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BB2842" w:rsidRDefault="00A753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B2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BB2842" w:rsidRDefault="00203D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53A29" w:rsidRPr="00BB2842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BB28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BB2842" w:rsidRDefault="00A753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284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653A29" w:rsidRPr="00BB2842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2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BB2842" w:rsidRDefault="00A753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B2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BB2842" w:rsidRDefault="00203D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653A29" w:rsidRPr="00BB2842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BB28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BB2842" w:rsidRDefault="00A753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284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653A29" w:rsidRPr="00BB2842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2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BB2842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BB2842" w:rsidRDefault="00203D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53A29" w:rsidRPr="00BB2842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BB28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BB2842" w:rsidRDefault="00A753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284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653A29" w:rsidRPr="00BB2842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2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BB2842" w:rsidRDefault="00A753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B2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BB2842" w:rsidRDefault="00203D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53A29" w:rsidRPr="00BB2842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BB28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BB2842" w:rsidRDefault="00A753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53A29" w:rsidRPr="00BB2842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2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BB2842" w:rsidRDefault="00A753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BB2842" w:rsidRDefault="00203D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53A29" w:rsidRPr="00BB2842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BB28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BB2842" w:rsidRDefault="00A753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653A29" w:rsidRPr="00BB2842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2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BB2842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BB2842" w:rsidRDefault="00203D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53A29" w:rsidRPr="00BB2842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BB28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BB2842" w:rsidRDefault="00A753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653A29" w:rsidRPr="00BB2842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2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BB2842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BB2842" w:rsidRDefault="00203D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:rsidR="00653A29" w:rsidRPr="00BB2842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BB28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BB2842" w:rsidRDefault="00A753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653A29" w:rsidRPr="00BB2842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2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BB2842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BB2842" w:rsidRDefault="00203D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53A29" w:rsidRPr="00BB2842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BB28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BB2842" w:rsidRDefault="00A753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653A29" w:rsidRPr="00BB2842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2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BB2842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BB2842" w:rsidRDefault="00203D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53A29" w:rsidRPr="00BB2842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BB28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BB2842" w:rsidRDefault="00A753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653A29" w:rsidRPr="00BB2842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2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BB2842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2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53A29" w:rsidRPr="00BB2842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BB2842" w:rsidRDefault="00203D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53A29" w:rsidRPr="00BB2842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BB28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BB2842" w:rsidRDefault="00A753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653A29" w:rsidRPr="00BB2842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2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BB2842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2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53A29" w:rsidRPr="00BB2842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BB2842" w:rsidRDefault="00203D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53A29" w:rsidRPr="00BB2842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53A29" w:rsidRPr="00BB2842" w:rsidRDefault="00653A2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53A29" w:rsidRPr="00BB2842" w:rsidRDefault="00653A2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53A29" w:rsidRPr="00BB2842" w:rsidRDefault="00653A2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53A29" w:rsidRPr="00BB2842" w:rsidRDefault="00A7536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B284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653A29" w:rsidRPr="00BB2842" w:rsidRDefault="00653A2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653A29" w:rsidRPr="00BB284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53A29" w:rsidRPr="00BB2842" w:rsidRDefault="00653A2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653A29" w:rsidRPr="00BB2842" w:rsidRDefault="00A753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B2842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653A29" w:rsidRPr="00BB2842" w:rsidRDefault="00BB73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sz w:val="20"/>
                <w:szCs w:val="20"/>
                <w:lang w:val="en-GB"/>
              </w:rPr>
              <w:t>The subject is well covered. The authors’ discussion of the area is limited to the local context. The comparison with other studies carried out within the wider Pan-African orogen is unclear. The authors should revise their discussion to take a broader, global perspective.</w:t>
            </w:r>
          </w:p>
        </w:tc>
        <w:tc>
          <w:tcPr>
            <w:tcW w:w="1543" w:type="pct"/>
            <w:shd w:val="clear" w:color="auto" w:fill="auto"/>
          </w:tcPr>
          <w:p w:rsidR="00653A29" w:rsidRPr="00BB2842" w:rsidRDefault="00A753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B284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B284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53A29" w:rsidRPr="00BB2842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BB284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53A29" w:rsidRPr="00BB2842" w:rsidRDefault="00A753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53A29" w:rsidRPr="00BB2842" w:rsidRDefault="00653A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53A29" w:rsidRPr="00BB2842" w:rsidRDefault="00A753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B284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53A29" w:rsidRPr="00BB2842" w:rsidRDefault="00760A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53A29" w:rsidRPr="00BB2842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BB284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53A29" w:rsidRPr="00BB2842" w:rsidRDefault="00A753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B284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653A29" w:rsidRPr="00BB2842" w:rsidRDefault="00653A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53A29" w:rsidRPr="00BB2842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53A29" w:rsidRPr="00BB2842" w:rsidRDefault="00760A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53A29" w:rsidRPr="00BB2842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BB284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53A29" w:rsidRPr="00BB2842" w:rsidRDefault="00A753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B284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B2842">
              <w:rPr>
                <w:rFonts w:ascii="Arial" w:hAnsi="Arial" w:cs="Arial"/>
                <w:lang w:val="en-GB" w:eastAsia="en-US"/>
              </w:rPr>
              <w:br/>
            </w:r>
          </w:p>
          <w:p w:rsidR="00653A29" w:rsidRPr="00BB2842" w:rsidRDefault="00A753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53A29" w:rsidRPr="00BB2842" w:rsidRDefault="00760AE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:rsidR="00BB7346" w:rsidRPr="00BB2842" w:rsidRDefault="00BB73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sz w:val="20"/>
                <w:szCs w:val="20"/>
                <w:lang w:val="en-GB"/>
              </w:rPr>
              <w:t>The authors should revise their discussion to take a broader, global perspective.</w:t>
            </w:r>
          </w:p>
        </w:tc>
        <w:tc>
          <w:tcPr>
            <w:tcW w:w="1543" w:type="pct"/>
            <w:shd w:val="clear" w:color="auto" w:fill="auto"/>
          </w:tcPr>
          <w:p w:rsidR="00653A29" w:rsidRPr="00BB2842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BB284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53A29" w:rsidRPr="00BB2842" w:rsidRDefault="00A753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53A29" w:rsidRPr="00BB2842" w:rsidRDefault="00A753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53A29" w:rsidRPr="00BB2842" w:rsidRDefault="00653A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53A29" w:rsidRPr="00BB2842" w:rsidRDefault="00A753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53A29" w:rsidRPr="00BB2842" w:rsidRDefault="00BB73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53A29" w:rsidRPr="00BB2842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BB2842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653A29" w:rsidRPr="00BB2842" w:rsidRDefault="00A753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53A29" w:rsidRPr="00BB2842" w:rsidRDefault="00A753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53A29" w:rsidRPr="00BB2842" w:rsidRDefault="00653A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53A29" w:rsidRPr="00BB2842" w:rsidRDefault="00A753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53A29" w:rsidRPr="00BB2842" w:rsidRDefault="00653A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653A29" w:rsidRPr="00BB2842" w:rsidRDefault="00BB73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284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53A29" w:rsidRPr="00BB2842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53A29" w:rsidRPr="00BB2842" w:rsidRDefault="00653A29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653A29" w:rsidRPr="00BB2842" w:rsidRDefault="00653A2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D33305" w:rsidRPr="00BB2842" w:rsidRDefault="00D33305" w:rsidP="00D3330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B2842">
        <w:rPr>
          <w:rFonts w:ascii="Arial" w:hAnsi="Arial" w:cs="Arial"/>
          <w:b/>
          <w:u w:val="single"/>
        </w:rPr>
        <w:t>Reviewer details:</w:t>
      </w:r>
    </w:p>
    <w:p w:rsidR="00653A29" w:rsidRPr="00BB2842" w:rsidRDefault="00653A2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D33305" w:rsidRPr="00BB2842" w:rsidRDefault="00D33305" w:rsidP="00D33305">
      <w:pPr>
        <w:rPr>
          <w:rFonts w:ascii="Arial" w:hAnsi="Arial" w:cs="Arial"/>
          <w:sz w:val="20"/>
          <w:szCs w:val="20"/>
          <w:lang w:val="en-GB"/>
        </w:rPr>
      </w:pPr>
      <w:r w:rsidRPr="00BB2842">
        <w:rPr>
          <w:rFonts w:ascii="Arial" w:hAnsi="Arial" w:cs="Arial"/>
          <w:sz w:val="20"/>
          <w:szCs w:val="20"/>
          <w:lang w:val="en-GB"/>
        </w:rPr>
        <w:t xml:space="preserve">Yannick </w:t>
      </w:r>
      <w:proofErr w:type="spellStart"/>
      <w:r w:rsidRPr="00BB2842">
        <w:rPr>
          <w:rFonts w:ascii="Arial" w:hAnsi="Arial" w:cs="Arial"/>
          <w:sz w:val="20"/>
          <w:szCs w:val="20"/>
          <w:lang w:val="en-GB"/>
        </w:rPr>
        <w:t>Saturnin</w:t>
      </w:r>
      <w:proofErr w:type="spellEnd"/>
      <w:r w:rsidRPr="00BB284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BB2842">
        <w:rPr>
          <w:rFonts w:ascii="Arial" w:hAnsi="Arial" w:cs="Arial"/>
          <w:sz w:val="20"/>
          <w:szCs w:val="20"/>
          <w:lang w:val="en-GB"/>
        </w:rPr>
        <w:t>Evina</w:t>
      </w:r>
      <w:proofErr w:type="spellEnd"/>
      <w:r w:rsidRPr="00BB284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BB2842">
        <w:rPr>
          <w:rFonts w:ascii="Arial" w:hAnsi="Arial" w:cs="Arial"/>
          <w:sz w:val="20"/>
          <w:szCs w:val="20"/>
          <w:lang w:val="en-GB"/>
        </w:rPr>
        <w:t>Aboula</w:t>
      </w:r>
      <w:proofErr w:type="spellEnd"/>
      <w:r w:rsidRPr="00BB2842">
        <w:rPr>
          <w:rFonts w:ascii="Arial" w:hAnsi="Arial" w:cs="Arial"/>
          <w:sz w:val="20"/>
          <w:szCs w:val="20"/>
          <w:lang w:val="en-GB"/>
        </w:rPr>
        <w:t xml:space="preserve">, </w:t>
      </w:r>
      <w:r w:rsidRPr="00BB2842">
        <w:rPr>
          <w:rFonts w:ascii="Arial" w:hAnsi="Arial" w:cs="Arial"/>
          <w:sz w:val="20"/>
          <w:szCs w:val="20"/>
          <w:lang w:val="en-GB"/>
        </w:rPr>
        <w:t xml:space="preserve">University O </w:t>
      </w:r>
      <w:proofErr w:type="spellStart"/>
      <w:r w:rsidRPr="00BB2842">
        <w:rPr>
          <w:rFonts w:ascii="Arial" w:hAnsi="Arial" w:cs="Arial"/>
          <w:sz w:val="20"/>
          <w:szCs w:val="20"/>
          <w:lang w:val="en-GB"/>
        </w:rPr>
        <w:t>Yaounde</w:t>
      </w:r>
      <w:proofErr w:type="spellEnd"/>
      <w:r w:rsidRPr="00BB2842">
        <w:rPr>
          <w:rFonts w:ascii="Arial" w:hAnsi="Arial" w:cs="Arial"/>
          <w:sz w:val="20"/>
          <w:szCs w:val="20"/>
          <w:lang w:val="en-GB"/>
        </w:rPr>
        <w:t xml:space="preserve"> I</w:t>
      </w:r>
      <w:r w:rsidRPr="00BB2842">
        <w:rPr>
          <w:rFonts w:ascii="Arial" w:hAnsi="Arial" w:cs="Arial"/>
          <w:sz w:val="20"/>
          <w:szCs w:val="20"/>
          <w:lang w:val="en-GB"/>
        </w:rPr>
        <w:t xml:space="preserve">, </w:t>
      </w:r>
      <w:r w:rsidRPr="00BB2842">
        <w:rPr>
          <w:rFonts w:ascii="Arial" w:hAnsi="Arial" w:cs="Arial"/>
          <w:sz w:val="20"/>
          <w:szCs w:val="20"/>
          <w:lang w:val="en-GB"/>
        </w:rPr>
        <w:t>Cameroon</w:t>
      </w:r>
      <w:bookmarkStart w:id="0" w:name="_GoBack"/>
      <w:bookmarkEnd w:id="0"/>
    </w:p>
    <w:sectPr w:rsidR="00D33305" w:rsidRPr="00BB284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6C4" w:rsidRDefault="009036C4">
      <w:r>
        <w:separator/>
      </w:r>
    </w:p>
  </w:endnote>
  <w:endnote w:type="continuationSeparator" w:id="0">
    <w:p w:rsidR="009036C4" w:rsidRDefault="00903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29" w:rsidRDefault="00653A29">
    <w:pPr>
      <w:pStyle w:val="Footer"/>
      <w:jc w:val="right"/>
    </w:pPr>
  </w:p>
  <w:p w:rsidR="00653A29" w:rsidRDefault="00A7536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A4442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A4442">
      <w:rPr>
        <w:b/>
        <w:noProof/>
        <w:sz w:val="20"/>
      </w:rPr>
      <w:t>1</w:t>
    </w:r>
    <w:r>
      <w:rPr>
        <w:b/>
        <w:sz w:val="20"/>
      </w:rPr>
      <w:fldChar w:fldCharType="end"/>
    </w:r>
  </w:p>
  <w:p w:rsidR="00653A29" w:rsidRDefault="00A7536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53A29" w:rsidRDefault="00653A29">
    <w:pPr>
      <w:pStyle w:val="Footer"/>
      <w:jc w:val="right"/>
    </w:pPr>
  </w:p>
  <w:p w:rsidR="00653A29" w:rsidRDefault="00653A2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6C4" w:rsidRDefault="009036C4">
      <w:r>
        <w:separator/>
      </w:r>
    </w:p>
  </w:footnote>
  <w:footnote w:type="continuationSeparator" w:id="0">
    <w:p w:rsidR="009036C4" w:rsidRDefault="00903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29" w:rsidRDefault="00653A2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53A29" w:rsidRDefault="00A7536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A29"/>
    <w:rsid w:val="000E02BE"/>
    <w:rsid w:val="00203D68"/>
    <w:rsid w:val="002145D7"/>
    <w:rsid w:val="002348CF"/>
    <w:rsid w:val="00270023"/>
    <w:rsid w:val="002F3067"/>
    <w:rsid w:val="004F6524"/>
    <w:rsid w:val="00570A87"/>
    <w:rsid w:val="005F433D"/>
    <w:rsid w:val="00653A29"/>
    <w:rsid w:val="00760AE3"/>
    <w:rsid w:val="007C5542"/>
    <w:rsid w:val="00826320"/>
    <w:rsid w:val="00882B6F"/>
    <w:rsid w:val="009036C4"/>
    <w:rsid w:val="009664DB"/>
    <w:rsid w:val="00A54DD1"/>
    <w:rsid w:val="00A75368"/>
    <w:rsid w:val="00AA4442"/>
    <w:rsid w:val="00AC2705"/>
    <w:rsid w:val="00AE0078"/>
    <w:rsid w:val="00BB2842"/>
    <w:rsid w:val="00BB7346"/>
    <w:rsid w:val="00D33305"/>
    <w:rsid w:val="00E01146"/>
    <w:rsid w:val="00EC61E7"/>
    <w:rsid w:val="00EE027F"/>
    <w:rsid w:val="00EE06AD"/>
    <w:rsid w:val="00FD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56CC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2632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3330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oge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5031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15</cp:revision>
  <dcterms:created xsi:type="dcterms:W3CDTF">2026-04-19T01:14:00Z</dcterms:created>
  <dcterms:modified xsi:type="dcterms:W3CDTF">2026-04-24T10:42:00Z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