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475AB" w:rsidRPr="00A0365A">
        <w:trPr>
          <w:trHeight w:val="20"/>
          <w:jc w:val="center"/>
        </w:trPr>
        <w:tc>
          <w:tcPr>
            <w:tcW w:w="1186" w:type="pct"/>
          </w:tcPr>
          <w:p w:rsidR="001475AB" w:rsidRPr="00A0365A" w:rsidRDefault="003F48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1475AB" w:rsidRPr="00A0365A" w:rsidRDefault="00CC39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F48D9" w:rsidRPr="00A0365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Medical Principles and Clinical Practice </w:t>
              </w:r>
            </w:hyperlink>
          </w:p>
        </w:tc>
      </w:tr>
      <w:tr w:rsidR="001475AB" w:rsidRPr="00A0365A">
        <w:trPr>
          <w:trHeight w:val="20"/>
          <w:jc w:val="center"/>
        </w:trPr>
        <w:tc>
          <w:tcPr>
            <w:tcW w:w="1186" w:type="pct"/>
          </w:tcPr>
          <w:p w:rsidR="001475AB" w:rsidRPr="00A0365A" w:rsidRDefault="003F48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1475AB" w:rsidRPr="00A0365A" w:rsidRDefault="003F48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Ms_AJMPCP_158326</w:t>
            </w:r>
          </w:p>
        </w:tc>
      </w:tr>
      <w:tr w:rsidR="001475AB" w:rsidRPr="00A0365A">
        <w:trPr>
          <w:trHeight w:val="20"/>
          <w:jc w:val="center"/>
        </w:trPr>
        <w:tc>
          <w:tcPr>
            <w:tcW w:w="1186" w:type="pct"/>
          </w:tcPr>
          <w:p w:rsidR="001475AB" w:rsidRPr="00A0365A" w:rsidRDefault="003F48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1475AB" w:rsidRPr="00A0365A" w:rsidRDefault="003F48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sz w:val="20"/>
                <w:szCs w:val="20"/>
                <w:lang w:val="en-GB"/>
              </w:rPr>
              <w:t>ROENTGENOGRAPHIC CARPAL MORPHOMETRY: ASSESSMENT OF SEX- AND AGE-RELATED VARIATIONS IN NORMATIVE POSTEROANTERIOR WRIST RADIOGRAPHIC MEASUREMENTS AMONG ADULT NIGERIANS</w:t>
            </w:r>
          </w:p>
        </w:tc>
      </w:tr>
      <w:tr w:rsidR="001475AB" w:rsidRPr="00A0365A">
        <w:trPr>
          <w:trHeight w:val="20"/>
          <w:jc w:val="center"/>
        </w:trPr>
        <w:tc>
          <w:tcPr>
            <w:tcW w:w="1186" w:type="pct"/>
          </w:tcPr>
          <w:p w:rsidR="001475AB" w:rsidRPr="00A0365A" w:rsidRDefault="003F48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1475AB" w:rsidRPr="00A0365A" w:rsidRDefault="003F48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475AB" w:rsidRPr="00A0365A" w:rsidRDefault="001475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475AB" w:rsidRPr="00A0365A" w:rsidRDefault="001475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475AB" w:rsidRPr="00A0365A" w:rsidRDefault="001475AB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1475AB" w:rsidRPr="00A0365A" w:rsidRDefault="003F48D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A0365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0365A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475AB" w:rsidRPr="00A0365A" w:rsidRDefault="001475A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475AB" w:rsidRPr="00A0365A">
        <w:trPr>
          <w:trHeight w:val="20"/>
          <w:jc w:val="center"/>
        </w:trPr>
        <w:tc>
          <w:tcPr>
            <w:tcW w:w="1666" w:type="pct"/>
            <w:noWrap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1475AB" w:rsidRPr="00A0365A" w:rsidRDefault="003F48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1475AB" w:rsidRPr="00A0365A" w:rsidRDefault="003F48D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036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36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1475AB" w:rsidRPr="00A0365A" w:rsidRDefault="003F48D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1475AB" w:rsidRPr="00A0365A" w:rsidRDefault="003F48D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</w:rPr>
              <w:t>The parameters of the wrist region are important for the interpretation of the images obtained. This article has attempted to obtain normal values ​​of these parameters in the general population and different ages and sexes. It helps to better diagnosis and decisions.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1475AB" w:rsidRPr="00A0365A" w:rsidRDefault="001475AB">
      <w:pPr>
        <w:rPr>
          <w:rFonts w:ascii="Arial" w:hAnsi="Arial" w:cs="Arial"/>
          <w:sz w:val="20"/>
          <w:szCs w:val="20"/>
          <w:lang w:val="en-GB"/>
        </w:rPr>
      </w:pPr>
    </w:p>
    <w:p w:rsidR="001475AB" w:rsidRPr="00A0365A" w:rsidRDefault="001475AB">
      <w:pPr>
        <w:rPr>
          <w:rFonts w:ascii="Arial" w:hAnsi="Arial" w:cs="Arial"/>
          <w:sz w:val="20"/>
          <w:szCs w:val="20"/>
          <w:lang w:val="en-GB"/>
        </w:rPr>
      </w:pPr>
    </w:p>
    <w:p w:rsidR="001475AB" w:rsidRPr="00A0365A" w:rsidRDefault="003F48D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0365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1475AB" w:rsidRPr="00A0365A" w:rsidRDefault="001475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475AB" w:rsidRPr="00A0365A">
        <w:trPr>
          <w:trHeight w:val="20"/>
          <w:jc w:val="center"/>
        </w:trPr>
        <w:tc>
          <w:tcPr>
            <w:tcW w:w="1666" w:type="pct"/>
            <w:noWrap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1475AB" w:rsidRPr="00A0365A" w:rsidRDefault="003F48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1475AB" w:rsidRPr="00A0365A" w:rsidRDefault="003F48D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36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36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475AB" w:rsidRPr="00A0365A" w:rsidRDefault="003F4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475AB" w:rsidRPr="00A0365A" w:rsidRDefault="003F4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475AB" w:rsidRPr="00A0365A" w:rsidRDefault="003F4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475AB" w:rsidRPr="00A0365A" w:rsidRDefault="003F4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475AB" w:rsidRPr="00A0365A" w:rsidRDefault="003F4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475AB" w:rsidRPr="00A0365A" w:rsidRDefault="003F4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475AB" w:rsidRPr="00A0365A" w:rsidRDefault="003F4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1475AB" w:rsidRPr="00A0365A" w:rsidRDefault="003F4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Inclusion and exclusion criteria are very brief please </w:t>
            </w:r>
            <w:proofErr w:type="spellStart"/>
            <w:r w:rsidRPr="00A0365A">
              <w:rPr>
                <w:rFonts w:ascii="Arial" w:hAnsi="Arial" w:cs="Arial"/>
                <w:b/>
                <w:bCs/>
                <w:sz w:val="20"/>
                <w:szCs w:val="20"/>
              </w:rPr>
              <w:t>explaine</w:t>
            </w:r>
            <w:proofErr w:type="spellEnd"/>
            <w:r w:rsidRPr="00A036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more.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475AB" w:rsidRPr="00A0365A" w:rsidRDefault="003F4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475AB" w:rsidRPr="00A0365A" w:rsidRDefault="003F48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1475AB" w:rsidRPr="00A0365A" w:rsidRDefault="001475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1475AB" w:rsidRPr="00A0365A" w:rsidRDefault="001475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1475AB" w:rsidRPr="00A0365A" w:rsidRDefault="003F48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A0365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475AB" w:rsidRPr="00A0365A" w:rsidRDefault="003F48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475AB" w:rsidRPr="00A0365A" w:rsidRDefault="003F48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475AB" w:rsidRPr="00A0365A" w:rsidRDefault="003F48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75AB" w:rsidRPr="00A0365A" w:rsidRDefault="003F4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1475AB" w:rsidRPr="00A0365A" w:rsidRDefault="003F48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75AB" w:rsidRPr="00A0365A" w:rsidRDefault="003F48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75AB" w:rsidRPr="00A0365A" w:rsidRDefault="003F4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1475AB" w:rsidRPr="00A0365A" w:rsidRDefault="003F48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1475AB" w:rsidRPr="00A0365A" w:rsidRDefault="001475A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1475AB" w:rsidRPr="00A0365A" w:rsidRDefault="001475A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1475AB" w:rsidRPr="00A0365A" w:rsidRDefault="003F48D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0365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1475AB" w:rsidRPr="00A0365A" w:rsidRDefault="001475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475AB" w:rsidRPr="00A0365A">
        <w:trPr>
          <w:trHeight w:val="20"/>
          <w:jc w:val="center"/>
        </w:trPr>
        <w:tc>
          <w:tcPr>
            <w:tcW w:w="1666" w:type="pct"/>
            <w:noWrap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1475AB" w:rsidRPr="00A0365A" w:rsidRDefault="003F48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1475AB" w:rsidRPr="00A0365A" w:rsidRDefault="001475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1475AB" w:rsidRPr="00A0365A" w:rsidRDefault="003F48D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36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365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</w:tcPr>
          <w:p w:rsidR="001475AB" w:rsidRPr="00A0365A" w:rsidRDefault="003F48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475AB" w:rsidRPr="00A0365A" w:rsidRDefault="001475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475AB" w:rsidRPr="00A0365A" w:rsidRDefault="003F48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1475AB" w:rsidRPr="00A0365A" w:rsidRDefault="001475A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1475AB" w:rsidRPr="00A0365A" w:rsidRDefault="003F4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</w:tcPr>
          <w:p w:rsidR="001475AB" w:rsidRPr="00A0365A" w:rsidRDefault="003F48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1475AB" w:rsidRPr="00A0365A" w:rsidRDefault="003F48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1475AB" w:rsidRPr="00A0365A" w:rsidRDefault="003F48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1475AB" w:rsidRPr="00A0365A" w:rsidRDefault="001475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1475AB" w:rsidRPr="00A0365A" w:rsidRDefault="003F4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475AB" w:rsidRPr="00A0365A" w:rsidRDefault="003F48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0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1475AB" w:rsidRPr="00A0365A" w:rsidRDefault="003F48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1475AB" w:rsidRPr="00A0365A" w:rsidRDefault="003F48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1475AB" w:rsidRPr="00A0365A" w:rsidRDefault="003F48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</w:tcPr>
          <w:p w:rsidR="001475AB" w:rsidRPr="00A0365A" w:rsidRDefault="003F48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475AB" w:rsidRPr="00A0365A" w:rsidRDefault="003F48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475AB" w:rsidRPr="00A0365A" w:rsidRDefault="001475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475AB" w:rsidRPr="00A0365A" w:rsidRDefault="003F48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1475AB" w:rsidRPr="00A0365A" w:rsidRDefault="001475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1475AB" w:rsidRPr="00A0365A" w:rsidRDefault="003F48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75AB" w:rsidRPr="00A0365A">
        <w:trPr>
          <w:trHeight w:val="20"/>
          <w:jc w:val="center"/>
        </w:trPr>
        <w:tc>
          <w:tcPr>
            <w:tcW w:w="1666" w:type="pct"/>
            <w:noWrap/>
          </w:tcPr>
          <w:p w:rsidR="001475AB" w:rsidRPr="00A0365A" w:rsidRDefault="003F48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475AB" w:rsidRPr="00A0365A" w:rsidRDefault="003F48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475AB" w:rsidRPr="00A0365A" w:rsidRDefault="001475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475AB" w:rsidRPr="00A0365A" w:rsidRDefault="003F48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475AB" w:rsidRPr="00A0365A" w:rsidRDefault="001475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1475AB" w:rsidRPr="00A0365A" w:rsidRDefault="003F48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365A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1475AB" w:rsidRPr="00A0365A" w:rsidRDefault="00147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1475AB" w:rsidRPr="00A0365A" w:rsidRDefault="001475A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A0365A" w:rsidRPr="00A0365A" w:rsidRDefault="00A0365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A0365A" w:rsidRPr="00A0365A" w:rsidRDefault="00A0365A" w:rsidP="00A0365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0365A">
        <w:rPr>
          <w:rFonts w:ascii="Arial" w:hAnsi="Arial" w:cs="Arial"/>
          <w:b/>
          <w:u w:val="single"/>
        </w:rPr>
        <w:t>Reviewer details:</w:t>
      </w:r>
    </w:p>
    <w:p w:rsidR="00A0365A" w:rsidRPr="00A0365A" w:rsidRDefault="00A0365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A0365A" w:rsidRPr="00A0365A" w:rsidRDefault="00A0365A" w:rsidP="00A0365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A0365A">
        <w:rPr>
          <w:rFonts w:ascii="Arial" w:eastAsia="MS Mincho" w:hAnsi="Arial" w:cs="Arial"/>
          <w:b/>
          <w:bCs/>
          <w:sz w:val="20"/>
          <w:szCs w:val="20"/>
          <w:lang w:val="en-GB"/>
        </w:rPr>
        <w:t>Mohammadali</w:t>
      </w:r>
      <w:proofErr w:type="spellEnd"/>
      <w:r w:rsidRPr="00A0365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0365A">
        <w:rPr>
          <w:rFonts w:ascii="Arial" w:eastAsia="MS Mincho" w:hAnsi="Arial" w:cs="Arial"/>
          <w:b/>
          <w:bCs/>
          <w:sz w:val="20"/>
          <w:szCs w:val="20"/>
          <w:lang w:val="en-GB"/>
        </w:rPr>
        <w:t>Arami</w:t>
      </w:r>
      <w:proofErr w:type="spellEnd"/>
      <w:r w:rsidRPr="00A0365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A0365A">
        <w:rPr>
          <w:rFonts w:ascii="Arial" w:eastAsia="MS Mincho" w:hAnsi="Arial" w:cs="Arial"/>
          <w:b/>
          <w:bCs/>
          <w:sz w:val="20"/>
          <w:szCs w:val="20"/>
          <w:lang w:val="en-GB"/>
        </w:rPr>
        <w:t>Iran University of Medical Sciences</w:t>
      </w:r>
      <w:r w:rsidRPr="00A0365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A0365A">
        <w:rPr>
          <w:rFonts w:ascii="Arial" w:eastAsia="MS Mincho" w:hAnsi="Arial" w:cs="Arial"/>
          <w:b/>
          <w:bCs/>
          <w:sz w:val="20"/>
          <w:szCs w:val="20"/>
          <w:lang w:val="en-GB"/>
        </w:rPr>
        <w:t>Iran</w:t>
      </w:r>
      <w:bookmarkEnd w:id="0"/>
    </w:p>
    <w:sectPr w:rsidR="00A0365A" w:rsidRPr="00A0365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95C" w:rsidRDefault="00CC395C">
      <w:r>
        <w:separator/>
      </w:r>
    </w:p>
  </w:endnote>
  <w:endnote w:type="continuationSeparator" w:id="0">
    <w:p w:rsidR="00CC395C" w:rsidRDefault="00CC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5AB" w:rsidRDefault="001475AB">
    <w:pPr>
      <w:pStyle w:val="Footer"/>
      <w:jc w:val="right"/>
    </w:pPr>
  </w:p>
  <w:p w:rsidR="001475AB" w:rsidRDefault="003F48D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D4E6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D4E6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1475AB" w:rsidRDefault="003F48D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475AB" w:rsidRDefault="001475AB">
    <w:pPr>
      <w:pStyle w:val="Footer"/>
      <w:jc w:val="right"/>
    </w:pPr>
  </w:p>
  <w:p w:rsidR="001475AB" w:rsidRDefault="001475A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95C" w:rsidRDefault="00CC395C">
      <w:r>
        <w:separator/>
      </w:r>
    </w:p>
  </w:footnote>
  <w:footnote w:type="continuationSeparator" w:id="0">
    <w:p w:rsidR="00CC395C" w:rsidRDefault="00CC3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5AB" w:rsidRDefault="001475A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1475AB" w:rsidRDefault="003F48D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927AE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5AB"/>
    <w:rsid w:val="001475AB"/>
    <w:rsid w:val="003F48D9"/>
    <w:rsid w:val="00A0365A"/>
    <w:rsid w:val="00A060CB"/>
    <w:rsid w:val="00CC395C"/>
    <w:rsid w:val="00F62EA4"/>
    <w:rsid w:val="00FD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F845"/>
  <w15:docId w15:val="{CC5B9FC3-34DE-4693-B7A0-39E9B483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A060C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0365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mpcp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37</cp:revision>
  <dcterms:created xsi:type="dcterms:W3CDTF">2026-03-24T06:15:00Z</dcterms:created>
  <dcterms:modified xsi:type="dcterms:W3CDTF">2026-05-14T05:24:00Z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e5bbdb26e81742939c97b637fd3d6e87</vt:lpwstr>
  </property>
</Properties>
</file>