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71EAA" w14:paraId="1F0035F1" w14:textId="77777777" w:rsidTr="00EA6E35">
        <w:trPr>
          <w:trHeight w:val="20"/>
          <w:jc w:val="center"/>
        </w:trPr>
        <w:tc>
          <w:tcPr>
            <w:tcW w:w="1186" w:type="pct"/>
          </w:tcPr>
          <w:p w14:paraId="4AB88081" w14:textId="77777777" w:rsidR="00204042" w:rsidRPr="00771EAA" w:rsidRDefault="00EA6E35" w:rsidP="00EA6E35">
            <w:pPr>
              <w:pStyle w:val="BodyText"/>
              <w:ind w:left="90"/>
              <w:jc w:val="left"/>
              <w:rPr>
                <w:rFonts w:ascii="Arial" w:hAnsi="Arial" w:cs="Arial"/>
                <w:bCs/>
                <w:sz w:val="20"/>
                <w:szCs w:val="20"/>
                <w:lang w:val="en-GB" w:eastAsia="en-US"/>
              </w:rPr>
            </w:pPr>
            <w:r w:rsidRPr="00771EAA">
              <w:rPr>
                <w:rFonts w:ascii="Arial" w:hAnsi="Arial" w:cs="Arial"/>
                <w:bCs/>
                <w:sz w:val="20"/>
                <w:szCs w:val="20"/>
                <w:lang w:val="en-GB" w:eastAsia="en-US"/>
              </w:rPr>
              <w:t>Journal Name:</w:t>
            </w:r>
          </w:p>
        </w:tc>
        <w:tc>
          <w:tcPr>
            <w:tcW w:w="3814" w:type="pct"/>
          </w:tcPr>
          <w:p w14:paraId="2326B526" w14:textId="3539F8CE" w:rsidR="00204042" w:rsidRPr="00771EAA" w:rsidRDefault="009D545D" w:rsidP="00AF3F59">
            <w:pPr>
              <w:rPr>
                <w:rFonts w:ascii="Arial" w:hAnsi="Arial" w:cs="Arial"/>
                <w:b/>
                <w:bCs/>
                <w:color w:val="0000FF"/>
                <w:sz w:val="20"/>
                <w:szCs w:val="20"/>
                <w:lang w:val="en-GB"/>
              </w:rPr>
            </w:pPr>
            <w:hyperlink r:id="rId7" w:history="1">
              <w:r w:rsidRPr="00771EAA">
                <w:rPr>
                  <w:rFonts w:ascii="Arial" w:hAnsi="Arial" w:cs="Arial"/>
                  <w:bCs/>
                  <w:noProof/>
                  <w:color w:val="0000FF"/>
                  <w:sz w:val="20"/>
                  <w:szCs w:val="20"/>
                </w:rPr>
                <w:t xml:space="preserve">Asian Journal of Language, Literature and Culture Studies </w:t>
              </w:r>
            </w:hyperlink>
          </w:p>
        </w:tc>
      </w:tr>
      <w:tr w:rsidR="00204042" w:rsidRPr="00771EAA" w14:paraId="2DBBB563" w14:textId="77777777" w:rsidTr="00EA6E35">
        <w:trPr>
          <w:trHeight w:val="20"/>
          <w:jc w:val="center"/>
        </w:trPr>
        <w:tc>
          <w:tcPr>
            <w:tcW w:w="1186" w:type="pct"/>
          </w:tcPr>
          <w:p w14:paraId="66222ECC" w14:textId="77777777" w:rsidR="00204042" w:rsidRPr="00771EAA" w:rsidRDefault="00EA6E35" w:rsidP="00EA6E35">
            <w:pPr>
              <w:pStyle w:val="BodyText"/>
              <w:ind w:left="90"/>
              <w:jc w:val="left"/>
              <w:rPr>
                <w:rFonts w:ascii="Arial" w:hAnsi="Arial" w:cs="Arial"/>
                <w:bCs/>
                <w:sz w:val="20"/>
                <w:szCs w:val="20"/>
                <w:lang w:val="en-GB" w:eastAsia="en-US"/>
              </w:rPr>
            </w:pPr>
            <w:r w:rsidRPr="00771EAA">
              <w:rPr>
                <w:rFonts w:ascii="Arial" w:hAnsi="Arial" w:cs="Arial"/>
                <w:bCs/>
                <w:sz w:val="20"/>
                <w:szCs w:val="20"/>
                <w:lang w:val="en-GB" w:eastAsia="en-US"/>
              </w:rPr>
              <w:t>Manuscript Number:</w:t>
            </w:r>
          </w:p>
        </w:tc>
        <w:tc>
          <w:tcPr>
            <w:tcW w:w="3814" w:type="pct"/>
          </w:tcPr>
          <w:p w14:paraId="486A368E" w14:textId="2CC46A95" w:rsidR="00204042" w:rsidRPr="00771EAA" w:rsidRDefault="00E65059" w:rsidP="00EA6E35">
            <w:pPr>
              <w:pStyle w:val="NormalWeb"/>
              <w:spacing w:before="0" w:beforeAutospacing="0" w:after="0" w:afterAutospacing="0"/>
              <w:rPr>
                <w:rFonts w:ascii="Arial" w:hAnsi="Arial" w:cs="Arial"/>
                <w:b/>
                <w:bCs/>
                <w:sz w:val="20"/>
                <w:szCs w:val="20"/>
                <w:lang w:val="en-GB"/>
              </w:rPr>
            </w:pPr>
            <w:r w:rsidRPr="00771EAA">
              <w:rPr>
                <w:rFonts w:ascii="Arial" w:hAnsi="Arial" w:cs="Arial"/>
                <w:b/>
                <w:bCs/>
                <w:sz w:val="20"/>
                <w:szCs w:val="20"/>
                <w:lang w:val="en-GB"/>
              </w:rPr>
              <w:t>Ms_AJL2C_159473</w:t>
            </w:r>
          </w:p>
        </w:tc>
      </w:tr>
      <w:tr w:rsidR="00204042" w:rsidRPr="00771EAA" w14:paraId="114A2590" w14:textId="77777777" w:rsidTr="00EA6E35">
        <w:trPr>
          <w:trHeight w:val="20"/>
          <w:jc w:val="center"/>
        </w:trPr>
        <w:tc>
          <w:tcPr>
            <w:tcW w:w="1186" w:type="pct"/>
          </w:tcPr>
          <w:p w14:paraId="152A5B9A" w14:textId="77777777" w:rsidR="00204042" w:rsidRPr="00771EAA" w:rsidRDefault="00EA6E35" w:rsidP="00EA6E35">
            <w:pPr>
              <w:pStyle w:val="BodyText"/>
              <w:ind w:left="90"/>
              <w:jc w:val="left"/>
              <w:rPr>
                <w:rFonts w:ascii="Arial" w:hAnsi="Arial" w:cs="Arial"/>
                <w:bCs/>
                <w:sz w:val="20"/>
                <w:szCs w:val="20"/>
                <w:lang w:val="en-GB" w:eastAsia="en-US"/>
              </w:rPr>
            </w:pPr>
            <w:r w:rsidRPr="00771EAA">
              <w:rPr>
                <w:rFonts w:ascii="Arial" w:hAnsi="Arial" w:cs="Arial"/>
                <w:bCs/>
                <w:sz w:val="20"/>
                <w:szCs w:val="20"/>
                <w:lang w:val="en-GB" w:eastAsia="en-US"/>
              </w:rPr>
              <w:t xml:space="preserve">Title of the Manuscript: </w:t>
            </w:r>
          </w:p>
        </w:tc>
        <w:tc>
          <w:tcPr>
            <w:tcW w:w="3814" w:type="pct"/>
          </w:tcPr>
          <w:p w14:paraId="1508E51C" w14:textId="70B3DE8E" w:rsidR="00204042" w:rsidRPr="00771EAA" w:rsidRDefault="0048762D" w:rsidP="00EA6E35">
            <w:pPr>
              <w:pStyle w:val="NormalWeb"/>
              <w:spacing w:before="0" w:beforeAutospacing="0" w:after="0" w:afterAutospacing="0"/>
              <w:rPr>
                <w:rFonts w:ascii="Arial" w:hAnsi="Arial" w:cs="Arial"/>
                <w:b/>
                <w:sz w:val="20"/>
                <w:szCs w:val="20"/>
                <w:lang w:val="en-GB"/>
              </w:rPr>
            </w:pPr>
            <w:r w:rsidRPr="00771EAA">
              <w:rPr>
                <w:rFonts w:ascii="Arial" w:hAnsi="Arial" w:cs="Arial"/>
                <w:b/>
                <w:sz w:val="20"/>
                <w:szCs w:val="20"/>
                <w:lang w:val="en-GB"/>
              </w:rPr>
              <w:t>PEDAGOGICAL EXPERTISE OF ENGLISH TEACHERS AND ITS RELATION TO STUDENTS’ LINGUISTIC COMPETENCE</w:t>
            </w:r>
          </w:p>
        </w:tc>
      </w:tr>
      <w:tr w:rsidR="00204042" w:rsidRPr="00771EAA" w14:paraId="6BB500B9" w14:textId="77777777" w:rsidTr="00EA6E35">
        <w:trPr>
          <w:trHeight w:val="20"/>
          <w:jc w:val="center"/>
        </w:trPr>
        <w:tc>
          <w:tcPr>
            <w:tcW w:w="1186" w:type="pct"/>
          </w:tcPr>
          <w:p w14:paraId="648FB63D" w14:textId="77777777" w:rsidR="00204042" w:rsidRPr="00771EAA" w:rsidRDefault="00EA6E35" w:rsidP="00EA6E35">
            <w:pPr>
              <w:pStyle w:val="BodyText"/>
              <w:ind w:left="90"/>
              <w:jc w:val="left"/>
              <w:rPr>
                <w:rFonts w:ascii="Arial" w:hAnsi="Arial" w:cs="Arial"/>
                <w:bCs/>
                <w:sz w:val="20"/>
                <w:szCs w:val="20"/>
                <w:lang w:val="en-GB" w:eastAsia="en-US"/>
              </w:rPr>
            </w:pPr>
            <w:r w:rsidRPr="00771EAA">
              <w:rPr>
                <w:rFonts w:ascii="Arial" w:hAnsi="Arial" w:cs="Arial"/>
                <w:bCs/>
                <w:sz w:val="20"/>
                <w:szCs w:val="20"/>
                <w:lang w:val="en-GB" w:eastAsia="en-US"/>
              </w:rPr>
              <w:t>Type of the Article</w:t>
            </w:r>
          </w:p>
        </w:tc>
        <w:tc>
          <w:tcPr>
            <w:tcW w:w="3814" w:type="pct"/>
          </w:tcPr>
          <w:p w14:paraId="784F3373" w14:textId="77777777" w:rsidR="00204042" w:rsidRPr="00771EAA" w:rsidRDefault="00EA6E35" w:rsidP="00EA6E35">
            <w:pPr>
              <w:pStyle w:val="NormalWeb"/>
              <w:spacing w:before="0" w:beforeAutospacing="0" w:after="0" w:afterAutospacing="0"/>
              <w:rPr>
                <w:rFonts w:ascii="Arial" w:hAnsi="Arial" w:cs="Arial"/>
                <w:b/>
                <w:sz w:val="20"/>
                <w:szCs w:val="20"/>
                <w:lang w:val="en-GB"/>
              </w:rPr>
            </w:pPr>
            <w:r w:rsidRPr="00771EAA">
              <w:rPr>
                <w:rFonts w:ascii="Arial" w:hAnsi="Arial" w:cs="Arial"/>
                <w:b/>
                <w:sz w:val="20"/>
                <w:szCs w:val="20"/>
                <w:lang w:val="en-GB"/>
              </w:rPr>
              <w:t>Research Article</w:t>
            </w:r>
          </w:p>
          <w:p w14:paraId="1175B532" w14:textId="77777777" w:rsidR="00204042" w:rsidRPr="00771EAA" w:rsidRDefault="00204042" w:rsidP="00EA6E35">
            <w:pPr>
              <w:pStyle w:val="NormalWeb"/>
              <w:spacing w:before="0" w:beforeAutospacing="0" w:after="0" w:afterAutospacing="0"/>
              <w:rPr>
                <w:rFonts w:ascii="Arial" w:hAnsi="Arial" w:cs="Arial"/>
                <w:b/>
                <w:sz w:val="20"/>
                <w:szCs w:val="20"/>
                <w:lang w:val="en-GB"/>
              </w:rPr>
            </w:pPr>
          </w:p>
        </w:tc>
      </w:tr>
    </w:tbl>
    <w:p w14:paraId="3F5FD44D" w14:textId="40F4B18F" w:rsidR="00204042" w:rsidRPr="00771EAA" w:rsidRDefault="00EA6E35" w:rsidP="006352DA">
      <w:pPr>
        <w:jc w:val="both"/>
        <w:rPr>
          <w:rFonts w:ascii="Arial" w:eastAsia="MS Mincho" w:hAnsi="Arial" w:cs="Arial"/>
          <w:bCs/>
          <w:sz w:val="20"/>
          <w:szCs w:val="20"/>
          <w:lang w:val="en-GB" w:eastAsia="x-none"/>
        </w:rPr>
      </w:pPr>
      <w:r w:rsidRPr="00771EAA">
        <w:rPr>
          <w:rFonts w:ascii="Arial" w:eastAsia="MS Mincho" w:hAnsi="Arial" w:cs="Arial"/>
          <w:b/>
          <w:sz w:val="20"/>
          <w:szCs w:val="20"/>
          <w:highlight w:val="yellow"/>
          <w:u w:val="single"/>
          <w:lang w:val="en-GB" w:eastAsia="x-none"/>
        </w:rPr>
        <w:t>PART 1 (Importance of the manuscript)</w:t>
      </w:r>
      <w:r w:rsidRPr="00771EAA">
        <w:rPr>
          <w:rFonts w:ascii="Arial" w:eastAsia="MS Mincho" w:hAnsi="Arial" w:cs="Arial"/>
          <w:b/>
          <w:sz w:val="20"/>
          <w:szCs w:val="20"/>
          <w:u w:val="single"/>
          <w:lang w:val="en-GB" w:eastAsia="x-none"/>
        </w:rPr>
        <w:t xml:space="preserve"> </w:t>
      </w: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71EAA" w14:paraId="2501090B" w14:textId="77777777" w:rsidTr="005C677A">
        <w:trPr>
          <w:trHeight w:val="20"/>
          <w:jc w:val="center"/>
        </w:trPr>
        <w:tc>
          <w:tcPr>
            <w:tcW w:w="1666" w:type="pct"/>
            <w:noWrap/>
          </w:tcPr>
          <w:p w14:paraId="5A606F3A" w14:textId="77777777" w:rsidR="00204042" w:rsidRPr="00771EAA"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71EAA" w:rsidRDefault="00EA6E35" w:rsidP="00EA6E35">
            <w:pPr>
              <w:keepNext/>
              <w:outlineLvl w:val="1"/>
              <w:rPr>
                <w:rFonts w:ascii="Arial" w:eastAsia="MS Mincho" w:hAnsi="Arial" w:cs="Arial"/>
                <w:b/>
                <w:bCs/>
                <w:sz w:val="20"/>
                <w:szCs w:val="20"/>
                <w:lang w:val="en-GB"/>
              </w:rPr>
            </w:pPr>
            <w:r w:rsidRPr="00771EAA">
              <w:rPr>
                <w:rFonts w:ascii="Arial" w:eastAsia="MS Mincho" w:hAnsi="Arial" w:cs="Arial"/>
                <w:b/>
                <w:bCs/>
                <w:sz w:val="20"/>
                <w:szCs w:val="20"/>
                <w:lang w:val="en-GB"/>
              </w:rPr>
              <w:t>Comments of the Reviewers</w:t>
            </w:r>
          </w:p>
        </w:tc>
        <w:tc>
          <w:tcPr>
            <w:tcW w:w="1667" w:type="pct"/>
          </w:tcPr>
          <w:p w14:paraId="2195925D" w14:textId="77777777" w:rsidR="00204042" w:rsidRPr="00771EAA" w:rsidRDefault="00EA6E35" w:rsidP="00EA6E35">
            <w:pPr>
              <w:spacing w:after="160" w:line="256" w:lineRule="auto"/>
              <w:rPr>
                <w:rFonts w:ascii="Arial" w:eastAsia="Calibri" w:hAnsi="Arial" w:cs="Arial"/>
                <w:kern w:val="2"/>
                <w:sz w:val="20"/>
                <w:szCs w:val="20"/>
                <w:lang w:val="en-GB"/>
              </w:rPr>
            </w:pPr>
            <w:r w:rsidRPr="00771EAA">
              <w:rPr>
                <w:rFonts w:ascii="Arial" w:eastAsia="Calibri" w:hAnsi="Arial" w:cs="Arial"/>
                <w:b/>
                <w:kern w:val="2"/>
                <w:sz w:val="20"/>
                <w:szCs w:val="20"/>
                <w:lang w:val="en-GB"/>
              </w:rPr>
              <w:t>Author’s Feedback</w:t>
            </w:r>
            <w:r w:rsidRPr="00771EAA">
              <w:rPr>
                <w:rFonts w:ascii="Arial" w:eastAsia="Calibri" w:hAnsi="Arial" w:cs="Arial"/>
                <w:kern w:val="2"/>
                <w:sz w:val="20"/>
                <w:szCs w:val="20"/>
                <w:lang w:val="en-GB"/>
              </w:rPr>
              <w:t xml:space="preserve"> </w:t>
            </w:r>
          </w:p>
          <w:p w14:paraId="021CC6BE"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0DF168A9" w14:textId="77777777" w:rsidTr="005C677A">
        <w:trPr>
          <w:trHeight w:val="20"/>
          <w:jc w:val="center"/>
        </w:trPr>
        <w:tc>
          <w:tcPr>
            <w:tcW w:w="1666" w:type="pct"/>
            <w:noWrap/>
            <w:hideMark/>
          </w:tcPr>
          <w:p w14:paraId="1698C27A" w14:textId="77777777" w:rsidR="002C66D6" w:rsidRPr="00771EAA" w:rsidRDefault="00EA6E35" w:rsidP="00AF3F59">
            <w:pPr>
              <w:rPr>
                <w:rFonts w:ascii="Arial" w:hAnsi="Arial" w:cs="Arial"/>
                <w:bCs/>
                <w:sz w:val="20"/>
                <w:szCs w:val="20"/>
                <w:lang w:val="en-GB"/>
              </w:rPr>
            </w:pPr>
            <w:r w:rsidRPr="00771EAA">
              <w:rPr>
                <w:rFonts w:ascii="Arial" w:hAnsi="Arial" w:cs="Arial"/>
                <w:b/>
                <w:bCs/>
                <w:sz w:val="20"/>
                <w:szCs w:val="20"/>
                <w:lang w:val="en-GB"/>
              </w:rPr>
              <w:t>Please write a few sentences regarding the importance of this manuscript for the scientific community.</w:t>
            </w:r>
            <w:r w:rsidRPr="00771EAA">
              <w:rPr>
                <w:rFonts w:ascii="Arial" w:hAnsi="Arial" w:cs="Arial"/>
                <w:bCs/>
                <w:sz w:val="20"/>
                <w:szCs w:val="20"/>
                <w:lang w:val="en-GB"/>
              </w:rPr>
              <w:t xml:space="preserve"> A minimum of 3-4 sentences may </w:t>
            </w:r>
          </w:p>
          <w:p w14:paraId="33C4B04F" w14:textId="61EB2FE1" w:rsidR="00204042" w:rsidRPr="00771EAA" w:rsidRDefault="00EA6E35" w:rsidP="00AF3F59">
            <w:pPr>
              <w:rPr>
                <w:rFonts w:ascii="Arial" w:eastAsia="MS Mincho" w:hAnsi="Arial" w:cs="Arial"/>
                <w:bCs/>
                <w:sz w:val="20"/>
                <w:szCs w:val="20"/>
                <w:lang w:val="en-GB"/>
              </w:rPr>
            </w:pPr>
            <w:r w:rsidRPr="00771EAA">
              <w:rPr>
                <w:rFonts w:ascii="Arial" w:hAnsi="Arial" w:cs="Arial"/>
                <w:bCs/>
                <w:sz w:val="20"/>
                <w:szCs w:val="20"/>
                <w:lang w:val="en-GB"/>
              </w:rPr>
              <w:t>be required for this part.</w:t>
            </w:r>
          </w:p>
        </w:tc>
        <w:tc>
          <w:tcPr>
            <w:tcW w:w="1667" w:type="pct"/>
          </w:tcPr>
          <w:p w14:paraId="1BAC91DB" w14:textId="75ED1F1C" w:rsidR="00424B80" w:rsidRPr="00771EAA" w:rsidRDefault="00753E3B" w:rsidP="00AF3F59">
            <w:pPr>
              <w:contextualSpacing/>
              <w:rPr>
                <w:rFonts w:ascii="Arial" w:hAnsi="Arial" w:cs="Arial"/>
                <w:b/>
                <w:bCs/>
                <w:sz w:val="20"/>
                <w:szCs w:val="20"/>
                <w:lang w:val="en-GB"/>
              </w:rPr>
            </w:pPr>
            <w:r w:rsidRPr="00771EAA">
              <w:rPr>
                <w:rFonts w:ascii="Arial" w:hAnsi="Arial" w:cs="Arial"/>
                <w:b/>
                <w:bCs/>
                <w:sz w:val="20"/>
                <w:szCs w:val="20"/>
                <w:lang w:val="en-GB"/>
              </w:rPr>
              <w:t xml:space="preserve">The manuscript tackles the relationship between English teachers’ pedagogical expertise and the students’ linguistic competence. </w:t>
            </w:r>
            <w:r w:rsidR="004A0891" w:rsidRPr="00771EAA">
              <w:rPr>
                <w:rFonts w:ascii="Arial" w:hAnsi="Arial" w:cs="Arial"/>
                <w:b/>
                <w:bCs/>
                <w:sz w:val="20"/>
                <w:szCs w:val="20"/>
                <w:lang w:val="en-GB"/>
              </w:rPr>
              <w:t xml:space="preserve">The research is mainly based on the survey method. 190 respondents </w:t>
            </w:r>
            <w:r w:rsidR="005A71B9" w:rsidRPr="00771EAA">
              <w:rPr>
                <w:rFonts w:ascii="Arial" w:hAnsi="Arial" w:cs="Arial"/>
                <w:b/>
                <w:bCs/>
                <w:sz w:val="20"/>
                <w:szCs w:val="20"/>
                <w:lang w:val="en-GB"/>
              </w:rPr>
              <w:t xml:space="preserve">from UM Tagum College </w:t>
            </w:r>
            <w:r w:rsidR="004A0891" w:rsidRPr="00771EAA">
              <w:rPr>
                <w:rFonts w:ascii="Arial" w:hAnsi="Arial" w:cs="Arial"/>
                <w:b/>
                <w:bCs/>
                <w:sz w:val="20"/>
                <w:szCs w:val="20"/>
                <w:lang w:val="en-GB"/>
              </w:rPr>
              <w:t xml:space="preserve">filled in a questionnaire aimed at measuring teachers’ pedagogical expertise and students’ linguistic competence (the focus fell on grammar, reading comprehension and vocabulary). </w:t>
            </w:r>
            <w:r w:rsidRPr="00771EAA">
              <w:rPr>
                <w:rFonts w:ascii="Arial" w:hAnsi="Arial" w:cs="Arial"/>
                <w:b/>
                <w:bCs/>
                <w:sz w:val="20"/>
                <w:szCs w:val="20"/>
                <w:lang w:val="en-GB"/>
              </w:rPr>
              <w:t>The findings of the study highlight that there is little connection between these two elements</w:t>
            </w:r>
            <w:r w:rsidR="004A0891" w:rsidRPr="00771EAA">
              <w:rPr>
                <w:rFonts w:ascii="Arial" w:hAnsi="Arial" w:cs="Arial"/>
                <w:b/>
                <w:bCs/>
                <w:sz w:val="20"/>
                <w:szCs w:val="20"/>
                <w:lang w:val="en-GB"/>
              </w:rPr>
              <w:t>. However, the authors emphasize the need for varied instructional strategies and assessment practices</w:t>
            </w:r>
            <w:r w:rsidR="005A71B9" w:rsidRPr="00771EAA">
              <w:rPr>
                <w:rFonts w:ascii="Arial" w:hAnsi="Arial" w:cs="Arial"/>
                <w:b/>
                <w:bCs/>
                <w:sz w:val="20"/>
                <w:szCs w:val="20"/>
                <w:lang w:val="en-GB"/>
              </w:rPr>
              <w:t xml:space="preserve"> in order to boost the students’ engagement and support their linguistic development</w:t>
            </w:r>
            <w:r w:rsidR="004A0891" w:rsidRPr="00771EAA">
              <w:rPr>
                <w:rFonts w:ascii="Arial" w:hAnsi="Arial" w:cs="Arial"/>
                <w:b/>
                <w:bCs/>
                <w:sz w:val="20"/>
                <w:szCs w:val="20"/>
                <w:lang w:val="en-GB"/>
              </w:rPr>
              <w:t xml:space="preserve">. </w:t>
            </w:r>
          </w:p>
        </w:tc>
        <w:tc>
          <w:tcPr>
            <w:tcW w:w="1667" w:type="pct"/>
          </w:tcPr>
          <w:p w14:paraId="46643927" w14:textId="77777777" w:rsidR="00204042" w:rsidRPr="00771EAA" w:rsidRDefault="00204042" w:rsidP="00EA6E35">
            <w:pPr>
              <w:keepNext/>
              <w:outlineLvl w:val="1"/>
              <w:rPr>
                <w:rFonts w:ascii="Arial" w:eastAsia="MS Mincho" w:hAnsi="Arial" w:cs="Arial"/>
                <w:bCs/>
                <w:sz w:val="20"/>
                <w:szCs w:val="20"/>
                <w:lang w:val="en-GB"/>
              </w:rPr>
            </w:pPr>
          </w:p>
        </w:tc>
      </w:tr>
    </w:tbl>
    <w:p w14:paraId="4D5B5629" w14:textId="064C879B" w:rsidR="00204042" w:rsidRPr="00771EAA" w:rsidRDefault="00EA6E35" w:rsidP="006352DA">
      <w:pPr>
        <w:keepNext/>
        <w:outlineLvl w:val="1"/>
        <w:rPr>
          <w:rFonts w:ascii="Arial" w:hAnsi="Arial" w:cs="Arial"/>
          <w:sz w:val="20"/>
          <w:szCs w:val="20"/>
          <w:lang w:val="en-GB"/>
        </w:rPr>
      </w:pPr>
      <w:r w:rsidRPr="00771EAA">
        <w:rPr>
          <w:rFonts w:ascii="Arial" w:eastAsia="MS Mincho" w:hAnsi="Arial" w:cs="Arial"/>
          <w:b/>
          <w:bCs/>
          <w:sz w:val="20"/>
          <w:szCs w:val="20"/>
          <w:highlight w:val="yellow"/>
          <w:u w:val="single"/>
          <w:lang w:val="en-GB"/>
        </w:rPr>
        <w:t>PART 2.1 (Objective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71EAA" w14:paraId="5A000E89" w14:textId="77777777" w:rsidTr="005C677A">
        <w:trPr>
          <w:trHeight w:val="20"/>
          <w:jc w:val="center"/>
        </w:trPr>
        <w:tc>
          <w:tcPr>
            <w:tcW w:w="1666" w:type="pct"/>
            <w:noWrap/>
          </w:tcPr>
          <w:p w14:paraId="440543DA" w14:textId="77777777" w:rsidR="00204042" w:rsidRPr="00771EAA"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71EAA" w:rsidRDefault="00EA6E35" w:rsidP="00EA6E35">
            <w:pPr>
              <w:keepNext/>
              <w:outlineLvl w:val="1"/>
              <w:rPr>
                <w:rFonts w:ascii="Arial" w:eastAsia="MS Mincho" w:hAnsi="Arial" w:cs="Arial"/>
                <w:b/>
                <w:bCs/>
                <w:sz w:val="20"/>
                <w:szCs w:val="20"/>
                <w:lang w:val="en-GB"/>
              </w:rPr>
            </w:pPr>
            <w:r w:rsidRPr="00771EAA">
              <w:rPr>
                <w:rFonts w:ascii="Arial" w:eastAsia="MS Mincho" w:hAnsi="Arial" w:cs="Arial"/>
                <w:b/>
                <w:bCs/>
                <w:sz w:val="20"/>
                <w:szCs w:val="20"/>
                <w:lang w:val="en-GB"/>
              </w:rPr>
              <w:t>Rating of the Reviewers</w:t>
            </w:r>
          </w:p>
        </w:tc>
        <w:tc>
          <w:tcPr>
            <w:tcW w:w="1667" w:type="pct"/>
            <w:hideMark/>
          </w:tcPr>
          <w:p w14:paraId="042D541A" w14:textId="77777777" w:rsidR="00204042" w:rsidRPr="00771EAA" w:rsidRDefault="00EA6E35" w:rsidP="00EA6E35">
            <w:pPr>
              <w:spacing w:after="160" w:line="256" w:lineRule="auto"/>
              <w:rPr>
                <w:rFonts w:ascii="Arial" w:hAnsi="Arial" w:cs="Arial"/>
                <w:b/>
                <w:sz w:val="20"/>
                <w:szCs w:val="20"/>
                <w:lang w:val="en-GB"/>
              </w:rPr>
            </w:pPr>
            <w:r w:rsidRPr="00771EAA">
              <w:rPr>
                <w:rFonts w:ascii="Arial" w:eastAsia="Calibri" w:hAnsi="Arial" w:cs="Arial"/>
                <w:b/>
                <w:kern w:val="2"/>
                <w:sz w:val="20"/>
                <w:szCs w:val="20"/>
                <w:lang w:val="en-GB"/>
              </w:rPr>
              <w:t>Author’s Feedback</w:t>
            </w:r>
            <w:r w:rsidRPr="00771EAA">
              <w:rPr>
                <w:rFonts w:ascii="Arial" w:eastAsia="Calibri" w:hAnsi="Arial" w:cs="Arial"/>
                <w:kern w:val="2"/>
                <w:sz w:val="20"/>
                <w:szCs w:val="20"/>
                <w:lang w:val="en-GB"/>
              </w:rPr>
              <w:t xml:space="preserve"> </w:t>
            </w:r>
          </w:p>
        </w:tc>
      </w:tr>
      <w:tr w:rsidR="00EA6E35" w:rsidRPr="00771EAA" w14:paraId="54617DA3" w14:textId="77777777" w:rsidTr="005C677A">
        <w:trPr>
          <w:trHeight w:val="20"/>
          <w:jc w:val="center"/>
        </w:trPr>
        <w:tc>
          <w:tcPr>
            <w:tcW w:w="1666" w:type="pct"/>
            <w:noWrap/>
            <w:hideMark/>
          </w:tcPr>
          <w:p w14:paraId="4F3A743C" w14:textId="77777777" w:rsidR="00204042" w:rsidRPr="00771EAA" w:rsidRDefault="00EA6E35" w:rsidP="00AF3F59">
            <w:pPr>
              <w:rPr>
                <w:rFonts w:ascii="Arial" w:hAnsi="Arial" w:cs="Arial"/>
                <w:b/>
                <w:bCs/>
                <w:sz w:val="20"/>
                <w:szCs w:val="20"/>
                <w:lang w:val="en-GB"/>
              </w:rPr>
            </w:pPr>
            <w:r w:rsidRPr="00771EAA">
              <w:rPr>
                <w:rFonts w:ascii="Arial" w:hAnsi="Arial" w:cs="Arial"/>
                <w:b/>
                <w:bCs/>
                <w:sz w:val="20"/>
                <w:szCs w:val="20"/>
                <w:lang w:val="en-GB"/>
              </w:rPr>
              <w:t xml:space="preserve">1. Is the title clear and appropriate for the study? </w:t>
            </w:r>
          </w:p>
          <w:p w14:paraId="108A132B"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Rating Scale: </w:t>
            </w:r>
          </w:p>
          <w:p w14:paraId="1C0E0548" w14:textId="77777777" w:rsidR="00204042" w:rsidRPr="00771EAA" w:rsidRDefault="00EA6E35" w:rsidP="00AF3F59">
            <w:pPr>
              <w:rPr>
                <w:rFonts w:ascii="Arial" w:hAnsi="Arial" w:cs="Arial"/>
                <w:sz w:val="20"/>
                <w:szCs w:val="20"/>
                <w:u w:val="single"/>
                <w:lang w:val="en-GB"/>
              </w:rPr>
            </w:pPr>
            <w:r w:rsidRPr="00771E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D007C51" w:rsidR="00424B80" w:rsidRPr="00771EAA" w:rsidRDefault="00424B80" w:rsidP="00F53068">
            <w:pPr>
              <w:ind w:left="360"/>
              <w:rPr>
                <w:rFonts w:ascii="Arial" w:hAnsi="Arial" w:cs="Arial"/>
                <w:b/>
                <w:bCs/>
                <w:sz w:val="20"/>
                <w:szCs w:val="20"/>
                <w:lang w:val="en-GB"/>
              </w:rPr>
            </w:pPr>
            <w:r w:rsidRPr="00771EAA">
              <w:rPr>
                <w:rFonts w:ascii="Arial" w:hAnsi="Arial" w:cs="Arial"/>
                <w:b/>
                <w:bCs/>
                <w:sz w:val="20"/>
                <w:szCs w:val="20"/>
                <w:lang w:val="en-GB"/>
              </w:rPr>
              <w:t>4</w:t>
            </w:r>
          </w:p>
        </w:tc>
        <w:tc>
          <w:tcPr>
            <w:tcW w:w="1667" w:type="pct"/>
          </w:tcPr>
          <w:p w14:paraId="0C69DD75"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7E673966" w14:textId="77777777" w:rsidTr="005C677A">
        <w:trPr>
          <w:trHeight w:val="20"/>
          <w:jc w:val="center"/>
        </w:trPr>
        <w:tc>
          <w:tcPr>
            <w:tcW w:w="1666" w:type="pct"/>
            <w:noWrap/>
            <w:hideMark/>
          </w:tcPr>
          <w:p w14:paraId="3B1DAF88" w14:textId="77777777" w:rsidR="00204042" w:rsidRPr="00771EAA" w:rsidRDefault="00EA6E35" w:rsidP="00EA6E35">
            <w:pPr>
              <w:keepNext/>
              <w:outlineLvl w:val="1"/>
              <w:rPr>
                <w:rFonts w:ascii="Arial" w:eastAsia="MS Mincho" w:hAnsi="Arial" w:cs="Arial"/>
                <w:b/>
                <w:bCs/>
                <w:sz w:val="20"/>
                <w:szCs w:val="20"/>
                <w:lang w:val="en-GB"/>
              </w:rPr>
            </w:pPr>
            <w:r w:rsidRPr="00771EAA">
              <w:rPr>
                <w:rFonts w:ascii="Arial" w:eastAsia="MS Mincho" w:hAnsi="Arial" w:cs="Arial"/>
                <w:b/>
                <w:bCs/>
                <w:sz w:val="20"/>
                <w:szCs w:val="20"/>
                <w:lang w:val="en-GB"/>
              </w:rPr>
              <w:t xml:space="preserve">2. Is the abstract of the article comprehensive? </w:t>
            </w:r>
          </w:p>
          <w:p w14:paraId="7CE3BBA9"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Rating Scale: </w:t>
            </w:r>
          </w:p>
          <w:p w14:paraId="47A338A2" w14:textId="77777777" w:rsidR="00204042" w:rsidRPr="00771EAA" w:rsidRDefault="00EA6E35" w:rsidP="00AF3F59">
            <w:pPr>
              <w:rPr>
                <w:rFonts w:ascii="Arial" w:hAnsi="Arial" w:cs="Arial"/>
                <w:sz w:val="20"/>
                <w:szCs w:val="20"/>
                <w:lang w:val="en-GB"/>
              </w:rPr>
            </w:pPr>
            <w:r w:rsidRPr="00771E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9D04319" w:rsidR="00204042" w:rsidRPr="00771EAA" w:rsidRDefault="00424B80" w:rsidP="00EA6E35">
            <w:pPr>
              <w:ind w:left="360"/>
              <w:rPr>
                <w:rFonts w:ascii="Arial" w:hAnsi="Arial" w:cs="Arial"/>
                <w:b/>
                <w:bCs/>
                <w:sz w:val="20"/>
                <w:szCs w:val="20"/>
                <w:lang w:val="en-GB"/>
              </w:rPr>
            </w:pPr>
            <w:r w:rsidRPr="00771EAA">
              <w:rPr>
                <w:rFonts w:ascii="Arial" w:hAnsi="Arial" w:cs="Arial"/>
                <w:b/>
                <w:bCs/>
                <w:sz w:val="20"/>
                <w:szCs w:val="20"/>
                <w:lang w:val="en-GB"/>
              </w:rPr>
              <w:t>5</w:t>
            </w:r>
          </w:p>
        </w:tc>
        <w:tc>
          <w:tcPr>
            <w:tcW w:w="1667" w:type="pct"/>
          </w:tcPr>
          <w:p w14:paraId="7FC68848"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57435C06" w14:textId="77777777" w:rsidTr="005C677A">
        <w:trPr>
          <w:trHeight w:val="20"/>
          <w:jc w:val="center"/>
        </w:trPr>
        <w:tc>
          <w:tcPr>
            <w:tcW w:w="1666" w:type="pct"/>
            <w:noWrap/>
            <w:hideMark/>
          </w:tcPr>
          <w:p w14:paraId="5911F903" w14:textId="77777777" w:rsidR="00204042" w:rsidRPr="00771EAA" w:rsidRDefault="00EA6E35" w:rsidP="00EA6E35">
            <w:pPr>
              <w:keepNext/>
              <w:outlineLvl w:val="1"/>
              <w:rPr>
                <w:rFonts w:ascii="Arial" w:eastAsia="MS Mincho" w:hAnsi="Arial" w:cs="Arial"/>
                <w:b/>
                <w:bCs/>
                <w:sz w:val="20"/>
                <w:szCs w:val="20"/>
                <w:lang w:val="en-GB" w:eastAsia="x-none"/>
              </w:rPr>
            </w:pPr>
            <w:r w:rsidRPr="00771EAA">
              <w:rPr>
                <w:rFonts w:ascii="Arial" w:eastAsia="MS Mincho" w:hAnsi="Arial" w:cs="Arial"/>
                <w:b/>
                <w:bCs/>
                <w:sz w:val="20"/>
                <w:szCs w:val="20"/>
                <w:lang w:val="en-GB" w:eastAsia="x-none"/>
              </w:rPr>
              <w:t>3. Are the keywords appropriate and useful?</w:t>
            </w:r>
          </w:p>
          <w:p w14:paraId="218AC4C7"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Rating Scale: </w:t>
            </w:r>
          </w:p>
          <w:p w14:paraId="63ABD437" w14:textId="77777777" w:rsidR="00204042" w:rsidRPr="00771EAA" w:rsidRDefault="00EA6E35" w:rsidP="00AF3F59">
            <w:pPr>
              <w:rPr>
                <w:rFonts w:ascii="Arial" w:hAnsi="Arial" w:cs="Arial"/>
                <w:sz w:val="20"/>
                <w:szCs w:val="20"/>
                <w:lang w:val="en-GB" w:eastAsia="x-none"/>
              </w:rPr>
            </w:pPr>
            <w:r w:rsidRPr="00771E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5AADE8A" w:rsidR="00204042" w:rsidRPr="00771EAA" w:rsidRDefault="00424B80" w:rsidP="00EA6E35">
            <w:pPr>
              <w:ind w:left="360"/>
              <w:rPr>
                <w:rFonts w:ascii="Arial" w:hAnsi="Arial" w:cs="Arial"/>
                <w:b/>
                <w:bCs/>
                <w:sz w:val="20"/>
                <w:szCs w:val="20"/>
                <w:lang w:val="en-GB"/>
              </w:rPr>
            </w:pPr>
            <w:r w:rsidRPr="00771EAA">
              <w:rPr>
                <w:rFonts w:ascii="Arial" w:hAnsi="Arial" w:cs="Arial"/>
                <w:b/>
                <w:bCs/>
                <w:sz w:val="20"/>
                <w:szCs w:val="20"/>
                <w:lang w:val="en-GB"/>
              </w:rPr>
              <w:t>5</w:t>
            </w:r>
          </w:p>
        </w:tc>
        <w:tc>
          <w:tcPr>
            <w:tcW w:w="1667" w:type="pct"/>
          </w:tcPr>
          <w:p w14:paraId="61E2DCF4"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6D90F5AF" w14:textId="77777777" w:rsidTr="005C677A">
        <w:trPr>
          <w:trHeight w:val="20"/>
          <w:jc w:val="center"/>
        </w:trPr>
        <w:tc>
          <w:tcPr>
            <w:tcW w:w="1666" w:type="pct"/>
            <w:noWrap/>
            <w:hideMark/>
          </w:tcPr>
          <w:p w14:paraId="4E2E34C9" w14:textId="77777777" w:rsidR="00204042" w:rsidRPr="00771EAA" w:rsidRDefault="00EA6E35" w:rsidP="00EA6E35">
            <w:pPr>
              <w:keepNext/>
              <w:outlineLvl w:val="1"/>
              <w:rPr>
                <w:rFonts w:ascii="Arial" w:eastAsia="MS Mincho" w:hAnsi="Arial" w:cs="Arial"/>
                <w:b/>
                <w:bCs/>
                <w:sz w:val="20"/>
                <w:szCs w:val="20"/>
                <w:lang w:val="en-GB" w:eastAsia="x-none"/>
              </w:rPr>
            </w:pPr>
            <w:r w:rsidRPr="00771EAA">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Rating Scale: </w:t>
            </w:r>
          </w:p>
          <w:p w14:paraId="257E3302" w14:textId="77777777" w:rsidR="00204042" w:rsidRPr="00771EAA" w:rsidRDefault="00EA6E35" w:rsidP="00AF3F59">
            <w:pPr>
              <w:rPr>
                <w:rFonts w:ascii="Arial" w:hAnsi="Arial" w:cs="Arial"/>
                <w:sz w:val="20"/>
                <w:szCs w:val="20"/>
                <w:lang w:val="en-GB" w:eastAsia="x-none"/>
              </w:rPr>
            </w:pPr>
            <w:r w:rsidRPr="00771E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7282069" w:rsidR="00204042" w:rsidRPr="00771EAA" w:rsidRDefault="00424B80" w:rsidP="00EA6E35">
            <w:pPr>
              <w:ind w:left="360"/>
              <w:rPr>
                <w:rFonts w:ascii="Arial" w:hAnsi="Arial" w:cs="Arial"/>
                <w:b/>
                <w:bCs/>
                <w:sz w:val="20"/>
                <w:szCs w:val="20"/>
                <w:lang w:val="en-GB"/>
              </w:rPr>
            </w:pPr>
            <w:r w:rsidRPr="00771EAA">
              <w:rPr>
                <w:rFonts w:ascii="Arial" w:hAnsi="Arial" w:cs="Arial"/>
                <w:b/>
                <w:bCs/>
                <w:sz w:val="20"/>
                <w:szCs w:val="20"/>
                <w:lang w:val="en-GB"/>
              </w:rPr>
              <w:t>3</w:t>
            </w:r>
          </w:p>
        </w:tc>
        <w:tc>
          <w:tcPr>
            <w:tcW w:w="1667" w:type="pct"/>
          </w:tcPr>
          <w:p w14:paraId="0A5EAFF5"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71F6A822" w14:textId="77777777" w:rsidTr="005C677A">
        <w:trPr>
          <w:trHeight w:val="20"/>
          <w:jc w:val="center"/>
        </w:trPr>
        <w:tc>
          <w:tcPr>
            <w:tcW w:w="1666" w:type="pct"/>
            <w:noWrap/>
            <w:hideMark/>
          </w:tcPr>
          <w:p w14:paraId="6D2E36CE" w14:textId="77777777" w:rsidR="00204042" w:rsidRPr="00771EAA" w:rsidRDefault="00EA6E35" w:rsidP="00EA6E35">
            <w:pPr>
              <w:keepNext/>
              <w:outlineLvl w:val="1"/>
              <w:rPr>
                <w:rFonts w:ascii="Arial" w:eastAsia="MS Mincho" w:hAnsi="Arial" w:cs="Arial"/>
                <w:b/>
                <w:bCs/>
                <w:sz w:val="20"/>
                <w:szCs w:val="20"/>
                <w:lang w:val="en-GB" w:eastAsia="x-none"/>
              </w:rPr>
            </w:pPr>
            <w:r w:rsidRPr="00771EAA">
              <w:rPr>
                <w:rFonts w:ascii="Arial" w:eastAsia="MS Mincho" w:hAnsi="Arial" w:cs="Arial"/>
                <w:b/>
                <w:bCs/>
                <w:sz w:val="20"/>
                <w:szCs w:val="20"/>
                <w:lang w:val="en-GB" w:eastAsia="x-none"/>
              </w:rPr>
              <w:t>5. Are the research objectives/hypotheses clearly stated?</w:t>
            </w:r>
          </w:p>
          <w:p w14:paraId="20F95CF9"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Rating Scale: </w:t>
            </w:r>
          </w:p>
          <w:p w14:paraId="197071BC" w14:textId="77777777" w:rsidR="00204042" w:rsidRPr="00771EAA" w:rsidRDefault="00EA6E35" w:rsidP="00AF3F59">
            <w:pPr>
              <w:rPr>
                <w:rFonts w:ascii="Arial" w:hAnsi="Arial" w:cs="Arial"/>
                <w:sz w:val="20"/>
                <w:szCs w:val="20"/>
                <w:lang w:val="en-GB" w:eastAsia="x-none"/>
              </w:rPr>
            </w:pPr>
            <w:r w:rsidRPr="00771E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970328A" w:rsidR="00204042" w:rsidRPr="00771EAA" w:rsidRDefault="00424B80" w:rsidP="00EA6E35">
            <w:pPr>
              <w:ind w:left="360"/>
              <w:rPr>
                <w:rFonts w:ascii="Arial" w:hAnsi="Arial" w:cs="Arial"/>
                <w:b/>
                <w:bCs/>
                <w:sz w:val="20"/>
                <w:szCs w:val="20"/>
                <w:lang w:val="en-GB"/>
              </w:rPr>
            </w:pPr>
            <w:r w:rsidRPr="00771EAA">
              <w:rPr>
                <w:rFonts w:ascii="Arial" w:hAnsi="Arial" w:cs="Arial"/>
                <w:b/>
                <w:bCs/>
                <w:sz w:val="20"/>
                <w:szCs w:val="20"/>
                <w:lang w:val="en-GB"/>
              </w:rPr>
              <w:t>4</w:t>
            </w:r>
          </w:p>
        </w:tc>
        <w:tc>
          <w:tcPr>
            <w:tcW w:w="1667" w:type="pct"/>
          </w:tcPr>
          <w:p w14:paraId="56AACFE7"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393BE728" w14:textId="77777777" w:rsidTr="005C677A">
        <w:trPr>
          <w:trHeight w:val="20"/>
          <w:jc w:val="center"/>
        </w:trPr>
        <w:tc>
          <w:tcPr>
            <w:tcW w:w="1666" w:type="pct"/>
            <w:noWrap/>
            <w:hideMark/>
          </w:tcPr>
          <w:p w14:paraId="1E9D0AAD" w14:textId="77777777" w:rsidR="00204042" w:rsidRPr="00771EAA" w:rsidRDefault="00EA6E35" w:rsidP="00EA6E35">
            <w:pPr>
              <w:keepNext/>
              <w:outlineLvl w:val="1"/>
              <w:rPr>
                <w:rFonts w:ascii="Arial" w:eastAsia="MS Mincho" w:hAnsi="Arial" w:cs="Arial"/>
                <w:b/>
                <w:bCs/>
                <w:sz w:val="20"/>
                <w:szCs w:val="20"/>
                <w:lang w:val="en-GB" w:eastAsia="x-none"/>
              </w:rPr>
            </w:pPr>
            <w:r w:rsidRPr="00771EAA">
              <w:rPr>
                <w:rFonts w:ascii="Arial" w:eastAsia="MS Mincho" w:hAnsi="Arial" w:cs="Arial"/>
                <w:b/>
                <w:bCs/>
                <w:sz w:val="20"/>
                <w:szCs w:val="20"/>
                <w:lang w:val="en-GB" w:eastAsia="x-none"/>
              </w:rPr>
              <w:t>6. Is the literature review relevant and up to date?</w:t>
            </w:r>
          </w:p>
          <w:p w14:paraId="09AF5F19"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Rating Scale: </w:t>
            </w:r>
          </w:p>
          <w:p w14:paraId="27E00A2A" w14:textId="77777777" w:rsidR="00204042" w:rsidRPr="00771EAA" w:rsidRDefault="00EA6E35" w:rsidP="00AF3F59">
            <w:pPr>
              <w:rPr>
                <w:rFonts w:ascii="Arial" w:hAnsi="Arial" w:cs="Arial"/>
                <w:sz w:val="20"/>
                <w:szCs w:val="20"/>
                <w:lang w:val="en-GB" w:eastAsia="x-none"/>
              </w:rPr>
            </w:pPr>
            <w:r w:rsidRPr="00771E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04F9C2C" w:rsidR="00204042" w:rsidRPr="00771EAA" w:rsidRDefault="00424B80" w:rsidP="00EA6E35">
            <w:pPr>
              <w:ind w:left="360"/>
              <w:rPr>
                <w:rFonts w:ascii="Arial" w:hAnsi="Arial" w:cs="Arial"/>
                <w:b/>
                <w:bCs/>
                <w:sz w:val="20"/>
                <w:szCs w:val="20"/>
                <w:lang w:val="en-GB"/>
              </w:rPr>
            </w:pPr>
            <w:r w:rsidRPr="00771EAA">
              <w:rPr>
                <w:rFonts w:ascii="Arial" w:hAnsi="Arial" w:cs="Arial"/>
                <w:b/>
                <w:bCs/>
                <w:sz w:val="20"/>
                <w:szCs w:val="20"/>
                <w:lang w:val="en-GB"/>
              </w:rPr>
              <w:t>4</w:t>
            </w:r>
          </w:p>
        </w:tc>
        <w:tc>
          <w:tcPr>
            <w:tcW w:w="1667" w:type="pct"/>
          </w:tcPr>
          <w:p w14:paraId="734BAD15"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7D2E0D24" w14:textId="77777777" w:rsidTr="005C677A">
        <w:trPr>
          <w:trHeight w:val="20"/>
          <w:jc w:val="center"/>
        </w:trPr>
        <w:tc>
          <w:tcPr>
            <w:tcW w:w="1666" w:type="pct"/>
            <w:noWrap/>
            <w:hideMark/>
          </w:tcPr>
          <w:p w14:paraId="4A1FABFE" w14:textId="77777777" w:rsidR="00204042" w:rsidRPr="00771EAA" w:rsidRDefault="00EA6E35" w:rsidP="00EA6E35">
            <w:pPr>
              <w:keepNext/>
              <w:outlineLvl w:val="1"/>
              <w:rPr>
                <w:rFonts w:ascii="Arial" w:eastAsia="MS Mincho" w:hAnsi="Arial" w:cs="Arial"/>
                <w:b/>
                <w:bCs/>
                <w:sz w:val="20"/>
                <w:szCs w:val="20"/>
                <w:lang w:val="en-GB" w:eastAsia="x-none"/>
              </w:rPr>
            </w:pPr>
            <w:r w:rsidRPr="00771EAA">
              <w:rPr>
                <w:rFonts w:ascii="Arial" w:eastAsia="MS Mincho" w:hAnsi="Arial" w:cs="Arial"/>
                <w:b/>
                <w:bCs/>
                <w:sz w:val="20"/>
                <w:szCs w:val="20"/>
                <w:lang w:val="en-GB" w:eastAsia="x-none"/>
              </w:rPr>
              <w:t>7. Is the research methodology appropriate for the study?</w:t>
            </w:r>
          </w:p>
          <w:p w14:paraId="3C160D89"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Rating Scale: </w:t>
            </w:r>
          </w:p>
          <w:p w14:paraId="35120794" w14:textId="77777777" w:rsidR="00204042" w:rsidRPr="00771EAA" w:rsidRDefault="00EA6E35" w:rsidP="00AF3F59">
            <w:pPr>
              <w:rPr>
                <w:rFonts w:ascii="Arial" w:hAnsi="Arial" w:cs="Arial"/>
                <w:sz w:val="20"/>
                <w:szCs w:val="20"/>
                <w:lang w:val="en-GB"/>
              </w:rPr>
            </w:pPr>
            <w:r w:rsidRPr="00771E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926F4C4" w:rsidR="00204042" w:rsidRPr="00771EAA" w:rsidRDefault="00424B80" w:rsidP="00EA6E35">
            <w:pPr>
              <w:ind w:left="360"/>
              <w:rPr>
                <w:rFonts w:ascii="Arial" w:hAnsi="Arial" w:cs="Arial"/>
                <w:b/>
                <w:bCs/>
                <w:sz w:val="20"/>
                <w:szCs w:val="20"/>
                <w:lang w:val="en-GB"/>
              </w:rPr>
            </w:pPr>
            <w:r w:rsidRPr="00771EAA">
              <w:rPr>
                <w:rFonts w:ascii="Arial" w:hAnsi="Arial" w:cs="Arial"/>
                <w:b/>
                <w:bCs/>
                <w:sz w:val="20"/>
                <w:szCs w:val="20"/>
                <w:lang w:val="en-GB"/>
              </w:rPr>
              <w:t>3</w:t>
            </w:r>
          </w:p>
        </w:tc>
        <w:tc>
          <w:tcPr>
            <w:tcW w:w="1667" w:type="pct"/>
          </w:tcPr>
          <w:p w14:paraId="5B378D21"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2001E977" w14:textId="77777777" w:rsidTr="005C677A">
        <w:trPr>
          <w:trHeight w:val="20"/>
          <w:jc w:val="center"/>
        </w:trPr>
        <w:tc>
          <w:tcPr>
            <w:tcW w:w="1666" w:type="pct"/>
            <w:noWrap/>
            <w:hideMark/>
          </w:tcPr>
          <w:p w14:paraId="6ABB1C54" w14:textId="77777777" w:rsidR="00204042" w:rsidRPr="00771EAA" w:rsidRDefault="00EA6E35" w:rsidP="00EA6E35">
            <w:pPr>
              <w:keepNext/>
              <w:outlineLvl w:val="1"/>
              <w:rPr>
                <w:rFonts w:ascii="Arial" w:eastAsia="MS Mincho" w:hAnsi="Arial" w:cs="Arial"/>
                <w:b/>
                <w:bCs/>
                <w:sz w:val="20"/>
                <w:szCs w:val="20"/>
                <w:lang w:val="en-GB" w:eastAsia="x-none"/>
              </w:rPr>
            </w:pPr>
            <w:r w:rsidRPr="00771EAA">
              <w:rPr>
                <w:rFonts w:ascii="Arial" w:eastAsia="MS Mincho" w:hAnsi="Arial" w:cs="Arial"/>
                <w:b/>
                <w:bCs/>
                <w:sz w:val="20"/>
                <w:szCs w:val="20"/>
                <w:lang w:val="en-GB" w:eastAsia="x-none"/>
              </w:rPr>
              <w:t>8. Were ethical issues properly addressed (if applicable)?</w:t>
            </w:r>
          </w:p>
          <w:p w14:paraId="273AC544"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Rating Scale: </w:t>
            </w:r>
          </w:p>
          <w:p w14:paraId="14AE9A1F" w14:textId="77777777" w:rsidR="00204042" w:rsidRPr="00771EAA" w:rsidRDefault="00EA6E35" w:rsidP="00AF3F59">
            <w:pPr>
              <w:rPr>
                <w:rFonts w:ascii="Arial" w:hAnsi="Arial" w:cs="Arial"/>
                <w:sz w:val="20"/>
                <w:szCs w:val="20"/>
                <w:lang w:val="en-GB" w:eastAsia="x-none"/>
              </w:rPr>
            </w:pPr>
            <w:r w:rsidRPr="00771E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688C032" w:rsidR="00204042" w:rsidRPr="00771EAA" w:rsidRDefault="00424B80" w:rsidP="00EA6E35">
            <w:pPr>
              <w:ind w:left="360"/>
              <w:rPr>
                <w:rFonts w:ascii="Arial" w:hAnsi="Arial" w:cs="Arial"/>
                <w:b/>
                <w:bCs/>
                <w:sz w:val="20"/>
                <w:szCs w:val="20"/>
                <w:lang w:val="en-GB"/>
              </w:rPr>
            </w:pPr>
            <w:r w:rsidRPr="00771EAA">
              <w:rPr>
                <w:rFonts w:ascii="Arial" w:hAnsi="Arial" w:cs="Arial"/>
                <w:b/>
                <w:bCs/>
                <w:sz w:val="20"/>
                <w:szCs w:val="20"/>
                <w:lang w:val="en-GB"/>
              </w:rPr>
              <w:t>4</w:t>
            </w:r>
          </w:p>
        </w:tc>
        <w:tc>
          <w:tcPr>
            <w:tcW w:w="1667" w:type="pct"/>
          </w:tcPr>
          <w:p w14:paraId="103D7017"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14A68263" w14:textId="77777777" w:rsidTr="005C677A">
        <w:trPr>
          <w:trHeight w:val="20"/>
          <w:jc w:val="center"/>
        </w:trPr>
        <w:tc>
          <w:tcPr>
            <w:tcW w:w="1666" w:type="pct"/>
            <w:noWrap/>
            <w:hideMark/>
          </w:tcPr>
          <w:p w14:paraId="04663C2C" w14:textId="77777777" w:rsidR="00204042" w:rsidRPr="00771EAA" w:rsidRDefault="00EA6E35" w:rsidP="00AF3F59">
            <w:pPr>
              <w:rPr>
                <w:rFonts w:ascii="Arial" w:hAnsi="Arial" w:cs="Arial"/>
                <w:b/>
                <w:sz w:val="20"/>
                <w:szCs w:val="20"/>
                <w:lang w:val="en-GB"/>
              </w:rPr>
            </w:pPr>
            <w:r w:rsidRPr="00771EAA">
              <w:rPr>
                <w:rFonts w:ascii="Arial" w:hAnsi="Arial" w:cs="Arial"/>
                <w:b/>
                <w:sz w:val="20"/>
                <w:szCs w:val="20"/>
                <w:lang w:val="en-GB"/>
              </w:rPr>
              <w:t xml:space="preserve">9. Are the results presented clearly? </w:t>
            </w:r>
          </w:p>
          <w:p w14:paraId="611F1177"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Rating Scale: </w:t>
            </w:r>
          </w:p>
          <w:p w14:paraId="7FEDE5E2" w14:textId="77777777" w:rsidR="00204042" w:rsidRPr="00771EAA" w:rsidRDefault="00EA6E35" w:rsidP="00AF3F59">
            <w:pPr>
              <w:rPr>
                <w:rFonts w:ascii="Arial" w:hAnsi="Arial" w:cs="Arial"/>
                <w:bCs/>
                <w:sz w:val="20"/>
                <w:szCs w:val="20"/>
                <w:lang w:val="en-GB"/>
              </w:rPr>
            </w:pPr>
            <w:r w:rsidRPr="00771E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7421275" w:rsidR="00204042" w:rsidRPr="00771EAA" w:rsidRDefault="00424B80" w:rsidP="00AF3F59">
            <w:pPr>
              <w:contextualSpacing/>
              <w:rPr>
                <w:rFonts w:ascii="Arial" w:hAnsi="Arial" w:cs="Arial"/>
                <w:bCs/>
                <w:sz w:val="20"/>
                <w:szCs w:val="20"/>
                <w:lang w:val="en-GB"/>
              </w:rPr>
            </w:pPr>
            <w:r w:rsidRPr="00771EAA">
              <w:rPr>
                <w:rFonts w:ascii="Arial" w:hAnsi="Arial" w:cs="Arial"/>
                <w:bCs/>
                <w:sz w:val="20"/>
                <w:szCs w:val="20"/>
                <w:lang w:val="en-GB"/>
              </w:rPr>
              <w:t>2</w:t>
            </w:r>
          </w:p>
        </w:tc>
        <w:tc>
          <w:tcPr>
            <w:tcW w:w="1667" w:type="pct"/>
          </w:tcPr>
          <w:p w14:paraId="5C85D0C2"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08BCC8AC" w14:textId="77777777" w:rsidTr="005C677A">
        <w:trPr>
          <w:trHeight w:val="20"/>
          <w:jc w:val="center"/>
        </w:trPr>
        <w:tc>
          <w:tcPr>
            <w:tcW w:w="1666" w:type="pct"/>
            <w:noWrap/>
            <w:hideMark/>
          </w:tcPr>
          <w:p w14:paraId="52E4D69F" w14:textId="77777777" w:rsidR="00204042" w:rsidRPr="00771EAA" w:rsidRDefault="00EA6E35" w:rsidP="00AF3F59">
            <w:pPr>
              <w:rPr>
                <w:rFonts w:ascii="Arial" w:hAnsi="Arial" w:cs="Arial"/>
                <w:b/>
                <w:sz w:val="20"/>
                <w:szCs w:val="20"/>
                <w:lang w:val="en-GB"/>
              </w:rPr>
            </w:pPr>
            <w:r w:rsidRPr="00771EAA">
              <w:rPr>
                <w:rFonts w:ascii="Arial" w:hAnsi="Arial" w:cs="Arial"/>
                <w:b/>
                <w:sz w:val="20"/>
                <w:szCs w:val="20"/>
                <w:lang w:val="en-GB"/>
              </w:rPr>
              <w:t>10. Are tables and figures clear, relevant, and necessary?</w:t>
            </w:r>
          </w:p>
          <w:p w14:paraId="300A769E"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Rating Scale: </w:t>
            </w:r>
          </w:p>
          <w:p w14:paraId="0EB1E99D"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5 = Excellent 4 = Good 3 = Satisfactory 2 = Needs Improvement 1 = Poor N/A = Not </w:t>
            </w:r>
            <w:r w:rsidRPr="00771EAA">
              <w:rPr>
                <w:rFonts w:ascii="Arial" w:hAnsi="Arial" w:cs="Arial"/>
                <w:color w:val="404040"/>
                <w:sz w:val="20"/>
                <w:szCs w:val="20"/>
                <w:shd w:val="clear" w:color="auto" w:fill="FFFFFF"/>
                <w:lang w:val="en-GB"/>
              </w:rPr>
              <w:lastRenderedPageBreak/>
              <w:t>Applicable</w:t>
            </w:r>
          </w:p>
          <w:p w14:paraId="41D868CD" w14:textId="77777777" w:rsidR="00AA476E" w:rsidRPr="00771EAA" w:rsidRDefault="00AA476E" w:rsidP="00AF3F59">
            <w:pPr>
              <w:rPr>
                <w:rFonts w:ascii="Arial" w:hAnsi="Arial" w:cs="Arial"/>
                <w:color w:val="404040"/>
                <w:sz w:val="20"/>
                <w:szCs w:val="20"/>
                <w:shd w:val="clear" w:color="auto" w:fill="FFFFFF"/>
                <w:lang w:val="en-GB"/>
              </w:rPr>
            </w:pPr>
          </w:p>
          <w:p w14:paraId="1C75519C" w14:textId="77777777" w:rsidR="001061B4" w:rsidRPr="00771EAA" w:rsidRDefault="001061B4" w:rsidP="00AF3F59">
            <w:pPr>
              <w:rPr>
                <w:rFonts w:ascii="Arial" w:hAnsi="Arial" w:cs="Arial"/>
                <w:sz w:val="20"/>
                <w:szCs w:val="20"/>
                <w:lang w:val="en-GB"/>
              </w:rPr>
            </w:pPr>
          </w:p>
        </w:tc>
        <w:tc>
          <w:tcPr>
            <w:tcW w:w="1667" w:type="pct"/>
          </w:tcPr>
          <w:p w14:paraId="5BC888B7" w14:textId="4701A82C" w:rsidR="00204042" w:rsidRPr="00771EAA" w:rsidRDefault="005A71B9" w:rsidP="00AF3F59">
            <w:pPr>
              <w:contextualSpacing/>
              <w:rPr>
                <w:rFonts w:ascii="Arial" w:hAnsi="Arial" w:cs="Arial"/>
                <w:bCs/>
                <w:sz w:val="20"/>
                <w:szCs w:val="20"/>
                <w:lang w:val="en-GB"/>
              </w:rPr>
            </w:pPr>
            <w:r w:rsidRPr="00771EAA">
              <w:rPr>
                <w:rFonts w:ascii="Arial" w:hAnsi="Arial" w:cs="Arial"/>
                <w:bCs/>
                <w:sz w:val="20"/>
                <w:szCs w:val="20"/>
                <w:lang w:val="en-GB"/>
              </w:rPr>
              <w:lastRenderedPageBreak/>
              <w:t>3</w:t>
            </w:r>
          </w:p>
        </w:tc>
        <w:tc>
          <w:tcPr>
            <w:tcW w:w="1667" w:type="pct"/>
          </w:tcPr>
          <w:p w14:paraId="3731B36A"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70F8B6FA" w14:textId="77777777" w:rsidTr="005C677A">
        <w:trPr>
          <w:trHeight w:val="20"/>
          <w:jc w:val="center"/>
        </w:trPr>
        <w:tc>
          <w:tcPr>
            <w:tcW w:w="1666" w:type="pct"/>
            <w:noWrap/>
            <w:hideMark/>
          </w:tcPr>
          <w:p w14:paraId="4D6B15D2" w14:textId="77777777" w:rsidR="00204042" w:rsidRPr="00771EAA" w:rsidRDefault="00EA6E35" w:rsidP="00AF3F59">
            <w:pPr>
              <w:rPr>
                <w:rFonts w:ascii="Arial" w:hAnsi="Arial" w:cs="Arial"/>
                <w:b/>
                <w:sz w:val="20"/>
                <w:szCs w:val="20"/>
                <w:lang w:val="en-GB"/>
              </w:rPr>
            </w:pPr>
            <w:r w:rsidRPr="00771EAA">
              <w:rPr>
                <w:rFonts w:ascii="Arial" w:hAnsi="Arial" w:cs="Arial"/>
                <w:b/>
                <w:sz w:val="20"/>
                <w:szCs w:val="20"/>
                <w:lang w:val="en-GB"/>
              </w:rPr>
              <w:t>11. Does the discussion relate findings to existing literature?</w:t>
            </w:r>
          </w:p>
          <w:p w14:paraId="203100FE"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Rating Scale: </w:t>
            </w:r>
          </w:p>
          <w:p w14:paraId="12FFD2BD" w14:textId="77777777" w:rsidR="00204042" w:rsidRPr="00771EAA" w:rsidRDefault="00EA6E35" w:rsidP="00AF3F59">
            <w:pPr>
              <w:rPr>
                <w:rFonts w:ascii="Arial" w:hAnsi="Arial" w:cs="Arial"/>
                <w:sz w:val="20"/>
                <w:szCs w:val="20"/>
                <w:lang w:val="en-GB"/>
              </w:rPr>
            </w:pPr>
            <w:r w:rsidRPr="00771E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1D686C0" w:rsidR="00204042" w:rsidRPr="00771EAA" w:rsidRDefault="00424B80" w:rsidP="00AF3F59">
            <w:pPr>
              <w:contextualSpacing/>
              <w:rPr>
                <w:rFonts w:ascii="Arial" w:hAnsi="Arial" w:cs="Arial"/>
                <w:bCs/>
                <w:sz w:val="20"/>
                <w:szCs w:val="20"/>
                <w:lang w:val="en-GB"/>
              </w:rPr>
            </w:pPr>
            <w:r w:rsidRPr="00771EAA">
              <w:rPr>
                <w:rFonts w:ascii="Arial" w:hAnsi="Arial" w:cs="Arial"/>
                <w:bCs/>
                <w:sz w:val="20"/>
                <w:szCs w:val="20"/>
                <w:lang w:val="en-GB"/>
              </w:rPr>
              <w:t>2</w:t>
            </w:r>
          </w:p>
        </w:tc>
        <w:tc>
          <w:tcPr>
            <w:tcW w:w="1667" w:type="pct"/>
          </w:tcPr>
          <w:p w14:paraId="076CB8C3"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494768AA" w14:textId="77777777" w:rsidTr="005C677A">
        <w:trPr>
          <w:trHeight w:val="20"/>
          <w:jc w:val="center"/>
        </w:trPr>
        <w:tc>
          <w:tcPr>
            <w:tcW w:w="1666" w:type="pct"/>
            <w:noWrap/>
            <w:hideMark/>
          </w:tcPr>
          <w:p w14:paraId="1090801F" w14:textId="77777777" w:rsidR="00204042" w:rsidRPr="00771EAA" w:rsidRDefault="00EA6E35" w:rsidP="00AF3F59">
            <w:pPr>
              <w:rPr>
                <w:rFonts w:ascii="Arial" w:hAnsi="Arial" w:cs="Arial"/>
                <w:b/>
                <w:sz w:val="20"/>
                <w:szCs w:val="20"/>
                <w:lang w:val="en-GB"/>
              </w:rPr>
            </w:pPr>
            <w:r w:rsidRPr="00771EAA">
              <w:rPr>
                <w:rFonts w:ascii="Arial" w:hAnsi="Arial" w:cs="Arial"/>
                <w:b/>
                <w:sz w:val="20"/>
                <w:szCs w:val="20"/>
                <w:lang w:val="en-GB"/>
              </w:rPr>
              <w:t>12. Are the conclusions supported by the data?</w:t>
            </w:r>
          </w:p>
          <w:p w14:paraId="128FDCF0"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Rating Scale: </w:t>
            </w:r>
          </w:p>
          <w:p w14:paraId="341B9517" w14:textId="77777777" w:rsidR="00204042" w:rsidRPr="00771EAA" w:rsidRDefault="00EA6E35" w:rsidP="00AF3F59">
            <w:pPr>
              <w:rPr>
                <w:rFonts w:ascii="Arial" w:hAnsi="Arial" w:cs="Arial"/>
                <w:sz w:val="20"/>
                <w:szCs w:val="20"/>
                <w:lang w:val="en-GB"/>
              </w:rPr>
            </w:pPr>
            <w:r w:rsidRPr="00771E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5548575" w:rsidR="00204042" w:rsidRPr="00771EAA" w:rsidRDefault="005A71B9" w:rsidP="00AF3F59">
            <w:pPr>
              <w:contextualSpacing/>
              <w:rPr>
                <w:rFonts w:ascii="Arial" w:hAnsi="Arial" w:cs="Arial"/>
                <w:bCs/>
                <w:sz w:val="20"/>
                <w:szCs w:val="20"/>
                <w:lang w:val="en-GB"/>
              </w:rPr>
            </w:pPr>
            <w:r w:rsidRPr="00771EAA">
              <w:rPr>
                <w:rFonts w:ascii="Arial" w:hAnsi="Arial" w:cs="Arial"/>
                <w:bCs/>
                <w:sz w:val="20"/>
                <w:szCs w:val="20"/>
                <w:lang w:val="en-GB"/>
              </w:rPr>
              <w:t>2</w:t>
            </w:r>
          </w:p>
        </w:tc>
        <w:tc>
          <w:tcPr>
            <w:tcW w:w="1667" w:type="pct"/>
          </w:tcPr>
          <w:p w14:paraId="4CC8AAA5"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62D20FB3" w14:textId="77777777" w:rsidTr="005C677A">
        <w:trPr>
          <w:trHeight w:val="20"/>
          <w:jc w:val="center"/>
        </w:trPr>
        <w:tc>
          <w:tcPr>
            <w:tcW w:w="1666" w:type="pct"/>
            <w:noWrap/>
            <w:hideMark/>
          </w:tcPr>
          <w:p w14:paraId="53870ABD" w14:textId="77777777" w:rsidR="00204042" w:rsidRPr="00771EAA" w:rsidRDefault="00EA6E35" w:rsidP="00AF3F59">
            <w:pPr>
              <w:rPr>
                <w:rFonts w:ascii="Arial" w:hAnsi="Arial" w:cs="Arial"/>
                <w:b/>
                <w:sz w:val="20"/>
                <w:szCs w:val="20"/>
                <w:lang w:val="en-GB"/>
              </w:rPr>
            </w:pPr>
            <w:r w:rsidRPr="00771EAA">
              <w:rPr>
                <w:rFonts w:ascii="Arial" w:hAnsi="Arial" w:cs="Arial"/>
                <w:b/>
                <w:sz w:val="20"/>
                <w:szCs w:val="20"/>
                <w:lang w:val="en-GB"/>
              </w:rPr>
              <w:t>13. Are the limitations of the study discussed?</w:t>
            </w:r>
          </w:p>
          <w:p w14:paraId="7EB3CB59"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Rating Scale: </w:t>
            </w:r>
          </w:p>
          <w:p w14:paraId="528D1B9A" w14:textId="77777777" w:rsidR="00204042" w:rsidRPr="00771EAA" w:rsidRDefault="00EA6E35" w:rsidP="00AF3F59">
            <w:pPr>
              <w:rPr>
                <w:rFonts w:ascii="Arial" w:hAnsi="Arial" w:cs="Arial"/>
                <w:sz w:val="20"/>
                <w:szCs w:val="20"/>
                <w:lang w:val="en-GB"/>
              </w:rPr>
            </w:pPr>
            <w:r w:rsidRPr="00771E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3140D36" w:rsidR="00204042" w:rsidRPr="00771EAA" w:rsidRDefault="00424B80" w:rsidP="00AF3F59">
            <w:pPr>
              <w:contextualSpacing/>
              <w:rPr>
                <w:rFonts w:ascii="Arial" w:hAnsi="Arial" w:cs="Arial"/>
                <w:bCs/>
                <w:sz w:val="20"/>
                <w:szCs w:val="20"/>
                <w:lang w:val="en-GB"/>
              </w:rPr>
            </w:pPr>
            <w:r w:rsidRPr="00771EAA">
              <w:rPr>
                <w:rFonts w:ascii="Arial" w:hAnsi="Arial" w:cs="Arial"/>
                <w:bCs/>
                <w:sz w:val="20"/>
                <w:szCs w:val="20"/>
                <w:lang w:val="en-GB"/>
              </w:rPr>
              <w:t>2</w:t>
            </w:r>
          </w:p>
        </w:tc>
        <w:tc>
          <w:tcPr>
            <w:tcW w:w="1667" w:type="pct"/>
          </w:tcPr>
          <w:p w14:paraId="71FF1B95"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3E9E14AE" w14:textId="77777777" w:rsidTr="005C677A">
        <w:trPr>
          <w:trHeight w:val="20"/>
          <w:jc w:val="center"/>
        </w:trPr>
        <w:tc>
          <w:tcPr>
            <w:tcW w:w="1666" w:type="pct"/>
            <w:noWrap/>
            <w:hideMark/>
          </w:tcPr>
          <w:p w14:paraId="2FB12783" w14:textId="77777777" w:rsidR="00204042" w:rsidRPr="00771EAA" w:rsidRDefault="00EA6E35" w:rsidP="00AF3F59">
            <w:pPr>
              <w:rPr>
                <w:rFonts w:ascii="Arial" w:hAnsi="Arial" w:cs="Arial"/>
                <w:b/>
                <w:sz w:val="20"/>
                <w:szCs w:val="20"/>
                <w:lang w:val="en-GB"/>
              </w:rPr>
            </w:pPr>
            <w:r w:rsidRPr="00771EAA">
              <w:rPr>
                <w:rFonts w:ascii="Arial" w:hAnsi="Arial" w:cs="Arial"/>
                <w:b/>
                <w:sz w:val="20"/>
                <w:szCs w:val="20"/>
                <w:lang w:val="en-GB"/>
              </w:rPr>
              <w:t>14. Are the references relevant and sufficient (in number)?</w:t>
            </w:r>
          </w:p>
          <w:p w14:paraId="3A458C21"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Rating Scale: </w:t>
            </w:r>
          </w:p>
          <w:p w14:paraId="191DA907"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71EAA" w:rsidRDefault="00EA6E35" w:rsidP="00AF3F59">
            <w:pPr>
              <w:rPr>
                <w:rFonts w:ascii="Arial" w:hAnsi="Arial" w:cs="Arial"/>
                <w:sz w:val="20"/>
                <w:szCs w:val="20"/>
                <w:lang w:val="en-GB"/>
              </w:rPr>
            </w:pPr>
            <w:r w:rsidRPr="00771EAA">
              <w:rPr>
                <w:rFonts w:ascii="Arial" w:hAnsi="Arial" w:cs="Arial"/>
                <w:color w:val="404040"/>
                <w:sz w:val="20"/>
                <w:szCs w:val="20"/>
                <w:shd w:val="clear" w:color="auto" w:fill="FFFFFF"/>
                <w:lang w:val="en-GB"/>
              </w:rPr>
              <w:t>N/A = Not Applicable</w:t>
            </w:r>
          </w:p>
        </w:tc>
        <w:tc>
          <w:tcPr>
            <w:tcW w:w="1667" w:type="pct"/>
          </w:tcPr>
          <w:p w14:paraId="32977494" w14:textId="5EBC782D" w:rsidR="00204042" w:rsidRPr="00771EAA" w:rsidRDefault="00424B80" w:rsidP="00AF3F59">
            <w:pPr>
              <w:contextualSpacing/>
              <w:rPr>
                <w:rFonts w:ascii="Arial" w:hAnsi="Arial" w:cs="Arial"/>
                <w:bCs/>
                <w:sz w:val="20"/>
                <w:szCs w:val="20"/>
                <w:lang w:val="en-GB"/>
              </w:rPr>
            </w:pPr>
            <w:r w:rsidRPr="00771EAA">
              <w:rPr>
                <w:rFonts w:ascii="Arial" w:hAnsi="Arial" w:cs="Arial"/>
                <w:bCs/>
                <w:sz w:val="20"/>
                <w:szCs w:val="20"/>
                <w:lang w:val="en-GB"/>
              </w:rPr>
              <w:t>4</w:t>
            </w:r>
          </w:p>
        </w:tc>
        <w:tc>
          <w:tcPr>
            <w:tcW w:w="1667" w:type="pct"/>
          </w:tcPr>
          <w:p w14:paraId="776025FB"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6C116638" w14:textId="77777777" w:rsidTr="005C677A">
        <w:trPr>
          <w:trHeight w:val="20"/>
          <w:jc w:val="center"/>
        </w:trPr>
        <w:tc>
          <w:tcPr>
            <w:tcW w:w="1666" w:type="pct"/>
            <w:noWrap/>
            <w:hideMark/>
          </w:tcPr>
          <w:p w14:paraId="518C32D9" w14:textId="77777777" w:rsidR="00204042" w:rsidRPr="00771EAA" w:rsidRDefault="00EA6E35" w:rsidP="00AF3F59">
            <w:pPr>
              <w:rPr>
                <w:rFonts w:ascii="Arial" w:hAnsi="Arial" w:cs="Arial"/>
                <w:b/>
                <w:sz w:val="20"/>
                <w:szCs w:val="20"/>
                <w:lang w:val="en-GB"/>
              </w:rPr>
            </w:pPr>
            <w:r w:rsidRPr="00771EAA">
              <w:rPr>
                <w:rFonts w:ascii="Arial" w:hAnsi="Arial" w:cs="Arial"/>
                <w:b/>
                <w:sz w:val="20"/>
                <w:szCs w:val="20"/>
                <w:lang w:val="en-GB"/>
              </w:rPr>
              <w:t>15. Is the manuscript written in clear and understandable language?</w:t>
            </w:r>
          </w:p>
          <w:p w14:paraId="0A878E4B"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Rating Scale: </w:t>
            </w:r>
          </w:p>
          <w:p w14:paraId="0D6A9676" w14:textId="77777777" w:rsidR="00204042" w:rsidRPr="00771EAA" w:rsidRDefault="00EA6E35" w:rsidP="00AF3F59">
            <w:pPr>
              <w:rPr>
                <w:rFonts w:ascii="Arial" w:hAnsi="Arial" w:cs="Arial"/>
                <w:color w:val="404040"/>
                <w:sz w:val="20"/>
                <w:szCs w:val="20"/>
                <w:shd w:val="clear" w:color="auto" w:fill="FFFFFF"/>
                <w:lang w:val="en-GB"/>
              </w:rPr>
            </w:pPr>
            <w:r w:rsidRPr="00771EAA">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71EAA" w:rsidRDefault="00EA6E35" w:rsidP="00AF3F59">
            <w:pPr>
              <w:rPr>
                <w:rFonts w:ascii="Arial" w:hAnsi="Arial" w:cs="Arial"/>
                <w:sz w:val="20"/>
                <w:szCs w:val="20"/>
                <w:lang w:val="en-GB"/>
              </w:rPr>
            </w:pPr>
            <w:r w:rsidRPr="00771EAA">
              <w:rPr>
                <w:rFonts w:ascii="Arial" w:hAnsi="Arial" w:cs="Arial"/>
                <w:color w:val="404040"/>
                <w:sz w:val="20"/>
                <w:szCs w:val="20"/>
                <w:shd w:val="clear" w:color="auto" w:fill="FFFFFF"/>
                <w:lang w:val="en-GB"/>
              </w:rPr>
              <w:t>N/A = Not Applicable</w:t>
            </w:r>
          </w:p>
        </w:tc>
        <w:tc>
          <w:tcPr>
            <w:tcW w:w="1667" w:type="pct"/>
          </w:tcPr>
          <w:p w14:paraId="06485BCC" w14:textId="77777777" w:rsidR="00204042" w:rsidRPr="00771EAA" w:rsidRDefault="00424B80" w:rsidP="00AF3F59">
            <w:pPr>
              <w:contextualSpacing/>
              <w:rPr>
                <w:rFonts w:ascii="Arial" w:hAnsi="Arial" w:cs="Arial"/>
                <w:bCs/>
                <w:sz w:val="20"/>
                <w:szCs w:val="20"/>
                <w:lang w:val="en-GB"/>
              </w:rPr>
            </w:pPr>
            <w:r w:rsidRPr="00771EAA">
              <w:rPr>
                <w:rFonts w:ascii="Arial" w:hAnsi="Arial" w:cs="Arial"/>
                <w:bCs/>
                <w:sz w:val="20"/>
                <w:szCs w:val="20"/>
                <w:lang w:val="en-GB"/>
              </w:rPr>
              <w:t>3</w:t>
            </w:r>
          </w:p>
          <w:p w14:paraId="0A8FAC08" w14:textId="77777777" w:rsidR="00DB0010" w:rsidRPr="00771EAA" w:rsidRDefault="00DB0010" w:rsidP="00AF3F59">
            <w:pPr>
              <w:contextualSpacing/>
              <w:rPr>
                <w:rFonts w:ascii="Arial" w:hAnsi="Arial" w:cs="Arial"/>
                <w:bCs/>
                <w:sz w:val="20"/>
                <w:szCs w:val="20"/>
                <w:lang w:val="en-GB"/>
              </w:rPr>
            </w:pPr>
          </w:p>
          <w:p w14:paraId="1AB8C62B" w14:textId="27E25C65" w:rsidR="00424B80" w:rsidRPr="00771EAA" w:rsidRDefault="00424B80" w:rsidP="00AF3F59">
            <w:pPr>
              <w:contextualSpacing/>
              <w:rPr>
                <w:rFonts w:ascii="Arial" w:hAnsi="Arial" w:cs="Arial"/>
                <w:bCs/>
                <w:sz w:val="20"/>
                <w:szCs w:val="20"/>
                <w:lang w:val="en-GB"/>
              </w:rPr>
            </w:pPr>
            <w:r w:rsidRPr="00771EAA">
              <w:rPr>
                <w:rFonts w:ascii="Arial" w:hAnsi="Arial" w:cs="Arial"/>
                <w:bCs/>
                <w:sz w:val="20"/>
                <w:szCs w:val="20"/>
                <w:lang w:val="en-GB"/>
              </w:rPr>
              <w:t>There are some incoherent sentences</w:t>
            </w:r>
            <w:r w:rsidR="00DB0010" w:rsidRPr="00771EAA">
              <w:rPr>
                <w:rFonts w:ascii="Arial" w:hAnsi="Arial" w:cs="Arial"/>
                <w:bCs/>
                <w:sz w:val="20"/>
                <w:szCs w:val="20"/>
                <w:lang w:val="en-GB"/>
              </w:rPr>
              <w:t xml:space="preserve"> and inconsistencies</w:t>
            </w:r>
            <w:r w:rsidRPr="00771EAA">
              <w:rPr>
                <w:rFonts w:ascii="Arial" w:hAnsi="Arial" w:cs="Arial"/>
                <w:bCs/>
                <w:sz w:val="20"/>
                <w:szCs w:val="20"/>
                <w:lang w:val="en-GB"/>
              </w:rPr>
              <w:t xml:space="preserve"> marked in the manuscript by the reviewer. </w:t>
            </w:r>
          </w:p>
        </w:tc>
        <w:tc>
          <w:tcPr>
            <w:tcW w:w="1667" w:type="pct"/>
          </w:tcPr>
          <w:p w14:paraId="3D972FCB" w14:textId="77777777" w:rsidR="00204042" w:rsidRPr="00771EAA" w:rsidRDefault="00204042" w:rsidP="00EA6E35">
            <w:pPr>
              <w:keepNext/>
              <w:outlineLvl w:val="1"/>
              <w:rPr>
                <w:rFonts w:ascii="Arial" w:eastAsia="MS Mincho" w:hAnsi="Arial" w:cs="Arial"/>
                <w:bCs/>
                <w:sz w:val="20"/>
                <w:szCs w:val="20"/>
                <w:lang w:val="en-GB"/>
              </w:rPr>
            </w:pPr>
          </w:p>
        </w:tc>
      </w:tr>
    </w:tbl>
    <w:p w14:paraId="59671ABC" w14:textId="40FAF1D1" w:rsidR="00204042" w:rsidRPr="00771EAA" w:rsidRDefault="00EA6E35" w:rsidP="006352DA">
      <w:pPr>
        <w:keepNext/>
        <w:outlineLvl w:val="1"/>
        <w:rPr>
          <w:rFonts w:ascii="Arial" w:hAnsi="Arial" w:cs="Arial"/>
          <w:sz w:val="20"/>
          <w:szCs w:val="20"/>
          <w:lang w:val="en-GB"/>
        </w:rPr>
      </w:pPr>
      <w:r w:rsidRPr="00771EAA">
        <w:rPr>
          <w:rFonts w:ascii="Arial" w:eastAsia="MS Mincho" w:hAnsi="Arial" w:cs="Arial"/>
          <w:b/>
          <w:bCs/>
          <w:sz w:val="20"/>
          <w:szCs w:val="20"/>
          <w:highlight w:val="yellow"/>
          <w:u w:val="single"/>
          <w:lang w:val="en-GB"/>
        </w:rPr>
        <w:t>PART 2.2 (Subjective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71EAA" w14:paraId="149ADB7B" w14:textId="77777777" w:rsidTr="001061B4">
        <w:trPr>
          <w:trHeight w:val="20"/>
          <w:jc w:val="center"/>
        </w:trPr>
        <w:tc>
          <w:tcPr>
            <w:tcW w:w="1666" w:type="pct"/>
            <w:noWrap/>
          </w:tcPr>
          <w:p w14:paraId="63797B48" w14:textId="77777777" w:rsidR="00204042" w:rsidRPr="00771EAA"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71EAA" w:rsidRDefault="00EA6E35" w:rsidP="00EA6E35">
            <w:pPr>
              <w:keepNext/>
              <w:outlineLvl w:val="1"/>
              <w:rPr>
                <w:rFonts w:ascii="Arial" w:eastAsia="MS Mincho" w:hAnsi="Arial" w:cs="Arial"/>
                <w:b/>
                <w:bCs/>
                <w:sz w:val="20"/>
                <w:szCs w:val="20"/>
                <w:lang w:val="en-GB"/>
              </w:rPr>
            </w:pPr>
            <w:r w:rsidRPr="00771EAA">
              <w:rPr>
                <w:rFonts w:ascii="Arial" w:eastAsia="MS Mincho" w:hAnsi="Arial" w:cs="Arial"/>
                <w:b/>
                <w:bCs/>
                <w:sz w:val="20"/>
                <w:szCs w:val="20"/>
                <w:lang w:val="en-GB"/>
              </w:rPr>
              <w:t>Reviewer’s comment</w:t>
            </w:r>
          </w:p>
          <w:p w14:paraId="069016C4" w14:textId="77777777" w:rsidR="00204042" w:rsidRPr="00771EAA" w:rsidRDefault="00204042" w:rsidP="00AF3F59">
            <w:pPr>
              <w:rPr>
                <w:rFonts w:ascii="Arial" w:hAnsi="Arial" w:cs="Arial"/>
                <w:sz w:val="20"/>
                <w:szCs w:val="20"/>
                <w:lang w:val="en-GB"/>
              </w:rPr>
            </w:pPr>
          </w:p>
        </w:tc>
        <w:tc>
          <w:tcPr>
            <w:tcW w:w="1667" w:type="pct"/>
          </w:tcPr>
          <w:p w14:paraId="60C614CC" w14:textId="77777777" w:rsidR="00204042" w:rsidRPr="00771EAA" w:rsidRDefault="00EA6E35" w:rsidP="00EA6E35">
            <w:pPr>
              <w:spacing w:after="160" w:line="256" w:lineRule="auto"/>
              <w:rPr>
                <w:rFonts w:ascii="Arial" w:eastAsia="Calibri" w:hAnsi="Arial" w:cs="Arial"/>
                <w:kern w:val="2"/>
                <w:sz w:val="20"/>
                <w:szCs w:val="20"/>
                <w:lang w:val="en-IN"/>
              </w:rPr>
            </w:pPr>
            <w:r w:rsidRPr="00771EAA">
              <w:rPr>
                <w:rFonts w:ascii="Arial" w:eastAsia="Calibri" w:hAnsi="Arial" w:cs="Arial"/>
                <w:b/>
                <w:kern w:val="2"/>
                <w:sz w:val="20"/>
                <w:szCs w:val="20"/>
                <w:lang w:val="en-IN"/>
              </w:rPr>
              <w:t>Author’s Feedback</w:t>
            </w:r>
            <w:r w:rsidRPr="00771EAA">
              <w:rPr>
                <w:rFonts w:ascii="Arial" w:eastAsia="Calibri" w:hAnsi="Arial" w:cs="Arial"/>
                <w:kern w:val="2"/>
                <w:sz w:val="20"/>
                <w:szCs w:val="20"/>
                <w:lang w:val="en-IN"/>
              </w:rPr>
              <w:t xml:space="preserve"> (It is mandatory that authors should write his/her feedback here)</w:t>
            </w:r>
          </w:p>
          <w:p w14:paraId="2A18CDC6"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268171E1" w14:textId="77777777" w:rsidTr="001061B4">
        <w:trPr>
          <w:trHeight w:val="20"/>
          <w:jc w:val="center"/>
        </w:trPr>
        <w:tc>
          <w:tcPr>
            <w:tcW w:w="1666" w:type="pct"/>
            <w:noWrap/>
          </w:tcPr>
          <w:p w14:paraId="13E2BA27" w14:textId="77777777" w:rsidR="00204042" w:rsidRPr="00771EAA" w:rsidRDefault="00EA6E35" w:rsidP="00AF3F59">
            <w:pPr>
              <w:rPr>
                <w:rFonts w:ascii="Arial" w:hAnsi="Arial" w:cs="Arial"/>
                <w:b/>
                <w:bCs/>
                <w:sz w:val="20"/>
                <w:szCs w:val="20"/>
                <w:lang w:val="en-GB"/>
              </w:rPr>
            </w:pPr>
            <w:r w:rsidRPr="00771EAA">
              <w:rPr>
                <w:rFonts w:ascii="Arial" w:hAnsi="Arial" w:cs="Arial"/>
                <w:b/>
                <w:bCs/>
                <w:sz w:val="20"/>
                <w:szCs w:val="20"/>
                <w:lang w:val="en-GB"/>
              </w:rPr>
              <w:t>Is the title of the article suitable?</w:t>
            </w:r>
          </w:p>
          <w:p w14:paraId="7C0C340B" w14:textId="77777777" w:rsidR="00204042" w:rsidRPr="00771EAA" w:rsidRDefault="00204042" w:rsidP="00AF3F59">
            <w:pPr>
              <w:rPr>
                <w:rFonts w:ascii="Arial" w:hAnsi="Arial" w:cs="Arial"/>
                <w:bCs/>
                <w:sz w:val="20"/>
                <w:szCs w:val="20"/>
                <w:lang w:val="en-GB"/>
              </w:rPr>
            </w:pPr>
          </w:p>
          <w:p w14:paraId="7B358DF1" w14:textId="77777777" w:rsidR="00204042" w:rsidRPr="00771EAA" w:rsidRDefault="00EA6E35" w:rsidP="00AF3F59">
            <w:pPr>
              <w:rPr>
                <w:rFonts w:ascii="Arial" w:hAnsi="Arial" w:cs="Arial"/>
                <w:bCs/>
                <w:sz w:val="20"/>
                <w:szCs w:val="20"/>
                <w:lang w:val="en-GB"/>
              </w:rPr>
            </w:pPr>
            <w:r w:rsidRPr="00771EAA">
              <w:rPr>
                <w:rFonts w:ascii="Arial" w:hAnsi="Arial" w:cs="Arial"/>
                <w:bCs/>
                <w:sz w:val="20"/>
                <w:szCs w:val="20"/>
                <w:lang w:val="en-GB"/>
              </w:rPr>
              <w:t>If your answer is NO, please provide a brief, clear suggestion for improvement.</w:t>
            </w:r>
          </w:p>
          <w:p w14:paraId="509351CF" w14:textId="77777777" w:rsidR="00204042" w:rsidRPr="00771EAA" w:rsidRDefault="00204042" w:rsidP="00AF3F59">
            <w:pPr>
              <w:rPr>
                <w:rFonts w:ascii="Arial" w:hAnsi="Arial" w:cs="Arial"/>
                <w:sz w:val="20"/>
                <w:szCs w:val="20"/>
                <w:u w:val="single"/>
                <w:lang w:val="en-GB"/>
              </w:rPr>
            </w:pPr>
          </w:p>
        </w:tc>
        <w:tc>
          <w:tcPr>
            <w:tcW w:w="1667" w:type="pct"/>
          </w:tcPr>
          <w:p w14:paraId="7DCD4C60" w14:textId="31044272" w:rsidR="005A71B9" w:rsidRPr="00771EAA" w:rsidRDefault="005A71B9" w:rsidP="00F53068">
            <w:pPr>
              <w:rPr>
                <w:rFonts w:ascii="Arial" w:hAnsi="Arial" w:cs="Arial"/>
                <w:b/>
                <w:bCs/>
                <w:sz w:val="20"/>
                <w:szCs w:val="20"/>
                <w:lang w:val="en-GB"/>
              </w:rPr>
            </w:pPr>
            <w:r w:rsidRPr="00771EAA">
              <w:rPr>
                <w:rFonts w:ascii="Arial" w:hAnsi="Arial" w:cs="Arial"/>
                <w:b/>
                <w:bCs/>
                <w:sz w:val="20"/>
                <w:szCs w:val="20"/>
                <w:lang w:val="en-GB"/>
              </w:rPr>
              <w:t>YES.</w:t>
            </w:r>
          </w:p>
          <w:p w14:paraId="01D3AF99" w14:textId="77777777" w:rsidR="005A71B9" w:rsidRPr="00771EAA" w:rsidRDefault="005A71B9" w:rsidP="00F53068">
            <w:pPr>
              <w:rPr>
                <w:rFonts w:ascii="Arial" w:hAnsi="Arial" w:cs="Arial"/>
                <w:b/>
                <w:bCs/>
                <w:sz w:val="20"/>
                <w:szCs w:val="20"/>
                <w:lang w:val="en-GB"/>
              </w:rPr>
            </w:pPr>
          </w:p>
          <w:p w14:paraId="3EB64465" w14:textId="43DC8453" w:rsidR="00204042" w:rsidRPr="00771EAA" w:rsidRDefault="00F53068" w:rsidP="00F53068">
            <w:pPr>
              <w:rPr>
                <w:rFonts w:ascii="Arial" w:hAnsi="Arial" w:cs="Arial"/>
                <w:b/>
                <w:bCs/>
                <w:sz w:val="20"/>
                <w:szCs w:val="20"/>
                <w:lang w:val="en-GB"/>
              </w:rPr>
            </w:pPr>
            <w:r w:rsidRPr="00771EAA">
              <w:rPr>
                <w:rFonts w:ascii="Arial" w:hAnsi="Arial" w:cs="Arial"/>
                <w:b/>
                <w:bCs/>
                <w:sz w:val="20"/>
                <w:szCs w:val="20"/>
                <w:lang w:val="en-GB"/>
              </w:rPr>
              <w:t>Although the title is suitable, the reviewer also makes the following suggestion: since this manuscript is focused on a case study, the phrase “Case Study” could be added as a subtitle.</w:t>
            </w:r>
          </w:p>
        </w:tc>
        <w:tc>
          <w:tcPr>
            <w:tcW w:w="1667" w:type="pct"/>
          </w:tcPr>
          <w:p w14:paraId="716ABA7E"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4502FD80" w14:textId="77777777" w:rsidTr="001061B4">
        <w:trPr>
          <w:trHeight w:val="20"/>
          <w:jc w:val="center"/>
        </w:trPr>
        <w:tc>
          <w:tcPr>
            <w:tcW w:w="1666" w:type="pct"/>
            <w:noWrap/>
          </w:tcPr>
          <w:p w14:paraId="4EFA9330" w14:textId="77777777" w:rsidR="00204042" w:rsidRPr="00771EAA" w:rsidRDefault="00EA6E35" w:rsidP="00EA6E35">
            <w:pPr>
              <w:keepNext/>
              <w:outlineLvl w:val="1"/>
              <w:rPr>
                <w:rFonts w:ascii="Arial" w:eastAsia="MS Mincho" w:hAnsi="Arial" w:cs="Arial"/>
                <w:b/>
                <w:bCs/>
                <w:sz w:val="20"/>
                <w:szCs w:val="20"/>
                <w:lang w:val="en-GB"/>
              </w:rPr>
            </w:pPr>
            <w:r w:rsidRPr="00771EAA">
              <w:rPr>
                <w:rFonts w:ascii="Arial" w:eastAsia="MS Mincho" w:hAnsi="Arial" w:cs="Arial"/>
                <w:b/>
                <w:bCs/>
                <w:sz w:val="20"/>
                <w:szCs w:val="20"/>
                <w:lang w:val="en-GB"/>
              </w:rPr>
              <w:t xml:space="preserve">Is the abstract of the article comprehensive? </w:t>
            </w:r>
          </w:p>
          <w:p w14:paraId="7DED7917" w14:textId="449F8042" w:rsidR="00204042" w:rsidRPr="00771EAA" w:rsidRDefault="00204042" w:rsidP="00AF3F59">
            <w:pPr>
              <w:rPr>
                <w:rFonts w:ascii="Arial" w:hAnsi="Arial" w:cs="Arial"/>
                <w:bCs/>
                <w:sz w:val="20"/>
                <w:szCs w:val="20"/>
                <w:lang w:val="en-GB"/>
              </w:rPr>
            </w:pPr>
          </w:p>
          <w:p w14:paraId="1A4B73B3" w14:textId="77777777" w:rsidR="00204042" w:rsidRPr="00771EAA" w:rsidRDefault="00EA6E35" w:rsidP="00AF3F59">
            <w:pPr>
              <w:rPr>
                <w:rFonts w:ascii="Arial" w:hAnsi="Arial" w:cs="Arial"/>
                <w:bCs/>
                <w:sz w:val="20"/>
                <w:szCs w:val="20"/>
                <w:lang w:val="en-GB"/>
              </w:rPr>
            </w:pPr>
            <w:r w:rsidRPr="00771EAA">
              <w:rPr>
                <w:rFonts w:ascii="Arial" w:hAnsi="Arial" w:cs="Arial"/>
                <w:bCs/>
                <w:sz w:val="20"/>
                <w:szCs w:val="20"/>
                <w:lang w:val="en-GB"/>
              </w:rPr>
              <w:t>If your answer is NO, please provide a brief, clear suggestion for improvement.</w:t>
            </w:r>
          </w:p>
          <w:p w14:paraId="5BA255BE" w14:textId="77777777" w:rsidR="00204042" w:rsidRPr="00771EAA" w:rsidRDefault="00204042" w:rsidP="00AF3F59">
            <w:pPr>
              <w:rPr>
                <w:rFonts w:ascii="Arial" w:hAnsi="Arial" w:cs="Arial"/>
                <w:sz w:val="20"/>
                <w:szCs w:val="20"/>
                <w:lang w:val="en-GB"/>
              </w:rPr>
            </w:pPr>
          </w:p>
        </w:tc>
        <w:tc>
          <w:tcPr>
            <w:tcW w:w="1667" w:type="pct"/>
          </w:tcPr>
          <w:p w14:paraId="7DC0514E" w14:textId="225C290C" w:rsidR="00204042" w:rsidRPr="00771EAA" w:rsidRDefault="00F53068" w:rsidP="00EA6E35">
            <w:pPr>
              <w:ind w:left="360"/>
              <w:rPr>
                <w:rFonts w:ascii="Arial" w:hAnsi="Arial" w:cs="Arial"/>
                <w:b/>
                <w:bCs/>
                <w:sz w:val="20"/>
                <w:szCs w:val="20"/>
                <w:lang w:val="en-GB"/>
              </w:rPr>
            </w:pPr>
            <w:r w:rsidRPr="00771EAA">
              <w:rPr>
                <w:rFonts w:ascii="Arial" w:hAnsi="Arial" w:cs="Arial"/>
                <w:b/>
                <w:bCs/>
                <w:sz w:val="20"/>
                <w:szCs w:val="20"/>
                <w:lang w:val="en-GB"/>
              </w:rPr>
              <w:t>YES</w:t>
            </w:r>
          </w:p>
        </w:tc>
        <w:tc>
          <w:tcPr>
            <w:tcW w:w="1667" w:type="pct"/>
          </w:tcPr>
          <w:p w14:paraId="55FC2422"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5C3740FC" w14:textId="77777777" w:rsidTr="001061B4">
        <w:trPr>
          <w:trHeight w:val="20"/>
          <w:jc w:val="center"/>
        </w:trPr>
        <w:tc>
          <w:tcPr>
            <w:tcW w:w="1666" w:type="pct"/>
            <w:noWrap/>
            <w:hideMark/>
          </w:tcPr>
          <w:p w14:paraId="1EC3E67A" w14:textId="77777777" w:rsidR="00204042" w:rsidRPr="00771EAA" w:rsidRDefault="00EA6E35" w:rsidP="00EA6E35">
            <w:pPr>
              <w:keepNext/>
              <w:outlineLvl w:val="1"/>
              <w:rPr>
                <w:rFonts w:ascii="Arial" w:eastAsia="MS Mincho" w:hAnsi="Arial" w:cs="Arial"/>
                <w:bCs/>
                <w:sz w:val="20"/>
                <w:szCs w:val="20"/>
                <w:lang w:val="en-GB"/>
              </w:rPr>
            </w:pPr>
            <w:r w:rsidRPr="00771EAA">
              <w:rPr>
                <w:rFonts w:ascii="Arial" w:eastAsia="MS Mincho" w:hAnsi="Arial" w:cs="Arial"/>
                <w:b/>
                <w:bCs/>
                <w:sz w:val="20"/>
                <w:szCs w:val="20"/>
                <w:lang w:val="en-GB"/>
              </w:rPr>
              <w:t xml:space="preserve">Is the manuscript scientifically correct? </w:t>
            </w:r>
            <w:r w:rsidRPr="00771EAA">
              <w:rPr>
                <w:rFonts w:ascii="Arial" w:eastAsia="MS Mincho" w:hAnsi="Arial" w:cs="Arial"/>
                <w:b/>
                <w:bCs/>
                <w:sz w:val="20"/>
                <w:szCs w:val="20"/>
                <w:lang w:val="en-GB"/>
              </w:rPr>
              <w:br/>
            </w:r>
          </w:p>
          <w:p w14:paraId="5C6D9B07" w14:textId="77777777" w:rsidR="00204042" w:rsidRPr="00771EAA" w:rsidRDefault="00EA6E35" w:rsidP="00AF3F59">
            <w:pPr>
              <w:rPr>
                <w:rFonts w:ascii="Arial" w:hAnsi="Arial" w:cs="Arial"/>
                <w:bCs/>
                <w:sz w:val="20"/>
                <w:szCs w:val="20"/>
                <w:lang w:val="en-GB"/>
              </w:rPr>
            </w:pPr>
            <w:r w:rsidRPr="00771EAA">
              <w:rPr>
                <w:rFonts w:ascii="Arial" w:hAnsi="Arial" w:cs="Arial"/>
                <w:bCs/>
                <w:sz w:val="20"/>
                <w:szCs w:val="20"/>
                <w:lang w:val="en-GB"/>
              </w:rPr>
              <w:t>If your answer is NO, please provide a brief, clear suggestion for improvement</w:t>
            </w:r>
          </w:p>
          <w:p w14:paraId="73E14B09" w14:textId="77777777" w:rsidR="00204042" w:rsidRPr="00771EAA" w:rsidRDefault="00EA6E35" w:rsidP="00AF3F59">
            <w:pPr>
              <w:rPr>
                <w:rFonts w:ascii="Arial" w:hAnsi="Arial" w:cs="Arial"/>
                <w:b/>
                <w:sz w:val="20"/>
                <w:szCs w:val="20"/>
                <w:lang w:val="en-GB"/>
              </w:rPr>
            </w:pPr>
            <w:r w:rsidRPr="00771EAA">
              <w:rPr>
                <w:rFonts w:ascii="Arial" w:hAnsi="Arial" w:cs="Arial"/>
                <w:bCs/>
                <w:sz w:val="20"/>
                <w:szCs w:val="20"/>
                <w:lang w:val="en-GB"/>
              </w:rPr>
              <w:t>.</w:t>
            </w:r>
          </w:p>
        </w:tc>
        <w:tc>
          <w:tcPr>
            <w:tcW w:w="1667" w:type="pct"/>
          </w:tcPr>
          <w:p w14:paraId="54A6DE9F" w14:textId="25EA5B98" w:rsidR="00F53068" w:rsidRPr="00771EAA" w:rsidRDefault="00F53068" w:rsidP="00F53068">
            <w:pPr>
              <w:contextualSpacing/>
              <w:rPr>
                <w:rFonts w:ascii="Arial" w:hAnsi="Arial" w:cs="Arial"/>
                <w:b/>
                <w:bCs/>
                <w:sz w:val="20"/>
                <w:szCs w:val="20"/>
                <w:lang w:val="en-GB"/>
              </w:rPr>
            </w:pPr>
            <w:r w:rsidRPr="00771EAA">
              <w:rPr>
                <w:rFonts w:ascii="Arial" w:hAnsi="Arial" w:cs="Arial"/>
                <w:b/>
                <w:bCs/>
                <w:sz w:val="20"/>
                <w:szCs w:val="20"/>
                <w:lang w:val="en-GB"/>
              </w:rPr>
              <w:t>The findings of the study highlight that there is little connection between English teachers’ pedagogical expertise and the students’ linguistic competence: “Remarkable, there is little relationship between students’ linguistic competence and the pedagogical expertise of English teachers” (see page 13 in the Manuscript).</w:t>
            </w:r>
          </w:p>
          <w:p w14:paraId="0B11C36F" w14:textId="77777777" w:rsidR="00204042" w:rsidRPr="00771EAA" w:rsidRDefault="00F53068" w:rsidP="00F53068">
            <w:pPr>
              <w:contextualSpacing/>
              <w:rPr>
                <w:rFonts w:ascii="Arial" w:hAnsi="Arial" w:cs="Arial"/>
                <w:b/>
                <w:bCs/>
                <w:sz w:val="20"/>
                <w:szCs w:val="20"/>
                <w:lang w:val="en-GB"/>
              </w:rPr>
            </w:pPr>
            <w:r w:rsidRPr="00771EAA">
              <w:rPr>
                <w:rFonts w:ascii="Arial" w:hAnsi="Arial" w:cs="Arial"/>
                <w:b/>
                <w:bCs/>
                <w:sz w:val="20"/>
                <w:szCs w:val="20"/>
                <w:lang w:val="en-GB"/>
              </w:rPr>
              <w:t>However, there are contradictions in this study as the authors state that the findings “highlight the value of pedagogical expertise in designing lessons that go beyond rote learning and instead promote meaningful language use. The teachers who possess strong pedagogical skills are better equipped to integrate communication-focused strategies that enhance students’ linguistic competence and overall cognitive growth” (see page 12 in the Manuscript). The findings of the manuscript are, therefore, confusing.</w:t>
            </w:r>
          </w:p>
          <w:p w14:paraId="25087CE6" w14:textId="205CB54C" w:rsidR="00F53068" w:rsidRPr="00771EAA" w:rsidRDefault="00F53068" w:rsidP="00F53068">
            <w:pPr>
              <w:contextualSpacing/>
              <w:rPr>
                <w:rFonts w:ascii="Arial" w:hAnsi="Arial" w:cs="Arial"/>
                <w:b/>
                <w:bCs/>
                <w:sz w:val="20"/>
                <w:szCs w:val="20"/>
                <w:lang w:val="en-GB"/>
              </w:rPr>
            </w:pPr>
            <w:r w:rsidRPr="00771EAA">
              <w:rPr>
                <w:rFonts w:ascii="Arial" w:hAnsi="Arial" w:cs="Arial"/>
                <w:b/>
                <w:bCs/>
                <w:sz w:val="20"/>
                <w:szCs w:val="20"/>
                <w:lang w:val="en-GB"/>
              </w:rPr>
              <w:t xml:space="preserve">Some other confusing elements have been identified and marked in the manuscript. </w:t>
            </w:r>
          </w:p>
        </w:tc>
        <w:tc>
          <w:tcPr>
            <w:tcW w:w="1667" w:type="pct"/>
          </w:tcPr>
          <w:p w14:paraId="51AC5B4C"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0D69610E" w14:textId="77777777" w:rsidTr="001061B4">
        <w:trPr>
          <w:trHeight w:val="20"/>
          <w:jc w:val="center"/>
        </w:trPr>
        <w:tc>
          <w:tcPr>
            <w:tcW w:w="1666" w:type="pct"/>
            <w:noWrap/>
          </w:tcPr>
          <w:p w14:paraId="4EC4DD3C" w14:textId="77777777" w:rsidR="00204042" w:rsidRPr="00771EAA" w:rsidRDefault="00EA6E35" w:rsidP="00AF3F59">
            <w:pPr>
              <w:rPr>
                <w:rFonts w:ascii="Arial" w:hAnsi="Arial" w:cs="Arial"/>
                <w:b/>
                <w:bCs/>
                <w:sz w:val="20"/>
                <w:szCs w:val="20"/>
                <w:lang w:val="en-GB"/>
              </w:rPr>
            </w:pPr>
            <w:r w:rsidRPr="00771EAA">
              <w:rPr>
                <w:rFonts w:ascii="Arial" w:hAnsi="Arial" w:cs="Arial"/>
                <w:b/>
                <w:bCs/>
                <w:sz w:val="20"/>
                <w:szCs w:val="20"/>
                <w:lang w:val="en-GB"/>
              </w:rPr>
              <w:t xml:space="preserve">Are the references sufficient and recent? </w:t>
            </w:r>
          </w:p>
          <w:p w14:paraId="716830E5" w14:textId="77777777" w:rsidR="00204042" w:rsidRPr="00771EAA" w:rsidRDefault="00EA6E35" w:rsidP="00AF3F59">
            <w:pPr>
              <w:rPr>
                <w:rFonts w:ascii="Arial" w:hAnsi="Arial" w:cs="Arial"/>
                <w:bCs/>
                <w:sz w:val="20"/>
                <w:szCs w:val="20"/>
                <w:lang w:val="en-GB"/>
              </w:rPr>
            </w:pPr>
            <w:r w:rsidRPr="00771EAA">
              <w:rPr>
                <w:rFonts w:ascii="Arial" w:hAnsi="Arial" w:cs="Arial"/>
                <w:bCs/>
                <w:sz w:val="20"/>
                <w:szCs w:val="20"/>
                <w:lang w:val="en-GB"/>
              </w:rPr>
              <w:t>(YES or NO)</w:t>
            </w:r>
          </w:p>
          <w:p w14:paraId="4528A2D3" w14:textId="77777777" w:rsidR="00204042" w:rsidRPr="00771EAA" w:rsidRDefault="00204042" w:rsidP="00AF3F59">
            <w:pPr>
              <w:rPr>
                <w:rFonts w:ascii="Arial" w:hAnsi="Arial" w:cs="Arial"/>
                <w:bCs/>
                <w:sz w:val="20"/>
                <w:szCs w:val="20"/>
                <w:lang w:val="en-GB"/>
              </w:rPr>
            </w:pPr>
          </w:p>
          <w:p w14:paraId="42FB4634" w14:textId="77777777" w:rsidR="00204042" w:rsidRPr="00771EAA" w:rsidRDefault="00EA6E35" w:rsidP="00AF3F59">
            <w:pPr>
              <w:rPr>
                <w:rFonts w:ascii="Arial" w:hAnsi="Arial" w:cs="Arial"/>
                <w:bCs/>
                <w:sz w:val="20"/>
                <w:szCs w:val="20"/>
                <w:lang w:val="en-GB"/>
              </w:rPr>
            </w:pPr>
            <w:r w:rsidRPr="00771EAA">
              <w:rPr>
                <w:rFonts w:ascii="Arial" w:hAnsi="Arial" w:cs="Arial"/>
                <w:bCs/>
                <w:sz w:val="20"/>
                <w:szCs w:val="20"/>
                <w:lang w:val="en-GB"/>
              </w:rPr>
              <w:t>If your answer is NO, please provide clear suggestion for improvement.</w:t>
            </w:r>
          </w:p>
          <w:p w14:paraId="3CC112A8" w14:textId="77777777" w:rsidR="00204042" w:rsidRPr="00771EAA" w:rsidRDefault="00204042" w:rsidP="00AF3F59">
            <w:pPr>
              <w:rPr>
                <w:rFonts w:ascii="Arial" w:hAnsi="Arial" w:cs="Arial"/>
                <w:b/>
                <w:bCs/>
                <w:sz w:val="20"/>
                <w:szCs w:val="20"/>
                <w:lang w:val="en-GB"/>
              </w:rPr>
            </w:pPr>
          </w:p>
        </w:tc>
        <w:tc>
          <w:tcPr>
            <w:tcW w:w="1667" w:type="pct"/>
          </w:tcPr>
          <w:p w14:paraId="55F581BC" w14:textId="342F8471" w:rsidR="00204042" w:rsidRPr="00771EAA" w:rsidRDefault="00F53068" w:rsidP="00AF3F59">
            <w:pPr>
              <w:contextualSpacing/>
              <w:rPr>
                <w:rFonts w:ascii="Arial" w:hAnsi="Arial" w:cs="Arial"/>
                <w:b/>
                <w:bCs/>
                <w:sz w:val="20"/>
                <w:szCs w:val="20"/>
                <w:lang w:val="en-GB"/>
              </w:rPr>
            </w:pPr>
            <w:r w:rsidRPr="00771EAA">
              <w:rPr>
                <w:rFonts w:ascii="Arial" w:hAnsi="Arial" w:cs="Arial"/>
                <w:b/>
                <w:bCs/>
                <w:sz w:val="20"/>
                <w:szCs w:val="20"/>
                <w:lang w:val="en-GB"/>
              </w:rPr>
              <w:t>YES</w:t>
            </w:r>
          </w:p>
        </w:tc>
        <w:tc>
          <w:tcPr>
            <w:tcW w:w="1667" w:type="pct"/>
          </w:tcPr>
          <w:p w14:paraId="467EE6CF" w14:textId="77777777" w:rsidR="00204042" w:rsidRPr="00771EAA" w:rsidRDefault="00204042" w:rsidP="00EA6E35">
            <w:pPr>
              <w:keepNext/>
              <w:outlineLvl w:val="1"/>
              <w:rPr>
                <w:rFonts w:ascii="Arial" w:eastAsia="MS Mincho" w:hAnsi="Arial" w:cs="Arial"/>
                <w:bCs/>
                <w:sz w:val="20"/>
                <w:szCs w:val="20"/>
                <w:lang w:val="en-GB"/>
              </w:rPr>
            </w:pPr>
          </w:p>
        </w:tc>
      </w:tr>
      <w:tr w:rsidR="00EA6E35" w:rsidRPr="00771EAA" w14:paraId="124FFBD8" w14:textId="77777777" w:rsidTr="001061B4">
        <w:trPr>
          <w:trHeight w:val="20"/>
          <w:jc w:val="center"/>
        </w:trPr>
        <w:tc>
          <w:tcPr>
            <w:tcW w:w="1666" w:type="pct"/>
            <w:noWrap/>
          </w:tcPr>
          <w:p w14:paraId="1EBCFF00" w14:textId="77777777" w:rsidR="00204042" w:rsidRPr="00771EAA" w:rsidRDefault="00EA6E35" w:rsidP="00AF3F59">
            <w:pPr>
              <w:rPr>
                <w:rFonts w:ascii="Arial" w:hAnsi="Arial" w:cs="Arial"/>
                <w:b/>
                <w:bCs/>
                <w:sz w:val="20"/>
                <w:szCs w:val="20"/>
                <w:lang w:val="en-GB"/>
              </w:rPr>
            </w:pPr>
            <w:r w:rsidRPr="00771EAA">
              <w:rPr>
                <w:rFonts w:ascii="Arial" w:hAnsi="Arial" w:cs="Arial"/>
                <w:b/>
                <w:bCs/>
                <w:sz w:val="20"/>
                <w:szCs w:val="20"/>
                <w:lang w:val="en-GB"/>
              </w:rPr>
              <w:t>Are there ethical issues in this manuscript?</w:t>
            </w:r>
          </w:p>
          <w:p w14:paraId="538F5D38" w14:textId="77777777" w:rsidR="00204042" w:rsidRPr="00771EAA" w:rsidRDefault="00EA6E35" w:rsidP="00AF3F59">
            <w:pPr>
              <w:rPr>
                <w:rFonts w:ascii="Arial" w:hAnsi="Arial" w:cs="Arial"/>
                <w:bCs/>
                <w:sz w:val="20"/>
                <w:szCs w:val="20"/>
                <w:lang w:val="en-GB"/>
              </w:rPr>
            </w:pPr>
            <w:r w:rsidRPr="00771EAA">
              <w:rPr>
                <w:rFonts w:ascii="Arial" w:hAnsi="Arial" w:cs="Arial"/>
                <w:bCs/>
                <w:sz w:val="20"/>
                <w:szCs w:val="20"/>
                <w:lang w:val="en-GB"/>
              </w:rPr>
              <w:t>(YES or NO)</w:t>
            </w:r>
          </w:p>
          <w:p w14:paraId="3DF80C5A" w14:textId="77777777" w:rsidR="00204042" w:rsidRPr="00771EAA" w:rsidRDefault="00204042" w:rsidP="00AF3F59">
            <w:pPr>
              <w:rPr>
                <w:rFonts w:ascii="Arial" w:hAnsi="Arial" w:cs="Arial"/>
                <w:bCs/>
                <w:sz w:val="20"/>
                <w:szCs w:val="20"/>
                <w:lang w:val="en-GB"/>
              </w:rPr>
            </w:pPr>
          </w:p>
          <w:p w14:paraId="6FFEBED2" w14:textId="77777777" w:rsidR="00204042" w:rsidRPr="00771EAA" w:rsidRDefault="00EA6E35" w:rsidP="00AF3F59">
            <w:pPr>
              <w:rPr>
                <w:rFonts w:ascii="Arial" w:hAnsi="Arial" w:cs="Arial"/>
                <w:bCs/>
                <w:sz w:val="20"/>
                <w:szCs w:val="20"/>
                <w:lang w:val="en-GB"/>
              </w:rPr>
            </w:pPr>
            <w:r w:rsidRPr="00771EAA">
              <w:rPr>
                <w:rFonts w:ascii="Arial" w:hAnsi="Arial" w:cs="Arial"/>
                <w:bCs/>
                <w:sz w:val="20"/>
                <w:szCs w:val="20"/>
                <w:lang w:val="en-GB"/>
              </w:rPr>
              <w:t>(If yes, kindly please write down the ethical issues here in details)</w:t>
            </w:r>
          </w:p>
          <w:p w14:paraId="1AEB6E3C" w14:textId="77777777" w:rsidR="00204042" w:rsidRPr="00771EAA" w:rsidRDefault="00204042" w:rsidP="00AF3F59">
            <w:pPr>
              <w:rPr>
                <w:rFonts w:ascii="Arial" w:hAnsi="Arial" w:cs="Arial"/>
                <w:bCs/>
                <w:sz w:val="20"/>
                <w:szCs w:val="20"/>
                <w:lang w:val="en-GB"/>
              </w:rPr>
            </w:pPr>
          </w:p>
        </w:tc>
        <w:tc>
          <w:tcPr>
            <w:tcW w:w="1667" w:type="pct"/>
          </w:tcPr>
          <w:p w14:paraId="54F0B5A8" w14:textId="6673F68A" w:rsidR="00204042" w:rsidRPr="00771EAA" w:rsidRDefault="00F53068" w:rsidP="00AF3F59">
            <w:pPr>
              <w:contextualSpacing/>
              <w:rPr>
                <w:rFonts w:ascii="Arial" w:hAnsi="Arial" w:cs="Arial"/>
                <w:b/>
                <w:bCs/>
                <w:sz w:val="20"/>
                <w:szCs w:val="20"/>
                <w:lang w:val="en-GB"/>
              </w:rPr>
            </w:pPr>
            <w:r w:rsidRPr="00771EAA">
              <w:rPr>
                <w:rFonts w:ascii="Arial" w:hAnsi="Arial" w:cs="Arial"/>
                <w:b/>
                <w:bCs/>
                <w:sz w:val="20"/>
                <w:szCs w:val="20"/>
                <w:lang w:val="en-GB"/>
              </w:rPr>
              <w:t>NO</w:t>
            </w:r>
          </w:p>
        </w:tc>
        <w:tc>
          <w:tcPr>
            <w:tcW w:w="1667" w:type="pct"/>
          </w:tcPr>
          <w:p w14:paraId="3175E146" w14:textId="77777777" w:rsidR="00204042" w:rsidRPr="00771EAA" w:rsidRDefault="00204042" w:rsidP="00EA6E35">
            <w:pPr>
              <w:keepNext/>
              <w:outlineLvl w:val="1"/>
              <w:rPr>
                <w:rFonts w:ascii="Arial" w:eastAsia="MS Mincho" w:hAnsi="Arial" w:cs="Arial"/>
                <w:bCs/>
                <w:sz w:val="20"/>
                <w:szCs w:val="20"/>
                <w:lang w:val="en-GB"/>
              </w:rPr>
            </w:pPr>
          </w:p>
        </w:tc>
      </w:tr>
    </w:tbl>
    <w:p w14:paraId="085845DB" w14:textId="77777777" w:rsidR="00BC51DA" w:rsidRPr="00771EAA" w:rsidRDefault="00BC51DA" w:rsidP="00BC51DA">
      <w:pPr>
        <w:rPr>
          <w:rFonts w:ascii="Arial" w:hAnsi="Arial" w:cs="Arial"/>
          <w:b/>
          <w:sz w:val="20"/>
          <w:szCs w:val="20"/>
          <w:u w:val="single"/>
        </w:rPr>
      </w:pPr>
      <w:r w:rsidRPr="00771EAA">
        <w:rPr>
          <w:rFonts w:ascii="Arial" w:hAnsi="Arial" w:cs="Arial"/>
          <w:b/>
          <w:sz w:val="20"/>
          <w:szCs w:val="20"/>
          <w:u w:val="single"/>
        </w:rPr>
        <w:t>Reviewer details:</w:t>
      </w:r>
    </w:p>
    <w:p w14:paraId="3D7C99DB" w14:textId="77777777" w:rsidR="00BC51DA" w:rsidRPr="00771EAA" w:rsidRDefault="00BC51DA" w:rsidP="00BC51DA">
      <w:pPr>
        <w:rPr>
          <w:rFonts w:ascii="Arial" w:hAnsi="Arial" w:cs="Arial"/>
          <w:sz w:val="20"/>
          <w:szCs w:val="20"/>
        </w:rPr>
      </w:pPr>
      <w:r w:rsidRPr="00771EAA">
        <w:rPr>
          <w:rFonts w:ascii="Arial" w:hAnsi="Arial" w:cs="Arial"/>
          <w:color w:val="000000"/>
          <w:sz w:val="20"/>
          <w:szCs w:val="20"/>
        </w:rPr>
        <w:t>Alina Galbeaza, Ovidius University of Constanta, Romania</w:t>
      </w:r>
      <w:r w:rsidRPr="00771EAA">
        <w:rPr>
          <w:rFonts w:ascii="Arial" w:hAnsi="Arial" w:cs="Arial"/>
          <w:color w:val="000000"/>
          <w:sz w:val="20"/>
          <w:szCs w:val="20"/>
        </w:rPr>
        <w:br/>
      </w:r>
    </w:p>
    <w:p w14:paraId="217D56E7" w14:textId="77777777" w:rsidR="00204042" w:rsidRPr="00771EAA" w:rsidRDefault="00204042" w:rsidP="00BC51DA">
      <w:pPr>
        <w:keepNext/>
        <w:outlineLvl w:val="1"/>
        <w:rPr>
          <w:rFonts w:ascii="Arial" w:eastAsia="MS Mincho" w:hAnsi="Arial" w:cs="Arial"/>
          <w:b/>
          <w:bCs/>
          <w:sz w:val="20"/>
          <w:szCs w:val="20"/>
          <w:highlight w:val="yellow"/>
          <w:lang w:val="en-GB"/>
        </w:rPr>
      </w:pPr>
    </w:p>
    <w:sectPr w:rsidR="00204042" w:rsidRPr="00771EA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383E" w14:textId="77777777" w:rsidR="00BF128C" w:rsidRDefault="00BF128C">
      <w:r>
        <w:separator/>
      </w:r>
    </w:p>
  </w:endnote>
  <w:endnote w:type="continuationSeparator" w:id="0">
    <w:p w14:paraId="4C3CF6E6" w14:textId="77777777" w:rsidR="00BF128C" w:rsidRDefault="00BF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BD7FB" w14:textId="77777777" w:rsidR="00BF128C" w:rsidRDefault="00BF128C">
      <w:r>
        <w:separator/>
      </w:r>
    </w:p>
  </w:footnote>
  <w:footnote w:type="continuationSeparator" w:id="0">
    <w:p w14:paraId="6B1517C7" w14:textId="77777777" w:rsidR="00BF128C" w:rsidRDefault="00BF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0243596">
    <w:abstractNumId w:val="4"/>
  </w:num>
  <w:num w:numId="2" w16cid:durableId="569002991">
    <w:abstractNumId w:val="8"/>
  </w:num>
  <w:num w:numId="3" w16cid:durableId="753741846">
    <w:abstractNumId w:val="7"/>
  </w:num>
  <w:num w:numId="4" w16cid:durableId="2145460341">
    <w:abstractNumId w:val="9"/>
  </w:num>
  <w:num w:numId="5" w16cid:durableId="1324360781">
    <w:abstractNumId w:val="6"/>
  </w:num>
  <w:num w:numId="6" w16cid:durableId="1743598959">
    <w:abstractNumId w:val="0"/>
  </w:num>
  <w:num w:numId="7" w16cid:durableId="1961759440">
    <w:abstractNumId w:val="3"/>
  </w:num>
  <w:num w:numId="8" w16cid:durableId="2118941838">
    <w:abstractNumId w:val="11"/>
  </w:num>
  <w:num w:numId="9" w16cid:durableId="349183514">
    <w:abstractNumId w:val="10"/>
  </w:num>
  <w:num w:numId="10" w16cid:durableId="1390035851">
    <w:abstractNumId w:val="2"/>
  </w:num>
  <w:num w:numId="11" w16cid:durableId="1205213904">
    <w:abstractNumId w:val="1"/>
  </w:num>
  <w:num w:numId="12" w16cid:durableId="1792553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E5795"/>
    <w:rsid w:val="000E6E38"/>
    <w:rsid w:val="001061B4"/>
    <w:rsid w:val="001252A4"/>
    <w:rsid w:val="001B3CE8"/>
    <w:rsid w:val="001C4FDC"/>
    <w:rsid w:val="001F4273"/>
    <w:rsid w:val="00204042"/>
    <w:rsid w:val="00206283"/>
    <w:rsid w:val="00261933"/>
    <w:rsid w:val="002C66D6"/>
    <w:rsid w:val="002D4696"/>
    <w:rsid w:val="00421456"/>
    <w:rsid w:val="00424B80"/>
    <w:rsid w:val="00477C7D"/>
    <w:rsid w:val="0048762D"/>
    <w:rsid w:val="004A0891"/>
    <w:rsid w:val="00565261"/>
    <w:rsid w:val="00566809"/>
    <w:rsid w:val="005A71B9"/>
    <w:rsid w:val="005C677A"/>
    <w:rsid w:val="006352DA"/>
    <w:rsid w:val="00651762"/>
    <w:rsid w:val="006534F5"/>
    <w:rsid w:val="00753E3B"/>
    <w:rsid w:val="00771EAA"/>
    <w:rsid w:val="00783CD2"/>
    <w:rsid w:val="00790C1A"/>
    <w:rsid w:val="007A699C"/>
    <w:rsid w:val="007B0148"/>
    <w:rsid w:val="007F3DAA"/>
    <w:rsid w:val="008416F9"/>
    <w:rsid w:val="008D2987"/>
    <w:rsid w:val="009A3A95"/>
    <w:rsid w:val="009B4B13"/>
    <w:rsid w:val="009D545D"/>
    <w:rsid w:val="00A7113E"/>
    <w:rsid w:val="00AA476E"/>
    <w:rsid w:val="00AF3F59"/>
    <w:rsid w:val="00B10C50"/>
    <w:rsid w:val="00BC51DA"/>
    <w:rsid w:val="00BD7086"/>
    <w:rsid w:val="00BF128C"/>
    <w:rsid w:val="00BF6223"/>
    <w:rsid w:val="00C255C0"/>
    <w:rsid w:val="00CC5B67"/>
    <w:rsid w:val="00D51B4B"/>
    <w:rsid w:val="00D62749"/>
    <w:rsid w:val="00DB0010"/>
    <w:rsid w:val="00DF4831"/>
    <w:rsid w:val="00DF6F33"/>
    <w:rsid w:val="00E13F66"/>
    <w:rsid w:val="00E218A8"/>
    <w:rsid w:val="00E24527"/>
    <w:rsid w:val="00E26501"/>
    <w:rsid w:val="00E46CBC"/>
    <w:rsid w:val="00E65059"/>
    <w:rsid w:val="00EA6E35"/>
    <w:rsid w:val="00EE3E18"/>
    <w:rsid w:val="00F14F81"/>
    <w:rsid w:val="00F530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l2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1031</TotalTime>
  <Pages>2</Pages>
  <Words>883</Words>
  <Characters>5036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55</cp:revision>
  <dcterms:created xsi:type="dcterms:W3CDTF">2026-03-24T06:15:00Z</dcterms:created>
  <dcterms:modified xsi:type="dcterms:W3CDTF">2026-05-26T11:44:00Z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