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8E4E94" w14:paraId="29E1B56A" w14:textId="77777777" w:rsidTr="00067224">
        <w:trPr>
          <w:trHeight w:val="20"/>
          <w:jc w:val="center"/>
        </w:trPr>
        <w:tc>
          <w:tcPr>
            <w:tcW w:w="1186" w:type="pct"/>
          </w:tcPr>
          <w:p w14:paraId="3254ACF4" w14:textId="77777777" w:rsidR="000F2AFD" w:rsidRPr="008E4E94" w:rsidRDefault="00067224" w:rsidP="00067224">
            <w:pPr>
              <w:pStyle w:val="BodyText"/>
              <w:ind w:left="90"/>
              <w:jc w:val="left"/>
              <w:rPr>
                <w:rFonts w:ascii="Arial" w:hAnsi="Arial" w:cs="Arial"/>
                <w:bCs/>
                <w:sz w:val="20"/>
                <w:szCs w:val="20"/>
                <w:lang w:val="en-GB" w:eastAsia="en-US"/>
              </w:rPr>
            </w:pPr>
            <w:r w:rsidRPr="008E4E94">
              <w:rPr>
                <w:rFonts w:ascii="Arial" w:hAnsi="Arial" w:cs="Arial"/>
                <w:bCs/>
                <w:sz w:val="20"/>
                <w:szCs w:val="20"/>
                <w:lang w:val="en-GB" w:eastAsia="en-US"/>
              </w:rPr>
              <w:t>Journal Name:</w:t>
            </w:r>
          </w:p>
        </w:tc>
        <w:tc>
          <w:tcPr>
            <w:tcW w:w="3814" w:type="pct"/>
          </w:tcPr>
          <w:p w14:paraId="757BCFD9" w14:textId="44BC18A5" w:rsidR="000F2AFD" w:rsidRPr="008E4E94" w:rsidRDefault="00A12266" w:rsidP="00CB119E">
            <w:pPr>
              <w:rPr>
                <w:rFonts w:ascii="Arial" w:hAnsi="Arial" w:cs="Arial"/>
                <w:b/>
                <w:bCs/>
                <w:color w:val="0000FF"/>
                <w:sz w:val="20"/>
                <w:szCs w:val="20"/>
                <w:lang w:val="en-GB"/>
              </w:rPr>
            </w:pPr>
            <w:hyperlink r:id="rId7" w:history="1">
              <w:r w:rsidRPr="008E4E94">
                <w:rPr>
                  <w:rFonts w:ascii="Arial" w:hAnsi="Arial" w:cs="Arial"/>
                  <w:bCs/>
                  <w:noProof/>
                  <w:color w:val="0000FF"/>
                  <w:sz w:val="20"/>
                  <w:szCs w:val="20"/>
                </w:rPr>
                <w:t xml:space="preserve">Asian Journal of Education and Social Studies </w:t>
              </w:r>
            </w:hyperlink>
          </w:p>
        </w:tc>
      </w:tr>
      <w:tr w:rsidR="000F2AFD" w:rsidRPr="008E4E94" w14:paraId="2758E4AE" w14:textId="77777777" w:rsidTr="00067224">
        <w:trPr>
          <w:trHeight w:val="20"/>
          <w:jc w:val="center"/>
        </w:trPr>
        <w:tc>
          <w:tcPr>
            <w:tcW w:w="1186" w:type="pct"/>
          </w:tcPr>
          <w:p w14:paraId="52F96778" w14:textId="77777777" w:rsidR="000F2AFD" w:rsidRPr="008E4E94" w:rsidRDefault="00067224" w:rsidP="00067224">
            <w:pPr>
              <w:pStyle w:val="BodyText"/>
              <w:ind w:left="90"/>
              <w:jc w:val="left"/>
              <w:rPr>
                <w:rFonts w:ascii="Arial" w:hAnsi="Arial" w:cs="Arial"/>
                <w:bCs/>
                <w:sz w:val="20"/>
                <w:szCs w:val="20"/>
                <w:lang w:val="en-GB" w:eastAsia="en-US"/>
              </w:rPr>
            </w:pPr>
            <w:r w:rsidRPr="008E4E94">
              <w:rPr>
                <w:rFonts w:ascii="Arial" w:hAnsi="Arial" w:cs="Arial"/>
                <w:bCs/>
                <w:sz w:val="20"/>
                <w:szCs w:val="20"/>
                <w:lang w:val="en-GB" w:eastAsia="en-US"/>
              </w:rPr>
              <w:t>Manuscript Number:</w:t>
            </w:r>
          </w:p>
        </w:tc>
        <w:tc>
          <w:tcPr>
            <w:tcW w:w="3814" w:type="pct"/>
          </w:tcPr>
          <w:p w14:paraId="450336C4" w14:textId="6497AA07" w:rsidR="000F2AFD" w:rsidRPr="008E4E94" w:rsidRDefault="00D41570" w:rsidP="00067224">
            <w:pPr>
              <w:pStyle w:val="NormalWeb"/>
              <w:spacing w:before="0" w:beforeAutospacing="0" w:after="0" w:afterAutospacing="0"/>
              <w:rPr>
                <w:rFonts w:ascii="Arial" w:hAnsi="Arial" w:cs="Arial"/>
                <w:b/>
                <w:bCs/>
                <w:sz w:val="20"/>
                <w:szCs w:val="20"/>
                <w:lang w:val="en-GB"/>
              </w:rPr>
            </w:pPr>
            <w:r w:rsidRPr="008E4E94">
              <w:rPr>
                <w:rFonts w:ascii="Arial" w:hAnsi="Arial" w:cs="Arial"/>
                <w:b/>
                <w:bCs/>
                <w:sz w:val="20"/>
                <w:szCs w:val="20"/>
                <w:lang w:val="en-GB"/>
              </w:rPr>
              <w:t>Ms_AJESS_159516</w:t>
            </w:r>
          </w:p>
        </w:tc>
      </w:tr>
      <w:tr w:rsidR="000F2AFD" w:rsidRPr="008E4E94" w14:paraId="1D3C0BB9" w14:textId="77777777" w:rsidTr="00067224">
        <w:trPr>
          <w:trHeight w:val="20"/>
          <w:jc w:val="center"/>
        </w:trPr>
        <w:tc>
          <w:tcPr>
            <w:tcW w:w="1186" w:type="pct"/>
          </w:tcPr>
          <w:p w14:paraId="1849BB22" w14:textId="77777777" w:rsidR="000F2AFD" w:rsidRPr="008E4E94" w:rsidRDefault="00067224" w:rsidP="00067224">
            <w:pPr>
              <w:pStyle w:val="BodyText"/>
              <w:ind w:left="90"/>
              <w:jc w:val="left"/>
              <w:rPr>
                <w:rFonts w:ascii="Arial" w:hAnsi="Arial" w:cs="Arial"/>
                <w:bCs/>
                <w:sz w:val="20"/>
                <w:szCs w:val="20"/>
                <w:lang w:val="en-GB" w:eastAsia="en-US"/>
              </w:rPr>
            </w:pPr>
            <w:r w:rsidRPr="008E4E94">
              <w:rPr>
                <w:rFonts w:ascii="Arial" w:hAnsi="Arial" w:cs="Arial"/>
                <w:bCs/>
                <w:sz w:val="20"/>
                <w:szCs w:val="20"/>
                <w:lang w:val="en-GB" w:eastAsia="en-US"/>
              </w:rPr>
              <w:t xml:space="preserve">Title of the Manuscript: </w:t>
            </w:r>
          </w:p>
        </w:tc>
        <w:tc>
          <w:tcPr>
            <w:tcW w:w="3814" w:type="pct"/>
          </w:tcPr>
          <w:p w14:paraId="5F9CCB9C" w14:textId="0BD44974" w:rsidR="000F2AFD" w:rsidRPr="008E4E94" w:rsidRDefault="00D41570" w:rsidP="00067224">
            <w:pPr>
              <w:pStyle w:val="NormalWeb"/>
              <w:spacing w:before="0" w:beforeAutospacing="0" w:after="0" w:afterAutospacing="0"/>
              <w:rPr>
                <w:rFonts w:ascii="Arial" w:hAnsi="Arial" w:cs="Arial"/>
                <w:b/>
                <w:sz w:val="20"/>
                <w:szCs w:val="20"/>
                <w:lang w:val="en-GB"/>
              </w:rPr>
            </w:pPr>
            <w:r w:rsidRPr="008E4E94">
              <w:rPr>
                <w:rFonts w:ascii="Arial" w:hAnsi="Arial" w:cs="Arial"/>
                <w:b/>
                <w:sz w:val="20"/>
                <w:szCs w:val="20"/>
                <w:lang w:val="en-GB"/>
              </w:rPr>
              <w:t>A Review on Mathematical Self-Efficacy</w:t>
            </w:r>
          </w:p>
        </w:tc>
      </w:tr>
      <w:tr w:rsidR="000F2AFD" w:rsidRPr="008E4E94" w14:paraId="243B2664" w14:textId="77777777" w:rsidTr="00067224">
        <w:trPr>
          <w:trHeight w:val="20"/>
          <w:jc w:val="center"/>
        </w:trPr>
        <w:tc>
          <w:tcPr>
            <w:tcW w:w="1186" w:type="pct"/>
          </w:tcPr>
          <w:p w14:paraId="239A68D6" w14:textId="77777777" w:rsidR="000F2AFD" w:rsidRPr="008E4E94" w:rsidRDefault="00067224" w:rsidP="00067224">
            <w:pPr>
              <w:pStyle w:val="BodyText"/>
              <w:ind w:left="90"/>
              <w:jc w:val="left"/>
              <w:rPr>
                <w:rFonts w:ascii="Arial" w:hAnsi="Arial" w:cs="Arial"/>
                <w:bCs/>
                <w:sz w:val="20"/>
                <w:szCs w:val="20"/>
                <w:lang w:val="en-GB" w:eastAsia="en-US"/>
              </w:rPr>
            </w:pPr>
            <w:r w:rsidRPr="008E4E94">
              <w:rPr>
                <w:rFonts w:ascii="Arial" w:hAnsi="Arial" w:cs="Arial"/>
                <w:bCs/>
                <w:sz w:val="20"/>
                <w:szCs w:val="20"/>
                <w:lang w:val="en-GB" w:eastAsia="en-US"/>
              </w:rPr>
              <w:t>Type of the Article</w:t>
            </w:r>
          </w:p>
        </w:tc>
        <w:tc>
          <w:tcPr>
            <w:tcW w:w="3814" w:type="pct"/>
          </w:tcPr>
          <w:p w14:paraId="75B4AF28" w14:textId="77777777" w:rsidR="000F2AFD" w:rsidRPr="008E4E94" w:rsidRDefault="00067224" w:rsidP="00067224">
            <w:pPr>
              <w:pStyle w:val="NormalWeb"/>
              <w:spacing w:before="0" w:beforeAutospacing="0" w:after="0" w:afterAutospacing="0"/>
              <w:rPr>
                <w:rFonts w:ascii="Arial" w:hAnsi="Arial" w:cs="Arial"/>
                <w:b/>
                <w:sz w:val="20"/>
                <w:szCs w:val="20"/>
                <w:lang w:val="en-GB"/>
              </w:rPr>
            </w:pPr>
            <w:r w:rsidRPr="008E4E94">
              <w:rPr>
                <w:rFonts w:ascii="Arial" w:hAnsi="Arial" w:cs="Arial"/>
                <w:b/>
                <w:sz w:val="20"/>
                <w:szCs w:val="20"/>
                <w:lang w:val="en-GB"/>
              </w:rPr>
              <w:t>REVIEW ARTICLE</w:t>
            </w:r>
          </w:p>
          <w:p w14:paraId="2FB0946F" w14:textId="77777777" w:rsidR="000F2AFD" w:rsidRPr="008E4E94" w:rsidRDefault="000F2AFD" w:rsidP="00067224">
            <w:pPr>
              <w:pStyle w:val="NormalWeb"/>
              <w:spacing w:before="0" w:beforeAutospacing="0" w:after="0" w:afterAutospacing="0"/>
              <w:rPr>
                <w:rFonts w:ascii="Arial" w:hAnsi="Arial" w:cs="Arial"/>
                <w:b/>
                <w:sz w:val="20"/>
                <w:szCs w:val="20"/>
                <w:lang w:val="en-GB"/>
              </w:rPr>
            </w:pPr>
          </w:p>
        </w:tc>
      </w:tr>
    </w:tbl>
    <w:p w14:paraId="0351B6B3" w14:textId="77777777" w:rsidR="000F2AFD" w:rsidRPr="008E4E94" w:rsidRDefault="000F2AFD">
      <w:pPr>
        <w:jc w:val="both"/>
        <w:rPr>
          <w:rFonts w:ascii="Arial" w:eastAsia="MS Mincho" w:hAnsi="Arial" w:cs="Arial"/>
          <w:sz w:val="20"/>
          <w:szCs w:val="20"/>
          <w:lang w:val="en-GB" w:eastAsia="x-none"/>
        </w:rPr>
      </w:pPr>
    </w:p>
    <w:p w14:paraId="70DAA6D3" w14:textId="77777777" w:rsidR="000F2AFD" w:rsidRPr="008E4E94" w:rsidRDefault="00067224">
      <w:pPr>
        <w:jc w:val="both"/>
        <w:rPr>
          <w:rFonts w:ascii="Arial" w:eastAsia="MS Mincho" w:hAnsi="Arial" w:cs="Arial"/>
          <w:b/>
          <w:sz w:val="20"/>
          <w:szCs w:val="20"/>
          <w:u w:val="single"/>
          <w:lang w:val="en-GB" w:eastAsia="x-none"/>
        </w:rPr>
      </w:pPr>
      <w:r w:rsidRPr="008E4E94">
        <w:rPr>
          <w:rFonts w:ascii="Arial" w:eastAsia="MS Mincho" w:hAnsi="Arial" w:cs="Arial"/>
          <w:b/>
          <w:sz w:val="20"/>
          <w:szCs w:val="20"/>
          <w:highlight w:val="yellow"/>
          <w:u w:val="single"/>
          <w:lang w:val="en-GB" w:eastAsia="x-none"/>
        </w:rPr>
        <w:t>PART 1 (Importance of the manuscript)</w:t>
      </w:r>
    </w:p>
    <w:p w14:paraId="78B8DCC5" w14:textId="77777777" w:rsidR="000F2AFD" w:rsidRPr="008E4E94"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8E4E94" w14:paraId="6E444849" w14:textId="77777777" w:rsidTr="00D13140">
        <w:trPr>
          <w:trHeight w:val="20"/>
          <w:jc w:val="center"/>
        </w:trPr>
        <w:tc>
          <w:tcPr>
            <w:tcW w:w="1666" w:type="pct"/>
            <w:noWrap/>
          </w:tcPr>
          <w:p w14:paraId="66FA68B3" w14:textId="77777777" w:rsidR="000F2AFD" w:rsidRPr="008E4E94"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8E4E94" w:rsidRDefault="00067224" w:rsidP="00067224">
            <w:pPr>
              <w:outlineLvl w:val="1"/>
              <w:rPr>
                <w:rFonts w:ascii="Arial" w:eastAsia="MS Mincho" w:hAnsi="Arial" w:cs="Arial"/>
                <w:b/>
                <w:bCs/>
                <w:sz w:val="20"/>
                <w:szCs w:val="20"/>
                <w:lang w:val="en-GB"/>
              </w:rPr>
            </w:pPr>
            <w:r w:rsidRPr="008E4E94">
              <w:rPr>
                <w:rFonts w:ascii="Arial" w:eastAsia="MS Mincho" w:hAnsi="Arial" w:cs="Arial"/>
                <w:b/>
                <w:bCs/>
                <w:sz w:val="20"/>
                <w:szCs w:val="20"/>
                <w:lang w:val="en-GB"/>
              </w:rPr>
              <w:t>Comments of the Reviewers</w:t>
            </w:r>
          </w:p>
        </w:tc>
        <w:tc>
          <w:tcPr>
            <w:tcW w:w="1667" w:type="pct"/>
          </w:tcPr>
          <w:p w14:paraId="322F0486" w14:textId="77777777" w:rsidR="000F2AFD" w:rsidRPr="008E4E94" w:rsidRDefault="00067224" w:rsidP="00067224">
            <w:pPr>
              <w:spacing w:after="160" w:line="259" w:lineRule="auto"/>
              <w:rPr>
                <w:rFonts w:ascii="Arial" w:eastAsia="Calibri" w:hAnsi="Arial" w:cs="Arial"/>
                <w:kern w:val="2"/>
                <w:sz w:val="20"/>
                <w:szCs w:val="20"/>
                <w:lang w:val="en-GB"/>
              </w:rPr>
            </w:pPr>
            <w:r w:rsidRPr="008E4E94">
              <w:rPr>
                <w:rFonts w:ascii="Arial" w:eastAsia="Calibri" w:hAnsi="Arial" w:cs="Arial"/>
                <w:b/>
                <w:kern w:val="2"/>
                <w:sz w:val="20"/>
                <w:szCs w:val="20"/>
                <w:lang w:val="en-GB"/>
              </w:rPr>
              <w:t>Author’s Feedback</w:t>
            </w:r>
            <w:r w:rsidRPr="008E4E94">
              <w:rPr>
                <w:rFonts w:ascii="Arial" w:eastAsia="Calibri" w:hAnsi="Arial" w:cs="Arial"/>
                <w:kern w:val="2"/>
                <w:sz w:val="20"/>
                <w:szCs w:val="20"/>
                <w:lang w:val="en-GB"/>
              </w:rPr>
              <w:t xml:space="preserve"> </w:t>
            </w:r>
          </w:p>
          <w:p w14:paraId="50CD47B2" w14:textId="77777777" w:rsidR="000F2AFD" w:rsidRPr="008E4E94" w:rsidRDefault="000F2AFD" w:rsidP="00067224">
            <w:pPr>
              <w:outlineLvl w:val="1"/>
              <w:rPr>
                <w:rFonts w:ascii="Arial" w:eastAsia="MS Mincho" w:hAnsi="Arial" w:cs="Arial"/>
                <w:bCs/>
                <w:sz w:val="20"/>
                <w:szCs w:val="20"/>
                <w:lang w:val="en-GB"/>
              </w:rPr>
            </w:pPr>
          </w:p>
        </w:tc>
      </w:tr>
      <w:tr w:rsidR="00067224" w:rsidRPr="008E4E94" w14:paraId="7F4E5023" w14:textId="77777777" w:rsidTr="00D13140">
        <w:trPr>
          <w:trHeight w:val="20"/>
          <w:jc w:val="center"/>
        </w:trPr>
        <w:tc>
          <w:tcPr>
            <w:tcW w:w="1666" w:type="pct"/>
            <w:noWrap/>
          </w:tcPr>
          <w:p w14:paraId="4C960371" w14:textId="77777777" w:rsidR="000F2AFD" w:rsidRPr="008E4E94" w:rsidRDefault="00067224" w:rsidP="00CB119E">
            <w:pPr>
              <w:rPr>
                <w:rFonts w:ascii="Arial" w:hAnsi="Arial" w:cs="Arial"/>
                <w:bCs/>
                <w:sz w:val="20"/>
                <w:szCs w:val="20"/>
                <w:lang w:val="en-GB"/>
              </w:rPr>
            </w:pPr>
            <w:r w:rsidRPr="008E4E94">
              <w:rPr>
                <w:rFonts w:ascii="Arial" w:hAnsi="Arial" w:cs="Arial"/>
                <w:b/>
                <w:bCs/>
                <w:sz w:val="20"/>
                <w:szCs w:val="20"/>
                <w:lang w:val="en-GB"/>
              </w:rPr>
              <w:t>Please write a few sentences regarding the importance of this manuscript for the scientific community.</w:t>
            </w:r>
            <w:r w:rsidRPr="008E4E94">
              <w:rPr>
                <w:rFonts w:ascii="Arial" w:hAnsi="Arial" w:cs="Arial"/>
                <w:bCs/>
                <w:sz w:val="20"/>
                <w:szCs w:val="20"/>
                <w:lang w:val="en-GB"/>
              </w:rPr>
              <w:t xml:space="preserve"> A minimum of 3-4 sentences may be required for this part.</w:t>
            </w:r>
          </w:p>
          <w:p w14:paraId="320EE7AF" w14:textId="77777777" w:rsidR="000F2AFD" w:rsidRPr="008E4E94" w:rsidRDefault="000F2AFD" w:rsidP="00CB119E">
            <w:pPr>
              <w:rPr>
                <w:rFonts w:ascii="Arial" w:eastAsia="MS Mincho" w:hAnsi="Arial" w:cs="Arial"/>
                <w:bCs/>
                <w:sz w:val="20"/>
                <w:szCs w:val="20"/>
                <w:lang w:val="en-GB"/>
              </w:rPr>
            </w:pPr>
          </w:p>
        </w:tc>
        <w:tc>
          <w:tcPr>
            <w:tcW w:w="1667" w:type="pct"/>
          </w:tcPr>
          <w:p w14:paraId="00DAF20E" w14:textId="02D7E00C" w:rsidR="000F2AFD" w:rsidRPr="008E4E94" w:rsidRDefault="001B689C" w:rsidP="00CB119E">
            <w:pPr>
              <w:contextualSpacing/>
              <w:rPr>
                <w:rFonts w:ascii="Arial" w:hAnsi="Arial" w:cs="Arial"/>
                <w:b/>
                <w:bCs/>
                <w:sz w:val="20"/>
                <w:szCs w:val="20"/>
                <w:lang w:val="en-GB"/>
              </w:rPr>
            </w:pPr>
            <w:r w:rsidRPr="008E4E94">
              <w:rPr>
                <w:rFonts w:ascii="Arial" w:hAnsi="Arial" w:cs="Arial"/>
                <w:b/>
                <w:bCs/>
                <w:sz w:val="20"/>
                <w:szCs w:val="20"/>
                <w:lang w:val="en-GB"/>
              </w:rPr>
              <w:t>Mathematical self-efficacy is a significant construct in educational psychology and mathematics education because it influences students’ persistence, strategy use, motivation, and achievement in mathematics. A review of this topic can be valuable for researchers, curriculum developers, and classroom teachers who seek to understand how students’ beliefs about their mathematical capability shape learning outcomes. The manuscript is relevant because it attempts to organize existing studies into major themes such as measurement tools, influencing factors, correlational studies, and group differences. However, its scientific contribution would be stronger if the review process were more systematic, theoretically grounded, and critically analytical rather than mainly descriptive.</w:t>
            </w:r>
          </w:p>
        </w:tc>
        <w:tc>
          <w:tcPr>
            <w:tcW w:w="1667" w:type="pct"/>
          </w:tcPr>
          <w:p w14:paraId="6A84AF84" w14:textId="77777777" w:rsidR="000F2AFD" w:rsidRPr="008E4E94" w:rsidRDefault="000F2AFD" w:rsidP="00067224">
            <w:pPr>
              <w:outlineLvl w:val="1"/>
              <w:rPr>
                <w:rFonts w:ascii="Arial" w:eastAsia="MS Mincho" w:hAnsi="Arial" w:cs="Arial"/>
                <w:bCs/>
                <w:sz w:val="20"/>
                <w:szCs w:val="20"/>
                <w:lang w:val="en-GB"/>
              </w:rPr>
            </w:pPr>
          </w:p>
        </w:tc>
      </w:tr>
    </w:tbl>
    <w:p w14:paraId="32B66F23" w14:textId="638CF9F2" w:rsidR="000F2AFD" w:rsidRPr="008E4E94" w:rsidRDefault="00E3052E">
      <w:pPr>
        <w:rPr>
          <w:rFonts w:ascii="Arial" w:eastAsia="MS Mincho" w:hAnsi="Arial" w:cs="Arial"/>
          <w:b/>
          <w:bCs/>
          <w:sz w:val="20"/>
          <w:szCs w:val="20"/>
          <w:u w:val="single"/>
          <w:lang w:val="en-GB"/>
        </w:rPr>
      </w:pPr>
      <w:r w:rsidRPr="008E4E94">
        <w:rPr>
          <w:rFonts w:ascii="Arial" w:eastAsia="MS Mincho" w:hAnsi="Arial" w:cs="Arial"/>
          <w:b/>
          <w:bCs/>
          <w:sz w:val="20"/>
          <w:szCs w:val="20"/>
          <w:highlight w:val="yellow"/>
          <w:u w:val="single"/>
          <w:lang w:val="en-GB"/>
        </w:rPr>
        <w:t>PART 2.1 (Objective Evaluation)</w:t>
      </w:r>
    </w:p>
    <w:p w14:paraId="40EEE1F3" w14:textId="77777777" w:rsidR="00E3052E" w:rsidRPr="008E4E94" w:rsidRDefault="00E30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8E4E94" w14:paraId="7A2FACA6" w14:textId="77777777" w:rsidTr="00D13140">
        <w:trPr>
          <w:trHeight w:val="20"/>
          <w:jc w:val="center"/>
        </w:trPr>
        <w:tc>
          <w:tcPr>
            <w:tcW w:w="1666" w:type="pct"/>
            <w:noWrap/>
          </w:tcPr>
          <w:p w14:paraId="04E894D3" w14:textId="77777777" w:rsidR="000F2AFD" w:rsidRPr="008E4E94"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8E4E94" w:rsidRDefault="00067224" w:rsidP="00067224">
            <w:pPr>
              <w:outlineLvl w:val="1"/>
              <w:rPr>
                <w:rFonts w:ascii="Arial" w:eastAsia="MS Mincho" w:hAnsi="Arial" w:cs="Arial"/>
                <w:b/>
                <w:bCs/>
                <w:sz w:val="20"/>
                <w:szCs w:val="20"/>
                <w:lang w:val="en-GB"/>
              </w:rPr>
            </w:pPr>
            <w:r w:rsidRPr="008E4E94">
              <w:rPr>
                <w:rFonts w:ascii="Arial" w:eastAsia="MS Mincho" w:hAnsi="Arial" w:cs="Arial"/>
                <w:b/>
                <w:bCs/>
                <w:sz w:val="20"/>
                <w:szCs w:val="20"/>
                <w:lang w:val="en-GB"/>
              </w:rPr>
              <w:t>Rating of the Reviewers</w:t>
            </w:r>
          </w:p>
        </w:tc>
        <w:tc>
          <w:tcPr>
            <w:tcW w:w="1667" w:type="pct"/>
          </w:tcPr>
          <w:p w14:paraId="0C2ECB08" w14:textId="77777777" w:rsidR="000F2AFD" w:rsidRPr="008E4E94" w:rsidRDefault="00067224" w:rsidP="00067224">
            <w:pPr>
              <w:spacing w:after="160" w:line="259" w:lineRule="auto"/>
              <w:rPr>
                <w:rFonts w:ascii="Arial" w:hAnsi="Arial" w:cs="Arial"/>
                <w:b/>
                <w:sz w:val="20"/>
                <w:szCs w:val="20"/>
                <w:lang w:val="en-GB"/>
              </w:rPr>
            </w:pPr>
            <w:r w:rsidRPr="008E4E94">
              <w:rPr>
                <w:rFonts w:ascii="Arial" w:eastAsia="Calibri" w:hAnsi="Arial" w:cs="Arial"/>
                <w:b/>
                <w:kern w:val="2"/>
                <w:sz w:val="20"/>
                <w:szCs w:val="20"/>
                <w:lang w:val="en-GB"/>
              </w:rPr>
              <w:t>Author’s Feedback</w:t>
            </w:r>
            <w:r w:rsidRPr="008E4E94">
              <w:rPr>
                <w:rFonts w:ascii="Arial" w:eastAsia="Calibri" w:hAnsi="Arial" w:cs="Arial"/>
                <w:kern w:val="2"/>
                <w:sz w:val="20"/>
                <w:szCs w:val="20"/>
                <w:lang w:val="en-GB"/>
              </w:rPr>
              <w:t xml:space="preserve"> </w:t>
            </w:r>
          </w:p>
        </w:tc>
      </w:tr>
      <w:tr w:rsidR="00067224" w:rsidRPr="008E4E94" w14:paraId="7E41752A" w14:textId="77777777" w:rsidTr="00D13140">
        <w:trPr>
          <w:trHeight w:val="20"/>
          <w:jc w:val="center"/>
        </w:trPr>
        <w:tc>
          <w:tcPr>
            <w:tcW w:w="1666" w:type="pct"/>
            <w:noWrap/>
          </w:tcPr>
          <w:p w14:paraId="11FF45BB" w14:textId="77777777" w:rsidR="000F2AFD" w:rsidRPr="008E4E94" w:rsidRDefault="00067224" w:rsidP="00CB119E">
            <w:pPr>
              <w:rPr>
                <w:rFonts w:ascii="Arial" w:hAnsi="Arial" w:cs="Arial"/>
                <w:b/>
                <w:bCs/>
                <w:sz w:val="20"/>
                <w:szCs w:val="20"/>
                <w:lang w:val="en-GB"/>
              </w:rPr>
            </w:pPr>
            <w:r w:rsidRPr="008E4E94">
              <w:rPr>
                <w:rFonts w:ascii="Arial" w:hAnsi="Arial" w:cs="Arial"/>
                <w:b/>
                <w:bCs/>
                <w:sz w:val="20"/>
                <w:szCs w:val="20"/>
                <w:lang w:val="en-GB"/>
              </w:rPr>
              <w:t xml:space="preserve">1. Is the title clear and appropriate for the paper? </w:t>
            </w:r>
          </w:p>
          <w:p w14:paraId="0922E04B" w14:textId="77777777" w:rsidR="000F2AFD" w:rsidRPr="008E4E94" w:rsidRDefault="00067224" w:rsidP="00CB119E">
            <w:pPr>
              <w:rPr>
                <w:rFonts w:ascii="Arial" w:hAnsi="Arial" w:cs="Arial"/>
                <w:color w:val="404040"/>
                <w:sz w:val="20"/>
                <w:szCs w:val="20"/>
                <w:shd w:val="clear" w:color="auto" w:fill="FFFFFF"/>
                <w:lang w:val="en-GB"/>
              </w:rPr>
            </w:pPr>
            <w:r w:rsidRPr="008E4E94">
              <w:rPr>
                <w:rFonts w:ascii="Arial" w:hAnsi="Arial" w:cs="Arial"/>
                <w:color w:val="404040"/>
                <w:sz w:val="20"/>
                <w:szCs w:val="20"/>
                <w:shd w:val="clear" w:color="auto" w:fill="FFFFFF"/>
                <w:lang w:val="en-GB"/>
              </w:rPr>
              <w:t xml:space="preserve">Rating Scale: </w:t>
            </w:r>
          </w:p>
          <w:p w14:paraId="1A034A0E" w14:textId="77777777" w:rsidR="000F2AFD" w:rsidRPr="008E4E94" w:rsidRDefault="00067224" w:rsidP="00CB119E">
            <w:pPr>
              <w:rPr>
                <w:rFonts w:ascii="Arial" w:hAnsi="Arial" w:cs="Arial"/>
                <w:sz w:val="20"/>
                <w:szCs w:val="20"/>
                <w:u w:val="single"/>
                <w:lang w:val="en-GB"/>
              </w:rPr>
            </w:pPr>
            <w:r w:rsidRPr="008E4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16055151" w:rsidR="000F2AFD" w:rsidRPr="008E4E94" w:rsidRDefault="001B689C" w:rsidP="00067224">
            <w:pPr>
              <w:ind w:left="360"/>
              <w:rPr>
                <w:rFonts w:ascii="Arial" w:hAnsi="Arial" w:cs="Arial"/>
                <w:b/>
                <w:bCs/>
                <w:sz w:val="20"/>
                <w:szCs w:val="20"/>
                <w:lang w:val="en-GB"/>
              </w:rPr>
            </w:pPr>
            <w:r w:rsidRPr="008E4E94">
              <w:rPr>
                <w:rFonts w:ascii="Arial" w:hAnsi="Arial" w:cs="Arial"/>
                <w:b/>
                <w:bCs/>
                <w:sz w:val="20"/>
                <w:szCs w:val="20"/>
                <w:lang w:val="en-GB"/>
              </w:rPr>
              <w:t>3</w:t>
            </w:r>
          </w:p>
        </w:tc>
        <w:tc>
          <w:tcPr>
            <w:tcW w:w="1667" w:type="pct"/>
          </w:tcPr>
          <w:p w14:paraId="3593B2DC" w14:textId="488120BB" w:rsidR="000F2AFD" w:rsidRPr="008E4E94" w:rsidRDefault="000F2AFD" w:rsidP="00067224">
            <w:pPr>
              <w:outlineLvl w:val="1"/>
              <w:rPr>
                <w:rFonts w:ascii="Arial" w:eastAsia="MS Mincho" w:hAnsi="Arial" w:cs="Arial"/>
                <w:bCs/>
                <w:sz w:val="20"/>
                <w:szCs w:val="20"/>
                <w:lang w:val="en-GB"/>
              </w:rPr>
            </w:pPr>
          </w:p>
        </w:tc>
      </w:tr>
      <w:tr w:rsidR="00067224" w:rsidRPr="008E4E94" w14:paraId="23380F4F" w14:textId="77777777" w:rsidTr="00D13140">
        <w:trPr>
          <w:trHeight w:val="20"/>
          <w:jc w:val="center"/>
        </w:trPr>
        <w:tc>
          <w:tcPr>
            <w:tcW w:w="1666" w:type="pct"/>
            <w:noWrap/>
          </w:tcPr>
          <w:p w14:paraId="3038C4E5" w14:textId="77777777" w:rsidR="000F2AFD" w:rsidRPr="008E4E94" w:rsidRDefault="00067224" w:rsidP="00067224">
            <w:pPr>
              <w:outlineLvl w:val="1"/>
              <w:rPr>
                <w:rFonts w:ascii="Arial" w:eastAsia="MS Mincho" w:hAnsi="Arial" w:cs="Arial"/>
                <w:b/>
                <w:bCs/>
                <w:sz w:val="20"/>
                <w:szCs w:val="20"/>
                <w:lang w:val="en-GB"/>
              </w:rPr>
            </w:pPr>
            <w:r w:rsidRPr="008E4E94">
              <w:rPr>
                <w:rFonts w:ascii="Arial" w:eastAsia="MS Mincho" w:hAnsi="Arial" w:cs="Arial"/>
                <w:b/>
                <w:bCs/>
                <w:sz w:val="20"/>
                <w:szCs w:val="20"/>
                <w:lang w:val="en-GB"/>
              </w:rPr>
              <w:t xml:space="preserve">2. Is the abstract of the article comprehensive? </w:t>
            </w:r>
          </w:p>
          <w:p w14:paraId="0CE649C1" w14:textId="77777777" w:rsidR="000F2AFD" w:rsidRPr="008E4E94" w:rsidRDefault="00067224" w:rsidP="00CB119E">
            <w:pPr>
              <w:rPr>
                <w:rFonts w:ascii="Arial" w:hAnsi="Arial" w:cs="Arial"/>
                <w:color w:val="404040"/>
                <w:sz w:val="20"/>
                <w:szCs w:val="20"/>
                <w:shd w:val="clear" w:color="auto" w:fill="FFFFFF"/>
                <w:lang w:val="en-GB"/>
              </w:rPr>
            </w:pPr>
            <w:r w:rsidRPr="008E4E94">
              <w:rPr>
                <w:rFonts w:ascii="Arial" w:hAnsi="Arial" w:cs="Arial"/>
                <w:color w:val="404040"/>
                <w:sz w:val="20"/>
                <w:szCs w:val="20"/>
                <w:shd w:val="clear" w:color="auto" w:fill="FFFFFF"/>
                <w:lang w:val="en-GB"/>
              </w:rPr>
              <w:t xml:space="preserve">Rating Scale: </w:t>
            </w:r>
          </w:p>
          <w:p w14:paraId="79A82C4E" w14:textId="77777777" w:rsidR="000F2AFD" w:rsidRPr="008E4E94" w:rsidRDefault="00067224" w:rsidP="00CB119E">
            <w:pPr>
              <w:rPr>
                <w:rFonts w:ascii="Arial" w:hAnsi="Arial" w:cs="Arial"/>
                <w:sz w:val="20"/>
                <w:szCs w:val="20"/>
                <w:lang w:val="en-GB"/>
              </w:rPr>
            </w:pPr>
            <w:r w:rsidRPr="008E4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2C646955" w:rsidR="000F2AFD" w:rsidRPr="008E4E94" w:rsidRDefault="001B689C" w:rsidP="00067224">
            <w:pPr>
              <w:ind w:left="360"/>
              <w:rPr>
                <w:rFonts w:ascii="Arial" w:hAnsi="Arial" w:cs="Arial"/>
                <w:b/>
                <w:bCs/>
                <w:sz w:val="20"/>
                <w:szCs w:val="20"/>
                <w:lang w:val="en-GB"/>
              </w:rPr>
            </w:pPr>
            <w:r w:rsidRPr="008E4E94">
              <w:rPr>
                <w:rFonts w:ascii="Arial" w:hAnsi="Arial" w:cs="Arial"/>
                <w:b/>
                <w:bCs/>
                <w:sz w:val="20"/>
                <w:szCs w:val="20"/>
                <w:lang w:val="en-GB"/>
              </w:rPr>
              <w:t>3</w:t>
            </w:r>
          </w:p>
        </w:tc>
        <w:tc>
          <w:tcPr>
            <w:tcW w:w="1667" w:type="pct"/>
          </w:tcPr>
          <w:p w14:paraId="1BDA5D40" w14:textId="70BB2154" w:rsidR="000F2AFD" w:rsidRPr="008E4E94" w:rsidRDefault="000F2AFD" w:rsidP="00067224">
            <w:pPr>
              <w:outlineLvl w:val="1"/>
              <w:rPr>
                <w:rFonts w:ascii="Arial" w:eastAsia="MS Mincho" w:hAnsi="Arial" w:cs="Arial"/>
                <w:bCs/>
                <w:sz w:val="20"/>
                <w:szCs w:val="20"/>
                <w:lang w:val="en-GB"/>
              </w:rPr>
            </w:pPr>
          </w:p>
        </w:tc>
      </w:tr>
      <w:tr w:rsidR="00067224" w:rsidRPr="008E4E94" w14:paraId="462DCC4C" w14:textId="77777777" w:rsidTr="00D13140">
        <w:trPr>
          <w:trHeight w:val="20"/>
          <w:jc w:val="center"/>
        </w:trPr>
        <w:tc>
          <w:tcPr>
            <w:tcW w:w="1666" w:type="pct"/>
            <w:noWrap/>
          </w:tcPr>
          <w:p w14:paraId="38AFFFE0" w14:textId="77777777" w:rsidR="000F2AFD" w:rsidRPr="008E4E94" w:rsidRDefault="00067224" w:rsidP="00067224">
            <w:pPr>
              <w:outlineLvl w:val="1"/>
              <w:rPr>
                <w:rFonts w:ascii="Arial" w:eastAsia="MS Mincho" w:hAnsi="Arial" w:cs="Arial"/>
                <w:b/>
                <w:bCs/>
                <w:sz w:val="20"/>
                <w:szCs w:val="20"/>
                <w:lang w:val="en-GB" w:eastAsia="x-none"/>
              </w:rPr>
            </w:pPr>
            <w:r w:rsidRPr="008E4E94">
              <w:rPr>
                <w:rFonts w:ascii="Arial" w:eastAsia="MS Mincho" w:hAnsi="Arial" w:cs="Arial"/>
                <w:b/>
                <w:bCs/>
                <w:sz w:val="20"/>
                <w:szCs w:val="20"/>
                <w:lang w:val="en-GB" w:eastAsia="x-none"/>
              </w:rPr>
              <w:t>3. Are the keywords appropriate and useful?</w:t>
            </w:r>
          </w:p>
          <w:p w14:paraId="52F7F45D" w14:textId="77777777" w:rsidR="000F2AFD" w:rsidRPr="008E4E94" w:rsidRDefault="00067224" w:rsidP="00CB119E">
            <w:pPr>
              <w:rPr>
                <w:rFonts w:ascii="Arial" w:hAnsi="Arial" w:cs="Arial"/>
                <w:color w:val="404040"/>
                <w:sz w:val="20"/>
                <w:szCs w:val="20"/>
                <w:shd w:val="clear" w:color="auto" w:fill="FFFFFF"/>
                <w:lang w:val="en-GB"/>
              </w:rPr>
            </w:pPr>
            <w:r w:rsidRPr="008E4E94">
              <w:rPr>
                <w:rFonts w:ascii="Arial" w:hAnsi="Arial" w:cs="Arial"/>
                <w:color w:val="404040"/>
                <w:sz w:val="20"/>
                <w:szCs w:val="20"/>
                <w:shd w:val="clear" w:color="auto" w:fill="FFFFFF"/>
                <w:lang w:val="en-GB"/>
              </w:rPr>
              <w:t xml:space="preserve">Rating Scale: </w:t>
            </w:r>
          </w:p>
          <w:p w14:paraId="0D667246" w14:textId="77777777" w:rsidR="000F2AFD" w:rsidRPr="008E4E94" w:rsidRDefault="00067224" w:rsidP="00CB119E">
            <w:pPr>
              <w:rPr>
                <w:rFonts w:ascii="Arial" w:hAnsi="Arial" w:cs="Arial"/>
                <w:sz w:val="20"/>
                <w:szCs w:val="20"/>
                <w:lang w:val="en-GB" w:eastAsia="x-none"/>
              </w:rPr>
            </w:pPr>
            <w:r w:rsidRPr="008E4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47365037" w:rsidR="000F2AFD" w:rsidRPr="008E4E94" w:rsidRDefault="001B689C" w:rsidP="00067224">
            <w:pPr>
              <w:ind w:left="360"/>
              <w:rPr>
                <w:rFonts w:ascii="Arial" w:hAnsi="Arial" w:cs="Arial"/>
                <w:b/>
                <w:bCs/>
                <w:sz w:val="20"/>
                <w:szCs w:val="20"/>
                <w:lang w:val="en-GB"/>
              </w:rPr>
            </w:pPr>
            <w:r w:rsidRPr="008E4E94">
              <w:rPr>
                <w:rFonts w:ascii="Arial" w:hAnsi="Arial" w:cs="Arial"/>
                <w:b/>
                <w:bCs/>
                <w:sz w:val="20"/>
                <w:szCs w:val="20"/>
                <w:lang w:val="en-GB"/>
              </w:rPr>
              <w:t>4</w:t>
            </w:r>
          </w:p>
        </w:tc>
        <w:tc>
          <w:tcPr>
            <w:tcW w:w="1667" w:type="pct"/>
          </w:tcPr>
          <w:p w14:paraId="199D64B9" w14:textId="77A4C753" w:rsidR="000F2AFD" w:rsidRPr="008E4E94" w:rsidRDefault="000F2AFD" w:rsidP="00067224">
            <w:pPr>
              <w:outlineLvl w:val="1"/>
              <w:rPr>
                <w:rFonts w:ascii="Arial" w:eastAsia="MS Mincho" w:hAnsi="Arial" w:cs="Arial"/>
                <w:bCs/>
                <w:sz w:val="20"/>
                <w:szCs w:val="20"/>
                <w:lang w:val="en-GB"/>
              </w:rPr>
            </w:pPr>
          </w:p>
        </w:tc>
      </w:tr>
      <w:tr w:rsidR="00067224" w:rsidRPr="008E4E94" w14:paraId="475A2104" w14:textId="77777777" w:rsidTr="00D13140">
        <w:trPr>
          <w:trHeight w:val="20"/>
          <w:jc w:val="center"/>
        </w:trPr>
        <w:tc>
          <w:tcPr>
            <w:tcW w:w="1666" w:type="pct"/>
            <w:noWrap/>
          </w:tcPr>
          <w:p w14:paraId="66035733" w14:textId="77777777" w:rsidR="000F2AFD" w:rsidRPr="008E4E94" w:rsidRDefault="00067224" w:rsidP="00067224">
            <w:pPr>
              <w:outlineLvl w:val="1"/>
              <w:rPr>
                <w:rFonts w:ascii="Arial" w:eastAsia="MS Mincho" w:hAnsi="Arial" w:cs="Arial"/>
                <w:b/>
                <w:bCs/>
                <w:sz w:val="20"/>
                <w:szCs w:val="20"/>
                <w:lang w:val="en-GB" w:eastAsia="x-none"/>
              </w:rPr>
            </w:pPr>
            <w:r w:rsidRPr="008E4E94">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8E4E94" w:rsidRDefault="00067224" w:rsidP="00CB119E">
            <w:pPr>
              <w:rPr>
                <w:rFonts w:ascii="Arial" w:hAnsi="Arial" w:cs="Arial"/>
                <w:color w:val="404040"/>
                <w:sz w:val="20"/>
                <w:szCs w:val="20"/>
                <w:shd w:val="clear" w:color="auto" w:fill="FFFFFF"/>
                <w:lang w:val="en-GB"/>
              </w:rPr>
            </w:pPr>
            <w:r w:rsidRPr="008E4E94">
              <w:rPr>
                <w:rFonts w:ascii="Arial" w:hAnsi="Arial" w:cs="Arial"/>
                <w:color w:val="404040"/>
                <w:sz w:val="20"/>
                <w:szCs w:val="20"/>
                <w:shd w:val="clear" w:color="auto" w:fill="FFFFFF"/>
                <w:lang w:val="en-GB"/>
              </w:rPr>
              <w:t xml:space="preserve">Rating Scale: </w:t>
            </w:r>
          </w:p>
          <w:p w14:paraId="770C4672" w14:textId="77777777" w:rsidR="000F2AFD" w:rsidRPr="008E4E94" w:rsidRDefault="00067224" w:rsidP="00CB119E">
            <w:pPr>
              <w:rPr>
                <w:rFonts w:ascii="Arial" w:hAnsi="Arial" w:cs="Arial"/>
                <w:sz w:val="20"/>
                <w:szCs w:val="20"/>
                <w:lang w:val="en-GB" w:eastAsia="x-none"/>
              </w:rPr>
            </w:pPr>
            <w:r w:rsidRPr="008E4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2ADBCF8C" w:rsidR="000F2AFD" w:rsidRPr="008E4E94" w:rsidRDefault="001B689C" w:rsidP="00067224">
            <w:pPr>
              <w:ind w:left="360"/>
              <w:rPr>
                <w:rFonts w:ascii="Arial" w:hAnsi="Arial" w:cs="Arial"/>
                <w:b/>
                <w:bCs/>
                <w:sz w:val="20"/>
                <w:szCs w:val="20"/>
                <w:lang w:val="en-GB"/>
              </w:rPr>
            </w:pPr>
            <w:r w:rsidRPr="008E4E94">
              <w:rPr>
                <w:rFonts w:ascii="Arial" w:hAnsi="Arial" w:cs="Arial"/>
                <w:b/>
                <w:bCs/>
                <w:sz w:val="20"/>
                <w:szCs w:val="20"/>
                <w:lang w:val="en-GB"/>
              </w:rPr>
              <w:t>3</w:t>
            </w:r>
          </w:p>
        </w:tc>
        <w:tc>
          <w:tcPr>
            <w:tcW w:w="1667" w:type="pct"/>
          </w:tcPr>
          <w:p w14:paraId="2B145DAB" w14:textId="077FA6FA" w:rsidR="000F2AFD" w:rsidRPr="008E4E94" w:rsidRDefault="000F2AFD" w:rsidP="00067224">
            <w:pPr>
              <w:outlineLvl w:val="1"/>
              <w:rPr>
                <w:rFonts w:ascii="Arial" w:eastAsia="MS Mincho" w:hAnsi="Arial" w:cs="Arial"/>
                <w:bCs/>
                <w:sz w:val="20"/>
                <w:szCs w:val="20"/>
                <w:lang w:val="en-GB"/>
              </w:rPr>
            </w:pPr>
          </w:p>
        </w:tc>
      </w:tr>
      <w:tr w:rsidR="00067224" w:rsidRPr="008E4E94" w14:paraId="00216C4E" w14:textId="77777777" w:rsidTr="00D13140">
        <w:trPr>
          <w:trHeight w:val="20"/>
          <w:jc w:val="center"/>
        </w:trPr>
        <w:tc>
          <w:tcPr>
            <w:tcW w:w="1666" w:type="pct"/>
            <w:noWrap/>
          </w:tcPr>
          <w:p w14:paraId="67B1839F" w14:textId="77777777" w:rsidR="000F2AFD" w:rsidRPr="008E4E94" w:rsidRDefault="00067224" w:rsidP="00067224">
            <w:pPr>
              <w:outlineLvl w:val="1"/>
              <w:rPr>
                <w:rFonts w:ascii="Arial" w:eastAsia="MS Mincho" w:hAnsi="Arial" w:cs="Arial"/>
                <w:b/>
                <w:bCs/>
                <w:sz w:val="20"/>
                <w:szCs w:val="20"/>
                <w:lang w:val="en-GB" w:eastAsia="x-none"/>
              </w:rPr>
            </w:pPr>
            <w:r w:rsidRPr="008E4E94">
              <w:rPr>
                <w:rFonts w:ascii="Arial" w:eastAsia="MS Mincho" w:hAnsi="Arial" w:cs="Arial"/>
                <w:b/>
                <w:bCs/>
                <w:sz w:val="20"/>
                <w:szCs w:val="20"/>
                <w:lang w:val="en-GB" w:eastAsia="x-none"/>
              </w:rPr>
              <w:t>5. Are the objectives clearly stated?</w:t>
            </w:r>
          </w:p>
          <w:p w14:paraId="20135D8E" w14:textId="77777777" w:rsidR="000F2AFD" w:rsidRPr="008E4E94" w:rsidRDefault="00067224" w:rsidP="00CB119E">
            <w:pPr>
              <w:rPr>
                <w:rFonts w:ascii="Arial" w:hAnsi="Arial" w:cs="Arial"/>
                <w:color w:val="404040"/>
                <w:sz w:val="20"/>
                <w:szCs w:val="20"/>
                <w:shd w:val="clear" w:color="auto" w:fill="FFFFFF"/>
                <w:lang w:val="en-GB"/>
              </w:rPr>
            </w:pPr>
            <w:r w:rsidRPr="008E4E94">
              <w:rPr>
                <w:rFonts w:ascii="Arial" w:hAnsi="Arial" w:cs="Arial"/>
                <w:color w:val="404040"/>
                <w:sz w:val="20"/>
                <w:szCs w:val="20"/>
                <w:shd w:val="clear" w:color="auto" w:fill="FFFFFF"/>
                <w:lang w:val="en-GB"/>
              </w:rPr>
              <w:t xml:space="preserve">Rating Scale: </w:t>
            </w:r>
          </w:p>
          <w:p w14:paraId="21F8CE8E" w14:textId="77777777" w:rsidR="000F2AFD" w:rsidRPr="008E4E94" w:rsidRDefault="00067224" w:rsidP="00CB119E">
            <w:pPr>
              <w:rPr>
                <w:rFonts w:ascii="Arial" w:hAnsi="Arial" w:cs="Arial"/>
                <w:sz w:val="20"/>
                <w:szCs w:val="20"/>
                <w:lang w:val="en-GB" w:eastAsia="x-none"/>
              </w:rPr>
            </w:pPr>
            <w:r w:rsidRPr="008E4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59A38621" w:rsidR="000F2AFD" w:rsidRPr="008E4E94" w:rsidRDefault="001B689C" w:rsidP="00067224">
            <w:pPr>
              <w:ind w:left="360"/>
              <w:rPr>
                <w:rFonts w:ascii="Arial" w:hAnsi="Arial" w:cs="Arial"/>
                <w:b/>
                <w:bCs/>
                <w:sz w:val="20"/>
                <w:szCs w:val="20"/>
                <w:lang w:val="en-GB"/>
              </w:rPr>
            </w:pPr>
            <w:r w:rsidRPr="008E4E94">
              <w:rPr>
                <w:rFonts w:ascii="Arial" w:hAnsi="Arial" w:cs="Arial"/>
                <w:b/>
                <w:bCs/>
                <w:sz w:val="20"/>
                <w:szCs w:val="20"/>
                <w:lang w:val="en-GB"/>
              </w:rPr>
              <w:t>4</w:t>
            </w:r>
          </w:p>
        </w:tc>
        <w:tc>
          <w:tcPr>
            <w:tcW w:w="1667" w:type="pct"/>
          </w:tcPr>
          <w:p w14:paraId="11583622" w14:textId="473586FB" w:rsidR="000F2AFD" w:rsidRPr="008E4E94" w:rsidRDefault="000F2AFD" w:rsidP="00067224">
            <w:pPr>
              <w:outlineLvl w:val="1"/>
              <w:rPr>
                <w:rFonts w:ascii="Arial" w:eastAsia="MS Mincho" w:hAnsi="Arial" w:cs="Arial"/>
                <w:bCs/>
                <w:sz w:val="20"/>
                <w:szCs w:val="20"/>
                <w:lang w:val="en-GB"/>
              </w:rPr>
            </w:pPr>
          </w:p>
        </w:tc>
      </w:tr>
      <w:tr w:rsidR="00067224" w:rsidRPr="008E4E94" w14:paraId="0565F3DF" w14:textId="77777777" w:rsidTr="00D13140">
        <w:trPr>
          <w:trHeight w:val="20"/>
          <w:jc w:val="center"/>
        </w:trPr>
        <w:tc>
          <w:tcPr>
            <w:tcW w:w="1666" w:type="pct"/>
            <w:noWrap/>
          </w:tcPr>
          <w:p w14:paraId="1D44976C" w14:textId="77777777" w:rsidR="000F2AFD" w:rsidRPr="008E4E94" w:rsidRDefault="00067224" w:rsidP="00067224">
            <w:pPr>
              <w:outlineLvl w:val="1"/>
              <w:rPr>
                <w:rFonts w:ascii="Arial" w:eastAsia="MS Mincho" w:hAnsi="Arial" w:cs="Arial"/>
                <w:b/>
                <w:bCs/>
                <w:sz w:val="20"/>
                <w:szCs w:val="20"/>
                <w:lang w:val="en-GB" w:eastAsia="x-none"/>
              </w:rPr>
            </w:pPr>
            <w:r w:rsidRPr="008E4E94">
              <w:rPr>
                <w:rFonts w:ascii="Arial" w:eastAsia="MS Mincho" w:hAnsi="Arial" w:cs="Arial"/>
                <w:b/>
                <w:bCs/>
                <w:sz w:val="20"/>
                <w:szCs w:val="20"/>
                <w:lang w:val="en-GB" w:eastAsia="x-none"/>
              </w:rPr>
              <w:t>6. Is the literature review relevant?</w:t>
            </w:r>
          </w:p>
          <w:p w14:paraId="6B71CEB8" w14:textId="77777777" w:rsidR="000F2AFD" w:rsidRPr="008E4E94" w:rsidRDefault="00067224" w:rsidP="00CB119E">
            <w:pPr>
              <w:rPr>
                <w:rFonts w:ascii="Arial" w:hAnsi="Arial" w:cs="Arial"/>
                <w:color w:val="404040"/>
                <w:sz w:val="20"/>
                <w:szCs w:val="20"/>
                <w:shd w:val="clear" w:color="auto" w:fill="FFFFFF"/>
                <w:lang w:val="en-GB"/>
              </w:rPr>
            </w:pPr>
            <w:r w:rsidRPr="008E4E94">
              <w:rPr>
                <w:rFonts w:ascii="Arial" w:hAnsi="Arial" w:cs="Arial"/>
                <w:color w:val="404040"/>
                <w:sz w:val="20"/>
                <w:szCs w:val="20"/>
                <w:shd w:val="clear" w:color="auto" w:fill="FFFFFF"/>
                <w:lang w:val="en-GB"/>
              </w:rPr>
              <w:t xml:space="preserve">Rating Scale: </w:t>
            </w:r>
          </w:p>
          <w:p w14:paraId="081451D2" w14:textId="77777777" w:rsidR="000F2AFD" w:rsidRPr="008E4E94" w:rsidRDefault="00067224" w:rsidP="00CB119E">
            <w:pPr>
              <w:rPr>
                <w:rFonts w:ascii="Arial" w:hAnsi="Arial" w:cs="Arial"/>
                <w:sz w:val="20"/>
                <w:szCs w:val="20"/>
                <w:lang w:val="en-GB" w:eastAsia="x-none"/>
              </w:rPr>
            </w:pPr>
            <w:r w:rsidRPr="008E4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5846D5DA" w:rsidR="000F2AFD" w:rsidRPr="008E4E94" w:rsidRDefault="001B689C" w:rsidP="00067224">
            <w:pPr>
              <w:ind w:left="360"/>
              <w:rPr>
                <w:rFonts w:ascii="Arial" w:hAnsi="Arial" w:cs="Arial"/>
                <w:b/>
                <w:bCs/>
                <w:sz w:val="20"/>
                <w:szCs w:val="20"/>
                <w:lang w:val="en-GB"/>
              </w:rPr>
            </w:pPr>
            <w:r w:rsidRPr="008E4E94">
              <w:rPr>
                <w:rFonts w:ascii="Arial" w:hAnsi="Arial" w:cs="Arial"/>
                <w:b/>
                <w:bCs/>
                <w:sz w:val="20"/>
                <w:szCs w:val="20"/>
                <w:lang w:val="en-GB"/>
              </w:rPr>
              <w:t>5</w:t>
            </w:r>
          </w:p>
        </w:tc>
        <w:tc>
          <w:tcPr>
            <w:tcW w:w="1667" w:type="pct"/>
          </w:tcPr>
          <w:p w14:paraId="521B890F" w14:textId="6B8833EE" w:rsidR="000F2AFD" w:rsidRPr="008E4E94" w:rsidRDefault="000F2AFD" w:rsidP="00067224">
            <w:pPr>
              <w:outlineLvl w:val="1"/>
              <w:rPr>
                <w:rFonts w:ascii="Arial" w:eastAsia="MS Mincho" w:hAnsi="Arial" w:cs="Arial"/>
                <w:bCs/>
                <w:sz w:val="20"/>
                <w:szCs w:val="20"/>
                <w:lang w:val="en-GB"/>
              </w:rPr>
            </w:pPr>
          </w:p>
        </w:tc>
      </w:tr>
      <w:tr w:rsidR="00067224" w:rsidRPr="008E4E94" w14:paraId="632EE9D3" w14:textId="77777777" w:rsidTr="00D13140">
        <w:trPr>
          <w:trHeight w:val="20"/>
          <w:jc w:val="center"/>
        </w:trPr>
        <w:tc>
          <w:tcPr>
            <w:tcW w:w="1666" w:type="pct"/>
            <w:noWrap/>
          </w:tcPr>
          <w:p w14:paraId="3349694F" w14:textId="77777777" w:rsidR="000F2AFD" w:rsidRPr="008E4E94" w:rsidRDefault="00067224" w:rsidP="00067224">
            <w:pPr>
              <w:outlineLvl w:val="1"/>
              <w:rPr>
                <w:rFonts w:ascii="Arial" w:eastAsia="MS Mincho" w:hAnsi="Arial" w:cs="Arial"/>
                <w:b/>
                <w:bCs/>
                <w:sz w:val="20"/>
                <w:szCs w:val="20"/>
                <w:lang w:val="en-GB" w:eastAsia="x-none"/>
              </w:rPr>
            </w:pPr>
            <w:r w:rsidRPr="008E4E94">
              <w:rPr>
                <w:rFonts w:ascii="Arial" w:eastAsia="MS Mincho" w:hAnsi="Arial" w:cs="Arial"/>
                <w:b/>
                <w:bCs/>
                <w:sz w:val="20"/>
                <w:szCs w:val="20"/>
                <w:lang w:val="en-GB" w:eastAsia="x-none"/>
              </w:rPr>
              <w:t>7. Is the literature review recent?</w:t>
            </w:r>
          </w:p>
          <w:p w14:paraId="2259D77D" w14:textId="77777777" w:rsidR="000F2AFD" w:rsidRPr="008E4E94" w:rsidRDefault="00067224" w:rsidP="00CB119E">
            <w:pPr>
              <w:rPr>
                <w:rFonts w:ascii="Arial" w:hAnsi="Arial" w:cs="Arial"/>
                <w:color w:val="404040"/>
                <w:sz w:val="20"/>
                <w:szCs w:val="20"/>
                <w:shd w:val="clear" w:color="auto" w:fill="FFFFFF"/>
                <w:lang w:val="en-GB"/>
              </w:rPr>
            </w:pPr>
            <w:r w:rsidRPr="008E4E94">
              <w:rPr>
                <w:rFonts w:ascii="Arial" w:hAnsi="Arial" w:cs="Arial"/>
                <w:color w:val="404040"/>
                <w:sz w:val="20"/>
                <w:szCs w:val="20"/>
                <w:shd w:val="clear" w:color="auto" w:fill="FFFFFF"/>
                <w:lang w:val="en-GB"/>
              </w:rPr>
              <w:t xml:space="preserve">Rating Scale: </w:t>
            </w:r>
          </w:p>
          <w:p w14:paraId="6BAC9D71" w14:textId="77777777" w:rsidR="000F2AFD" w:rsidRPr="008E4E94" w:rsidRDefault="00067224" w:rsidP="00067224">
            <w:pPr>
              <w:outlineLvl w:val="1"/>
              <w:rPr>
                <w:rFonts w:ascii="Arial" w:eastAsia="MS Mincho" w:hAnsi="Arial" w:cs="Arial"/>
                <w:b/>
                <w:bCs/>
                <w:sz w:val="20"/>
                <w:szCs w:val="20"/>
                <w:lang w:val="en-GB" w:eastAsia="x-none"/>
              </w:rPr>
            </w:pPr>
            <w:r w:rsidRPr="008E4E94">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3086F6AB" w:rsidR="000F2AFD" w:rsidRPr="008E4E94" w:rsidRDefault="001B689C" w:rsidP="00067224">
            <w:pPr>
              <w:ind w:left="360"/>
              <w:rPr>
                <w:rFonts w:ascii="Arial" w:hAnsi="Arial" w:cs="Arial"/>
                <w:b/>
                <w:bCs/>
                <w:sz w:val="20"/>
                <w:szCs w:val="20"/>
                <w:lang w:val="en-GB"/>
              </w:rPr>
            </w:pPr>
            <w:r w:rsidRPr="008E4E94">
              <w:rPr>
                <w:rFonts w:ascii="Arial" w:hAnsi="Arial" w:cs="Arial"/>
                <w:b/>
                <w:bCs/>
                <w:sz w:val="20"/>
                <w:szCs w:val="20"/>
                <w:lang w:val="en-GB"/>
              </w:rPr>
              <w:t>4</w:t>
            </w:r>
          </w:p>
        </w:tc>
        <w:tc>
          <w:tcPr>
            <w:tcW w:w="1667" w:type="pct"/>
          </w:tcPr>
          <w:p w14:paraId="7F405CA4" w14:textId="633D2F1D" w:rsidR="000F2AFD" w:rsidRPr="008E4E94" w:rsidRDefault="000F2AFD" w:rsidP="00067224">
            <w:pPr>
              <w:outlineLvl w:val="1"/>
              <w:rPr>
                <w:rFonts w:ascii="Arial" w:eastAsia="MS Mincho" w:hAnsi="Arial" w:cs="Arial"/>
                <w:bCs/>
                <w:sz w:val="20"/>
                <w:szCs w:val="20"/>
                <w:lang w:val="en-GB"/>
              </w:rPr>
            </w:pPr>
          </w:p>
        </w:tc>
      </w:tr>
      <w:tr w:rsidR="00067224" w:rsidRPr="008E4E94" w14:paraId="6E778539" w14:textId="77777777" w:rsidTr="00D13140">
        <w:trPr>
          <w:trHeight w:val="20"/>
          <w:jc w:val="center"/>
        </w:trPr>
        <w:tc>
          <w:tcPr>
            <w:tcW w:w="1666" w:type="pct"/>
            <w:noWrap/>
          </w:tcPr>
          <w:p w14:paraId="19CD3360" w14:textId="77777777" w:rsidR="000F2AFD" w:rsidRPr="008E4E94" w:rsidRDefault="00067224" w:rsidP="00067224">
            <w:pPr>
              <w:outlineLvl w:val="1"/>
              <w:rPr>
                <w:rFonts w:ascii="Arial" w:eastAsia="MS Mincho" w:hAnsi="Arial" w:cs="Arial"/>
                <w:b/>
                <w:bCs/>
                <w:sz w:val="20"/>
                <w:szCs w:val="20"/>
                <w:lang w:val="en-GB" w:eastAsia="x-none"/>
              </w:rPr>
            </w:pPr>
            <w:r w:rsidRPr="008E4E94">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8E4E94" w:rsidRDefault="00067224" w:rsidP="00CB119E">
            <w:pPr>
              <w:rPr>
                <w:rFonts w:ascii="Arial" w:hAnsi="Arial" w:cs="Arial"/>
                <w:color w:val="404040"/>
                <w:sz w:val="20"/>
                <w:szCs w:val="20"/>
                <w:shd w:val="clear" w:color="auto" w:fill="FFFFFF"/>
                <w:lang w:val="en-GB"/>
              </w:rPr>
            </w:pPr>
            <w:r w:rsidRPr="008E4E94">
              <w:rPr>
                <w:rFonts w:ascii="Arial" w:hAnsi="Arial" w:cs="Arial"/>
                <w:color w:val="404040"/>
                <w:sz w:val="20"/>
                <w:szCs w:val="20"/>
                <w:shd w:val="clear" w:color="auto" w:fill="FFFFFF"/>
                <w:lang w:val="en-GB"/>
              </w:rPr>
              <w:t xml:space="preserve">Rating Scale: </w:t>
            </w:r>
          </w:p>
          <w:p w14:paraId="45F982E1" w14:textId="77777777" w:rsidR="000F2AFD" w:rsidRPr="008E4E94" w:rsidRDefault="00067224" w:rsidP="00CB119E">
            <w:pPr>
              <w:rPr>
                <w:rFonts w:ascii="Arial" w:hAnsi="Arial" w:cs="Arial"/>
                <w:sz w:val="20"/>
                <w:szCs w:val="20"/>
                <w:lang w:val="en-GB"/>
              </w:rPr>
            </w:pPr>
            <w:r w:rsidRPr="008E4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52A95736" w:rsidR="000F2AFD" w:rsidRPr="008E4E94" w:rsidRDefault="001B689C" w:rsidP="00067224">
            <w:pPr>
              <w:ind w:left="360"/>
              <w:rPr>
                <w:rFonts w:ascii="Arial" w:hAnsi="Arial" w:cs="Arial"/>
                <w:b/>
                <w:bCs/>
                <w:sz w:val="20"/>
                <w:szCs w:val="20"/>
                <w:lang w:val="en-GB"/>
              </w:rPr>
            </w:pPr>
            <w:r w:rsidRPr="008E4E94">
              <w:rPr>
                <w:rFonts w:ascii="Arial" w:hAnsi="Arial" w:cs="Arial"/>
                <w:b/>
                <w:bCs/>
                <w:sz w:val="20"/>
                <w:szCs w:val="20"/>
                <w:lang w:val="en-GB"/>
              </w:rPr>
              <w:t>2</w:t>
            </w:r>
          </w:p>
        </w:tc>
        <w:tc>
          <w:tcPr>
            <w:tcW w:w="1667" w:type="pct"/>
          </w:tcPr>
          <w:p w14:paraId="05DF9C30" w14:textId="3D455CE7" w:rsidR="000F2AFD" w:rsidRPr="008E4E94" w:rsidRDefault="000F2AFD" w:rsidP="00067224">
            <w:pPr>
              <w:outlineLvl w:val="1"/>
              <w:rPr>
                <w:rFonts w:ascii="Arial" w:eastAsia="MS Mincho" w:hAnsi="Arial" w:cs="Arial"/>
                <w:bCs/>
                <w:sz w:val="20"/>
                <w:szCs w:val="20"/>
                <w:lang w:val="en-GB"/>
              </w:rPr>
            </w:pPr>
          </w:p>
        </w:tc>
      </w:tr>
      <w:tr w:rsidR="00067224" w:rsidRPr="008E4E94" w14:paraId="6CB935F1" w14:textId="77777777" w:rsidTr="00D13140">
        <w:trPr>
          <w:trHeight w:val="20"/>
          <w:jc w:val="center"/>
        </w:trPr>
        <w:tc>
          <w:tcPr>
            <w:tcW w:w="1666" w:type="pct"/>
            <w:noWrap/>
          </w:tcPr>
          <w:p w14:paraId="7A3EC6DA" w14:textId="77777777" w:rsidR="000F2AFD" w:rsidRPr="008E4E94" w:rsidRDefault="00067224" w:rsidP="00067224">
            <w:pPr>
              <w:outlineLvl w:val="1"/>
              <w:rPr>
                <w:rFonts w:ascii="Arial" w:eastAsia="MS Mincho" w:hAnsi="Arial" w:cs="Arial"/>
                <w:b/>
                <w:bCs/>
                <w:sz w:val="20"/>
                <w:szCs w:val="20"/>
                <w:lang w:val="en-GB" w:eastAsia="x-none"/>
              </w:rPr>
            </w:pPr>
            <w:r w:rsidRPr="008E4E94">
              <w:rPr>
                <w:rFonts w:ascii="Arial" w:eastAsia="MS Mincho" w:hAnsi="Arial" w:cs="Arial"/>
                <w:b/>
                <w:bCs/>
                <w:sz w:val="20"/>
                <w:szCs w:val="20"/>
                <w:lang w:val="en-GB" w:eastAsia="x-none"/>
              </w:rPr>
              <w:t>9. Is the Critical analysis of literature done?</w:t>
            </w:r>
          </w:p>
          <w:p w14:paraId="555F8FCE" w14:textId="77777777" w:rsidR="000F2AFD" w:rsidRPr="008E4E94" w:rsidRDefault="00067224" w:rsidP="00CB119E">
            <w:pPr>
              <w:rPr>
                <w:rFonts w:ascii="Arial" w:hAnsi="Arial" w:cs="Arial"/>
                <w:color w:val="404040"/>
                <w:sz w:val="20"/>
                <w:szCs w:val="20"/>
                <w:shd w:val="clear" w:color="auto" w:fill="FFFFFF"/>
                <w:lang w:val="en-GB"/>
              </w:rPr>
            </w:pPr>
            <w:r w:rsidRPr="008E4E94">
              <w:rPr>
                <w:rFonts w:ascii="Arial" w:hAnsi="Arial" w:cs="Arial"/>
                <w:color w:val="404040"/>
                <w:sz w:val="20"/>
                <w:szCs w:val="20"/>
                <w:shd w:val="clear" w:color="auto" w:fill="FFFFFF"/>
                <w:lang w:val="en-GB"/>
              </w:rPr>
              <w:t xml:space="preserve">Rating Scale: </w:t>
            </w:r>
          </w:p>
          <w:p w14:paraId="4E1CC05B" w14:textId="77777777" w:rsidR="000F2AFD" w:rsidRPr="008E4E94" w:rsidRDefault="00067224" w:rsidP="00CB119E">
            <w:pPr>
              <w:rPr>
                <w:rFonts w:ascii="Arial" w:hAnsi="Arial" w:cs="Arial"/>
                <w:sz w:val="20"/>
                <w:szCs w:val="20"/>
                <w:lang w:val="en-GB" w:eastAsia="x-none"/>
              </w:rPr>
            </w:pPr>
            <w:r w:rsidRPr="008E4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1770B5D1" w:rsidR="000F2AFD" w:rsidRPr="008E4E94" w:rsidRDefault="001B689C" w:rsidP="00067224">
            <w:pPr>
              <w:ind w:left="360"/>
              <w:rPr>
                <w:rFonts w:ascii="Arial" w:hAnsi="Arial" w:cs="Arial"/>
                <w:b/>
                <w:bCs/>
                <w:sz w:val="20"/>
                <w:szCs w:val="20"/>
                <w:lang w:val="en-GB"/>
              </w:rPr>
            </w:pPr>
            <w:r w:rsidRPr="008E4E94">
              <w:rPr>
                <w:rFonts w:ascii="Arial" w:hAnsi="Arial" w:cs="Arial"/>
                <w:b/>
                <w:bCs/>
                <w:sz w:val="20"/>
                <w:szCs w:val="20"/>
                <w:lang w:val="en-GB"/>
              </w:rPr>
              <w:t>2</w:t>
            </w:r>
          </w:p>
        </w:tc>
        <w:tc>
          <w:tcPr>
            <w:tcW w:w="1667" w:type="pct"/>
          </w:tcPr>
          <w:p w14:paraId="30133A88" w14:textId="2909DCF1" w:rsidR="000F2AFD" w:rsidRPr="008E4E94" w:rsidRDefault="000F2AFD" w:rsidP="00067224">
            <w:pPr>
              <w:outlineLvl w:val="1"/>
              <w:rPr>
                <w:rFonts w:ascii="Arial" w:eastAsia="MS Mincho" w:hAnsi="Arial" w:cs="Arial"/>
                <w:bCs/>
                <w:sz w:val="20"/>
                <w:szCs w:val="20"/>
                <w:lang w:val="en-GB"/>
              </w:rPr>
            </w:pPr>
          </w:p>
        </w:tc>
      </w:tr>
      <w:tr w:rsidR="00067224" w:rsidRPr="008E4E94" w14:paraId="2ED52ABC" w14:textId="77777777" w:rsidTr="00D13140">
        <w:trPr>
          <w:trHeight w:val="20"/>
          <w:jc w:val="center"/>
        </w:trPr>
        <w:tc>
          <w:tcPr>
            <w:tcW w:w="1666" w:type="pct"/>
            <w:noWrap/>
          </w:tcPr>
          <w:p w14:paraId="185743C8" w14:textId="77777777" w:rsidR="000F2AFD" w:rsidRPr="008E4E94" w:rsidRDefault="00067224" w:rsidP="00CB119E">
            <w:pPr>
              <w:rPr>
                <w:rFonts w:ascii="Arial" w:hAnsi="Arial" w:cs="Arial"/>
                <w:b/>
                <w:sz w:val="20"/>
                <w:szCs w:val="20"/>
                <w:lang w:val="en-GB"/>
              </w:rPr>
            </w:pPr>
            <w:r w:rsidRPr="008E4E94">
              <w:rPr>
                <w:rFonts w:ascii="Arial" w:hAnsi="Arial" w:cs="Arial"/>
                <w:b/>
                <w:sz w:val="20"/>
                <w:szCs w:val="20"/>
                <w:lang w:val="en-GB"/>
              </w:rPr>
              <w:t xml:space="preserve">10. Is </w:t>
            </w:r>
            <w:r w:rsidRPr="008E4E94">
              <w:rPr>
                <w:rFonts w:ascii="Arial" w:hAnsi="Arial" w:cs="Arial"/>
                <w:sz w:val="20"/>
                <w:szCs w:val="20"/>
                <w:lang w:val="en-GB"/>
              </w:rPr>
              <w:t xml:space="preserve">Identification of research gaps/future directions </w:t>
            </w:r>
            <w:proofErr w:type="gramStart"/>
            <w:r w:rsidRPr="008E4E94">
              <w:rPr>
                <w:rFonts w:ascii="Arial" w:hAnsi="Arial" w:cs="Arial"/>
                <w:sz w:val="20"/>
                <w:szCs w:val="20"/>
                <w:lang w:val="en-GB"/>
              </w:rPr>
              <w:t xml:space="preserve">done </w:t>
            </w:r>
            <w:r w:rsidRPr="008E4E94">
              <w:rPr>
                <w:rFonts w:ascii="Arial" w:hAnsi="Arial" w:cs="Arial"/>
                <w:b/>
                <w:sz w:val="20"/>
                <w:szCs w:val="20"/>
                <w:lang w:val="en-GB"/>
              </w:rPr>
              <w:t>?</w:t>
            </w:r>
            <w:proofErr w:type="gramEnd"/>
          </w:p>
          <w:p w14:paraId="66D0126A" w14:textId="77777777" w:rsidR="000F2AFD" w:rsidRPr="008E4E94" w:rsidRDefault="00067224" w:rsidP="00CB119E">
            <w:pPr>
              <w:rPr>
                <w:rFonts w:ascii="Arial" w:hAnsi="Arial" w:cs="Arial"/>
                <w:color w:val="404040"/>
                <w:sz w:val="20"/>
                <w:szCs w:val="20"/>
                <w:shd w:val="clear" w:color="auto" w:fill="FFFFFF"/>
                <w:lang w:val="en-GB"/>
              </w:rPr>
            </w:pPr>
            <w:r w:rsidRPr="008E4E94">
              <w:rPr>
                <w:rFonts w:ascii="Arial" w:hAnsi="Arial" w:cs="Arial"/>
                <w:color w:val="404040"/>
                <w:sz w:val="20"/>
                <w:szCs w:val="20"/>
                <w:shd w:val="clear" w:color="auto" w:fill="FFFFFF"/>
                <w:lang w:val="en-GB"/>
              </w:rPr>
              <w:t xml:space="preserve">Rating Scale: </w:t>
            </w:r>
          </w:p>
          <w:p w14:paraId="2B7AD789" w14:textId="77777777" w:rsidR="000F2AFD" w:rsidRPr="008E4E94" w:rsidRDefault="00067224" w:rsidP="00CB119E">
            <w:pPr>
              <w:rPr>
                <w:rFonts w:ascii="Arial" w:hAnsi="Arial" w:cs="Arial"/>
                <w:color w:val="404040"/>
                <w:sz w:val="20"/>
                <w:szCs w:val="20"/>
                <w:shd w:val="clear" w:color="auto" w:fill="FFFFFF"/>
                <w:lang w:val="en-GB"/>
              </w:rPr>
            </w:pPr>
            <w:r w:rsidRPr="008E4E94">
              <w:rPr>
                <w:rFonts w:ascii="Arial" w:hAnsi="Arial" w:cs="Arial"/>
                <w:color w:val="404040"/>
                <w:sz w:val="20"/>
                <w:szCs w:val="20"/>
                <w:shd w:val="clear" w:color="auto" w:fill="FFFFFF"/>
                <w:lang w:val="en-GB"/>
              </w:rPr>
              <w:t xml:space="preserve">5 = Excellent 4 = Good 3 = Satisfactory 2 = </w:t>
            </w:r>
            <w:r w:rsidRPr="008E4E94">
              <w:rPr>
                <w:rFonts w:ascii="Arial" w:hAnsi="Arial" w:cs="Arial"/>
                <w:color w:val="404040"/>
                <w:sz w:val="20"/>
                <w:szCs w:val="20"/>
                <w:shd w:val="clear" w:color="auto" w:fill="FFFFFF"/>
                <w:lang w:val="en-GB"/>
              </w:rPr>
              <w:lastRenderedPageBreak/>
              <w:t>Needs Improvement 1 = Poor N/A = Not Applicable</w:t>
            </w:r>
          </w:p>
          <w:p w14:paraId="575F66A4" w14:textId="77777777" w:rsidR="00D13140" w:rsidRPr="008E4E94" w:rsidRDefault="00D13140" w:rsidP="00CB119E">
            <w:pPr>
              <w:rPr>
                <w:rFonts w:ascii="Arial" w:hAnsi="Arial" w:cs="Arial"/>
                <w:sz w:val="20"/>
                <w:szCs w:val="20"/>
                <w:lang w:val="en-GB"/>
              </w:rPr>
            </w:pPr>
          </w:p>
        </w:tc>
        <w:tc>
          <w:tcPr>
            <w:tcW w:w="1667" w:type="pct"/>
          </w:tcPr>
          <w:p w14:paraId="01F17E45" w14:textId="43FAA033" w:rsidR="000F2AFD" w:rsidRPr="008E4E94" w:rsidRDefault="001B689C" w:rsidP="00CB119E">
            <w:pPr>
              <w:contextualSpacing/>
              <w:rPr>
                <w:rFonts w:ascii="Arial" w:hAnsi="Arial" w:cs="Arial"/>
                <w:b/>
                <w:sz w:val="20"/>
                <w:szCs w:val="20"/>
                <w:lang w:val="en-GB"/>
              </w:rPr>
            </w:pPr>
            <w:r w:rsidRPr="008E4E94">
              <w:rPr>
                <w:rFonts w:ascii="Arial" w:hAnsi="Arial" w:cs="Arial"/>
                <w:b/>
                <w:sz w:val="20"/>
                <w:szCs w:val="20"/>
                <w:lang w:val="en-GB"/>
              </w:rPr>
              <w:lastRenderedPageBreak/>
              <w:t>3</w:t>
            </w:r>
          </w:p>
        </w:tc>
        <w:tc>
          <w:tcPr>
            <w:tcW w:w="1667" w:type="pct"/>
          </w:tcPr>
          <w:p w14:paraId="2885C4A1" w14:textId="7A6DC6EA" w:rsidR="000F2AFD" w:rsidRPr="008E4E94" w:rsidRDefault="000F2AFD" w:rsidP="00067224">
            <w:pPr>
              <w:outlineLvl w:val="1"/>
              <w:rPr>
                <w:rFonts w:ascii="Arial" w:eastAsia="MS Mincho" w:hAnsi="Arial" w:cs="Arial"/>
                <w:bCs/>
                <w:sz w:val="20"/>
                <w:szCs w:val="20"/>
                <w:lang w:val="en-GB"/>
              </w:rPr>
            </w:pPr>
          </w:p>
        </w:tc>
      </w:tr>
      <w:tr w:rsidR="00067224" w:rsidRPr="008E4E94" w14:paraId="34AB0350" w14:textId="77777777" w:rsidTr="00D13140">
        <w:trPr>
          <w:trHeight w:val="20"/>
          <w:jc w:val="center"/>
        </w:trPr>
        <w:tc>
          <w:tcPr>
            <w:tcW w:w="1666" w:type="pct"/>
            <w:noWrap/>
          </w:tcPr>
          <w:p w14:paraId="42D53B66" w14:textId="77777777" w:rsidR="000F2AFD" w:rsidRPr="008E4E94" w:rsidRDefault="00067224" w:rsidP="00CB119E">
            <w:pPr>
              <w:rPr>
                <w:rFonts w:ascii="Arial" w:hAnsi="Arial" w:cs="Arial"/>
                <w:b/>
                <w:sz w:val="20"/>
                <w:szCs w:val="20"/>
                <w:lang w:val="en-GB"/>
              </w:rPr>
            </w:pPr>
            <w:r w:rsidRPr="008E4E94">
              <w:rPr>
                <w:rFonts w:ascii="Arial" w:hAnsi="Arial" w:cs="Arial"/>
                <w:b/>
                <w:sz w:val="20"/>
                <w:szCs w:val="20"/>
                <w:lang w:val="en-GB"/>
              </w:rPr>
              <w:t>11. Are the conclusions logically arrived?</w:t>
            </w:r>
          </w:p>
          <w:p w14:paraId="09548E60" w14:textId="77777777" w:rsidR="000F2AFD" w:rsidRPr="008E4E94" w:rsidRDefault="00067224" w:rsidP="00CB119E">
            <w:pPr>
              <w:rPr>
                <w:rFonts w:ascii="Arial" w:hAnsi="Arial" w:cs="Arial"/>
                <w:color w:val="404040"/>
                <w:sz w:val="20"/>
                <w:szCs w:val="20"/>
                <w:shd w:val="clear" w:color="auto" w:fill="FFFFFF"/>
                <w:lang w:val="en-GB"/>
              </w:rPr>
            </w:pPr>
            <w:r w:rsidRPr="008E4E94">
              <w:rPr>
                <w:rFonts w:ascii="Arial" w:hAnsi="Arial" w:cs="Arial"/>
                <w:color w:val="404040"/>
                <w:sz w:val="20"/>
                <w:szCs w:val="20"/>
                <w:shd w:val="clear" w:color="auto" w:fill="FFFFFF"/>
                <w:lang w:val="en-GB"/>
              </w:rPr>
              <w:t xml:space="preserve">Rating Scale: </w:t>
            </w:r>
          </w:p>
          <w:p w14:paraId="0BE6B5F2" w14:textId="77777777" w:rsidR="000F2AFD" w:rsidRPr="008E4E94" w:rsidRDefault="00067224" w:rsidP="00CB119E">
            <w:pPr>
              <w:rPr>
                <w:rFonts w:ascii="Arial" w:hAnsi="Arial" w:cs="Arial"/>
                <w:sz w:val="20"/>
                <w:szCs w:val="20"/>
                <w:lang w:val="en-GB"/>
              </w:rPr>
            </w:pPr>
            <w:r w:rsidRPr="008E4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349098AC" w:rsidR="000F2AFD" w:rsidRPr="008E4E94" w:rsidRDefault="001B689C" w:rsidP="00CB119E">
            <w:pPr>
              <w:contextualSpacing/>
              <w:rPr>
                <w:rFonts w:ascii="Arial" w:hAnsi="Arial" w:cs="Arial"/>
                <w:b/>
                <w:sz w:val="20"/>
                <w:szCs w:val="20"/>
                <w:lang w:val="en-GB"/>
              </w:rPr>
            </w:pPr>
            <w:r w:rsidRPr="008E4E94">
              <w:rPr>
                <w:rFonts w:ascii="Arial" w:hAnsi="Arial" w:cs="Arial"/>
                <w:b/>
                <w:sz w:val="20"/>
                <w:szCs w:val="20"/>
                <w:lang w:val="en-GB"/>
              </w:rPr>
              <w:t>4</w:t>
            </w:r>
          </w:p>
        </w:tc>
        <w:tc>
          <w:tcPr>
            <w:tcW w:w="1667" w:type="pct"/>
          </w:tcPr>
          <w:p w14:paraId="778B438A" w14:textId="6074F624" w:rsidR="000F2AFD" w:rsidRPr="008E4E94" w:rsidRDefault="000F2AFD" w:rsidP="001B689C">
            <w:pPr>
              <w:outlineLvl w:val="1"/>
              <w:rPr>
                <w:rFonts w:ascii="Arial" w:eastAsia="MS Mincho" w:hAnsi="Arial" w:cs="Arial"/>
                <w:bCs/>
                <w:sz w:val="20"/>
                <w:szCs w:val="20"/>
                <w:lang w:val="en-GB"/>
              </w:rPr>
            </w:pPr>
          </w:p>
        </w:tc>
      </w:tr>
      <w:tr w:rsidR="00067224" w:rsidRPr="008E4E94" w14:paraId="05A0935E" w14:textId="77777777" w:rsidTr="00D13140">
        <w:trPr>
          <w:trHeight w:val="20"/>
          <w:jc w:val="center"/>
        </w:trPr>
        <w:tc>
          <w:tcPr>
            <w:tcW w:w="1666" w:type="pct"/>
            <w:noWrap/>
          </w:tcPr>
          <w:p w14:paraId="1FAAE968" w14:textId="77777777" w:rsidR="000F2AFD" w:rsidRPr="008E4E94" w:rsidRDefault="00067224" w:rsidP="00CB119E">
            <w:pPr>
              <w:rPr>
                <w:rFonts w:ascii="Arial" w:hAnsi="Arial" w:cs="Arial"/>
                <w:b/>
                <w:sz w:val="20"/>
                <w:szCs w:val="20"/>
                <w:lang w:val="en-GB"/>
              </w:rPr>
            </w:pPr>
            <w:r w:rsidRPr="008E4E94">
              <w:rPr>
                <w:rFonts w:ascii="Arial" w:hAnsi="Arial" w:cs="Arial"/>
                <w:b/>
                <w:sz w:val="20"/>
                <w:szCs w:val="20"/>
                <w:lang w:val="en-GB"/>
              </w:rPr>
              <w:t>12. Are the limitations of the paper discussed?</w:t>
            </w:r>
          </w:p>
          <w:p w14:paraId="7AC91059" w14:textId="77777777" w:rsidR="000F2AFD" w:rsidRPr="008E4E94" w:rsidRDefault="00067224" w:rsidP="00CB119E">
            <w:pPr>
              <w:rPr>
                <w:rFonts w:ascii="Arial" w:hAnsi="Arial" w:cs="Arial"/>
                <w:color w:val="404040"/>
                <w:sz w:val="20"/>
                <w:szCs w:val="20"/>
                <w:shd w:val="clear" w:color="auto" w:fill="FFFFFF"/>
                <w:lang w:val="en-GB"/>
              </w:rPr>
            </w:pPr>
            <w:r w:rsidRPr="008E4E94">
              <w:rPr>
                <w:rFonts w:ascii="Arial" w:hAnsi="Arial" w:cs="Arial"/>
                <w:color w:val="404040"/>
                <w:sz w:val="20"/>
                <w:szCs w:val="20"/>
                <w:shd w:val="clear" w:color="auto" w:fill="FFFFFF"/>
                <w:lang w:val="en-GB"/>
              </w:rPr>
              <w:t xml:space="preserve">Rating Scale: </w:t>
            </w:r>
          </w:p>
          <w:p w14:paraId="0E8510CF" w14:textId="77777777" w:rsidR="000F2AFD" w:rsidRPr="008E4E94" w:rsidRDefault="00067224" w:rsidP="00CB119E">
            <w:pPr>
              <w:rPr>
                <w:rFonts w:ascii="Arial" w:hAnsi="Arial" w:cs="Arial"/>
                <w:sz w:val="20"/>
                <w:szCs w:val="20"/>
                <w:lang w:val="en-GB"/>
              </w:rPr>
            </w:pPr>
            <w:r w:rsidRPr="008E4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27BE4B18" w:rsidR="000F2AFD" w:rsidRPr="008E4E94" w:rsidRDefault="001B689C" w:rsidP="00CB119E">
            <w:pPr>
              <w:contextualSpacing/>
              <w:rPr>
                <w:rFonts w:ascii="Arial" w:hAnsi="Arial" w:cs="Arial"/>
                <w:b/>
                <w:sz w:val="20"/>
                <w:szCs w:val="20"/>
                <w:lang w:val="en-GB"/>
              </w:rPr>
            </w:pPr>
            <w:r w:rsidRPr="008E4E94">
              <w:rPr>
                <w:rFonts w:ascii="Arial" w:hAnsi="Arial" w:cs="Arial"/>
                <w:b/>
                <w:sz w:val="20"/>
                <w:szCs w:val="20"/>
                <w:lang w:val="en-GB"/>
              </w:rPr>
              <w:t>1</w:t>
            </w:r>
          </w:p>
        </w:tc>
        <w:tc>
          <w:tcPr>
            <w:tcW w:w="1667" w:type="pct"/>
          </w:tcPr>
          <w:p w14:paraId="0B48DF06" w14:textId="0213BBF1" w:rsidR="000F2AFD" w:rsidRPr="008E4E94" w:rsidRDefault="000F2AFD" w:rsidP="00067224">
            <w:pPr>
              <w:outlineLvl w:val="1"/>
              <w:rPr>
                <w:rFonts w:ascii="Arial" w:eastAsia="MS Mincho" w:hAnsi="Arial" w:cs="Arial"/>
                <w:bCs/>
                <w:sz w:val="20"/>
                <w:szCs w:val="20"/>
                <w:lang w:val="en-GB"/>
              </w:rPr>
            </w:pPr>
          </w:p>
        </w:tc>
      </w:tr>
      <w:tr w:rsidR="00067224" w:rsidRPr="008E4E94" w14:paraId="477DF417" w14:textId="77777777" w:rsidTr="00D13140">
        <w:trPr>
          <w:trHeight w:val="20"/>
          <w:jc w:val="center"/>
        </w:trPr>
        <w:tc>
          <w:tcPr>
            <w:tcW w:w="1666" w:type="pct"/>
            <w:noWrap/>
          </w:tcPr>
          <w:p w14:paraId="7C423ABC" w14:textId="77777777" w:rsidR="000F2AFD" w:rsidRPr="008E4E94" w:rsidRDefault="00067224" w:rsidP="00CB119E">
            <w:pPr>
              <w:rPr>
                <w:rFonts w:ascii="Arial" w:hAnsi="Arial" w:cs="Arial"/>
                <w:b/>
                <w:sz w:val="20"/>
                <w:szCs w:val="20"/>
                <w:lang w:val="en-GB"/>
              </w:rPr>
            </w:pPr>
            <w:r w:rsidRPr="008E4E94">
              <w:rPr>
                <w:rFonts w:ascii="Arial" w:hAnsi="Arial" w:cs="Arial"/>
                <w:b/>
                <w:sz w:val="20"/>
                <w:szCs w:val="20"/>
                <w:lang w:val="en-GB"/>
              </w:rPr>
              <w:t xml:space="preserve">13. What is the </w:t>
            </w:r>
            <w:r w:rsidRPr="008E4E94">
              <w:rPr>
                <w:rFonts w:ascii="Arial" w:hAnsi="Arial" w:cs="Arial"/>
                <w:sz w:val="20"/>
                <w:szCs w:val="20"/>
                <w:lang w:val="en-GB"/>
              </w:rPr>
              <w:t>Quality of references (i.e. from peer reviewed authentic sources)</w:t>
            </w:r>
          </w:p>
          <w:p w14:paraId="13D44A57" w14:textId="77777777" w:rsidR="000F2AFD" w:rsidRPr="008E4E94" w:rsidRDefault="00067224" w:rsidP="00CB119E">
            <w:pPr>
              <w:rPr>
                <w:rFonts w:ascii="Arial" w:hAnsi="Arial" w:cs="Arial"/>
                <w:color w:val="404040"/>
                <w:sz w:val="20"/>
                <w:szCs w:val="20"/>
                <w:shd w:val="clear" w:color="auto" w:fill="FFFFFF"/>
                <w:lang w:val="en-GB"/>
              </w:rPr>
            </w:pPr>
            <w:r w:rsidRPr="008E4E94">
              <w:rPr>
                <w:rFonts w:ascii="Arial" w:hAnsi="Arial" w:cs="Arial"/>
                <w:color w:val="404040"/>
                <w:sz w:val="20"/>
                <w:szCs w:val="20"/>
                <w:shd w:val="clear" w:color="auto" w:fill="FFFFFF"/>
                <w:lang w:val="en-GB"/>
              </w:rPr>
              <w:t xml:space="preserve">Rating Scale: </w:t>
            </w:r>
          </w:p>
          <w:p w14:paraId="5234B1D0" w14:textId="77777777" w:rsidR="000F2AFD" w:rsidRPr="008E4E94" w:rsidRDefault="00067224" w:rsidP="00CB119E">
            <w:pPr>
              <w:rPr>
                <w:rFonts w:ascii="Arial" w:hAnsi="Arial" w:cs="Arial"/>
                <w:color w:val="404040"/>
                <w:sz w:val="20"/>
                <w:szCs w:val="20"/>
                <w:shd w:val="clear" w:color="auto" w:fill="FFFFFF"/>
                <w:lang w:val="en-GB"/>
              </w:rPr>
            </w:pPr>
            <w:r w:rsidRPr="008E4E94">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8E4E94" w:rsidRDefault="00067224" w:rsidP="00CB119E">
            <w:pPr>
              <w:rPr>
                <w:rFonts w:ascii="Arial" w:hAnsi="Arial" w:cs="Arial"/>
                <w:sz w:val="20"/>
                <w:szCs w:val="20"/>
                <w:lang w:val="en-GB"/>
              </w:rPr>
            </w:pPr>
            <w:r w:rsidRPr="008E4E94">
              <w:rPr>
                <w:rFonts w:ascii="Arial" w:hAnsi="Arial" w:cs="Arial"/>
                <w:color w:val="404040"/>
                <w:sz w:val="20"/>
                <w:szCs w:val="20"/>
                <w:shd w:val="clear" w:color="auto" w:fill="FFFFFF"/>
                <w:lang w:val="en-GB"/>
              </w:rPr>
              <w:t>N/A = Not Applicable</w:t>
            </w:r>
          </w:p>
        </w:tc>
        <w:tc>
          <w:tcPr>
            <w:tcW w:w="1667" w:type="pct"/>
          </w:tcPr>
          <w:p w14:paraId="05065E08" w14:textId="7A50E4D9" w:rsidR="000F2AFD" w:rsidRPr="008E4E94" w:rsidRDefault="001B689C" w:rsidP="00CB119E">
            <w:pPr>
              <w:contextualSpacing/>
              <w:rPr>
                <w:rFonts w:ascii="Arial" w:hAnsi="Arial" w:cs="Arial"/>
                <w:b/>
                <w:sz w:val="20"/>
                <w:szCs w:val="20"/>
                <w:lang w:val="en-GB"/>
              </w:rPr>
            </w:pPr>
            <w:r w:rsidRPr="008E4E94">
              <w:rPr>
                <w:rFonts w:ascii="Arial" w:hAnsi="Arial" w:cs="Arial"/>
                <w:b/>
                <w:sz w:val="20"/>
                <w:szCs w:val="20"/>
                <w:lang w:val="en-GB"/>
              </w:rPr>
              <w:t>4</w:t>
            </w:r>
          </w:p>
        </w:tc>
        <w:tc>
          <w:tcPr>
            <w:tcW w:w="1667" w:type="pct"/>
          </w:tcPr>
          <w:p w14:paraId="605211B3" w14:textId="78252903" w:rsidR="000F2AFD" w:rsidRPr="008E4E94" w:rsidRDefault="000F2AFD" w:rsidP="00067224">
            <w:pPr>
              <w:outlineLvl w:val="1"/>
              <w:rPr>
                <w:rFonts w:ascii="Arial" w:eastAsia="MS Mincho" w:hAnsi="Arial" w:cs="Arial"/>
                <w:bCs/>
                <w:sz w:val="20"/>
                <w:szCs w:val="20"/>
                <w:lang w:val="en-GB"/>
              </w:rPr>
            </w:pPr>
          </w:p>
        </w:tc>
      </w:tr>
      <w:tr w:rsidR="00067224" w:rsidRPr="008E4E94" w14:paraId="29ECF9B4" w14:textId="77777777" w:rsidTr="00D13140">
        <w:trPr>
          <w:trHeight w:val="20"/>
          <w:jc w:val="center"/>
        </w:trPr>
        <w:tc>
          <w:tcPr>
            <w:tcW w:w="1666" w:type="pct"/>
            <w:noWrap/>
          </w:tcPr>
          <w:p w14:paraId="4609FE0E" w14:textId="77777777" w:rsidR="000F2AFD" w:rsidRPr="008E4E94" w:rsidRDefault="00067224" w:rsidP="00CB119E">
            <w:pPr>
              <w:rPr>
                <w:rFonts w:ascii="Arial" w:hAnsi="Arial" w:cs="Arial"/>
                <w:b/>
                <w:sz w:val="20"/>
                <w:szCs w:val="20"/>
                <w:lang w:val="en-GB"/>
              </w:rPr>
            </w:pPr>
            <w:r w:rsidRPr="008E4E94">
              <w:rPr>
                <w:rFonts w:ascii="Arial" w:hAnsi="Arial" w:cs="Arial"/>
                <w:b/>
                <w:sz w:val="20"/>
                <w:szCs w:val="20"/>
                <w:lang w:val="en-GB"/>
              </w:rPr>
              <w:t>14. Is the manuscript written in clear and understandable language?</w:t>
            </w:r>
          </w:p>
          <w:p w14:paraId="086447EA" w14:textId="77777777" w:rsidR="000F2AFD" w:rsidRPr="008E4E94" w:rsidRDefault="00067224" w:rsidP="00CB119E">
            <w:pPr>
              <w:rPr>
                <w:rFonts w:ascii="Arial" w:hAnsi="Arial" w:cs="Arial"/>
                <w:color w:val="404040"/>
                <w:sz w:val="20"/>
                <w:szCs w:val="20"/>
                <w:shd w:val="clear" w:color="auto" w:fill="FFFFFF"/>
                <w:lang w:val="en-GB"/>
              </w:rPr>
            </w:pPr>
            <w:r w:rsidRPr="008E4E94">
              <w:rPr>
                <w:rFonts w:ascii="Arial" w:hAnsi="Arial" w:cs="Arial"/>
                <w:color w:val="404040"/>
                <w:sz w:val="20"/>
                <w:szCs w:val="20"/>
                <w:shd w:val="clear" w:color="auto" w:fill="FFFFFF"/>
                <w:lang w:val="en-GB"/>
              </w:rPr>
              <w:t xml:space="preserve">Rating Scale: </w:t>
            </w:r>
          </w:p>
          <w:p w14:paraId="0A2793E8" w14:textId="77777777" w:rsidR="000F2AFD" w:rsidRPr="008E4E94" w:rsidRDefault="00067224" w:rsidP="00CB119E">
            <w:pPr>
              <w:rPr>
                <w:rFonts w:ascii="Arial" w:hAnsi="Arial" w:cs="Arial"/>
                <w:color w:val="404040"/>
                <w:sz w:val="20"/>
                <w:szCs w:val="20"/>
                <w:shd w:val="clear" w:color="auto" w:fill="FFFFFF"/>
                <w:lang w:val="en-GB"/>
              </w:rPr>
            </w:pPr>
            <w:r w:rsidRPr="008E4E94">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8E4E94" w:rsidRDefault="00067224" w:rsidP="00CB119E">
            <w:pPr>
              <w:rPr>
                <w:rFonts w:ascii="Arial" w:hAnsi="Arial" w:cs="Arial"/>
                <w:sz w:val="20"/>
                <w:szCs w:val="20"/>
                <w:lang w:val="en-GB"/>
              </w:rPr>
            </w:pPr>
            <w:r w:rsidRPr="008E4E94">
              <w:rPr>
                <w:rFonts w:ascii="Arial" w:hAnsi="Arial" w:cs="Arial"/>
                <w:color w:val="404040"/>
                <w:sz w:val="20"/>
                <w:szCs w:val="20"/>
                <w:shd w:val="clear" w:color="auto" w:fill="FFFFFF"/>
                <w:lang w:val="en-GB"/>
              </w:rPr>
              <w:t>N/A = Not Applicable</w:t>
            </w:r>
          </w:p>
        </w:tc>
        <w:tc>
          <w:tcPr>
            <w:tcW w:w="1667" w:type="pct"/>
          </w:tcPr>
          <w:p w14:paraId="679128C8" w14:textId="7EAB81FA" w:rsidR="000F2AFD" w:rsidRPr="008E4E94" w:rsidRDefault="001B689C" w:rsidP="00CB119E">
            <w:pPr>
              <w:contextualSpacing/>
              <w:rPr>
                <w:rFonts w:ascii="Arial" w:hAnsi="Arial" w:cs="Arial"/>
                <w:b/>
                <w:sz w:val="20"/>
                <w:szCs w:val="20"/>
                <w:lang w:val="en-GB"/>
              </w:rPr>
            </w:pPr>
            <w:r w:rsidRPr="008E4E94">
              <w:rPr>
                <w:rFonts w:ascii="Arial" w:hAnsi="Arial" w:cs="Arial"/>
                <w:b/>
                <w:sz w:val="20"/>
                <w:szCs w:val="20"/>
                <w:lang w:val="en-GB"/>
              </w:rPr>
              <w:t>3</w:t>
            </w:r>
          </w:p>
        </w:tc>
        <w:tc>
          <w:tcPr>
            <w:tcW w:w="1667" w:type="pct"/>
          </w:tcPr>
          <w:p w14:paraId="46D664FC" w14:textId="4A1DBF80" w:rsidR="000F2AFD" w:rsidRPr="008E4E94" w:rsidRDefault="000F2AFD" w:rsidP="00067224">
            <w:pPr>
              <w:outlineLvl w:val="1"/>
              <w:rPr>
                <w:rFonts w:ascii="Arial" w:eastAsia="MS Mincho" w:hAnsi="Arial" w:cs="Arial"/>
                <w:bCs/>
                <w:sz w:val="20"/>
                <w:szCs w:val="20"/>
                <w:lang w:val="en-GB"/>
              </w:rPr>
            </w:pPr>
          </w:p>
        </w:tc>
      </w:tr>
    </w:tbl>
    <w:p w14:paraId="3581AE7A" w14:textId="77777777" w:rsidR="000F2AFD" w:rsidRPr="008E4E94" w:rsidRDefault="00067224">
      <w:pPr>
        <w:outlineLvl w:val="1"/>
        <w:rPr>
          <w:rFonts w:ascii="Arial" w:eastAsia="MS Mincho" w:hAnsi="Arial" w:cs="Arial"/>
          <w:b/>
          <w:bCs/>
          <w:sz w:val="20"/>
          <w:szCs w:val="20"/>
          <w:u w:val="single"/>
          <w:lang w:val="en-GB"/>
        </w:rPr>
      </w:pPr>
      <w:r w:rsidRPr="008E4E94">
        <w:rPr>
          <w:rFonts w:ascii="Arial" w:eastAsia="MS Mincho" w:hAnsi="Arial" w:cs="Arial"/>
          <w:b/>
          <w:bCs/>
          <w:sz w:val="20"/>
          <w:szCs w:val="20"/>
          <w:highlight w:val="yellow"/>
          <w:u w:val="single"/>
          <w:lang w:val="en-GB"/>
        </w:rPr>
        <w:t>PART 2.2 (Subjective Evaluation)</w:t>
      </w:r>
    </w:p>
    <w:p w14:paraId="4B0F408E" w14:textId="77777777" w:rsidR="000F2AFD" w:rsidRPr="008E4E94"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8E4E94" w14:paraId="6CFEED7C" w14:textId="77777777" w:rsidTr="00D13140">
        <w:trPr>
          <w:trHeight w:val="20"/>
          <w:jc w:val="center"/>
        </w:trPr>
        <w:tc>
          <w:tcPr>
            <w:tcW w:w="1666" w:type="pct"/>
            <w:noWrap/>
          </w:tcPr>
          <w:p w14:paraId="232C774E" w14:textId="77777777" w:rsidR="000F2AFD" w:rsidRPr="008E4E94"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8E4E94" w:rsidRDefault="00067224" w:rsidP="00067224">
            <w:pPr>
              <w:outlineLvl w:val="1"/>
              <w:rPr>
                <w:rFonts w:ascii="Arial" w:eastAsia="MS Mincho" w:hAnsi="Arial" w:cs="Arial"/>
                <w:b/>
                <w:bCs/>
                <w:sz w:val="20"/>
                <w:szCs w:val="20"/>
                <w:lang w:val="en-GB"/>
              </w:rPr>
            </w:pPr>
            <w:r w:rsidRPr="008E4E94">
              <w:rPr>
                <w:rFonts w:ascii="Arial" w:eastAsia="MS Mincho" w:hAnsi="Arial" w:cs="Arial"/>
                <w:b/>
                <w:bCs/>
                <w:sz w:val="20"/>
                <w:szCs w:val="20"/>
                <w:lang w:val="en-GB"/>
              </w:rPr>
              <w:t>Reviewer’s comment</w:t>
            </w:r>
          </w:p>
          <w:p w14:paraId="513E4C87" w14:textId="77777777" w:rsidR="000F2AFD" w:rsidRPr="008E4E94" w:rsidRDefault="000F2AFD" w:rsidP="00CB119E">
            <w:pPr>
              <w:rPr>
                <w:rFonts w:ascii="Arial" w:hAnsi="Arial" w:cs="Arial"/>
                <w:sz w:val="20"/>
                <w:szCs w:val="20"/>
                <w:lang w:val="en-GB"/>
              </w:rPr>
            </w:pPr>
          </w:p>
        </w:tc>
        <w:tc>
          <w:tcPr>
            <w:tcW w:w="1667" w:type="pct"/>
          </w:tcPr>
          <w:p w14:paraId="5E0AC603" w14:textId="77777777" w:rsidR="000F2AFD" w:rsidRPr="008E4E94" w:rsidRDefault="00067224" w:rsidP="00067224">
            <w:pPr>
              <w:spacing w:after="160" w:line="259" w:lineRule="auto"/>
              <w:rPr>
                <w:rFonts w:ascii="Arial" w:eastAsia="Calibri" w:hAnsi="Arial" w:cs="Arial"/>
                <w:kern w:val="2"/>
                <w:sz w:val="20"/>
                <w:szCs w:val="20"/>
                <w:lang w:val="en-IN"/>
              </w:rPr>
            </w:pPr>
            <w:r w:rsidRPr="008E4E94">
              <w:rPr>
                <w:rFonts w:ascii="Arial" w:eastAsia="Calibri" w:hAnsi="Arial" w:cs="Arial"/>
                <w:b/>
                <w:kern w:val="2"/>
                <w:sz w:val="20"/>
                <w:szCs w:val="20"/>
                <w:lang w:val="en-IN"/>
              </w:rPr>
              <w:t>Author’s Feedback</w:t>
            </w:r>
            <w:r w:rsidRPr="008E4E94">
              <w:rPr>
                <w:rFonts w:ascii="Arial" w:eastAsia="Calibri" w:hAnsi="Arial" w:cs="Arial"/>
                <w:kern w:val="2"/>
                <w:sz w:val="20"/>
                <w:szCs w:val="20"/>
                <w:lang w:val="en-IN"/>
              </w:rPr>
              <w:t xml:space="preserve"> (It is mandatory that authors should write his/her feedback here)</w:t>
            </w:r>
          </w:p>
          <w:p w14:paraId="5E5B3B4D" w14:textId="77777777" w:rsidR="000F2AFD" w:rsidRPr="008E4E94" w:rsidRDefault="000F2AFD" w:rsidP="00067224">
            <w:pPr>
              <w:outlineLvl w:val="1"/>
              <w:rPr>
                <w:rFonts w:ascii="Arial" w:eastAsia="MS Mincho" w:hAnsi="Arial" w:cs="Arial"/>
                <w:bCs/>
                <w:sz w:val="20"/>
                <w:szCs w:val="20"/>
                <w:lang w:val="en-GB"/>
              </w:rPr>
            </w:pPr>
          </w:p>
        </w:tc>
      </w:tr>
      <w:tr w:rsidR="001B689C" w:rsidRPr="008E4E94" w14:paraId="582B8448" w14:textId="77777777" w:rsidTr="00D13140">
        <w:trPr>
          <w:trHeight w:val="20"/>
          <w:jc w:val="center"/>
        </w:trPr>
        <w:tc>
          <w:tcPr>
            <w:tcW w:w="1666" w:type="pct"/>
            <w:noWrap/>
          </w:tcPr>
          <w:p w14:paraId="0AE99933" w14:textId="77777777" w:rsidR="001B689C" w:rsidRPr="008E4E94" w:rsidRDefault="001B689C" w:rsidP="001B689C">
            <w:pPr>
              <w:rPr>
                <w:rFonts w:ascii="Arial" w:hAnsi="Arial" w:cs="Arial"/>
                <w:b/>
                <w:bCs/>
                <w:sz w:val="20"/>
                <w:szCs w:val="20"/>
                <w:lang w:val="en-GB"/>
              </w:rPr>
            </w:pPr>
            <w:r w:rsidRPr="008E4E94">
              <w:rPr>
                <w:rFonts w:ascii="Arial" w:hAnsi="Arial" w:cs="Arial"/>
                <w:b/>
                <w:bCs/>
                <w:sz w:val="20"/>
                <w:szCs w:val="20"/>
                <w:lang w:val="en-GB"/>
              </w:rPr>
              <w:t>Is the title of the article suitable?</w:t>
            </w:r>
          </w:p>
          <w:p w14:paraId="3EA6E36A" w14:textId="77777777" w:rsidR="001B689C" w:rsidRPr="008E4E94" w:rsidRDefault="001B689C" w:rsidP="001B689C">
            <w:pPr>
              <w:rPr>
                <w:rFonts w:ascii="Arial" w:hAnsi="Arial" w:cs="Arial"/>
                <w:bCs/>
                <w:sz w:val="20"/>
                <w:szCs w:val="20"/>
                <w:lang w:val="en-GB"/>
              </w:rPr>
            </w:pPr>
          </w:p>
          <w:p w14:paraId="236F2197" w14:textId="77777777" w:rsidR="001B689C" w:rsidRPr="008E4E94" w:rsidRDefault="001B689C" w:rsidP="001B689C">
            <w:pPr>
              <w:rPr>
                <w:rFonts w:ascii="Arial" w:hAnsi="Arial" w:cs="Arial"/>
                <w:sz w:val="20"/>
                <w:szCs w:val="20"/>
                <w:u w:val="single"/>
                <w:lang w:val="en-GB"/>
              </w:rPr>
            </w:pPr>
            <w:r w:rsidRPr="008E4E94">
              <w:rPr>
                <w:rFonts w:ascii="Arial" w:hAnsi="Arial" w:cs="Arial"/>
                <w:bCs/>
                <w:sz w:val="20"/>
                <w:szCs w:val="20"/>
                <w:lang w:val="en-GB"/>
              </w:rPr>
              <w:t>If your answer is NO, please provide a brief, clear suggestion for improvement.</w:t>
            </w:r>
          </w:p>
        </w:tc>
        <w:tc>
          <w:tcPr>
            <w:tcW w:w="1667" w:type="pct"/>
          </w:tcPr>
          <w:p w14:paraId="79686DA7" w14:textId="13439699" w:rsidR="001B689C" w:rsidRPr="008E4E94" w:rsidRDefault="001B689C" w:rsidP="001B689C">
            <w:pPr>
              <w:rPr>
                <w:rFonts w:ascii="Arial" w:hAnsi="Arial" w:cs="Arial"/>
                <w:b/>
                <w:bCs/>
                <w:sz w:val="20"/>
                <w:szCs w:val="20"/>
                <w:lang w:val="en-GB"/>
              </w:rPr>
            </w:pPr>
            <w:r w:rsidRPr="008E4E94">
              <w:rPr>
                <w:rFonts w:ascii="Arial" w:eastAsia="MS Mincho" w:hAnsi="Arial" w:cs="Arial"/>
                <w:bCs/>
                <w:sz w:val="20"/>
                <w:szCs w:val="20"/>
                <w:lang w:val="en-GB"/>
              </w:rPr>
              <w:t>The title is clear but too broad. “A Review on Mathematical Self-Efficacy” does not indicate the scope, population, review type, or thematic focus.</w:t>
            </w:r>
          </w:p>
        </w:tc>
        <w:tc>
          <w:tcPr>
            <w:tcW w:w="1667" w:type="pct"/>
          </w:tcPr>
          <w:p w14:paraId="36438AAB" w14:textId="77777777" w:rsidR="001B689C" w:rsidRPr="008E4E94" w:rsidRDefault="001B689C" w:rsidP="001B689C">
            <w:pPr>
              <w:outlineLvl w:val="1"/>
              <w:rPr>
                <w:rFonts w:ascii="Arial" w:eastAsia="MS Mincho" w:hAnsi="Arial" w:cs="Arial"/>
                <w:bCs/>
                <w:sz w:val="20"/>
                <w:szCs w:val="20"/>
                <w:lang w:val="en-GB"/>
              </w:rPr>
            </w:pPr>
          </w:p>
        </w:tc>
      </w:tr>
      <w:tr w:rsidR="001B689C" w:rsidRPr="008E4E94" w14:paraId="57FDF276" w14:textId="77777777" w:rsidTr="00D13140">
        <w:trPr>
          <w:trHeight w:val="20"/>
          <w:jc w:val="center"/>
        </w:trPr>
        <w:tc>
          <w:tcPr>
            <w:tcW w:w="1666" w:type="pct"/>
            <w:noWrap/>
          </w:tcPr>
          <w:p w14:paraId="187EA6E9" w14:textId="77777777" w:rsidR="001B689C" w:rsidRPr="008E4E94" w:rsidRDefault="001B689C" w:rsidP="001B689C">
            <w:pPr>
              <w:outlineLvl w:val="1"/>
              <w:rPr>
                <w:rFonts w:ascii="Arial" w:eastAsia="MS Mincho" w:hAnsi="Arial" w:cs="Arial"/>
                <w:b/>
                <w:bCs/>
                <w:sz w:val="20"/>
                <w:szCs w:val="20"/>
                <w:lang w:val="en-GB"/>
              </w:rPr>
            </w:pPr>
            <w:r w:rsidRPr="008E4E94">
              <w:rPr>
                <w:rFonts w:ascii="Arial" w:eastAsia="MS Mincho" w:hAnsi="Arial" w:cs="Arial"/>
                <w:b/>
                <w:bCs/>
                <w:sz w:val="20"/>
                <w:szCs w:val="20"/>
                <w:lang w:val="en-GB"/>
              </w:rPr>
              <w:t xml:space="preserve">Is the abstract of the article comprehensive? </w:t>
            </w:r>
          </w:p>
          <w:p w14:paraId="4DD5E992" w14:textId="77777777" w:rsidR="001B689C" w:rsidRPr="008E4E94" w:rsidRDefault="001B689C" w:rsidP="001B689C">
            <w:pPr>
              <w:rPr>
                <w:rFonts w:ascii="Arial" w:hAnsi="Arial" w:cs="Arial"/>
                <w:bCs/>
                <w:sz w:val="20"/>
                <w:szCs w:val="20"/>
                <w:lang w:val="en-GB"/>
              </w:rPr>
            </w:pPr>
          </w:p>
          <w:p w14:paraId="226E7755" w14:textId="77777777" w:rsidR="001B689C" w:rsidRPr="008E4E94" w:rsidRDefault="001B689C" w:rsidP="001B689C">
            <w:pPr>
              <w:rPr>
                <w:rFonts w:ascii="Arial" w:hAnsi="Arial" w:cs="Arial"/>
                <w:sz w:val="20"/>
                <w:szCs w:val="20"/>
                <w:lang w:val="en-GB"/>
              </w:rPr>
            </w:pPr>
            <w:r w:rsidRPr="008E4E94">
              <w:rPr>
                <w:rFonts w:ascii="Arial" w:hAnsi="Arial" w:cs="Arial"/>
                <w:bCs/>
                <w:sz w:val="20"/>
                <w:szCs w:val="20"/>
                <w:lang w:val="en-GB"/>
              </w:rPr>
              <w:t>If your answer is NO, please provide a brief, clear suggestion for improvement.</w:t>
            </w:r>
          </w:p>
        </w:tc>
        <w:tc>
          <w:tcPr>
            <w:tcW w:w="1667" w:type="pct"/>
          </w:tcPr>
          <w:p w14:paraId="02E4C3EF" w14:textId="3B882B92" w:rsidR="001B689C" w:rsidRPr="008E4E94" w:rsidRDefault="001B689C" w:rsidP="001B689C">
            <w:pPr>
              <w:rPr>
                <w:rFonts w:ascii="Arial" w:hAnsi="Arial" w:cs="Arial"/>
                <w:b/>
                <w:bCs/>
                <w:sz w:val="20"/>
                <w:szCs w:val="20"/>
                <w:lang w:val="en-GB"/>
              </w:rPr>
            </w:pPr>
            <w:r w:rsidRPr="008E4E94">
              <w:rPr>
                <w:rFonts w:ascii="Arial" w:eastAsia="MS Mincho" w:hAnsi="Arial" w:cs="Arial"/>
                <w:bCs/>
                <w:sz w:val="20"/>
                <w:szCs w:val="20"/>
                <w:lang w:val="en-GB"/>
              </w:rPr>
              <w:t>The abstract summarizes the four major areas reviewed, but it does not adequately describe the search process, selection criteria, time frame, database coverage, or analytic procedure.</w:t>
            </w:r>
          </w:p>
        </w:tc>
        <w:tc>
          <w:tcPr>
            <w:tcW w:w="1667" w:type="pct"/>
          </w:tcPr>
          <w:p w14:paraId="1D3D6950" w14:textId="77777777" w:rsidR="001B689C" w:rsidRPr="008E4E94" w:rsidRDefault="001B689C" w:rsidP="001B689C">
            <w:pPr>
              <w:outlineLvl w:val="1"/>
              <w:rPr>
                <w:rFonts w:ascii="Arial" w:eastAsia="MS Mincho" w:hAnsi="Arial" w:cs="Arial"/>
                <w:bCs/>
                <w:sz w:val="20"/>
                <w:szCs w:val="20"/>
                <w:lang w:val="en-GB"/>
              </w:rPr>
            </w:pPr>
          </w:p>
        </w:tc>
      </w:tr>
      <w:tr w:rsidR="001B689C" w:rsidRPr="008E4E94" w14:paraId="070B25EF" w14:textId="77777777" w:rsidTr="00D13140">
        <w:trPr>
          <w:trHeight w:val="20"/>
          <w:jc w:val="center"/>
        </w:trPr>
        <w:tc>
          <w:tcPr>
            <w:tcW w:w="1666" w:type="pct"/>
            <w:noWrap/>
          </w:tcPr>
          <w:p w14:paraId="444B85E3" w14:textId="77777777" w:rsidR="001B689C" w:rsidRPr="008E4E94" w:rsidRDefault="001B689C" w:rsidP="001B689C">
            <w:pPr>
              <w:outlineLvl w:val="1"/>
              <w:rPr>
                <w:rFonts w:ascii="Arial" w:eastAsia="MS Mincho" w:hAnsi="Arial" w:cs="Arial"/>
                <w:bCs/>
                <w:sz w:val="20"/>
                <w:szCs w:val="20"/>
                <w:lang w:val="en-GB"/>
              </w:rPr>
            </w:pPr>
            <w:r w:rsidRPr="008E4E94">
              <w:rPr>
                <w:rFonts w:ascii="Arial" w:eastAsia="MS Mincho" w:hAnsi="Arial" w:cs="Arial"/>
                <w:b/>
                <w:bCs/>
                <w:sz w:val="20"/>
                <w:szCs w:val="20"/>
                <w:lang w:val="en-GB"/>
              </w:rPr>
              <w:t xml:space="preserve">Is the manuscript scientifically correct? </w:t>
            </w:r>
            <w:r w:rsidRPr="008E4E94">
              <w:rPr>
                <w:rFonts w:ascii="Arial" w:eastAsia="MS Mincho" w:hAnsi="Arial" w:cs="Arial"/>
                <w:b/>
                <w:bCs/>
                <w:sz w:val="20"/>
                <w:szCs w:val="20"/>
                <w:lang w:val="en-GB"/>
              </w:rPr>
              <w:br/>
            </w:r>
          </w:p>
          <w:p w14:paraId="205C3A52" w14:textId="77777777" w:rsidR="001B689C" w:rsidRPr="008E4E94" w:rsidRDefault="001B689C" w:rsidP="001B689C">
            <w:pPr>
              <w:rPr>
                <w:rFonts w:ascii="Arial" w:hAnsi="Arial" w:cs="Arial"/>
                <w:b/>
                <w:sz w:val="20"/>
                <w:szCs w:val="20"/>
                <w:lang w:val="en-GB"/>
              </w:rPr>
            </w:pPr>
            <w:r w:rsidRPr="008E4E94">
              <w:rPr>
                <w:rFonts w:ascii="Arial" w:hAnsi="Arial" w:cs="Arial"/>
                <w:bCs/>
                <w:sz w:val="20"/>
                <w:szCs w:val="20"/>
                <w:lang w:val="en-GB"/>
              </w:rPr>
              <w:t>If your answer is NO, please provide a brief, clear suggestion for improvement.</w:t>
            </w:r>
          </w:p>
        </w:tc>
        <w:tc>
          <w:tcPr>
            <w:tcW w:w="1667" w:type="pct"/>
          </w:tcPr>
          <w:p w14:paraId="7BFDF5D6" w14:textId="77777777" w:rsidR="001B689C" w:rsidRPr="008E4E94" w:rsidRDefault="001B689C" w:rsidP="001B689C">
            <w:pPr>
              <w:contextualSpacing/>
              <w:rPr>
                <w:rFonts w:ascii="Arial" w:hAnsi="Arial" w:cs="Arial"/>
                <w:bCs/>
                <w:sz w:val="20"/>
                <w:szCs w:val="20"/>
                <w:lang w:val="en-GB"/>
              </w:rPr>
            </w:pPr>
            <w:r w:rsidRPr="008E4E94">
              <w:rPr>
                <w:rFonts w:ascii="Arial" w:hAnsi="Arial" w:cs="Arial"/>
                <w:bCs/>
                <w:sz w:val="20"/>
                <w:szCs w:val="20"/>
                <w:lang w:val="en-GB"/>
              </w:rPr>
              <w:t>Partly, but major revision is needed. The topic is scientifically valid and the literature cited is generally relevant. However, the manuscript needs stronger methodological transparency and more critical synthesis. For a review article, it is not enough to list studies under categories. The authors should explain how the 37 publications were selected, how themes were derived, and whether any quality appraisal was conducted.</w:t>
            </w:r>
          </w:p>
          <w:p w14:paraId="58CD0B00" w14:textId="77777777" w:rsidR="001B689C" w:rsidRPr="008E4E94" w:rsidRDefault="001B689C" w:rsidP="001B689C">
            <w:pPr>
              <w:contextualSpacing/>
              <w:rPr>
                <w:rFonts w:ascii="Arial" w:hAnsi="Arial" w:cs="Arial"/>
                <w:bCs/>
                <w:sz w:val="20"/>
                <w:szCs w:val="20"/>
                <w:lang w:val="en-GB"/>
              </w:rPr>
            </w:pPr>
          </w:p>
          <w:p w14:paraId="0D362200" w14:textId="4D2BED5E" w:rsidR="001B689C" w:rsidRPr="008E4E94" w:rsidRDefault="001B689C" w:rsidP="001B689C">
            <w:pPr>
              <w:contextualSpacing/>
              <w:rPr>
                <w:rFonts w:ascii="Arial" w:hAnsi="Arial" w:cs="Arial"/>
                <w:bCs/>
                <w:sz w:val="20"/>
                <w:szCs w:val="20"/>
                <w:lang w:val="en-GB"/>
              </w:rPr>
            </w:pPr>
            <w:r w:rsidRPr="008E4E94">
              <w:rPr>
                <w:rFonts w:ascii="Arial" w:hAnsi="Arial" w:cs="Arial"/>
                <w:bCs/>
                <w:sz w:val="20"/>
                <w:szCs w:val="20"/>
                <w:lang w:val="en-GB"/>
              </w:rPr>
              <w:t>There are also conceptual issues. Some included studies appear to address broader academic self-efficacy, creative self-efficacy, programming self-efficacy, or affective constructs that may not be equivalent to mathematical self-efficacy. The authors should clarify whether these were included because they directly measured mathematical self-efficacy or because they were conceptually related. Without this clarification, the review risks conceptual overextension.</w:t>
            </w:r>
          </w:p>
        </w:tc>
        <w:tc>
          <w:tcPr>
            <w:tcW w:w="1667" w:type="pct"/>
          </w:tcPr>
          <w:p w14:paraId="70C3150A" w14:textId="77777777" w:rsidR="001B689C" w:rsidRPr="008E4E94" w:rsidRDefault="001B689C" w:rsidP="001B689C">
            <w:pPr>
              <w:outlineLvl w:val="1"/>
              <w:rPr>
                <w:rFonts w:ascii="Arial" w:eastAsia="MS Mincho" w:hAnsi="Arial" w:cs="Arial"/>
                <w:bCs/>
                <w:sz w:val="20"/>
                <w:szCs w:val="20"/>
                <w:lang w:val="en-GB"/>
              </w:rPr>
            </w:pPr>
          </w:p>
        </w:tc>
      </w:tr>
      <w:tr w:rsidR="001B689C" w:rsidRPr="008E4E94" w14:paraId="77AE6A8D" w14:textId="77777777" w:rsidTr="00D13140">
        <w:trPr>
          <w:trHeight w:val="20"/>
          <w:jc w:val="center"/>
        </w:trPr>
        <w:tc>
          <w:tcPr>
            <w:tcW w:w="1666" w:type="pct"/>
            <w:noWrap/>
          </w:tcPr>
          <w:p w14:paraId="51BAFAB2" w14:textId="77777777" w:rsidR="001B689C" w:rsidRPr="008E4E94" w:rsidRDefault="001B689C" w:rsidP="001B689C">
            <w:pPr>
              <w:rPr>
                <w:rFonts w:ascii="Arial" w:hAnsi="Arial" w:cs="Arial"/>
                <w:b/>
                <w:bCs/>
                <w:sz w:val="20"/>
                <w:szCs w:val="20"/>
                <w:lang w:val="en-GB"/>
              </w:rPr>
            </w:pPr>
            <w:r w:rsidRPr="008E4E94">
              <w:rPr>
                <w:rFonts w:ascii="Arial" w:hAnsi="Arial" w:cs="Arial"/>
                <w:b/>
                <w:bCs/>
                <w:sz w:val="20"/>
                <w:szCs w:val="20"/>
                <w:lang w:val="en-GB"/>
              </w:rPr>
              <w:t xml:space="preserve">Are the references sufficient and recent? </w:t>
            </w:r>
          </w:p>
          <w:p w14:paraId="0D305356" w14:textId="77777777" w:rsidR="001B689C" w:rsidRPr="008E4E94" w:rsidRDefault="001B689C" w:rsidP="001B689C">
            <w:pPr>
              <w:rPr>
                <w:rFonts w:ascii="Arial" w:hAnsi="Arial" w:cs="Arial"/>
                <w:bCs/>
                <w:sz w:val="20"/>
                <w:szCs w:val="20"/>
                <w:lang w:val="en-GB"/>
              </w:rPr>
            </w:pPr>
          </w:p>
          <w:p w14:paraId="11F9C776" w14:textId="77777777" w:rsidR="001B689C" w:rsidRPr="008E4E94" w:rsidRDefault="001B689C" w:rsidP="001B689C">
            <w:pPr>
              <w:rPr>
                <w:rFonts w:ascii="Arial" w:hAnsi="Arial" w:cs="Arial"/>
                <w:b/>
                <w:bCs/>
                <w:sz w:val="20"/>
                <w:szCs w:val="20"/>
                <w:lang w:val="en-GB"/>
              </w:rPr>
            </w:pPr>
            <w:r w:rsidRPr="008E4E94">
              <w:rPr>
                <w:rFonts w:ascii="Arial" w:hAnsi="Arial" w:cs="Arial"/>
                <w:bCs/>
                <w:sz w:val="20"/>
                <w:szCs w:val="20"/>
                <w:lang w:val="en-GB"/>
              </w:rPr>
              <w:t>If your answer is NO, please provide clear suggestion for improvement.</w:t>
            </w:r>
          </w:p>
        </w:tc>
        <w:tc>
          <w:tcPr>
            <w:tcW w:w="1667" w:type="pct"/>
          </w:tcPr>
          <w:p w14:paraId="7245EA76" w14:textId="0CD9F8FF" w:rsidR="001B689C" w:rsidRPr="008E4E94" w:rsidRDefault="00531E35" w:rsidP="001B689C">
            <w:pPr>
              <w:contextualSpacing/>
              <w:rPr>
                <w:rFonts w:ascii="Arial" w:eastAsia="MS Mincho" w:hAnsi="Arial" w:cs="Arial"/>
                <w:bCs/>
                <w:sz w:val="20"/>
                <w:szCs w:val="20"/>
                <w:lang w:val="en-GB"/>
              </w:rPr>
            </w:pPr>
            <w:r w:rsidRPr="008E4E94">
              <w:rPr>
                <w:rFonts w:ascii="Arial" w:eastAsia="MS Mincho" w:hAnsi="Arial" w:cs="Arial"/>
                <w:bCs/>
                <w:sz w:val="20"/>
                <w:szCs w:val="20"/>
                <w:lang w:val="en-GB"/>
              </w:rPr>
              <w:t>Generally,</w:t>
            </w:r>
            <w:r w:rsidR="001B689C" w:rsidRPr="008E4E94">
              <w:rPr>
                <w:rFonts w:ascii="Arial" w:eastAsia="MS Mincho" w:hAnsi="Arial" w:cs="Arial"/>
                <w:bCs/>
                <w:sz w:val="20"/>
                <w:szCs w:val="20"/>
                <w:lang w:val="en-GB"/>
              </w:rPr>
              <w:t xml:space="preserve"> yes, but improvement is needed. The manuscript includes recent references and several peer-reviewed sources. However, the review would benefit from stronger inclusion of foundational theoretical works, especially Bandura’s theory of self-efficacy and major mathematics self-efficacy literature. The authors should also ensure that every cited study is directly relevant to mathematical self-efficacy, not merely related to general self-efficacy or adjacent motivational constructs.</w:t>
            </w:r>
          </w:p>
          <w:p w14:paraId="7F40A8D3" w14:textId="77777777" w:rsidR="001B689C" w:rsidRPr="008E4E94" w:rsidRDefault="001B689C" w:rsidP="001B689C">
            <w:pPr>
              <w:contextualSpacing/>
              <w:rPr>
                <w:rFonts w:ascii="Arial" w:eastAsia="MS Mincho" w:hAnsi="Arial" w:cs="Arial"/>
                <w:bCs/>
                <w:sz w:val="20"/>
                <w:szCs w:val="20"/>
                <w:lang w:val="en-GB"/>
              </w:rPr>
            </w:pPr>
          </w:p>
          <w:p w14:paraId="3665BCB4" w14:textId="6E999F82" w:rsidR="001B689C" w:rsidRPr="008E4E94" w:rsidRDefault="001B689C" w:rsidP="001B689C">
            <w:pPr>
              <w:contextualSpacing/>
              <w:rPr>
                <w:rFonts w:ascii="Arial" w:hAnsi="Arial" w:cs="Arial"/>
                <w:bCs/>
                <w:sz w:val="20"/>
                <w:szCs w:val="20"/>
                <w:lang w:val="en-GB"/>
              </w:rPr>
            </w:pPr>
            <w:r w:rsidRPr="008E4E94">
              <w:rPr>
                <w:rFonts w:ascii="Arial" w:eastAsia="MS Mincho" w:hAnsi="Arial" w:cs="Arial"/>
                <w:bCs/>
                <w:sz w:val="20"/>
                <w:szCs w:val="20"/>
                <w:lang w:val="en-GB"/>
              </w:rPr>
              <w:t>The reference list should be checked carefully for consistency in author spelling, journal formatting, capitalization, and DOI presentation. For example, there appear to be spelling inconsistencies in author names such as “Vidákovich/Vidakovich,” and typographical errors in the text should be corrected.</w:t>
            </w:r>
          </w:p>
        </w:tc>
        <w:tc>
          <w:tcPr>
            <w:tcW w:w="1667" w:type="pct"/>
          </w:tcPr>
          <w:p w14:paraId="78052020" w14:textId="77777777" w:rsidR="001B689C" w:rsidRPr="008E4E94" w:rsidRDefault="001B689C" w:rsidP="001B689C">
            <w:pPr>
              <w:outlineLvl w:val="1"/>
              <w:rPr>
                <w:rFonts w:ascii="Arial" w:eastAsia="MS Mincho" w:hAnsi="Arial" w:cs="Arial"/>
                <w:bCs/>
                <w:sz w:val="20"/>
                <w:szCs w:val="20"/>
                <w:lang w:val="en-GB"/>
              </w:rPr>
            </w:pPr>
          </w:p>
        </w:tc>
      </w:tr>
      <w:tr w:rsidR="001B689C" w:rsidRPr="008E4E94" w14:paraId="41DA8F2C" w14:textId="77777777" w:rsidTr="00D13140">
        <w:trPr>
          <w:trHeight w:val="20"/>
          <w:jc w:val="center"/>
        </w:trPr>
        <w:tc>
          <w:tcPr>
            <w:tcW w:w="1666" w:type="pct"/>
            <w:noWrap/>
          </w:tcPr>
          <w:p w14:paraId="793A9808" w14:textId="77777777" w:rsidR="001B689C" w:rsidRPr="008E4E94" w:rsidRDefault="001B689C" w:rsidP="001B689C">
            <w:pPr>
              <w:rPr>
                <w:rFonts w:ascii="Arial" w:hAnsi="Arial" w:cs="Arial"/>
                <w:b/>
                <w:bCs/>
                <w:sz w:val="20"/>
                <w:szCs w:val="20"/>
                <w:lang w:val="en-GB"/>
              </w:rPr>
            </w:pPr>
            <w:r w:rsidRPr="008E4E94">
              <w:rPr>
                <w:rFonts w:ascii="Arial" w:hAnsi="Arial" w:cs="Arial"/>
                <w:b/>
                <w:bCs/>
                <w:sz w:val="20"/>
                <w:szCs w:val="20"/>
                <w:lang w:val="en-GB"/>
              </w:rPr>
              <w:t>Are there ethical issues in this manuscript?</w:t>
            </w:r>
          </w:p>
          <w:p w14:paraId="57E77200" w14:textId="77777777" w:rsidR="001B689C" w:rsidRPr="008E4E94" w:rsidRDefault="001B689C" w:rsidP="001B689C">
            <w:pPr>
              <w:rPr>
                <w:rFonts w:ascii="Arial" w:hAnsi="Arial" w:cs="Arial"/>
                <w:bCs/>
                <w:sz w:val="20"/>
                <w:szCs w:val="20"/>
                <w:lang w:val="en-GB"/>
              </w:rPr>
            </w:pPr>
            <w:r w:rsidRPr="008E4E94">
              <w:rPr>
                <w:rFonts w:ascii="Arial" w:hAnsi="Arial" w:cs="Arial"/>
                <w:bCs/>
                <w:sz w:val="20"/>
                <w:szCs w:val="20"/>
                <w:lang w:val="en-GB"/>
              </w:rPr>
              <w:t>(YES or NO)</w:t>
            </w:r>
          </w:p>
          <w:p w14:paraId="650D5705" w14:textId="77777777" w:rsidR="001B689C" w:rsidRPr="008E4E94" w:rsidRDefault="001B689C" w:rsidP="001B689C">
            <w:pPr>
              <w:rPr>
                <w:rFonts w:ascii="Arial" w:hAnsi="Arial" w:cs="Arial"/>
                <w:bCs/>
                <w:sz w:val="20"/>
                <w:szCs w:val="20"/>
                <w:lang w:val="en-GB"/>
              </w:rPr>
            </w:pPr>
          </w:p>
          <w:p w14:paraId="4BD03FAB" w14:textId="77777777" w:rsidR="001B689C" w:rsidRPr="008E4E94" w:rsidRDefault="001B689C" w:rsidP="001B689C">
            <w:pPr>
              <w:rPr>
                <w:rFonts w:ascii="Arial" w:hAnsi="Arial" w:cs="Arial"/>
                <w:bCs/>
                <w:sz w:val="20"/>
                <w:szCs w:val="20"/>
                <w:lang w:val="en-GB"/>
              </w:rPr>
            </w:pPr>
            <w:r w:rsidRPr="008E4E94">
              <w:rPr>
                <w:rFonts w:ascii="Arial" w:hAnsi="Arial" w:cs="Arial"/>
                <w:bCs/>
                <w:sz w:val="20"/>
                <w:szCs w:val="20"/>
                <w:lang w:val="en-GB"/>
              </w:rPr>
              <w:t>(If yes, kindly please write down the ethical issues here in details)</w:t>
            </w:r>
          </w:p>
          <w:p w14:paraId="0F276FB2" w14:textId="77777777" w:rsidR="001B689C" w:rsidRPr="008E4E94" w:rsidRDefault="001B689C" w:rsidP="001B689C">
            <w:pPr>
              <w:rPr>
                <w:rFonts w:ascii="Arial" w:hAnsi="Arial" w:cs="Arial"/>
                <w:b/>
                <w:bCs/>
                <w:sz w:val="20"/>
                <w:szCs w:val="20"/>
                <w:lang w:val="en-GB"/>
              </w:rPr>
            </w:pPr>
          </w:p>
        </w:tc>
        <w:tc>
          <w:tcPr>
            <w:tcW w:w="1667" w:type="pct"/>
          </w:tcPr>
          <w:p w14:paraId="76F4BAB4" w14:textId="4B9E3C4B" w:rsidR="001B689C" w:rsidRPr="008E4E94" w:rsidRDefault="00D247B2" w:rsidP="001B689C">
            <w:pPr>
              <w:contextualSpacing/>
              <w:rPr>
                <w:rFonts w:ascii="Arial" w:hAnsi="Arial" w:cs="Arial"/>
                <w:bCs/>
                <w:sz w:val="20"/>
                <w:szCs w:val="20"/>
                <w:lang w:val="en-GB"/>
              </w:rPr>
            </w:pPr>
            <w:r w:rsidRPr="008E4E94">
              <w:rPr>
                <w:rFonts w:ascii="Arial" w:hAnsi="Arial" w:cs="Arial"/>
                <w:bCs/>
                <w:sz w:val="20"/>
                <w:szCs w:val="20"/>
                <w:lang w:val="en-GB"/>
              </w:rPr>
              <w:t>No major ethical issue is apparent from the manuscript.</w:t>
            </w:r>
          </w:p>
        </w:tc>
        <w:tc>
          <w:tcPr>
            <w:tcW w:w="1667" w:type="pct"/>
          </w:tcPr>
          <w:p w14:paraId="25AB90B1" w14:textId="77777777" w:rsidR="001B689C" w:rsidRPr="008E4E94" w:rsidRDefault="001B689C" w:rsidP="001B689C">
            <w:pPr>
              <w:outlineLvl w:val="1"/>
              <w:rPr>
                <w:rFonts w:ascii="Arial" w:eastAsia="MS Mincho" w:hAnsi="Arial" w:cs="Arial"/>
                <w:bCs/>
                <w:sz w:val="20"/>
                <w:szCs w:val="20"/>
                <w:lang w:val="en-GB"/>
              </w:rPr>
            </w:pPr>
          </w:p>
        </w:tc>
      </w:tr>
    </w:tbl>
    <w:p w14:paraId="46700FD9" w14:textId="77777777" w:rsidR="00BA3C9E" w:rsidRDefault="00913631" w:rsidP="00913631">
      <w:pPr>
        <w:rPr>
          <w:rFonts w:ascii="Arial" w:hAnsi="Arial" w:cs="Arial"/>
          <w:color w:val="000000"/>
          <w:sz w:val="20"/>
          <w:szCs w:val="20"/>
        </w:rPr>
      </w:pPr>
      <w:r w:rsidRPr="008E4E94">
        <w:rPr>
          <w:rFonts w:ascii="Arial" w:hAnsi="Arial" w:cs="Arial"/>
          <w:b/>
          <w:sz w:val="20"/>
          <w:szCs w:val="20"/>
          <w:u w:val="single"/>
        </w:rPr>
        <w:t>Reviewer details</w:t>
      </w:r>
      <w:proofErr w:type="gramStart"/>
      <w:r w:rsidRPr="008E4E94">
        <w:rPr>
          <w:rFonts w:ascii="Arial" w:hAnsi="Arial" w:cs="Arial"/>
          <w:b/>
          <w:sz w:val="20"/>
          <w:szCs w:val="20"/>
          <w:u w:val="single"/>
        </w:rPr>
        <w:t>:</w:t>
      </w:r>
      <w:r w:rsidR="00BA3C9E">
        <w:rPr>
          <w:rFonts w:ascii="Arial" w:hAnsi="Arial" w:cs="Arial"/>
          <w:b/>
          <w:sz w:val="20"/>
          <w:szCs w:val="20"/>
          <w:u w:val="single"/>
        </w:rPr>
        <w:t xml:space="preserve"> </w:t>
      </w:r>
      <w:r w:rsidRPr="008E4E94">
        <w:rPr>
          <w:rFonts w:ascii="Arial" w:hAnsi="Arial" w:cs="Arial"/>
          <w:sz w:val="20"/>
          <w:szCs w:val="20"/>
        </w:rPr>
        <w:t>.</w:t>
      </w:r>
      <w:proofErr w:type="gramEnd"/>
      <w:r w:rsidRPr="008E4E94">
        <w:rPr>
          <w:rFonts w:ascii="Arial" w:hAnsi="Arial" w:cs="Arial"/>
          <w:color w:val="000000"/>
          <w:sz w:val="20"/>
          <w:szCs w:val="20"/>
        </w:rPr>
        <w:t xml:space="preserve"> </w:t>
      </w:r>
    </w:p>
    <w:p w14:paraId="204B9E66" w14:textId="17843849" w:rsidR="00913631" w:rsidRPr="008E4E94" w:rsidRDefault="00913631" w:rsidP="00913631">
      <w:pPr>
        <w:rPr>
          <w:rFonts w:ascii="Arial" w:hAnsi="Arial" w:cs="Arial"/>
          <w:sz w:val="20"/>
          <w:szCs w:val="20"/>
        </w:rPr>
      </w:pPr>
      <w:r w:rsidRPr="008E4E94">
        <w:rPr>
          <w:rFonts w:ascii="Arial" w:hAnsi="Arial" w:cs="Arial"/>
          <w:color w:val="000000"/>
          <w:sz w:val="20"/>
          <w:szCs w:val="20"/>
        </w:rPr>
        <w:t xml:space="preserve">Levi V. </w:t>
      </w:r>
      <w:proofErr w:type="spellStart"/>
      <w:r w:rsidRPr="008E4E94">
        <w:rPr>
          <w:rFonts w:ascii="Arial" w:hAnsi="Arial" w:cs="Arial"/>
          <w:color w:val="000000"/>
          <w:sz w:val="20"/>
          <w:szCs w:val="20"/>
        </w:rPr>
        <w:t>Calubag</w:t>
      </w:r>
      <w:proofErr w:type="spellEnd"/>
      <w:r w:rsidRPr="008E4E94">
        <w:rPr>
          <w:rFonts w:ascii="Arial" w:hAnsi="Arial" w:cs="Arial"/>
          <w:color w:val="000000"/>
          <w:sz w:val="20"/>
          <w:szCs w:val="20"/>
        </w:rPr>
        <w:t xml:space="preserve">, Eladio T. </w:t>
      </w:r>
      <w:proofErr w:type="spellStart"/>
      <w:r w:rsidRPr="008E4E94">
        <w:rPr>
          <w:rFonts w:ascii="Arial" w:hAnsi="Arial" w:cs="Arial"/>
          <w:color w:val="000000"/>
          <w:sz w:val="20"/>
          <w:szCs w:val="20"/>
        </w:rPr>
        <w:t>Balite</w:t>
      </w:r>
      <w:proofErr w:type="spellEnd"/>
      <w:r w:rsidRPr="008E4E94">
        <w:rPr>
          <w:rFonts w:ascii="Arial" w:hAnsi="Arial" w:cs="Arial"/>
          <w:color w:val="000000"/>
          <w:sz w:val="20"/>
          <w:szCs w:val="20"/>
        </w:rPr>
        <w:t xml:space="preserve"> Memorial School of </w:t>
      </w:r>
      <w:proofErr w:type="gramStart"/>
      <w:r w:rsidRPr="008E4E94">
        <w:rPr>
          <w:rFonts w:ascii="Arial" w:hAnsi="Arial" w:cs="Arial"/>
          <w:color w:val="000000"/>
          <w:sz w:val="20"/>
          <w:szCs w:val="20"/>
        </w:rPr>
        <w:t>Fisheries,,</w:t>
      </w:r>
      <w:proofErr w:type="gramEnd"/>
      <w:r w:rsidRPr="008E4E94">
        <w:rPr>
          <w:rFonts w:ascii="Arial" w:hAnsi="Arial" w:cs="Arial"/>
          <w:color w:val="000000"/>
          <w:sz w:val="20"/>
          <w:szCs w:val="20"/>
        </w:rPr>
        <w:t xml:space="preserve"> Philippines</w:t>
      </w:r>
      <w:r w:rsidRPr="008E4E94">
        <w:rPr>
          <w:rFonts w:ascii="Arial" w:hAnsi="Arial" w:cs="Arial"/>
          <w:color w:val="000000"/>
          <w:sz w:val="20"/>
          <w:szCs w:val="20"/>
        </w:rPr>
        <w:br/>
      </w:r>
    </w:p>
    <w:sectPr w:rsidR="00913631" w:rsidRPr="008E4E9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9480D" w14:textId="77777777" w:rsidR="0002611F" w:rsidRDefault="0002611F">
      <w:r>
        <w:separator/>
      </w:r>
    </w:p>
  </w:endnote>
  <w:endnote w:type="continuationSeparator" w:id="0">
    <w:p w14:paraId="50D3B0D7" w14:textId="77777777" w:rsidR="0002611F" w:rsidRDefault="0002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CD64" w14:textId="77777777" w:rsidR="0002611F" w:rsidRDefault="0002611F">
      <w:r>
        <w:separator/>
      </w:r>
    </w:p>
  </w:footnote>
  <w:footnote w:type="continuationSeparator" w:id="0">
    <w:p w14:paraId="6D926F82" w14:textId="77777777" w:rsidR="0002611F" w:rsidRDefault="00026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68567843">
    <w:abstractNumId w:val="4"/>
  </w:num>
  <w:num w:numId="2" w16cid:durableId="1937863577">
    <w:abstractNumId w:val="8"/>
  </w:num>
  <w:num w:numId="3" w16cid:durableId="1247567560">
    <w:abstractNumId w:val="7"/>
  </w:num>
  <w:num w:numId="4" w16cid:durableId="1958245895">
    <w:abstractNumId w:val="9"/>
  </w:num>
  <w:num w:numId="5" w16cid:durableId="1578395591">
    <w:abstractNumId w:val="6"/>
  </w:num>
  <w:num w:numId="6" w16cid:durableId="121844421">
    <w:abstractNumId w:val="0"/>
  </w:num>
  <w:num w:numId="7" w16cid:durableId="1718626874">
    <w:abstractNumId w:val="3"/>
  </w:num>
  <w:num w:numId="8" w16cid:durableId="1342316123">
    <w:abstractNumId w:val="11"/>
  </w:num>
  <w:num w:numId="9" w16cid:durableId="1694066301">
    <w:abstractNumId w:val="10"/>
  </w:num>
  <w:num w:numId="10" w16cid:durableId="303857288">
    <w:abstractNumId w:val="2"/>
  </w:num>
  <w:num w:numId="11" w16cid:durableId="2119907583">
    <w:abstractNumId w:val="1"/>
  </w:num>
  <w:num w:numId="12" w16cid:durableId="1396273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2611F"/>
    <w:rsid w:val="00037097"/>
    <w:rsid w:val="0006709D"/>
    <w:rsid w:val="00067224"/>
    <w:rsid w:val="000A0DCF"/>
    <w:rsid w:val="000A0EDB"/>
    <w:rsid w:val="000F2AFD"/>
    <w:rsid w:val="00133DD4"/>
    <w:rsid w:val="00194A81"/>
    <w:rsid w:val="001B689C"/>
    <w:rsid w:val="001C2A46"/>
    <w:rsid w:val="00206283"/>
    <w:rsid w:val="00236D97"/>
    <w:rsid w:val="002A2276"/>
    <w:rsid w:val="002F3724"/>
    <w:rsid w:val="003A405E"/>
    <w:rsid w:val="004A41D1"/>
    <w:rsid w:val="004B44A5"/>
    <w:rsid w:val="00531E35"/>
    <w:rsid w:val="00542E73"/>
    <w:rsid w:val="005A12C6"/>
    <w:rsid w:val="00652C81"/>
    <w:rsid w:val="0069157E"/>
    <w:rsid w:val="00691CCD"/>
    <w:rsid w:val="007A5666"/>
    <w:rsid w:val="007D745B"/>
    <w:rsid w:val="00842354"/>
    <w:rsid w:val="008651F0"/>
    <w:rsid w:val="008A0157"/>
    <w:rsid w:val="008E4E94"/>
    <w:rsid w:val="00913631"/>
    <w:rsid w:val="00970454"/>
    <w:rsid w:val="00A12266"/>
    <w:rsid w:val="00A54C25"/>
    <w:rsid w:val="00B01890"/>
    <w:rsid w:val="00B124EE"/>
    <w:rsid w:val="00B41BD1"/>
    <w:rsid w:val="00B5515B"/>
    <w:rsid w:val="00BA3C9E"/>
    <w:rsid w:val="00BC6810"/>
    <w:rsid w:val="00CB119E"/>
    <w:rsid w:val="00CD37A5"/>
    <w:rsid w:val="00CF0DAC"/>
    <w:rsid w:val="00D13140"/>
    <w:rsid w:val="00D247B2"/>
    <w:rsid w:val="00D41570"/>
    <w:rsid w:val="00DC6ED5"/>
    <w:rsid w:val="00DC7588"/>
    <w:rsid w:val="00E24527"/>
    <w:rsid w:val="00E2791C"/>
    <w:rsid w:val="00E3052E"/>
    <w:rsid w:val="00E722E7"/>
    <w:rsid w:val="00EE3E18"/>
    <w:rsid w:val="00F0266B"/>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31258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989</Words>
  <Characters>5641</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58</cp:revision>
  <dcterms:created xsi:type="dcterms:W3CDTF">2026-03-24T06:32:00Z</dcterms:created>
  <dcterms:modified xsi:type="dcterms:W3CDTF">2026-05-29T04:21:00Z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