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D7610C" w:rsidRPr="00FC7880" w14:paraId="0455E9B8" w14:textId="77777777">
        <w:trPr>
          <w:trHeight w:val="230"/>
        </w:trPr>
        <w:tc>
          <w:tcPr>
            <w:tcW w:w="3296" w:type="dxa"/>
          </w:tcPr>
          <w:p w14:paraId="0E82E69F" w14:textId="77777777" w:rsidR="00D7610C" w:rsidRPr="00FC7880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Journal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14:paraId="4ED60A4C" w14:textId="77777777" w:rsidR="00D7610C" w:rsidRPr="00FC7880" w:rsidRDefault="00D7610C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hyperlink r:id="rId7">
              <w:r w:rsidRPr="00FC7880">
                <w:rPr>
                  <w:rFonts w:ascii="Arial" w:hAnsi="Arial" w:cs="Arial"/>
                  <w:color w:val="0000FF"/>
                  <w:sz w:val="20"/>
                  <w:szCs w:val="20"/>
                </w:rPr>
                <w:t>Asian</w:t>
              </w:r>
              <w:r w:rsidRPr="00FC7880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FC7880">
                <w:rPr>
                  <w:rFonts w:ascii="Arial" w:hAnsi="Arial" w:cs="Arial"/>
                  <w:color w:val="0000FF"/>
                  <w:sz w:val="20"/>
                  <w:szCs w:val="20"/>
                </w:rPr>
                <w:t>Journal</w:t>
              </w:r>
              <w:r w:rsidRPr="00FC7880">
                <w:rPr>
                  <w:rFonts w:ascii="Arial" w:hAnsi="Arial" w:cs="Arial"/>
                  <w:color w:val="0000FF"/>
                  <w:spacing w:val="-9"/>
                  <w:sz w:val="20"/>
                  <w:szCs w:val="20"/>
                </w:rPr>
                <w:t xml:space="preserve"> </w:t>
              </w:r>
              <w:r w:rsidRPr="00FC7880">
                <w:rPr>
                  <w:rFonts w:ascii="Arial" w:hAnsi="Arial" w:cs="Arial"/>
                  <w:color w:val="0000FF"/>
                  <w:sz w:val="20"/>
                  <w:szCs w:val="20"/>
                </w:rPr>
                <w:t>of</w:t>
              </w:r>
              <w:r w:rsidRPr="00FC7880">
                <w:rPr>
                  <w:rFonts w:ascii="Arial" w:hAnsi="Arial" w:cs="Arial"/>
                  <w:color w:val="0000FF"/>
                  <w:spacing w:val="-7"/>
                  <w:sz w:val="20"/>
                  <w:szCs w:val="20"/>
                </w:rPr>
                <w:t xml:space="preserve"> </w:t>
              </w:r>
              <w:r w:rsidRPr="00FC7880">
                <w:rPr>
                  <w:rFonts w:ascii="Arial" w:hAnsi="Arial" w:cs="Arial"/>
                  <w:color w:val="0000FF"/>
                  <w:sz w:val="20"/>
                  <w:szCs w:val="20"/>
                </w:rPr>
                <w:t>Education</w:t>
              </w:r>
              <w:r w:rsidRPr="00FC7880">
                <w:rPr>
                  <w:rFonts w:ascii="Arial" w:hAnsi="Arial" w:cs="Arial"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Pr="00FC7880">
                <w:rPr>
                  <w:rFonts w:ascii="Arial" w:hAnsi="Arial" w:cs="Arial"/>
                  <w:color w:val="0000FF"/>
                  <w:sz w:val="20"/>
                  <w:szCs w:val="20"/>
                </w:rPr>
                <w:t>and</w:t>
              </w:r>
              <w:r w:rsidRPr="00FC7880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FC7880">
                <w:rPr>
                  <w:rFonts w:ascii="Arial" w:hAnsi="Arial" w:cs="Arial"/>
                  <w:color w:val="0000FF"/>
                  <w:sz w:val="20"/>
                  <w:szCs w:val="20"/>
                </w:rPr>
                <w:t>Social</w:t>
              </w:r>
              <w:r w:rsidRPr="00FC7880">
                <w:rPr>
                  <w:rFonts w:ascii="Arial" w:hAnsi="Arial" w:cs="Arial"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Pr="00FC7880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</w:rPr>
                <w:t>Studies</w:t>
              </w:r>
            </w:hyperlink>
          </w:p>
        </w:tc>
      </w:tr>
      <w:tr w:rsidR="00D7610C" w:rsidRPr="00FC7880" w14:paraId="560C5CC6" w14:textId="77777777">
        <w:trPr>
          <w:trHeight w:val="230"/>
        </w:trPr>
        <w:tc>
          <w:tcPr>
            <w:tcW w:w="3296" w:type="dxa"/>
          </w:tcPr>
          <w:p w14:paraId="6EF3DEBB" w14:textId="77777777" w:rsidR="00D7610C" w:rsidRPr="00FC7880" w:rsidRDefault="00000000">
            <w:pPr>
              <w:pStyle w:val="TableParagraph"/>
              <w:spacing w:line="210" w:lineRule="exact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Manuscript</w:t>
            </w:r>
            <w:r w:rsidRPr="00FC788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14:paraId="1CB49031" w14:textId="77777777" w:rsidR="00D7610C" w:rsidRPr="00FC7880" w:rsidRDefault="00000000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Ms_AJESS_159301</w:t>
            </w:r>
          </w:p>
        </w:tc>
      </w:tr>
      <w:tr w:rsidR="00D7610C" w:rsidRPr="00FC7880" w14:paraId="7D35C00A" w14:textId="77777777">
        <w:trPr>
          <w:trHeight w:val="460"/>
        </w:trPr>
        <w:tc>
          <w:tcPr>
            <w:tcW w:w="3296" w:type="dxa"/>
          </w:tcPr>
          <w:p w14:paraId="335001E1" w14:textId="77777777" w:rsidR="00D7610C" w:rsidRPr="00FC7880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Title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598" w:type="dxa"/>
          </w:tcPr>
          <w:p w14:paraId="1F64E86F" w14:textId="77777777" w:rsidR="00D7610C" w:rsidRPr="00FC7880" w:rsidRDefault="00000000">
            <w:pPr>
              <w:pStyle w:val="TableParagraph"/>
              <w:spacing w:line="230" w:lineRule="atLeast"/>
              <w:ind w:right="129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Computational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Thinking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Levels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Among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Secondary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Students: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Descriptive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Based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Gender,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and Dimension Wise</w:t>
            </w:r>
          </w:p>
        </w:tc>
      </w:tr>
      <w:tr w:rsidR="00D7610C" w:rsidRPr="00FC7880" w14:paraId="071E7F96" w14:textId="77777777">
        <w:trPr>
          <w:trHeight w:val="690"/>
        </w:trPr>
        <w:tc>
          <w:tcPr>
            <w:tcW w:w="3296" w:type="dxa"/>
          </w:tcPr>
          <w:p w14:paraId="1215380C" w14:textId="77777777" w:rsidR="00D7610C" w:rsidRPr="00FC7880" w:rsidRDefault="00000000">
            <w:pPr>
              <w:pStyle w:val="TableParagraph"/>
              <w:ind w:left="199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Type</w:t>
            </w:r>
            <w:r w:rsidRPr="00FC78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14:paraId="5313D3F0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  <w:p w14:paraId="3AB68524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a</w:t>
            </w:r>
            <w:r w:rsidRPr="00FC78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Pilot</w:t>
            </w:r>
            <w:r w:rsidRPr="00FC78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Study</w:t>
            </w:r>
            <w:r w:rsidRPr="00FC7880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or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Case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>Study</w:t>
            </w:r>
          </w:p>
        </w:tc>
      </w:tr>
    </w:tbl>
    <w:p w14:paraId="1DBB6575" w14:textId="77777777" w:rsidR="00D7610C" w:rsidRPr="00FC7880" w:rsidRDefault="00D7610C">
      <w:pPr>
        <w:rPr>
          <w:rFonts w:ascii="Arial" w:hAnsi="Arial" w:cs="Arial"/>
          <w:sz w:val="20"/>
          <w:szCs w:val="20"/>
        </w:rPr>
      </w:pPr>
    </w:p>
    <w:p w14:paraId="392FF4A0" w14:textId="77777777" w:rsidR="00D7610C" w:rsidRPr="00FC7880" w:rsidRDefault="00000000">
      <w:pPr>
        <w:pStyle w:val="BodyText"/>
        <w:ind w:left="23"/>
        <w:rPr>
          <w:rFonts w:ascii="Arial" w:hAnsi="Arial" w:cs="Arial"/>
        </w:rPr>
      </w:pPr>
      <w:r w:rsidRPr="00FC7880">
        <w:rPr>
          <w:rFonts w:ascii="Arial" w:hAnsi="Arial" w:cs="Arial"/>
          <w:color w:val="000000"/>
          <w:highlight w:val="yellow"/>
          <w:u w:val="single"/>
        </w:rPr>
        <w:t>PART</w:t>
      </w:r>
      <w:r w:rsidRPr="00FC788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highlight w:val="yellow"/>
          <w:u w:val="single"/>
        </w:rPr>
        <w:t>1</w:t>
      </w:r>
      <w:r w:rsidRPr="00FC7880">
        <w:rPr>
          <w:rFonts w:ascii="Arial" w:hAnsi="Arial" w:cs="Arial"/>
          <w:color w:val="000000"/>
          <w:spacing w:val="-3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highlight w:val="yellow"/>
          <w:u w:val="single"/>
        </w:rPr>
        <w:t>(Importance</w:t>
      </w:r>
      <w:r w:rsidRPr="00FC788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highlight w:val="yellow"/>
          <w:u w:val="single"/>
        </w:rPr>
        <w:t>of</w:t>
      </w:r>
      <w:r w:rsidRPr="00FC788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highlight w:val="yellow"/>
          <w:u w:val="single"/>
        </w:rPr>
        <w:t>the</w:t>
      </w:r>
      <w:r w:rsidRPr="00FC788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14:paraId="7FC85DA9" w14:textId="77777777" w:rsidR="00D7610C" w:rsidRPr="00FC7880" w:rsidRDefault="00D7610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3"/>
        <w:gridCol w:w="4627"/>
        <w:gridCol w:w="4627"/>
      </w:tblGrid>
      <w:tr w:rsidR="00D7610C" w:rsidRPr="00FC7880" w14:paraId="1561BFBA" w14:textId="77777777">
        <w:trPr>
          <w:trHeight w:val="635"/>
        </w:trPr>
        <w:tc>
          <w:tcPr>
            <w:tcW w:w="4623" w:type="dxa"/>
          </w:tcPr>
          <w:p w14:paraId="44BE1DCC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7" w:type="dxa"/>
          </w:tcPr>
          <w:p w14:paraId="4C89E942" w14:textId="77777777" w:rsidR="00D7610C" w:rsidRPr="00FC7880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27" w:type="dxa"/>
          </w:tcPr>
          <w:p w14:paraId="61C6741F" w14:textId="77777777" w:rsidR="00D7610C" w:rsidRPr="00FC7880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C788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7610C" w:rsidRPr="00FC7880" w14:paraId="21EB4C08" w14:textId="77777777">
        <w:trPr>
          <w:trHeight w:val="3996"/>
        </w:trPr>
        <w:tc>
          <w:tcPr>
            <w:tcW w:w="4623" w:type="dxa"/>
          </w:tcPr>
          <w:p w14:paraId="6204FCB7" w14:textId="77777777" w:rsidR="00D7610C" w:rsidRPr="00FC7880" w:rsidRDefault="00000000">
            <w:pPr>
              <w:pStyle w:val="TableParagraph"/>
              <w:ind w:right="497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C788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scientific community. </w:t>
            </w:r>
            <w:r w:rsidRPr="00FC7880">
              <w:rPr>
                <w:rFonts w:ascii="Arial" w:hAnsi="Arial" w:cs="Arial"/>
                <w:sz w:val="20"/>
                <w:szCs w:val="20"/>
              </w:rPr>
              <w:t>A minimum of 3-4 sentences may</w:t>
            </w:r>
            <w:r w:rsidRPr="00FC7880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627" w:type="dxa"/>
          </w:tcPr>
          <w:p w14:paraId="745FD085" w14:textId="77777777" w:rsidR="00D7610C" w:rsidRPr="00FC7880" w:rsidRDefault="00000000">
            <w:pPr>
              <w:pStyle w:val="TableParagraph"/>
              <w:spacing w:line="278" w:lineRule="auto"/>
              <w:ind w:left="108" w:right="161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The paper addresses a highly relevant, critical, and timely topic. Investigating Computational Thinking (CT) proficiency among Indian secondary students is highly valuable,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especially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given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alignment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with the National Education Policy (NEP) 2020 and the upcoming CBSE CT and AI Curriculum Framework (2026–27). The paper is well-structured conceptually, but it requires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critical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methodological,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statistical, and editorial corrections </w:t>
            </w:r>
            <w:r w:rsidRPr="00FC7880">
              <w:rPr>
                <w:rFonts w:ascii="Arial" w:hAnsi="Arial" w:cs="Arial"/>
                <w:sz w:val="20"/>
                <w:szCs w:val="20"/>
              </w:rPr>
              <w:t>before it can be considered for publication.</w:t>
            </w:r>
          </w:p>
        </w:tc>
        <w:tc>
          <w:tcPr>
            <w:tcW w:w="4627" w:type="dxa"/>
          </w:tcPr>
          <w:p w14:paraId="1ACF6891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E6A492" w14:textId="77777777" w:rsidR="00D7610C" w:rsidRPr="00FC7880" w:rsidRDefault="00D7610C">
      <w:pPr>
        <w:spacing w:before="1"/>
        <w:rPr>
          <w:rFonts w:ascii="Arial" w:hAnsi="Arial" w:cs="Arial"/>
          <w:b/>
          <w:sz w:val="20"/>
          <w:szCs w:val="20"/>
        </w:rPr>
      </w:pPr>
    </w:p>
    <w:p w14:paraId="7B443D91" w14:textId="77777777" w:rsidR="00D7610C" w:rsidRPr="00FC7880" w:rsidRDefault="00000000">
      <w:pPr>
        <w:pStyle w:val="BodyText"/>
        <w:ind w:left="23"/>
        <w:rPr>
          <w:rFonts w:ascii="Arial" w:hAnsi="Arial" w:cs="Arial"/>
        </w:rPr>
      </w:pPr>
      <w:r w:rsidRPr="00FC7880">
        <w:rPr>
          <w:rFonts w:ascii="Arial" w:hAnsi="Arial" w:cs="Arial"/>
          <w:color w:val="000000"/>
          <w:highlight w:val="yellow"/>
          <w:u w:val="single"/>
        </w:rPr>
        <w:t>PART</w:t>
      </w:r>
      <w:r w:rsidRPr="00FC788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highlight w:val="yellow"/>
          <w:u w:val="single"/>
        </w:rPr>
        <w:t>2.1</w:t>
      </w:r>
      <w:r w:rsidRPr="00FC7880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highlight w:val="yellow"/>
          <w:u w:val="single"/>
        </w:rPr>
        <w:t>(Objective</w:t>
      </w:r>
      <w:r w:rsidRPr="00FC788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03FADD4A" w14:textId="77777777" w:rsidR="00D7610C" w:rsidRPr="00FC7880" w:rsidRDefault="00D7610C">
      <w:pPr>
        <w:spacing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D7610C" w:rsidRPr="00FC7880" w14:paraId="127A2820" w14:textId="77777777">
        <w:trPr>
          <w:trHeight w:val="405"/>
        </w:trPr>
        <w:tc>
          <w:tcPr>
            <w:tcW w:w="4628" w:type="dxa"/>
          </w:tcPr>
          <w:p w14:paraId="4A080BDE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31BC0F07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4632" w:type="dxa"/>
          </w:tcPr>
          <w:p w14:paraId="16994F0B" w14:textId="77777777" w:rsidR="00D7610C" w:rsidRPr="00FC7880" w:rsidRDefault="0000000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C7880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D7610C" w:rsidRPr="00FC7880" w14:paraId="7A3F2976" w14:textId="77777777">
        <w:trPr>
          <w:trHeight w:val="918"/>
        </w:trPr>
        <w:tc>
          <w:tcPr>
            <w:tcW w:w="4628" w:type="dxa"/>
          </w:tcPr>
          <w:p w14:paraId="7361FFE8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11A34E89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1089CEF" w14:textId="77777777" w:rsidR="00D7610C" w:rsidRPr="00FC7880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2795B63" w14:textId="77777777" w:rsidR="00D7610C" w:rsidRPr="00FC7880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04B3A149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42690B0" w14:textId="77777777" w:rsidR="00D7610C" w:rsidRPr="00FC7880" w:rsidRDefault="00D7610C">
      <w:pPr>
        <w:pStyle w:val="TableParagraph"/>
        <w:rPr>
          <w:rFonts w:ascii="Arial" w:hAnsi="Arial" w:cs="Arial"/>
          <w:sz w:val="20"/>
          <w:szCs w:val="20"/>
        </w:rPr>
        <w:sectPr w:rsidR="00D7610C" w:rsidRPr="00FC7880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6" w:footer="1427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D7610C" w:rsidRPr="00FC7880" w14:paraId="34DDEBC2" w14:textId="77777777">
        <w:trPr>
          <w:trHeight w:val="921"/>
        </w:trPr>
        <w:tc>
          <w:tcPr>
            <w:tcW w:w="4628" w:type="dxa"/>
          </w:tcPr>
          <w:p w14:paraId="3689922B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lastRenderedPageBreak/>
              <w:t>2.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56B95A7B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FD0F8E0" w14:textId="77777777" w:rsidR="00D7610C" w:rsidRPr="00FC7880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EE87B33" w14:textId="77777777" w:rsidR="00D7610C" w:rsidRPr="00FC7880" w:rsidRDefault="00000000">
            <w:pPr>
              <w:pStyle w:val="TableParagraph"/>
              <w:ind w:left="0" w:right="40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27CB147E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354C6564" w14:textId="77777777">
        <w:trPr>
          <w:trHeight w:val="918"/>
        </w:trPr>
        <w:tc>
          <w:tcPr>
            <w:tcW w:w="4628" w:type="dxa"/>
          </w:tcPr>
          <w:p w14:paraId="40AA3DFB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14:paraId="5E188B1E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E9DDBEE" w14:textId="77777777" w:rsidR="00D7610C" w:rsidRPr="00FC7880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90B3817" w14:textId="77777777" w:rsidR="00D7610C" w:rsidRPr="00FC7880" w:rsidRDefault="00000000">
            <w:pPr>
              <w:pStyle w:val="TableParagraph"/>
              <w:ind w:left="0" w:right="40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7E73A34B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10287E3F" w14:textId="77777777">
        <w:trPr>
          <w:trHeight w:val="1149"/>
        </w:trPr>
        <w:tc>
          <w:tcPr>
            <w:tcW w:w="4628" w:type="dxa"/>
          </w:tcPr>
          <w:p w14:paraId="4EDA6B98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14:paraId="2C5E7DE3" w14:textId="77777777" w:rsidR="00D7610C" w:rsidRPr="00FC7880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01034DF" w14:textId="77777777" w:rsidR="00D7610C" w:rsidRPr="00FC7880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8C92CD2" w14:textId="77777777" w:rsidR="00D7610C" w:rsidRPr="00FC7880" w:rsidRDefault="00000000">
            <w:pPr>
              <w:pStyle w:val="TableParagraph"/>
              <w:ind w:left="0" w:right="40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68C95E03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140AF8D0" w14:textId="77777777">
        <w:trPr>
          <w:trHeight w:val="1151"/>
        </w:trPr>
        <w:tc>
          <w:tcPr>
            <w:tcW w:w="4628" w:type="dxa"/>
          </w:tcPr>
          <w:p w14:paraId="7C7FF29A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C788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FC788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14:paraId="538AF53B" w14:textId="77777777" w:rsidR="00D7610C" w:rsidRPr="00FC7880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4EEB8DF" w14:textId="77777777" w:rsidR="00D7610C" w:rsidRPr="00FC7880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536EDB9" w14:textId="77777777" w:rsidR="00D7610C" w:rsidRPr="00FC7880" w:rsidRDefault="00000000">
            <w:pPr>
              <w:pStyle w:val="TableParagraph"/>
              <w:ind w:left="0" w:right="40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4632" w:type="dxa"/>
          </w:tcPr>
          <w:p w14:paraId="474A9A37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67953AB1" w14:textId="77777777">
        <w:trPr>
          <w:trHeight w:val="918"/>
        </w:trPr>
        <w:tc>
          <w:tcPr>
            <w:tcW w:w="4628" w:type="dxa"/>
          </w:tcPr>
          <w:p w14:paraId="03F80C52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14:paraId="5DFD6793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5D7B5EAC" w14:textId="77777777" w:rsidR="00D7610C" w:rsidRPr="00FC7880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60EBD861" w14:textId="77777777" w:rsidR="00D7610C" w:rsidRPr="00FC7880" w:rsidRDefault="00000000">
            <w:pPr>
              <w:pStyle w:val="TableParagraph"/>
              <w:ind w:left="0" w:right="40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10"/>
                <w:sz w:val="20"/>
                <w:szCs w:val="20"/>
              </w:rPr>
              <w:t>5</w:t>
            </w:r>
          </w:p>
        </w:tc>
        <w:tc>
          <w:tcPr>
            <w:tcW w:w="4632" w:type="dxa"/>
          </w:tcPr>
          <w:p w14:paraId="52D8F0A8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40F7DBE7" w14:textId="77777777">
        <w:trPr>
          <w:trHeight w:val="1149"/>
        </w:trPr>
        <w:tc>
          <w:tcPr>
            <w:tcW w:w="4628" w:type="dxa"/>
          </w:tcPr>
          <w:p w14:paraId="62F97416" w14:textId="77777777" w:rsidR="00D7610C" w:rsidRPr="00FC7880" w:rsidRDefault="00000000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14:paraId="16E75D64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4F6804C" w14:textId="77777777" w:rsidR="00D7610C" w:rsidRPr="00FC7880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3FA4BB93" w14:textId="77777777" w:rsidR="00D7610C" w:rsidRPr="00FC7880" w:rsidRDefault="00000000">
            <w:pPr>
              <w:pStyle w:val="TableParagraph"/>
              <w:spacing w:before="1"/>
              <w:ind w:left="0" w:right="40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2DBCD9AF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64002135" w14:textId="77777777">
        <w:trPr>
          <w:trHeight w:val="1151"/>
        </w:trPr>
        <w:tc>
          <w:tcPr>
            <w:tcW w:w="4628" w:type="dxa"/>
          </w:tcPr>
          <w:p w14:paraId="7FBBF1C6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14:paraId="6837365C" w14:textId="77777777" w:rsidR="00D7610C" w:rsidRPr="00FC7880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292D43F6" w14:textId="77777777" w:rsidR="00D7610C" w:rsidRPr="00FC7880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4894F45B" w14:textId="77777777" w:rsidR="00D7610C" w:rsidRPr="00FC7880" w:rsidRDefault="00000000">
            <w:pPr>
              <w:pStyle w:val="TableParagraph"/>
              <w:ind w:left="0" w:right="405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4632" w:type="dxa"/>
          </w:tcPr>
          <w:p w14:paraId="156F258C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64995BE9" w14:textId="77777777">
        <w:trPr>
          <w:trHeight w:val="918"/>
        </w:trPr>
        <w:tc>
          <w:tcPr>
            <w:tcW w:w="4628" w:type="dxa"/>
          </w:tcPr>
          <w:p w14:paraId="7406D4AE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14:paraId="4519FCAA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10FEDD81" w14:textId="77777777" w:rsidR="00D7610C" w:rsidRPr="00FC7880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1C8445E1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19797C11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429CFD25" w14:textId="77777777">
        <w:trPr>
          <w:trHeight w:val="1379"/>
        </w:trPr>
        <w:tc>
          <w:tcPr>
            <w:tcW w:w="4628" w:type="dxa"/>
          </w:tcPr>
          <w:p w14:paraId="6A67DB46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14:paraId="2D540045" w14:textId="77777777" w:rsidR="00D7610C" w:rsidRPr="00FC7880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A9B29DE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7DA1D21B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4406594F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4146A16C" w14:textId="77777777">
        <w:trPr>
          <w:trHeight w:val="1151"/>
        </w:trPr>
        <w:tc>
          <w:tcPr>
            <w:tcW w:w="4628" w:type="dxa"/>
          </w:tcPr>
          <w:p w14:paraId="1BA85F4B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14:paraId="255C7479" w14:textId="77777777" w:rsidR="00D7610C" w:rsidRPr="00FC7880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66ED1095" w14:textId="77777777" w:rsidR="00D7610C" w:rsidRPr="00FC7880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2FA22109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79DA283D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36A719AF" w14:textId="77777777">
        <w:trPr>
          <w:trHeight w:val="918"/>
        </w:trPr>
        <w:tc>
          <w:tcPr>
            <w:tcW w:w="4628" w:type="dxa"/>
          </w:tcPr>
          <w:p w14:paraId="4DAB906A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14:paraId="49D006BA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C9EEDB4" w14:textId="77777777" w:rsidR="00D7610C" w:rsidRPr="00FC7880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0811EDF5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32E28222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167DC2E2" w14:textId="77777777">
        <w:trPr>
          <w:trHeight w:val="921"/>
        </w:trPr>
        <w:tc>
          <w:tcPr>
            <w:tcW w:w="4628" w:type="dxa"/>
          </w:tcPr>
          <w:p w14:paraId="4391256B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14:paraId="3255415B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0BB8FE7A" w14:textId="77777777" w:rsidR="00D7610C" w:rsidRPr="00FC7880" w:rsidRDefault="00000000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632" w:type="dxa"/>
          </w:tcPr>
          <w:p w14:paraId="53074D8F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5A374C7A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7AD7CFB4" w14:textId="77777777">
        <w:trPr>
          <w:trHeight w:val="1379"/>
        </w:trPr>
        <w:tc>
          <w:tcPr>
            <w:tcW w:w="4628" w:type="dxa"/>
          </w:tcPr>
          <w:p w14:paraId="71AA146B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14:paraId="24DE2F2E" w14:textId="77777777" w:rsidR="00D7610C" w:rsidRPr="00FC7880" w:rsidRDefault="00000000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7AC4B72C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67B40D6A" w14:textId="77777777" w:rsidR="00D7610C" w:rsidRPr="00FC7880" w:rsidRDefault="0000000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01739439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4A09F3B9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5D4E6748" w14:textId="77777777">
        <w:trPr>
          <w:trHeight w:val="1380"/>
        </w:trPr>
        <w:tc>
          <w:tcPr>
            <w:tcW w:w="4628" w:type="dxa"/>
          </w:tcPr>
          <w:p w14:paraId="44482D58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C7880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14:paraId="200053AD" w14:textId="77777777" w:rsidR="00D7610C" w:rsidRPr="00FC7880" w:rsidRDefault="00000000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14:paraId="4796CAFF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FC7880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14:paraId="7EF6667C" w14:textId="77777777" w:rsidR="00D7610C" w:rsidRPr="00FC7880" w:rsidRDefault="00000000">
            <w:pPr>
              <w:pStyle w:val="TableParagraph"/>
              <w:spacing w:before="1" w:line="210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FC7880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FC7880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632" w:type="dxa"/>
          </w:tcPr>
          <w:p w14:paraId="4DC698AF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4632" w:type="dxa"/>
          </w:tcPr>
          <w:p w14:paraId="56DC524E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305752" w14:textId="77777777" w:rsidR="00D7610C" w:rsidRPr="00FC7880" w:rsidRDefault="00D7610C">
      <w:pPr>
        <w:spacing w:before="17"/>
        <w:rPr>
          <w:rFonts w:ascii="Arial" w:hAnsi="Arial" w:cs="Arial"/>
          <w:b/>
          <w:sz w:val="20"/>
          <w:szCs w:val="20"/>
        </w:rPr>
      </w:pPr>
    </w:p>
    <w:p w14:paraId="2092EC30" w14:textId="77777777" w:rsidR="00D7610C" w:rsidRPr="00FC7880" w:rsidRDefault="00000000">
      <w:pPr>
        <w:pStyle w:val="BodyText"/>
        <w:ind w:left="23"/>
        <w:rPr>
          <w:rFonts w:ascii="Arial" w:hAnsi="Arial" w:cs="Arial"/>
        </w:rPr>
      </w:pPr>
      <w:r w:rsidRPr="00FC7880">
        <w:rPr>
          <w:rFonts w:ascii="Arial" w:hAnsi="Arial" w:cs="Arial"/>
          <w:color w:val="000000"/>
          <w:highlight w:val="yellow"/>
          <w:u w:val="single"/>
        </w:rPr>
        <w:t>PART</w:t>
      </w:r>
      <w:r w:rsidRPr="00FC7880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highlight w:val="yellow"/>
          <w:u w:val="single"/>
        </w:rPr>
        <w:t>2.2</w:t>
      </w:r>
      <w:r w:rsidRPr="00FC7880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highlight w:val="yellow"/>
          <w:u w:val="single"/>
        </w:rPr>
        <w:t>(Subjective</w:t>
      </w:r>
      <w:r w:rsidRPr="00FC7880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FC7880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14:paraId="3F7BA99B" w14:textId="77777777" w:rsidR="00D7610C" w:rsidRPr="00FC7880" w:rsidRDefault="00D7610C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D7610C" w:rsidRPr="00FC7880" w14:paraId="35226A8B" w14:textId="77777777">
        <w:trPr>
          <w:trHeight w:val="880"/>
        </w:trPr>
        <w:tc>
          <w:tcPr>
            <w:tcW w:w="4628" w:type="dxa"/>
          </w:tcPr>
          <w:p w14:paraId="062673AF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C30A1EC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FC788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632" w:type="dxa"/>
          </w:tcPr>
          <w:p w14:paraId="40C087B1" w14:textId="77777777" w:rsidR="00D7610C" w:rsidRPr="00FC7880" w:rsidRDefault="00000000">
            <w:pPr>
              <w:pStyle w:val="TableParagraph"/>
              <w:spacing w:line="256" w:lineRule="auto"/>
              <w:ind w:left="108" w:right="102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(It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mandatory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that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D7610C" w:rsidRPr="00FC7880" w14:paraId="544ABDAD" w14:textId="77777777">
        <w:trPr>
          <w:trHeight w:val="1151"/>
        </w:trPr>
        <w:tc>
          <w:tcPr>
            <w:tcW w:w="4628" w:type="dxa"/>
          </w:tcPr>
          <w:p w14:paraId="045E16CA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89CF104" w14:textId="77777777" w:rsidR="00D7610C" w:rsidRPr="00FC7880" w:rsidRDefault="00D7610C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D6F1AF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If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your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answer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NO,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please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provide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brief,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7C028822" w14:textId="77777777" w:rsidR="00D7610C" w:rsidRPr="00FC7880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082D7E16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5B6BB7" w14:textId="77777777" w:rsidR="00D7610C" w:rsidRPr="00FC7880" w:rsidRDefault="00D7610C">
      <w:pPr>
        <w:pStyle w:val="TableParagraph"/>
        <w:rPr>
          <w:rFonts w:ascii="Arial" w:hAnsi="Arial" w:cs="Arial"/>
          <w:sz w:val="20"/>
          <w:szCs w:val="20"/>
        </w:rPr>
        <w:sectPr w:rsidR="00D7610C" w:rsidRPr="00FC7880">
          <w:pgSz w:w="16840" w:h="23820"/>
          <w:pgMar w:top="1760" w:right="1417" w:bottom="2934" w:left="1417" w:header="1286" w:footer="1427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D7610C" w:rsidRPr="00FC7880" w14:paraId="3AEA9DA4" w14:textId="77777777">
        <w:trPr>
          <w:trHeight w:val="1149"/>
        </w:trPr>
        <w:tc>
          <w:tcPr>
            <w:tcW w:w="4628" w:type="dxa"/>
          </w:tcPr>
          <w:p w14:paraId="18402B77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14:paraId="70D041DB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s</w:t>
            </w:r>
          </w:p>
          <w:p w14:paraId="007B4F4C" w14:textId="77777777" w:rsidR="00D7610C" w:rsidRPr="00FC7880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If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your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answer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NO,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please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provide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brief,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632" w:type="dxa"/>
          </w:tcPr>
          <w:p w14:paraId="159DB6E8" w14:textId="77777777" w:rsidR="00D7610C" w:rsidRPr="00FC7880" w:rsidRDefault="00000000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5E7EA0C5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3F7BF02F" w14:textId="77777777">
        <w:trPr>
          <w:trHeight w:val="14619"/>
        </w:trPr>
        <w:tc>
          <w:tcPr>
            <w:tcW w:w="4628" w:type="dxa"/>
          </w:tcPr>
          <w:p w14:paraId="55AE664E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14:paraId="1E97B45A" w14:textId="77777777" w:rsidR="00D7610C" w:rsidRPr="00FC7880" w:rsidRDefault="00D7610C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EE9765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If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your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answer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NO,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please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provide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brief,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clear suggestion for improvement</w:t>
            </w:r>
          </w:p>
          <w:p w14:paraId="2832C819" w14:textId="77777777" w:rsidR="00D7610C" w:rsidRPr="00FC7880" w:rsidRDefault="0000000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3F3328B8" w14:textId="77777777" w:rsidR="00D7610C" w:rsidRPr="00FC7880" w:rsidRDefault="00000000">
            <w:pPr>
              <w:pStyle w:val="TableParagraph"/>
              <w:spacing w:before="1" w:line="278" w:lineRule="auto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 xml:space="preserve">NO, the study utilizes a sample size of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only 30 students (1 intact classroom)</w:t>
            </w:r>
            <w:r w:rsidRPr="00FC7880">
              <w:rPr>
                <w:rFonts w:ascii="Arial" w:hAnsi="Arial" w:cs="Arial"/>
                <w:sz w:val="20"/>
                <w:szCs w:val="20"/>
              </w:rPr>
              <w:t>. For a descriptive survey design aiming to analyze demographic distributions (gender and age), this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sample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size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statistically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insufficient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to make generalized claims about Indian secondary school students.</w:t>
            </w:r>
          </w:p>
          <w:p w14:paraId="28ADF92E" w14:textId="77777777" w:rsidR="00D7610C" w:rsidRPr="00FC7880" w:rsidRDefault="00000000">
            <w:pPr>
              <w:pStyle w:val="TableParagraph"/>
              <w:spacing w:before="157" w:line="278" w:lineRule="auto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Recommendation: </w:t>
            </w:r>
            <w:r w:rsidRPr="00FC7880">
              <w:rPr>
                <w:rFonts w:ascii="Arial" w:hAnsi="Arial" w:cs="Arial"/>
                <w:sz w:val="20"/>
                <w:szCs w:val="20"/>
              </w:rPr>
              <w:t>The authors must downscale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scope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their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claims.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title and narrative should be reframed as a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"Pilot Study"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or a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"Preliminary Case Study."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Alternatively, the authors should state this small sample size explicitly as a major limitation of the study in the discussion 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>section.</w:t>
            </w:r>
          </w:p>
          <w:p w14:paraId="353D277D" w14:textId="77777777" w:rsidR="00D7610C" w:rsidRPr="00FC7880" w:rsidRDefault="00000000">
            <w:pPr>
              <w:pStyle w:val="TableParagraph"/>
              <w:spacing w:before="156"/>
              <w:ind w:left="167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Inconsistency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Instrument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Item</w:t>
            </w:r>
            <w:r w:rsidRPr="00FC7880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Count</w:t>
            </w:r>
          </w:p>
          <w:p w14:paraId="0620AEB8" w14:textId="77777777" w:rsidR="00D7610C" w:rsidRPr="00FC7880" w:rsidRDefault="00000000">
            <w:pPr>
              <w:pStyle w:val="TableParagraph"/>
              <w:spacing w:before="204" w:line="278" w:lineRule="auto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There</w:t>
            </w:r>
            <w:r w:rsidRPr="00FC788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confusing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contradiction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regarding the length of the tool used:</w:t>
            </w:r>
          </w:p>
          <w:p w14:paraId="2EDB872F" w14:textId="77777777" w:rsidR="00D7610C" w:rsidRPr="00FC7880" w:rsidRDefault="00000000" w:rsidP="00812D6F">
            <w:pPr>
              <w:pStyle w:val="TableParagraph"/>
              <w:tabs>
                <w:tab w:val="left" w:pos="827"/>
              </w:tabs>
              <w:spacing w:before="159" w:line="276" w:lineRule="auto"/>
              <w:ind w:right="242"/>
              <w:rPr>
                <w:rFonts w:ascii="Arial" w:hAnsi="Arial" w:cs="Arial"/>
                <w:i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 xml:space="preserve">In the Abstract: </w:t>
            </w:r>
            <w:r w:rsidRPr="00FC7880">
              <w:rPr>
                <w:rFonts w:ascii="Arial" w:hAnsi="Arial" w:cs="Arial"/>
                <w:i/>
                <w:sz w:val="20"/>
                <w:szCs w:val="20"/>
              </w:rPr>
              <w:t>"...using a standardized</w:t>
            </w:r>
            <w:r w:rsidRPr="00FC7880">
              <w:rPr>
                <w:rFonts w:ascii="Arial" w:hAnsi="Arial" w:cs="Arial"/>
                <w:i/>
                <w:spacing w:val="-1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i/>
                <w:sz w:val="20"/>
                <w:szCs w:val="20"/>
              </w:rPr>
              <w:t>35-item</w:t>
            </w:r>
            <w:r w:rsidRPr="00FC7880">
              <w:rPr>
                <w:rFonts w:ascii="Arial" w:hAnsi="Arial" w:cs="Arial"/>
                <w:b/>
                <w:i/>
                <w:spacing w:val="-1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i/>
                <w:sz w:val="20"/>
                <w:szCs w:val="20"/>
              </w:rPr>
              <w:t>Computational Thinking Test (CTT)..."</w:t>
            </w:r>
          </w:p>
          <w:p w14:paraId="36DDF4B6" w14:textId="77777777" w:rsidR="00D7610C" w:rsidRPr="00FC7880" w:rsidRDefault="00000000" w:rsidP="00812D6F">
            <w:pPr>
              <w:pStyle w:val="TableParagraph"/>
              <w:tabs>
                <w:tab w:val="left" w:pos="827"/>
              </w:tabs>
              <w:spacing w:before="164" w:line="276" w:lineRule="auto"/>
              <w:ind w:right="430"/>
              <w:rPr>
                <w:rFonts w:ascii="Arial" w:hAnsi="Arial" w:cs="Arial"/>
                <w:i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In</w:t>
            </w:r>
            <w:r w:rsidRPr="00FC788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Abstract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(later</w:t>
            </w:r>
            <w:r w:rsidRPr="00FC788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sentence)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and Methodology: </w:t>
            </w:r>
            <w:r w:rsidRPr="00FC7880">
              <w:rPr>
                <w:rFonts w:ascii="Arial" w:hAnsi="Arial" w:cs="Arial"/>
                <w:i/>
                <w:sz w:val="20"/>
                <w:szCs w:val="20"/>
              </w:rPr>
              <w:t xml:space="preserve">"...consists of </w:t>
            </w:r>
            <w:r w:rsidRPr="00FC788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40 </w:t>
            </w:r>
            <w:r w:rsidRPr="00FC7880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items</w:t>
            </w:r>
            <w:r w:rsidRPr="00FC7880">
              <w:rPr>
                <w:rFonts w:ascii="Arial" w:hAnsi="Arial" w:cs="Arial"/>
                <w:i/>
                <w:spacing w:val="-2"/>
                <w:sz w:val="20"/>
                <w:szCs w:val="20"/>
              </w:rPr>
              <w:t>..."</w:t>
            </w:r>
          </w:p>
          <w:p w14:paraId="7C01AD66" w14:textId="77777777" w:rsidR="00D7610C" w:rsidRPr="00FC7880" w:rsidRDefault="00000000" w:rsidP="00812D6F">
            <w:pPr>
              <w:pStyle w:val="TableParagraph"/>
              <w:tabs>
                <w:tab w:val="left" w:pos="827"/>
              </w:tabs>
              <w:spacing w:before="165" w:line="278" w:lineRule="auto"/>
              <w:ind w:right="185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Recommendation:</w:t>
            </w:r>
            <w:r w:rsidRPr="00FC788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authors</w:t>
            </w:r>
            <w:r w:rsidRPr="00FC788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must verify the exact number of items in their instrument and ensure consistency across the abstract, methodology, and results sections.</w:t>
            </w:r>
          </w:p>
          <w:p w14:paraId="6766269A" w14:textId="77777777" w:rsidR="00D7610C" w:rsidRPr="00FC7880" w:rsidRDefault="00000000">
            <w:pPr>
              <w:pStyle w:val="TableParagraph"/>
              <w:spacing w:before="157"/>
              <w:ind w:left="167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Age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Group</w:t>
            </w:r>
            <w:r w:rsidRPr="00FC78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Sample</w:t>
            </w:r>
            <w:r w:rsidRPr="00FC7880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Imbalance</w:t>
            </w:r>
          </w:p>
          <w:p w14:paraId="54E3C839" w14:textId="77777777" w:rsidR="00D7610C" w:rsidRPr="00FC7880" w:rsidRDefault="00000000">
            <w:pPr>
              <w:pStyle w:val="TableParagraph"/>
              <w:spacing w:before="204" w:line="278" w:lineRule="auto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 xml:space="preserve">In Table 5, the 15-year-old age bracket contains only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5 students</w:t>
            </w:r>
            <w:r w:rsidRPr="00FC7880">
              <w:rPr>
                <w:rFonts w:ascii="Arial" w:hAnsi="Arial" w:cs="Arial"/>
                <w:sz w:val="20"/>
                <w:szCs w:val="20"/>
              </w:rPr>
              <w:t>, compared to 13 students (13 years old) and 12 students (14 years old). Drawing conclusions about a "developmental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trend"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based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on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sample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of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5 individuals is statistically fragile.</w:t>
            </w:r>
          </w:p>
          <w:p w14:paraId="41850A39" w14:textId="77777777" w:rsidR="00D7610C" w:rsidRPr="00FC7880" w:rsidRDefault="00000000">
            <w:pPr>
              <w:pStyle w:val="TableParagraph"/>
              <w:spacing w:before="158" w:line="278" w:lineRule="auto"/>
              <w:ind w:right="102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Recommendation:</w:t>
            </w:r>
            <w:r w:rsidRPr="00FC7880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Acknowledge</w:t>
            </w:r>
            <w:r w:rsidRPr="00FC788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this</w:t>
            </w:r>
            <w:r w:rsidRPr="00FC7880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severe imbalance as a study limitation, or consider removing the age-wise breakdown if additional data cannot be collected.</w:t>
            </w:r>
          </w:p>
        </w:tc>
        <w:tc>
          <w:tcPr>
            <w:tcW w:w="4632" w:type="dxa"/>
          </w:tcPr>
          <w:p w14:paraId="27E60C8B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42B9F4BD" w14:textId="77777777">
        <w:trPr>
          <w:trHeight w:val="1379"/>
        </w:trPr>
        <w:tc>
          <w:tcPr>
            <w:tcW w:w="4628" w:type="dxa"/>
          </w:tcPr>
          <w:p w14:paraId="10BA240D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FC7880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14:paraId="5005CC8E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(YES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or</w:t>
            </w:r>
            <w:r w:rsidRPr="00FC78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09854885" w14:textId="77777777" w:rsidR="00D7610C" w:rsidRPr="00FC7880" w:rsidRDefault="00000000">
            <w:pPr>
              <w:pStyle w:val="TableParagraph"/>
              <w:spacing w:before="229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If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your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answer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is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NO,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please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provide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clear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632" w:type="dxa"/>
          </w:tcPr>
          <w:p w14:paraId="593BBD21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632" w:type="dxa"/>
          </w:tcPr>
          <w:p w14:paraId="63D37846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610C" w:rsidRPr="00FC7880" w14:paraId="60C0A86E" w14:textId="77777777">
        <w:trPr>
          <w:trHeight w:val="2469"/>
        </w:trPr>
        <w:tc>
          <w:tcPr>
            <w:tcW w:w="4628" w:type="dxa"/>
          </w:tcPr>
          <w:p w14:paraId="72EED24B" w14:textId="77777777" w:rsidR="00D7610C" w:rsidRPr="00FC7880" w:rsidRDefault="0000000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FC7880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FC7880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14:paraId="4F068D11" w14:textId="77777777" w:rsidR="00D7610C" w:rsidRPr="00FC7880" w:rsidRDefault="0000000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(YES</w:t>
            </w: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or</w:t>
            </w:r>
            <w:r w:rsidRPr="00FC788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14:paraId="495EAEE6" w14:textId="77777777" w:rsidR="00D7610C" w:rsidRPr="00FC7880" w:rsidRDefault="00D7610C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6892B5" w14:textId="77777777" w:rsidR="00D7610C" w:rsidRPr="00FC7880" w:rsidRDefault="00000000">
            <w:pPr>
              <w:pStyle w:val="TableParagraph"/>
              <w:ind w:right="197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(If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yes,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kindly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please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write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down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the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ethical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632" w:type="dxa"/>
          </w:tcPr>
          <w:p w14:paraId="56D10BD5" w14:textId="77777777" w:rsidR="00D7610C" w:rsidRPr="00FC7880" w:rsidRDefault="00000000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pacing w:val="-4"/>
                <w:sz w:val="20"/>
                <w:szCs w:val="20"/>
              </w:rPr>
              <w:t>YES,</w:t>
            </w:r>
          </w:p>
          <w:p w14:paraId="2CBFE1AB" w14:textId="77777777" w:rsidR="00D7610C" w:rsidRPr="00FC7880" w:rsidRDefault="00000000">
            <w:pPr>
              <w:pStyle w:val="TableParagraph"/>
              <w:spacing w:line="278" w:lineRule="auto"/>
              <w:ind w:right="874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Several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typos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need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to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be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corrected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for professional academic phrasing:</w:t>
            </w:r>
          </w:p>
          <w:p w14:paraId="58411730" w14:textId="77777777" w:rsidR="00D7610C" w:rsidRPr="00FC7880" w:rsidRDefault="00000000">
            <w:pPr>
              <w:pStyle w:val="TableParagraph"/>
              <w:spacing w:before="158" w:line="278" w:lineRule="auto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i/>
                <w:sz w:val="20"/>
                <w:szCs w:val="20"/>
              </w:rPr>
              <w:t>Section</w:t>
            </w:r>
            <w:r w:rsidRPr="00FC7880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i/>
                <w:sz w:val="20"/>
                <w:szCs w:val="20"/>
              </w:rPr>
              <w:t>1.1:</w:t>
            </w:r>
            <w:r w:rsidRPr="00FC7880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"...the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ability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to</w:t>
            </w:r>
            <w:r w:rsidRPr="00FC7880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crate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step</w:t>
            </w:r>
            <w:r w:rsidRPr="00FC7880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by step..." </w:t>
            </w:r>
            <w:proofErr w:type="spellStart"/>
            <w:r w:rsidRPr="00FC7880">
              <w:rPr>
                <w:rFonts w:ascii="Arial" w:hAnsi="Arial" w:cs="Arial"/>
                <w:sz w:val="20"/>
                <w:szCs w:val="20"/>
              </w:rPr>
              <w:t>rightarrow</w:t>
            </w:r>
            <w:proofErr w:type="spellEnd"/>
            <w:r w:rsidRPr="00FC7880">
              <w:rPr>
                <w:rFonts w:ascii="Arial" w:hAnsi="Arial" w:cs="Arial"/>
                <w:sz w:val="20"/>
                <w:szCs w:val="20"/>
              </w:rPr>
              <w:t xml:space="preserve"> change to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create</w:t>
            </w:r>
            <w:r w:rsidRPr="00FC78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42383DF" w14:textId="77777777" w:rsidR="00D7610C" w:rsidRPr="00FC7880" w:rsidRDefault="00000000">
            <w:pPr>
              <w:pStyle w:val="TableParagraph"/>
              <w:spacing w:before="115" w:line="320" w:lineRule="atLeast"/>
              <w:ind w:right="102"/>
              <w:rPr>
                <w:rFonts w:ascii="Arial" w:hAnsi="Arial" w:cs="Arial"/>
                <w:b/>
                <w:sz w:val="20"/>
                <w:szCs w:val="20"/>
              </w:rPr>
            </w:pPr>
            <w:r w:rsidRPr="00FC7880">
              <w:rPr>
                <w:rFonts w:ascii="Arial" w:hAnsi="Arial" w:cs="Arial"/>
                <w:i/>
                <w:sz w:val="20"/>
                <w:szCs w:val="20"/>
              </w:rPr>
              <w:t xml:space="preserve">Section 3.1: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"...consists of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stamen </w:t>
            </w:r>
            <w:r w:rsidRPr="00FC7880">
              <w:rPr>
                <w:rFonts w:ascii="Arial" w:hAnsi="Arial" w:cs="Arial"/>
                <w:sz w:val="20"/>
                <w:szCs w:val="20"/>
              </w:rPr>
              <w:t>questions..."</w:t>
            </w:r>
            <w:r w:rsidRPr="00FC788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FC7880">
              <w:rPr>
                <w:rFonts w:ascii="Arial" w:hAnsi="Arial" w:cs="Arial"/>
                <w:sz w:val="20"/>
                <w:szCs w:val="20"/>
              </w:rPr>
              <w:t>rightarrow</w:t>
            </w:r>
            <w:proofErr w:type="spellEnd"/>
            <w:r w:rsidRPr="00FC788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change</w:t>
            </w:r>
            <w:r w:rsidRPr="00FC7880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to</w:t>
            </w:r>
            <w:r w:rsidRPr="00FC788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statement</w:t>
            </w:r>
          </w:p>
        </w:tc>
        <w:tc>
          <w:tcPr>
            <w:tcW w:w="4632" w:type="dxa"/>
          </w:tcPr>
          <w:p w14:paraId="7186F061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0A7314" w14:textId="77777777" w:rsidR="00D7610C" w:rsidRPr="00FC7880" w:rsidRDefault="00D7610C">
      <w:pPr>
        <w:pStyle w:val="TableParagraph"/>
        <w:rPr>
          <w:rFonts w:ascii="Arial" w:hAnsi="Arial" w:cs="Arial"/>
          <w:sz w:val="20"/>
          <w:szCs w:val="20"/>
        </w:rPr>
        <w:sectPr w:rsidR="00D7610C" w:rsidRPr="00FC7880">
          <w:type w:val="continuous"/>
          <w:pgSz w:w="16840" w:h="23820"/>
          <w:pgMar w:top="1760" w:right="1417" w:bottom="1620" w:left="1417" w:header="1286" w:footer="1427" w:gutter="0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8"/>
        <w:gridCol w:w="4632"/>
        <w:gridCol w:w="4632"/>
      </w:tblGrid>
      <w:tr w:rsidR="00D7610C" w:rsidRPr="00FC7880" w14:paraId="0905656F" w14:textId="77777777">
        <w:trPr>
          <w:trHeight w:val="2628"/>
        </w:trPr>
        <w:tc>
          <w:tcPr>
            <w:tcW w:w="4628" w:type="dxa"/>
          </w:tcPr>
          <w:p w14:paraId="5DEDAE6A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32" w:type="dxa"/>
          </w:tcPr>
          <w:p w14:paraId="024904C9" w14:textId="77777777" w:rsidR="00D7610C" w:rsidRPr="00FC7880" w:rsidRDefault="00000000">
            <w:pPr>
              <w:pStyle w:val="TableParagraph"/>
              <w:spacing w:line="275" w:lineRule="exact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sz w:val="20"/>
                <w:szCs w:val="20"/>
              </w:rPr>
              <w:t>or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test</w:t>
            </w:r>
            <w:r w:rsidRPr="00FC7880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pacing w:val="-2"/>
                <w:sz w:val="20"/>
                <w:szCs w:val="20"/>
              </w:rPr>
              <w:t>questions.</w:t>
            </w:r>
          </w:p>
          <w:p w14:paraId="46493231" w14:textId="77777777" w:rsidR="00D7610C" w:rsidRPr="00FC7880" w:rsidRDefault="00000000">
            <w:pPr>
              <w:pStyle w:val="TableParagraph"/>
              <w:spacing w:before="204" w:line="278" w:lineRule="auto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i/>
                <w:sz w:val="20"/>
                <w:szCs w:val="20"/>
              </w:rPr>
              <w:t>Section</w:t>
            </w:r>
            <w:r w:rsidRPr="00FC7880">
              <w:rPr>
                <w:rFonts w:ascii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i/>
                <w:sz w:val="20"/>
                <w:szCs w:val="20"/>
              </w:rPr>
              <w:t>3.3:</w:t>
            </w:r>
            <w:r w:rsidRPr="00FC7880">
              <w:rPr>
                <w:rFonts w:ascii="Arial" w:hAnsi="Arial" w:cs="Arial"/>
                <w:i/>
                <w:spacing w:val="-11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"...results</w:t>
            </w:r>
            <w:r w:rsidRPr="00FC7880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reveled</w:t>
            </w:r>
            <w:r w:rsidRPr="00FC7880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that..." </w:t>
            </w:r>
            <w:proofErr w:type="spellStart"/>
            <w:r w:rsidRPr="00FC7880">
              <w:rPr>
                <w:rFonts w:ascii="Arial" w:hAnsi="Arial" w:cs="Arial"/>
                <w:sz w:val="20"/>
                <w:szCs w:val="20"/>
              </w:rPr>
              <w:t>rightarrow</w:t>
            </w:r>
            <w:proofErr w:type="spellEnd"/>
            <w:r w:rsidRPr="00FC7880">
              <w:rPr>
                <w:rFonts w:ascii="Arial" w:hAnsi="Arial" w:cs="Arial"/>
                <w:sz w:val="20"/>
                <w:szCs w:val="20"/>
              </w:rPr>
              <w:t xml:space="preserve"> change to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revealed</w:t>
            </w:r>
            <w:r w:rsidRPr="00FC78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1174ADD" w14:textId="77777777" w:rsidR="00D7610C" w:rsidRPr="00FC7880" w:rsidRDefault="00000000">
            <w:pPr>
              <w:pStyle w:val="TableParagraph"/>
              <w:spacing w:before="159" w:line="278" w:lineRule="auto"/>
              <w:ind w:right="184"/>
              <w:rPr>
                <w:rFonts w:ascii="Arial" w:hAnsi="Arial" w:cs="Arial"/>
                <w:sz w:val="20"/>
                <w:szCs w:val="20"/>
              </w:rPr>
            </w:pPr>
            <w:r w:rsidRPr="00FC7880">
              <w:rPr>
                <w:rFonts w:ascii="Arial" w:hAnsi="Arial" w:cs="Arial"/>
                <w:i/>
                <w:sz w:val="20"/>
                <w:szCs w:val="20"/>
              </w:rPr>
              <w:t xml:space="preserve">Section 7.0: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"...secondary level students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ae remains</w:t>
            </w:r>
            <w:r w:rsidRPr="00FC7880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at..."</w:t>
            </w:r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FC7880">
              <w:rPr>
                <w:rFonts w:ascii="Arial" w:hAnsi="Arial" w:cs="Arial"/>
                <w:sz w:val="20"/>
                <w:szCs w:val="20"/>
              </w:rPr>
              <w:t>rightarrow</w:t>
            </w:r>
            <w:proofErr w:type="spellEnd"/>
            <w:r w:rsidRPr="00FC7880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change</w:t>
            </w:r>
            <w:r w:rsidRPr="00FC7880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sz w:val="20"/>
                <w:szCs w:val="20"/>
              </w:rPr>
              <w:t>to</w:t>
            </w:r>
            <w:r w:rsidRPr="00FC7880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 xml:space="preserve">remain </w:t>
            </w:r>
            <w:r w:rsidRPr="00FC7880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FC7880">
              <w:rPr>
                <w:rFonts w:ascii="Arial" w:hAnsi="Arial" w:cs="Arial"/>
                <w:b/>
                <w:sz w:val="20"/>
                <w:szCs w:val="20"/>
              </w:rPr>
              <w:t>are remaining</w:t>
            </w:r>
            <w:r w:rsidRPr="00FC7880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32" w:type="dxa"/>
          </w:tcPr>
          <w:p w14:paraId="759FA838" w14:textId="77777777" w:rsidR="00D7610C" w:rsidRPr="00FC7880" w:rsidRDefault="00D7610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1AFFD0" w14:textId="77777777" w:rsidR="008934CF" w:rsidRPr="00FC7880" w:rsidRDefault="008934CF" w:rsidP="008934CF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3D47468" w14:textId="77777777" w:rsidR="008934CF" w:rsidRPr="00FC7880" w:rsidRDefault="008934CF" w:rsidP="008934CF">
      <w:pPr>
        <w:widowControl/>
        <w:autoSpaceDE/>
        <w:autoSpaceDN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FC788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Reviewer details:</w:t>
      </w:r>
    </w:p>
    <w:p w14:paraId="088262D9" w14:textId="77777777" w:rsidR="008934CF" w:rsidRPr="00FC7880" w:rsidRDefault="008934CF" w:rsidP="008934CF">
      <w:pPr>
        <w:widowControl/>
        <w:autoSpaceDE/>
        <w:autoSpaceDN/>
        <w:rPr>
          <w:rFonts w:ascii="Arial" w:hAnsi="Arial" w:cs="Arial"/>
          <w:color w:val="000000" w:themeColor="text1"/>
          <w:sz w:val="20"/>
          <w:szCs w:val="20"/>
        </w:rPr>
      </w:pPr>
    </w:p>
    <w:p w14:paraId="0D16CC20" w14:textId="77777777" w:rsidR="008934CF" w:rsidRPr="00FC7880" w:rsidRDefault="008934CF" w:rsidP="008934CF">
      <w:pPr>
        <w:widowControl/>
        <w:autoSpaceDE/>
        <w:autoSpaceDN/>
        <w:rPr>
          <w:rFonts w:ascii="Arial" w:hAnsi="Arial" w:cs="Arial"/>
          <w:sz w:val="20"/>
          <w:szCs w:val="20"/>
        </w:rPr>
      </w:pPr>
      <w:proofErr w:type="spellStart"/>
      <w:r w:rsidRPr="00FC7880">
        <w:rPr>
          <w:rFonts w:ascii="Arial" w:eastAsiaTheme="minorEastAsia" w:hAnsi="Arial" w:cs="Arial"/>
          <w:color w:val="000000" w:themeColor="text1"/>
          <w:sz w:val="20"/>
          <w:szCs w:val="20"/>
        </w:rPr>
        <w:t>Satrianawati</w:t>
      </w:r>
      <w:proofErr w:type="spellEnd"/>
      <w:r w:rsidRPr="00FC7880">
        <w:rPr>
          <w:rFonts w:ascii="Arial" w:eastAsiaTheme="minorEastAsia" w:hAnsi="Arial" w:cs="Arial"/>
          <w:color w:val="000000" w:themeColor="text1"/>
          <w:sz w:val="20"/>
          <w:szCs w:val="20"/>
        </w:rPr>
        <w:t>, , Ahmad Dahlan University, Indonesia</w:t>
      </w:r>
    </w:p>
    <w:p w14:paraId="2F11005C" w14:textId="77777777" w:rsidR="00D7610C" w:rsidRPr="00FC7880" w:rsidRDefault="00D7610C">
      <w:pPr>
        <w:rPr>
          <w:rFonts w:ascii="Arial" w:hAnsi="Arial" w:cs="Arial"/>
          <w:b/>
          <w:sz w:val="20"/>
          <w:szCs w:val="20"/>
        </w:rPr>
      </w:pPr>
    </w:p>
    <w:sectPr w:rsidR="00D7610C" w:rsidRPr="00FC7880">
      <w:type w:val="continuous"/>
      <w:pgSz w:w="16840" w:h="23820"/>
      <w:pgMar w:top="1760" w:right="1417" w:bottom="1620" w:left="1417" w:header="1286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9A68" w14:textId="77777777" w:rsidR="00B00419" w:rsidRDefault="00B00419">
      <w:r>
        <w:separator/>
      </w:r>
    </w:p>
  </w:endnote>
  <w:endnote w:type="continuationSeparator" w:id="0">
    <w:p w14:paraId="64B4ECAA" w14:textId="77777777" w:rsidR="00B00419" w:rsidRDefault="00B0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ED88" w14:textId="77777777" w:rsidR="00D7610C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DF75879" wp14:editId="750A0447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950AEF" w14:textId="77777777" w:rsidR="00D7610C" w:rsidRDefault="00000000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7587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" filled="f" stroked="f">
              <v:textbox inset="0,0,0,0">
                <w:txbxContent>
                  <w:p w14:paraId="3C950AEF" w14:textId="77777777" w:rsidR="00D7610C" w:rsidRDefault="00000000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9BD75" w14:textId="77777777" w:rsidR="00B00419" w:rsidRDefault="00B00419">
      <w:r>
        <w:separator/>
      </w:r>
    </w:p>
  </w:footnote>
  <w:footnote w:type="continuationSeparator" w:id="0">
    <w:p w14:paraId="18E43CC3" w14:textId="77777777" w:rsidR="00B00419" w:rsidRDefault="00B004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A3657" w14:textId="77777777" w:rsidR="00D7610C" w:rsidRDefault="0000000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031EDABA" wp14:editId="51B9BF93">
              <wp:simplePos x="0" y="0"/>
              <wp:positionH relativeFrom="page">
                <wp:posOffset>4695571</wp:posOffset>
              </wp:positionH>
              <wp:positionV relativeFrom="page">
                <wp:posOffset>804221</wp:posOffset>
              </wp:positionV>
              <wp:extent cx="130111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11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530E55" w14:textId="77777777" w:rsidR="00D7610C" w:rsidRDefault="00000000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EDA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3.3pt;width:102.4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" filled="f" stroked="f">
              <v:textbox inset="0,0,0,0">
                <w:txbxContent>
                  <w:p w14:paraId="1C530E55" w14:textId="77777777" w:rsidR="00D7610C" w:rsidRDefault="00000000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D43D2"/>
    <w:multiLevelType w:val="hybridMultilevel"/>
    <w:tmpl w:val="30989BA2"/>
    <w:lvl w:ilvl="0" w:tplc="0E04F316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86"/>
        <w:lang w:val="en-US" w:eastAsia="en-US" w:bidi="ar-SA"/>
      </w:rPr>
    </w:lvl>
    <w:lvl w:ilvl="1" w:tplc="48FA133A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F604BF9A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16A28CB6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890E7062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FCA85E74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F35A4D1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0E9E2648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FF089124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abstractNum w:abstractNumId="1" w15:restartNumberingAfterBreak="0">
    <w:nsid w:val="406A583F"/>
    <w:multiLevelType w:val="hybridMultilevel"/>
    <w:tmpl w:val="69DA38D6"/>
    <w:lvl w:ilvl="0" w:tplc="D138D71A">
      <w:start w:val="1"/>
      <w:numFmt w:val="lowerLetter"/>
      <w:lvlText w:val="%1."/>
      <w:lvlJc w:val="left"/>
      <w:pPr>
        <w:ind w:left="82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F30B080">
      <w:numFmt w:val="bullet"/>
      <w:lvlText w:val="•"/>
      <w:lvlJc w:val="left"/>
      <w:pPr>
        <w:ind w:left="1200" w:hanging="360"/>
      </w:pPr>
      <w:rPr>
        <w:rFonts w:hint="default"/>
        <w:lang w:val="en-US" w:eastAsia="en-US" w:bidi="ar-SA"/>
      </w:rPr>
    </w:lvl>
    <w:lvl w:ilvl="2" w:tplc="9A80C312">
      <w:numFmt w:val="bullet"/>
      <w:lvlText w:val="•"/>
      <w:lvlJc w:val="left"/>
      <w:pPr>
        <w:ind w:left="1580" w:hanging="360"/>
      </w:pPr>
      <w:rPr>
        <w:rFonts w:hint="default"/>
        <w:lang w:val="en-US" w:eastAsia="en-US" w:bidi="ar-SA"/>
      </w:rPr>
    </w:lvl>
    <w:lvl w:ilvl="3" w:tplc="FE5CCA76">
      <w:numFmt w:val="bullet"/>
      <w:lvlText w:val="•"/>
      <w:lvlJc w:val="left"/>
      <w:pPr>
        <w:ind w:left="1960" w:hanging="360"/>
      </w:pPr>
      <w:rPr>
        <w:rFonts w:hint="default"/>
        <w:lang w:val="en-US" w:eastAsia="en-US" w:bidi="ar-SA"/>
      </w:rPr>
    </w:lvl>
    <w:lvl w:ilvl="4" w:tplc="A38E00F2">
      <w:numFmt w:val="bullet"/>
      <w:lvlText w:val="•"/>
      <w:lvlJc w:val="left"/>
      <w:pPr>
        <w:ind w:left="2340" w:hanging="360"/>
      </w:pPr>
      <w:rPr>
        <w:rFonts w:hint="default"/>
        <w:lang w:val="en-US" w:eastAsia="en-US" w:bidi="ar-SA"/>
      </w:rPr>
    </w:lvl>
    <w:lvl w:ilvl="5" w:tplc="AA1A3AD2">
      <w:numFmt w:val="bullet"/>
      <w:lvlText w:val="•"/>
      <w:lvlJc w:val="left"/>
      <w:pPr>
        <w:ind w:left="2721" w:hanging="360"/>
      </w:pPr>
      <w:rPr>
        <w:rFonts w:hint="default"/>
        <w:lang w:val="en-US" w:eastAsia="en-US" w:bidi="ar-SA"/>
      </w:rPr>
    </w:lvl>
    <w:lvl w:ilvl="6" w:tplc="D4986E42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ar-SA"/>
      </w:rPr>
    </w:lvl>
    <w:lvl w:ilvl="7" w:tplc="3F224698">
      <w:numFmt w:val="bullet"/>
      <w:lvlText w:val="•"/>
      <w:lvlJc w:val="left"/>
      <w:pPr>
        <w:ind w:left="3481" w:hanging="360"/>
      </w:pPr>
      <w:rPr>
        <w:rFonts w:hint="default"/>
        <w:lang w:val="en-US" w:eastAsia="en-US" w:bidi="ar-SA"/>
      </w:rPr>
    </w:lvl>
    <w:lvl w:ilvl="8" w:tplc="BF20AC64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</w:abstractNum>
  <w:num w:numId="1" w16cid:durableId="741177341">
    <w:abstractNumId w:val="1"/>
  </w:num>
  <w:num w:numId="2" w16cid:durableId="1074084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610C"/>
    <w:rsid w:val="001B63BF"/>
    <w:rsid w:val="002E17D5"/>
    <w:rsid w:val="002F2C8E"/>
    <w:rsid w:val="00496930"/>
    <w:rsid w:val="005C1581"/>
    <w:rsid w:val="005F2655"/>
    <w:rsid w:val="00610EF1"/>
    <w:rsid w:val="0066481D"/>
    <w:rsid w:val="00717F90"/>
    <w:rsid w:val="00812D6F"/>
    <w:rsid w:val="0087200B"/>
    <w:rsid w:val="008934CF"/>
    <w:rsid w:val="009C2F08"/>
    <w:rsid w:val="00B00419"/>
    <w:rsid w:val="00B7559C"/>
    <w:rsid w:val="00BE552B"/>
    <w:rsid w:val="00CF606E"/>
    <w:rsid w:val="00D536D8"/>
    <w:rsid w:val="00D7610C"/>
    <w:rsid w:val="00DF4A24"/>
    <w:rsid w:val="00E83843"/>
    <w:rsid w:val="00EC0D8B"/>
    <w:rsid w:val="00F052A0"/>
    <w:rsid w:val="00FC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420A"/>
  <w15:docId w15:val="{E0C13CBF-6006-4CA7-B11D-C8107E5E1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BE55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959</Words>
  <Characters>5470</Characters>
  <Application>Microsoft Office Word</Application>
  <DocSecurity>0</DocSecurity>
  <Lines>45</Lines>
  <Paragraphs>12</Paragraphs>
  <ScaleCrop>false</ScaleCrop>
  <Company/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21</cp:revision>
  <dcterms:created xsi:type="dcterms:W3CDTF">2026-05-19T05:55:00Z</dcterms:created>
  <dcterms:modified xsi:type="dcterms:W3CDTF">2026-05-20T11:57:00Z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2026-05-19T00:00:00Z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2026-05-19T00:00:00Z</vt:filetime>
  </property>
  <property fmtid="{D5CDD505-2E9C-101B-9397-08002B2CF9AE}" pid="6" name="Producer">
    <vt:lpwstr>Microsoft® Word 2021</vt:lpwstr>
  </property>
</Properties>
</file>