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D0C6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D0C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FCCD67" w:rsidR="00204042" w:rsidRPr="009D0C66" w:rsidRDefault="004D063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D0C6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204042" w:rsidRPr="009D0C6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D0C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241D6CC" w:rsidR="00204042" w:rsidRPr="009D0C66" w:rsidRDefault="00967C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Ms_AJEE_158723</w:t>
            </w:r>
          </w:p>
        </w:tc>
      </w:tr>
      <w:tr w:rsidR="00204042" w:rsidRPr="009D0C6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D0C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28C64B9" w:rsidR="00204042" w:rsidRPr="009D0C66" w:rsidRDefault="00967C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Floristic Composition and Community Dynamics of Gebar Grassland in Bhavnagar District, Gujarat</w:t>
            </w:r>
          </w:p>
        </w:tc>
      </w:tr>
      <w:tr w:rsidR="00204042" w:rsidRPr="009D0C6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D0C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D0C6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D0C6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D0C6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9D0C6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D0C6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D0C6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D0C6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6664"/>
        <w:gridCol w:w="3711"/>
      </w:tblGrid>
      <w:tr w:rsidR="00EA6E35" w:rsidRPr="009D0C66" w14:paraId="2501090B" w14:textId="77777777" w:rsidTr="009F25CD">
        <w:trPr>
          <w:trHeight w:val="20"/>
          <w:jc w:val="center"/>
        </w:trPr>
        <w:tc>
          <w:tcPr>
            <w:tcW w:w="1262" w:type="pct"/>
            <w:noWrap/>
          </w:tcPr>
          <w:p w14:paraId="5A606F3A" w14:textId="77777777" w:rsidR="00204042" w:rsidRPr="009D0C6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01" w:type="pct"/>
            <w:hideMark/>
          </w:tcPr>
          <w:p w14:paraId="4097FB6E" w14:textId="77777777" w:rsidR="00204042" w:rsidRPr="009D0C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337" w:type="pct"/>
          </w:tcPr>
          <w:p w14:paraId="2195925D" w14:textId="77777777" w:rsidR="00204042" w:rsidRPr="009D0C6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0C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0C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D0C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0C66" w14:paraId="0DF168A9" w14:textId="77777777" w:rsidTr="009F25CD">
        <w:trPr>
          <w:trHeight w:val="20"/>
          <w:jc w:val="center"/>
        </w:trPr>
        <w:tc>
          <w:tcPr>
            <w:tcW w:w="1262" w:type="pct"/>
            <w:noWrap/>
            <w:hideMark/>
          </w:tcPr>
          <w:p w14:paraId="1698C27A" w14:textId="77777777" w:rsidR="002C66D6" w:rsidRPr="009D0C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D0C6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401" w:type="pct"/>
          </w:tcPr>
          <w:p w14:paraId="1BAC91DB" w14:textId="3C60BD40" w:rsidR="00204042" w:rsidRPr="009D0C66" w:rsidRDefault="0041066C" w:rsidP="0041066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>This article</w:t>
            </w:r>
            <w:r w:rsidR="009F25CD" w:rsidRPr="009D0C66">
              <w:rPr>
                <w:rFonts w:ascii="Arial" w:hAnsi="Arial" w:cs="Arial"/>
                <w:sz w:val="20"/>
                <w:szCs w:val="20"/>
                <w:lang w:val="en-GB"/>
              </w:rPr>
              <w:t xml:space="preserve"> entitled “Floristic Composition and Community Dynamics of Gebar Grassland in Bhavnagar District, Gujarat”</w:t>
            </w: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 xml:space="preserve"> is </w:t>
            </w:r>
            <w:r w:rsidR="00052499" w:rsidRPr="009D0C66">
              <w:rPr>
                <w:rFonts w:ascii="Arial" w:hAnsi="Arial" w:cs="Arial"/>
                <w:sz w:val="20"/>
                <w:szCs w:val="20"/>
                <w:lang w:val="en-GB"/>
              </w:rPr>
              <w:t xml:space="preserve">significant in scientific community because it </w:t>
            </w: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provides one of the first temporally resolved, multi-seasonal phytosociological assessments of the Gebar semi-arid grassland in Gujarat, India, filling a major knowledge gap in the ecology of semi-arid grasslands. Overall, the results provide important baseline data on species composition, diversity dynamics, and seasonal community turnover, which are </w:t>
            </w:r>
            <w:r w:rsidR="00052499" w:rsidRPr="009D0C66">
              <w:rPr>
                <w:rFonts w:ascii="Arial" w:hAnsi="Arial" w:cs="Arial"/>
                <w:sz w:val="20"/>
                <w:szCs w:val="20"/>
                <w:lang w:val="en-GB"/>
              </w:rPr>
              <w:t>vital</w:t>
            </w: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 xml:space="preserve"> for advancing ecological monitoring, biodiversity conservation, and climate resilience study in underrepresented grassland systems. Additionally, the study </w:t>
            </w:r>
            <w:r w:rsidR="00052499" w:rsidRPr="009D0C66">
              <w:rPr>
                <w:rFonts w:ascii="Arial" w:hAnsi="Arial" w:cs="Arial"/>
                <w:sz w:val="20"/>
                <w:szCs w:val="20"/>
                <w:lang w:val="en-GB"/>
              </w:rPr>
              <w:t>emphasized</w:t>
            </w: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 xml:space="preserve"> the ecological importance of multi-season sampling approaches, illustrating that single-season surveys are likely to substantially underestimate biodiversity and community heterogeneity in ecosystems with seasonal variability. </w:t>
            </w:r>
          </w:p>
        </w:tc>
        <w:tc>
          <w:tcPr>
            <w:tcW w:w="1337" w:type="pct"/>
          </w:tcPr>
          <w:p w14:paraId="46643927" w14:textId="77777777" w:rsidR="00204042" w:rsidRPr="009D0C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D0C6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D0C6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D0C6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D0C6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D0C6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D0C6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D0C6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D0C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D0C6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0C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F25CD" w:rsidRPr="009D0C6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9F25CD" w:rsidRPr="009D0C66" w:rsidRDefault="009F25CD" w:rsidP="009F25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7E6E653" w:rsidR="009F25CD" w:rsidRPr="009D0C66" w:rsidRDefault="009F25CD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01ED021" w:rsidR="009F25CD" w:rsidRPr="009D0C66" w:rsidRDefault="009F25CD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79D9F1B" w:rsidR="009F25CD" w:rsidRPr="009D0C66" w:rsidRDefault="001C4999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A0A5566" w:rsidR="009F25CD" w:rsidRPr="009D0C66" w:rsidRDefault="001C4999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3930CA9" w:rsidR="009F25CD" w:rsidRPr="009D0C66" w:rsidRDefault="009F25CD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B59687E" w:rsidR="009F25CD" w:rsidRPr="009D0C66" w:rsidRDefault="009F25CD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00A6CFB" w:rsidR="009F25CD" w:rsidRPr="009D0C66" w:rsidRDefault="009F25CD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B03D6C3" w:rsidR="009F25CD" w:rsidRPr="009D0C66" w:rsidRDefault="009F25CD" w:rsidP="00207E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9F25CD" w:rsidRPr="009D0C66" w:rsidRDefault="009F25CD" w:rsidP="009F25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9F25CD" w:rsidRPr="009D0C66" w:rsidRDefault="009F25CD" w:rsidP="009F25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D52E12A" w:rsidR="009F25CD" w:rsidRPr="009D0C66" w:rsidRDefault="009F25CD" w:rsidP="00207E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9F25CD" w:rsidRPr="009D0C66" w:rsidRDefault="009F25CD" w:rsidP="009F25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F94D86F" w:rsidR="009F25CD" w:rsidRPr="009D0C66" w:rsidRDefault="009F25CD" w:rsidP="009F25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9F25CD" w:rsidRPr="009D0C66" w:rsidRDefault="009F25CD" w:rsidP="009F25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C3FDB6F" w:rsidR="009F25CD" w:rsidRPr="009D0C66" w:rsidRDefault="009F25CD" w:rsidP="009F25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9F25CD" w:rsidRPr="009D0C66" w:rsidRDefault="009F25CD" w:rsidP="009F25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8D22B9C" w:rsidR="009F25CD" w:rsidRPr="009D0C66" w:rsidRDefault="009F25CD" w:rsidP="009F25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9F25CD" w:rsidRPr="009D0C66" w:rsidRDefault="009F25CD" w:rsidP="009F25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1DFC3EE" w:rsidR="009F25CD" w:rsidRPr="009D0C66" w:rsidRDefault="009F25CD" w:rsidP="009F25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9F25CD" w:rsidRPr="009D0C66" w:rsidRDefault="009F25CD" w:rsidP="009F25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06C6D82" w:rsidR="009F25CD" w:rsidRPr="009D0C66" w:rsidRDefault="009F25CD" w:rsidP="009F25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25CD" w:rsidRPr="009D0C6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9F25CD" w:rsidRPr="009D0C66" w:rsidRDefault="009F25CD" w:rsidP="009F25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9F25CD" w:rsidRPr="009D0C66" w:rsidRDefault="009F25CD" w:rsidP="009F25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9F25CD" w:rsidRPr="009D0C66" w:rsidRDefault="009F25CD" w:rsidP="009F25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E674494" w:rsidR="009F25CD" w:rsidRPr="009D0C66" w:rsidRDefault="00C01EC3" w:rsidP="009F25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9F25CD" w:rsidRPr="009D0C66" w:rsidRDefault="009F25CD" w:rsidP="009F25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D0C6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D0C6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D0C6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0C6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D0C6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D0C6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D0C6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D0C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D0C6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D0C6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0C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0C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D0C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266E" w:rsidRPr="009D0C6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B4266E" w:rsidRPr="009D0C66" w:rsidRDefault="00B4266E" w:rsidP="00B42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B4266E" w:rsidRPr="009D0C66" w:rsidRDefault="00B4266E" w:rsidP="00B426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9D26FED" w:rsidR="00B4266E" w:rsidRPr="009D0C66" w:rsidRDefault="00B4266E" w:rsidP="00B426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>Yes, the current article title “Floristic Composition and Community Dynamics of Gebar Grassland in Bhavnagar District, Gujarat” is clear and informative, and is suitable to be the title.</w:t>
            </w:r>
          </w:p>
        </w:tc>
        <w:tc>
          <w:tcPr>
            <w:tcW w:w="1667" w:type="pct"/>
          </w:tcPr>
          <w:p w14:paraId="716ABA7E" w14:textId="77777777" w:rsidR="00B4266E" w:rsidRPr="009D0C66" w:rsidRDefault="00B4266E" w:rsidP="00B4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266E" w:rsidRPr="009D0C6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B4266E" w:rsidRPr="009D0C66" w:rsidRDefault="00B4266E" w:rsidP="00B426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B4266E" w:rsidRPr="009D0C66" w:rsidRDefault="00B4266E" w:rsidP="00B42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23103B1" w:rsidR="00B4266E" w:rsidRPr="009D0C66" w:rsidRDefault="00B4266E" w:rsidP="00B426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>Yes, the abstract of the research study is comprehensive.</w:t>
            </w:r>
          </w:p>
        </w:tc>
        <w:tc>
          <w:tcPr>
            <w:tcW w:w="1667" w:type="pct"/>
          </w:tcPr>
          <w:p w14:paraId="55FC2422" w14:textId="77777777" w:rsidR="00B4266E" w:rsidRPr="009D0C66" w:rsidRDefault="00B4266E" w:rsidP="00B4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266E" w:rsidRPr="009D0C6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B4266E" w:rsidRPr="009D0C66" w:rsidRDefault="00B4266E" w:rsidP="00B4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D0C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B4266E" w:rsidRPr="009D0C66" w:rsidRDefault="00B4266E" w:rsidP="00B42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1962763" w:rsidR="00B4266E" w:rsidRPr="009D0C66" w:rsidRDefault="00B4266E" w:rsidP="00B4266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sz w:val="20"/>
                <w:szCs w:val="20"/>
                <w:lang w:val="en-GB"/>
              </w:rPr>
              <w:t>Yes, the manuscript of the article is scientifically correct.</w:t>
            </w:r>
          </w:p>
        </w:tc>
        <w:tc>
          <w:tcPr>
            <w:tcW w:w="1667" w:type="pct"/>
          </w:tcPr>
          <w:p w14:paraId="51AC5B4C" w14:textId="77777777" w:rsidR="00B4266E" w:rsidRPr="009D0C66" w:rsidRDefault="00B4266E" w:rsidP="00B4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266E" w:rsidRPr="009D0C6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B4266E" w:rsidRPr="009D0C66" w:rsidRDefault="00B4266E" w:rsidP="00B42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B4266E" w:rsidRPr="009D0C66" w:rsidRDefault="00B4266E" w:rsidP="00B42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71B4F6" w14:textId="77777777" w:rsidR="00B4266E" w:rsidRPr="009D0C66" w:rsidRDefault="00B4266E" w:rsidP="00B4266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terms of references, the reviewer suggests to replace the citations that is more than ten years from this date (preferable years are from 2016-2026). If there are recently published research with similar findings it is more preferable.</w:t>
            </w:r>
          </w:p>
          <w:p w14:paraId="55F581BC" w14:textId="77777777" w:rsidR="00B4266E" w:rsidRPr="009D0C66" w:rsidRDefault="00B4266E" w:rsidP="00B4266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B4266E" w:rsidRPr="009D0C66" w:rsidRDefault="00B4266E" w:rsidP="00B4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266E" w:rsidRPr="009D0C6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B4266E" w:rsidRPr="009D0C66" w:rsidRDefault="00B4266E" w:rsidP="00B42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B4266E" w:rsidRPr="009D0C66" w:rsidRDefault="00B4266E" w:rsidP="00B42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D3843D2" w:rsidR="00B4266E" w:rsidRPr="009D0C66" w:rsidRDefault="00B4266E" w:rsidP="00B4266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9D0C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 ethical issues in this manuscript.</w:t>
            </w:r>
          </w:p>
        </w:tc>
        <w:tc>
          <w:tcPr>
            <w:tcW w:w="1667" w:type="pct"/>
          </w:tcPr>
          <w:p w14:paraId="3175E146" w14:textId="77777777" w:rsidR="00B4266E" w:rsidRPr="009D0C66" w:rsidRDefault="00B4266E" w:rsidP="00B426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9D0C66" w:rsidRDefault="00204042" w:rsidP="002E54A2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8BC608" w14:textId="77777777" w:rsidR="009D0C66" w:rsidRPr="009D0C66" w:rsidRDefault="009D0C66" w:rsidP="002E54A2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6921FA" w14:textId="77777777" w:rsidR="009D0C66" w:rsidRPr="009D0C66" w:rsidRDefault="009D0C66" w:rsidP="009D0C66">
      <w:pPr>
        <w:rPr>
          <w:rFonts w:ascii="Arial" w:hAnsi="Arial" w:cs="Arial"/>
          <w:b/>
          <w:sz w:val="20"/>
          <w:szCs w:val="20"/>
          <w:u w:val="single"/>
        </w:rPr>
      </w:pPr>
      <w:r w:rsidRPr="009D0C6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0BF794" w14:textId="77777777" w:rsidR="009D0C66" w:rsidRPr="009D0C66" w:rsidRDefault="009D0C66" w:rsidP="002E54A2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77B259" w14:textId="37672D73" w:rsidR="009D0C66" w:rsidRPr="009D0C66" w:rsidRDefault="009D0C66" w:rsidP="009D0C66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9D0C66">
        <w:rPr>
          <w:rFonts w:ascii="Arial" w:hAnsi="Arial" w:cs="Arial"/>
          <w:iCs/>
          <w:sz w:val="20"/>
          <w:szCs w:val="20"/>
          <w:lang w:val="en-GB"/>
        </w:rPr>
        <w:t>Joany Alyssa B. Abogado</w:t>
      </w:r>
      <w:r w:rsidRPr="009D0C66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9D0C66">
        <w:rPr>
          <w:rFonts w:ascii="Arial" w:hAnsi="Arial" w:cs="Arial"/>
          <w:iCs/>
          <w:sz w:val="20"/>
          <w:szCs w:val="20"/>
          <w:lang w:val="en-GB"/>
        </w:rPr>
        <w:t>Central Bicol State University of Agriculture</w:t>
      </w:r>
      <w:r w:rsidRPr="009D0C66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9D0C66">
        <w:rPr>
          <w:rFonts w:ascii="Arial" w:hAnsi="Arial" w:cs="Arial"/>
          <w:iCs/>
          <w:sz w:val="20"/>
          <w:szCs w:val="20"/>
          <w:lang w:val="en-GB"/>
        </w:rPr>
        <w:t>Philippines</w:t>
      </w:r>
    </w:p>
    <w:sectPr w:rsidR="009D0C66" w:rsidRPr="009D0C6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1C49" w14:textId="77777777" w:rsidR="00956D8F" w:rsidRDefault="00956D8F">
      <w:r>
        <w:separator/>
      </w:r>
    </w:p>
  </w:endnote>
  <w:endnote w:type="continuationSeparator" w:id="0">
    <w:p w14:paraId="7432DD0B" w14:textId="77777777" w:rsidR="00956D8F" w:rsidRDefault="0095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B576" w14:textId="77777777" w:rsidR="00956D8F" w:rsidRDefault="00956D8F">
      <w:r>
        <w:separator/>
      </w:r>
    </w:p>
  </w:footnote>
  <w:footnote w:type="continuationSeparator" w:id="0">
    <w:p w14:paraId="2F659CD2" w14:textId="77777777" w:rsidR="00956D8F" w:rsidRDefault="0095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4074565">
    <w:abstractNumId w:val="4"/>
  </w:num>
  <w:num w:numId="2" w16cid:durableId="1441333662">
    <w:abstractNumId w:val="8"/>
  </w:num>
  <w:num w:numId="3" w16cid:durableId="1745568379">
    <w:abstractNumId w:val="7"/>
  </w:num>
  <w:num w:numId="4" w16cid:durableId="272058536">
    <w:abstractNumId w:val="9"/>
  </w:num>
  <w:num w:numId="5" w16cid:durableId="923688330">
    <w:abstractNumId w:val="6"/>
  </w:num>
  <w:num w:numId="6" w16cid:durableId="1468887565">
    <w:abstractNumId w:val="0"/>
  </w:num>
  <w:num w:numId="7" w16cid:durableId="9375014">
    <w:abstractNumId w:val="3"/>
  </w:num>
  <w:num w:numId="8" w16cid:durableId="1589803561">
    <w:abstractNumId w:val="11"/>
  </w:num>
  <w:num w:numId="9" w16cid:durableId="1540169560">
    <w:abstractNumId w:val="10"/>
  </w:num>
  <w:num w:numId="10" w16cid:durableId="869342259">
    <w:abstractNumId w:val="2"/>
  </w:num>
  <w:num w:numId="11" w16cid:durableId="749429550">
    <w:abstractNumId w:val="1"/>
  </w:num>
  <w:num w:numId="12" w16cid:durableId="1654409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2499"/>
    <w:rsid w:val="000A459D"/>
    <w:rsid w:val="001061B4"/>
    <w:rsid w:val="001C4999"/>
    <w:rsid w:val="001C70FE"/>
    <w:rsid w:val="00204042"/>
    <w:rsid w:val="00206283"/>
    <w:rsid w:val="00207E9B"/>
    <w:rsid w:val="00261933"/>
    <w:rsid w:val="002C66D6"/>
    <w:rsid w:val="002E54A2"/>
    <w:rsid w:val="0041066C"/>
    <w:rsid w:val="00410B87"/>
    <w:rsid w:val="004C15F1"/>
    <w:rsid w:val="004D0634"/>
    <w:rsid w:val="005C677A"/>
    <w:rsid w:val="006243B6"/>
    <w:rsid w:val="006534F5"/>
    <w:rsid w:val="00677916"/>
    <w:rsid w:val="006C2B9A"/>
    <w:rsid w:val="006C781B"/>
    <w:rsid w:val="00703D92"/>
    <w:rsid w:val="0074044F"/>
    <w:rsid w:val="007A699C"/>
    <w:rsid w:val="008D2987"/>
    <w:rsid w:val="008D66C4"/>
    <w:rsid w:val="00956D8F"/>
    <w:rsid w:val="00967C3E"/>
    <w:rsid w:val="009A3A95"/>
    <w:rsid w:val="009B3FA9"/>
    <w:rsid w:val="009D0C66"/>
    <w:rsid w:val="009F25CD"/>
    <w:rsid w:val="00A442A8"/>
    <w:rsid w:val="00A55DE0"/>
    <w:rsid w:val="00A7113E"/>
    <w:rsid w:val="00AA1B04"/>
    <w:rsid w:val="00AA476E"/>
    <w:rsid w:val="00AE60F2"/>
    <w:rsid w:val="00AF3F59"/>
    <w:rsid w:val="00B10846"/>
    <w:rsid w:val="00B4266E"/>
    <w:rsid w:val="00B4647F"/>
    <w:rsid w:val="00C01EC3"/>
    <w:rsid w:val="00C255C0"/>
    <w:rsid w:val="00C713C0"/>
    <w:rsid w:val="00D51B4B"/>
    <w:rsid w:val="00DF4831"/>
    <w:rsid w:val="00E13F66"/>
    <w:rsid w:val="00E24527"/>
    <w:rsid w:val="00E46CBC"/>
    <w:rsid w:val="00E802AA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63</cp:revision>
  <dcterms:created xsi:type="dcterms:W3CDTF">2026-03-24T06:15:00Z</dcterms:created>
  <dcterms:modified xsi:type="dcterms:W3CDTF">2026-05-22T06:16:00Z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