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BA2887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BA2887" w:rsidRDefault="00EA6E35" w:rsidP="006818B9">
            <w:pPr>
              <w:pStyle w:val="Heading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2326B526" w14:textId="5E530CBC" w:rsidR="00204042" w:rsidRPr="00BA2887" w:rsidRDefault="00EA2625" w:rsidP="0051181C">
            <w:pPr>
              <w:tabs>
                <w:tab w:val="left" w:pos="7380"/>
              </w:tabs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51181C" w:rsidRPr="00BA288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Economics, Business and Accounting </w:t>
              </w:r>
            </w:hyperlink>
          </w:p>
        </w:tc>
      </w:tr>
      <w:tr w:rsidR="00204042" w:rsidRPr="00BA2887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BA288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86A368E" w14:textId="208DBABA" w:rsidR="00204042" w:rsidRPr="00BA2887" w:rsidRDefault="002C1EC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Ms_AJEBA_158038</w:t>
            </w:r>
          </w:p>
        </w:tc>
      </w:tr>
      <w:tr w:rsidR="00204042" w:rsidRPr="00BA2887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BA288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DCA7746" w:rsidR="00204042" w:rsidRPr="00BA2887" w:rsidRDefault="002C1EC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/>
                <w:sz w:val="20"/>
                <w:szCs w:val="20"/>
                <w:lang w:val="en-GB"/>
              </w:rPr>
              <w:t>Corporate Social Responsibility and Profitability: Evidence from Listed Oil and Gas Companies in Nigeria</w:t>
            </w:r>
          </w:p>
        </w:tc>
      </w:tr>
      <w:tr w:rsidR="00204042" w:rsidRPr="00BA2887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BA288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BA2887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BA2887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BA2887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BA2887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5B6B5319" w14:textId="77777777" w:rsidR="00204042" w:rsidRPr="00BA2887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BA288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A2887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F5FD44D" w14:textId="77777777" w:rsidR="00204042" w:rsidRPr="00BA2887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BA2887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BA288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BA28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BA288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A28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A288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BA28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2887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BA28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A28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BA2887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90E1D60" w:rsidR="00204042" w:rsidRPr="00BA2887" w:rsidRDefault="007767AA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paper is ori</w:t>
            </w:r>
            <w:r w:rsidR="00E06656" w:rsidRPr="00BA2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ginal and can contribute academically to the field of accounting when published</w:t>
            </w:r>
          </w:p>
        </w:tc>
        <w:tc>
          <w:tcPr>
            <w:tcW w:w="1667" w:type="pct"/>
          </w:tcPr>
          <w:p w14:paraId="46643927" w14:textId="77777777" w:rsidR="00204042" w:rsidRPr="00BA28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BA288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BA288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BA288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A288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BA288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A2887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BA288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BA28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BA2887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28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A288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BA2887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BA288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BA28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BA2887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E859130" w:rsidR="00204042" w:rsidRPr="00BA2887" w:rsidRDefault="00DB446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BA28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2887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BA28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BA28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BA288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51FC5B1" w:rsidR="00204042" w:rsidRPr="00BA2887" w:rsidRDefault="00DB446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BA28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2887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BA28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218AC4C7" w14:textId="77777777" w:rsidR="00204042" w:rsidRPr="00BA28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BA288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EEFD650" w:rsidR="00204042" w:rsidRPr="00BA2887" w:rsidRDefault="00DB446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BA28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2887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BA28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5DABDE5B" w14:textId="77777777" w:rsidR="00204042" w:rsidRPr="00BA28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BA288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1FDB20C" w:rsidR="00204042" w:rsidRPr="00BA2887" w:rsidRDefault="00DB446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BA28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2887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BA28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20F95CF9" w14:textId="77777777" w:rsidR="00204042" w:rsidRPr="00BA28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BA288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CA46149" w:rsidR="00204042" w:rsidRPr="00BA2887" w:rsidRDefault="00DB446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BA28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2887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BA28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09AF5F19" w14:textId="77777777" w:rsidR="00204042" w:rsidRPr="00BA28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BA288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934E8B7" w:rsidR="00204042" w:rsidRPr="00BA2887" w:rsidRDefault="00DB446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BA28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2887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BA28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3C160D89" w14:textId="77777777" w:rsidR="00204042" w:rsidRPr="00BA28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BA288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DD07AFE" w:rsidR="00204042" w:rsidRPr="00BA2887" w:rsidRDefault="00DB446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BA28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2887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BA28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273AC544" w14:textId="77777777" w:rsidR="00204042" w:rsidRPr="00BA28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BA288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742694A" w:rsidR="00204042" w:rsidRPr="00BA2887" w:rsidRDefault="00DB446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204042" w:rsidRPr="00BA28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2887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BA288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BA28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BA28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9CE0085" w:rsidR="00204042" w:rsidRPr="00BA2887" w:rsidRDefault="00DB446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BA28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2887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BA288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BA28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BA28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BA2887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BA2887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EF6B07A" w:rsidR="00204042" w:rsidRPr="00BA2887" w:rsidRDefault="00DB446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BA28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2887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BA288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BA28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BA288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7B44548E" w14:textId="18DD2113" w:rsidR="00204042" w:rsidRPr="00BA2887" w:rsidRDefault="00DB446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BA28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2887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BA288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BA28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BA288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64A86D4" w:rsidR="00204042" w:rsidRPr="00BA2887" w:rsidRDefault="00DB446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BA28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2887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BA288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BA28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BA288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C3788CD" w:rsidR="00204042" w:rsidRPr="00BA2887" w:rsidRDefault="00DB446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FF1B95" w14:textId="77777777" w:rsidR="00204042" w:rsidRPr="00BA28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2887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BA288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BA28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BA28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BA288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988150F" w:rsidR="00204042" w:rsidRPr="00BA2887" w:rsidRDefault="00DB446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BA28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2887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BA288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BA28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BA288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BA288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49CD290" w:rsidR="00204042" w:rsidRPr="00BA2887" w:rsidRDefault="00DB446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BA28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BA2887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531F6FC" w14:textId="77777777" w:rsidR="00AA476E" w:rsidRPr="00BA2887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93DF82F" w14:textId="77777777" w:rsidR="00204042" w:rsidRPr="00BA288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A288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BA288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BA2887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BA288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BA28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BA288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BA288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A28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A288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BA28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2887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BA288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BA288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BA28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BA2887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07E609B" w:rsidR="00204042" w:rsidRPr="00BA2887" w:rsidRDefault="00AF240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16ABA7E" w14:textId="77777777" w:rsidR="00204042" w:rsidRPr="00BA28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2887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BA288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BA28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BA28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BA288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5FE4509" w:rsidR="00204042" w:rsidRPr="00BA2887" w:rsidRDefault="00DB4463" w:rsidP="00DB4463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There are some ingredients of a good abstract that are omitted completely </w:t>
            </w:r>
            <w:r w:rsidR="00E06656" w:rsidRPr="00BA28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the abstract </w:t>
            </w:r>
            <w:r w:rsidRPr="00BA2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like the population of the study, the sampling technique used to arrive at the sample size etc</w:t>
            </w:r>
          </w:p>
        </w:tc>
        <w:tc>
          <w:tcPr>
            <w:tcW w:w="1667" w:type="pct"/>
          </w:tcPr>
          <w:p w14:paraId="55FC2422" w14:textId="77777777" w:rsidR="00204042" w:rsidRPr="00BA28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2887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BA2887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A288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BA28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BA288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13301AB" w:rsidR="00204042" w:rsidRPr="00BA2887" w:rsidRDefault="00AF240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BA28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2887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BA288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BA28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BA288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BA28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BA2887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695DE04" w:rsidR="00204042" w:rsidRPr="00BA2887" w:rsidRDefault="00AF240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 do suggest that the authors should conduct a reference audit to ensure that all what has been cited appears on the reference list and vice versa </w:t>
            </w:r>
          </w:p>
        </w:tc>
        <w:tc>
          <w:tcPr>
            <w:tcW w:w="1667" w:type="pct"/>
          </w:tcPr>
          <w:p w14:paraId="467EE6CF" w14:textId="77777777" w:rsidR="00204042" w:rsidRPr="00BA28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A2887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BA288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BA28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BA288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BA288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BA288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26F1954" w:rsidR="00204042" w:rsidRPr="00BA2887" w:rsidRDefault="00AF240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8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3175E146" w14:textId="77777777" w:rsidR="00204042" w:rsidRPr="00BA288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6BE80C1E" w:rsidR="00204042" w:rsidRPr="00BA2887" w:rsidRDefault="00204042" w:rsidP="003C153B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65DBC1D" w14:textId="77777777" w:rsidR="00BA2887" w:rsidRPr="00BA2887" w:rsidRDefault="00BA2887" w:rsidP="00BA288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A2887">
        <w:rPr>
          <w:rFonts w:ascii="Arial" w:hAnsi="Arial" w:cs="Arial"/>
          <w:b/>
          <w:u w:val="single"/>
        </w:rPr>
        <w:t>Reviewer details:</w:t>
      </w:r>
    </w:p>
    <w:p w14:paraId="4025C3E0" w14:textId="55065CF5" w:rsidR="00BA2887" w:rsidRPr="00BA2887" w:rsidRDefault="00BA2887" w:rsidP="003C153B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509A664" w14:textId="4E774BB4" w:rsidR="00BA2887" w:rsidRPr="00BA2887" w:rsidRDefault="00BA2887" w:rsidP="00BA2887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  <w:bookmarkStart w:id="0" w:name="_Hlk228885001"/>
      <w:proofErr w:type="spellStart"/>
      <w:r w:rsidRPr="00BA2887">
        <w:rPr>
          <w:rFonts w:ascii="Arial" w:hAnsi="Arial" w:cs="Arial"/>
          <w:i/>
          <w:sz w:val="20"/>
          <w:szCs w:val="20"/>
          <w:u w:val="single"/>
          <w:lang w:val="en-GB"/>
        </w:rPr>
        <w:t>Kabiru</w:t>
      </w:r>
      <w:proofErr w:type="spellEnd"/>
      <w:r w:rsidRPr="00BA2887">
        <w:rPr>
          <w:rFonts w:ascii="Arial" w:hAnsi="Arial" w:cs="Arial"/>
          <w:i/>
          <w:sz w:val="20"/>
          <w:szCs w:val="20"/>
          <w:u w:val="single"/>
          <w:lang w:val="en-GB"/>
        </w:rPr>
        <w:t xml:space="preserve"> </w:t>
      </w:r>
      <w:proofErr w:type="spellStart"/>
      <w:r w:rsidRPr="00BA2887">
        <w:rPr>
          <w:rFonts w:ascii="Arial" w:hAnsi="Arial" w:cs="Arial"/>
          <w:i/>
          <w:sz w:val="20"/>
          <w:szCs w:val="20"/>
          <w:u w:val="single"/>
          <w:lang w:val="en-GB"/>
        </w:rPr>
        <w:t>Shuaibu</w:t>
      </w:r>
      <w:proofErr w:type="spellEnd"/>
      <w:r w:rsidRPr="00BA2887">
        <w:rPr>
          <w:rFonts w:ascii="Arial" w:hAnsi="Arial" w:cs="Arial"/>
          <w:i/>
          <w:sz w:val="20"/>
          <w:szCs w:val="20"/>
          <w:u w:val="single"/>
          <w:lang w:val="en-GB"/>
        </w:rPr>
        <w:t xml:space="preserve">, </w:t>
      </w:r>
      <w:r w:rsidRPr="00BA2887">
        <w:rPr>
          <w:rFonts w:ascii="Arial" w:hAnsi="Arial" w:cs="Arial"/>
          <w:i/>
          <w:sz w:val="20"/>
          <w:szCs w:val="20"/>
          <w:u w:val="single"/>
          <w:lang w:val="en-GB"/>
        </w:rPr>
        <w:t xml:space="preserve">Gombe State University, Nigeria </w:t>
      </w:r>
      <w:bookmarkStart w:id="1" w:name="_GoBack"/>
      <w:bookmarkEnd w:id="0"/>
      <w:bookmarkEnd w:id="1"/>
    </w:p>
    <w:sectPr w:rsidR="00BA2887" w:rsidRPr="00BA288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0643B" w14:textId="77777777" w:rsidR="00EA2625" w:rsidRDefault="00EA2625">
      <w:r>
        <w:separator/>
      </w:r>
    </w:p>
  </w:endnote>
  <w:endnote w:type="continuationSeparator" w:id="0">
    <w:p w14:paraId="644E1ADF" w14:textId="77777777" w:rsidR="00EA2625" w:rsidRDefault="00EA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7767AA" w:rsidRDefault="007767AA">
    <w:pPr>
      <w:pStyle w:val="Footer"/>
      <w:jc w:val="right"/>
    </w:pPr>
  </w:p>
  <w:p w14:paraId="5BEBDF3E" w14:textId="77777777" w:rsidR="007767AA" w:rsidRDefault="007767A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06656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06656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7767AA" w:rsidRDefault="007767A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7767AA" w:rsidRDefault="007767AA">
    <w:pPr>
      <w:pStyle w:val="Footer"/>
      <w:jc w:val="right"/>
    </w:pPr>
  </w:p>
  <w:p w14:paraId="30676983" w14:textId="77777777" w:rsidR="007767AA" w:rsidRDefault="007767A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D028C" w14:textId="77777777" w:rsidR="00EA2625" w:rsidRDefault="00EA2625">
      <w:r>
        <w:separator/>
      </w:r>
    </w:p>
  </w:footnote>
  <w:footnote w:type="continuationSeparator" w:id="0">
    <w:p w14:paraId="4385F1FF" w14:textId="77777777" w:rsidR="00EA2625" w:rsidRDefault="00EA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7767AA" w:rsidRPr="009A3A95" w:rsidRDefault="007767AA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7767AA" w:rsidRPr="009A3A95" w:rsidRDefault="007767AA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4601A"/>
    <w:rsid w:val="001061B4"/>
    <w:rsid w:val="00204042"/>
    <w:rsid w:val="00206283"/>
    <w:rsid w:val="00261933"/>
    <w:rsid w:val="002C1EC4"/>
    <w:rsid w:val="002C66D6"/>
    <w:rsid w:val="00333BF9"/>
    <w:rsid w:val="003C153B"/>
    <w:rsid w:val="004514D5"/>
    <w:rsid w:val="0051181C"/>
    <w:rsid w:val="00576113"/>
    <w:rsid w:val="005C677A"/>
    <w:rsid w:val="006534F5"/>
    <w:rsid w:val="006818B9"/>
    <w:rsid w:val="00690C3A"/>
    <w:rsid w:val="007767AA"/>
    <w:rsid w:val="007A699C"/>
    <w:rsid w:val="008D2987"/>
    <w:rsid w:val="009A3A95"/>
    <w:rsid w:val="009F4507"/>
    <w:rsid w:val="00A22DA3"/>
    <w:rsid w:val="00A7113E"/>
    <w:rsid w:val="00AA476E"/>
    <w:rsid w:val="00AF240F"/>
    <w:rsid w:val="00AF3F59"/>
    <w:rsid w:val="00BA2887"/>
    <w:rsid w:val="00C255C0"/>
    <w:rsid w:val="00D51B4B"/>
    <w:rsid w:val="00DB4463"/>
    <w:rsid w:val="00DF4831"/>
    <w:rsid w:val="00E06656"/>
    <w:rsid w:val="00E13F66"/>
    <w:rsid w:val="00E24527"/>
    <w:rsid w:val="00E46CBC"/>
    <w:rsid w:val="00EA2625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docId w15:val="{28002A68-FD26-4CE7-9CA6-CAB1D7D2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6818B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A288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ba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37</cp:revision>
  <dcterms:created xsi:type="dcterms:W3CDTF">2026-03-24T06:15:00Z</dcterms:created>
  <dcterms:modified xsi:type="dcterms:W3CDTF">2026-05-05T09:20:00Z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