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73148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3148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DFCBC10" w:rsidR="00204042" w:rsidRPr="00731486" w:rsidRDefault="0058203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3148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Cardiology Research </w:t>
              </w:r>
            </w:hyperlink>
          </w:p>
        </w:tc>
      </w:tr>
      <w:tr w:rsidR="00204042" w:rsidRPr="0073148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3148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6063DC4" w:rsidR="00204042" w:rsidRPr="00731486" w:rsidRDefault="00AF111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Ms_AJCR_158726</w:t>
            </w:r>
          </w:p>
        </w:tc>
      </w:tr>
      <w:tr w:rsidR="00204042" w:rsidRPr="0073148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3148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4C03F21" w:rsidR="00204042" w:rsidRPr="00731486" w:rsidRDefault="00AF111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sz w:val="20"/>
                <w:szCs w:val="20"/>
                <w:lang w:val="en-GB"/>
              </w:rPr>
              <w:t>PRESERVED CONDUCTION IN EBSTEIN’S ANOMALYREVEALED BY DUAL ACCESSORY PATHWAY ABLATION</w:t>
            </w:r>
          </w:p>
        </w:tc>
      </w:tr>
      <w:tr w:rsidR="00204042" w:rsidRPr="0073148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3148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3148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3148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73148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3148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3148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3148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3148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3148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73148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3148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314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14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314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3148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76F775A" w:rsidR="00204042" w:rsidRPr="00731486" w:rsidRDefault="00AE21A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an interesting article which can contribute to the general knowledge about Ebstein’s anomaly and its associations with arrythmias, as well as to their management </w:t>
            </w:r>
          </w:p>
        </w:tc>
        <w:tc>
          <w:tcPr>
            <w:tcW w:w="1667" w:type="pct"/>
          </w:tcPr>
          <w:p w14:paraId="46643927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3148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3148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3148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3148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3148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3148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3148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14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3148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3148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EA1C35B" w:rsidR="00204042" w:rsidRPr="00731486" w:rsidRDefault="00AE21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ED07923" w:rsidR="00204042" w:rsidRPr="00731486" w:rsidRDefault="00AE21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EC40FF4" w:rsidR="00204042" w:rsidRPr="00731486" w:rsidRDefault="00AE21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2A4CE1F" w:rsidR="00204042" w:rsidRPr="00731486" w:rsidRDefault="00AE21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8443DD" w:rsidR="00204042" w:rsidRPr="00731486" w:rsidRDefault="00AE21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82C75DD" w:rsidR="00204042" w:rsidRPr="00731486" w:rsidRDefault="00AE21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CB26D6F" w:rsidR="00204042" w:rsidRPr="00731486" w:rsidRDefault="00AE21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41D2678" w:rsidR="00204042" w:rsidRPr="00731486" w:rsidRDefault="00AE21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3148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314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D59C00F" w:rsidR="00204042" w:rsidRPr="00731486" w:rsidRDefault="00AE21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3148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3148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3148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729B9AC" w:rsidR="00204042" w:rsidRPr="00731486" w:rsidRDefault="00AE21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3148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6C4B422" w:rsidR="00204042" w:rsidRPr="00731486" w:rsidRDefault="00AE21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3148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33F3C1E" w:rsidR="00204042" w:rsidRPr="00731486" w:rsidRDefault="00AE21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3148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08FF70D" w:rsidR="00204042" w:rsidRPr="00731486" w:rsidRDefault="00AE21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3148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1087466" w:rsidR="00204042" w:rsidRPr="00731486" w:rsidRDefault="00AE21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3148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314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3148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C662BFF" w:rsidR="00204042" w:rsidRPr="00731486" w:rsidRDefault="00AE21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3148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3148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3148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3148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3148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3148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3148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3148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14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14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3148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3148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314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3148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8596B2A" w:rsidR="00204042" w:rsidRPr="00731486" w:rsidRDefault="00AE21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314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314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3148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4ADA9E3" w:rsidR="00204042" w:rsidRPr="00731486" w:rsidRDefault="00AE21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3148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314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314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3148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8453174" w:rsidR="00204042" w:rsidRPr="00731486" w:rsidRDefault="00AE21A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3148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314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3148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314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3148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17C706F" w:rsidR="00204042" w:rsidRPr="00731486" w:rsidRDefault="00AE21A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148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3148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314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3148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314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3148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0D578A6" w:rsidR="00204042" w:rsidRPr="00731486" w:rsidRDefault="00AE21A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4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7314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314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62E299C1" w:rsidR="00204042" w:rsidRPr="0073148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63D7660" w14:textId="77777777" w:rsidR="00982F0D" w:rsidRPr="00731486" w:rsidRDefault="00982F0D" w:rsidP="00982F0D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2A316106" w14:textId="77777777" w:rsidR="00982F0D" w:rsidRPr="00731486" w:rsidRDefault="00982F0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3693AC9" w14:textId="77777777" w:rsidR="00731486" w:rsidRPr="00731486" w:rsidRDefault="007314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A2787E9" w14:textId="77777777" w:rsidR="00731486" w:rsidRPr="00731486" w:rsidRDefault="00731486" w:rsidP="007314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31486">
        <w:rPr>
          <w:rFonts w:ascii="Arial" w:hAnsi="Arial" w:cs="Arial"/>
          <w:b/>
          <w:u w:val="single"/>
        </w:rPr>
        <w:t>Reviewer details:</w:t>
      </w:r>
    </w:p>
    <w:p w14:paraId="1D1336B8" w14:textId="77777777" w:rsidR="00731486" w:rsidRPr="00731486" w:rsidRDefault="007314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DED97B0" w14:textId="426D5484" w:rsidR="00731486" w:rsidRPr="00731486" w:rsidRDefault="00731486" w:rsidP="007314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731486">
        <w:rPr>
          <w:rFonts w:ascii="Arial" w:eastAsia="MS Mincho" w:hAnsi="Arial" w:cs="Arial"/>
          <w:b/>
          <w:bCs/>
          <w:sz w:val="20"/>
          <w:szCs w:val="20"/>
          <w:lang w:val="en-GB"/>
        </w:rPr>
        <w:t>Gabriella Ricciardi, Lille University Hospital, France</w:t>
      </w:r>
    </w:p>
    <w:sectPr w:rsidR="00731486" w:rsidRPr="0073148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70BC" w14:textId="77777777" w:rsidR="008F06B8" w:rsidRDefault="008F06B8">
      <w:r>
        <w:separator/>
      </w:r>
    </w:p>
  </w:endnote>
  <w:endnote w:type="continuationSeparator" w:id="0">
    <w:p w14:paraId="244A1784" w14:textId="77777777" w:rsidR="008F06B8" w:rsidRDefault="008F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0021" w14:textId="77777777" w:rsidR="008F06B8" w:rsidRDefault="008F06B8">
      <w:r>
        <w:separator/>
      </w:r>
    </w:p>
  </w:footnote>
  <w:footnote w:type="continuationSeparator" w:id="0">
    <w:p w14:paraId="500970B3" w14:textId="77777777" w:rsidR="008F06B8" w:rsidRDefault="008F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3F1B03"/>
    <w:multiLevelType w:val="hybridMultilevel"/>
    <w:tmpl w:val="BB4266D2"/>
    <w:lvl w:ilvl="0" w:tplc="44362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964712">
    <w:abstractNumId w:val="4"/>
  </w:num>
  <w:num w:numId="2" w16cid:durableId="459107460">
    <w:abstractNumId w:val="8"/>
  </w:num>
  <w:num w:numId="3" w16cid:durableId="803279514">
    <w:abstractNumId w:val="7"/>
  </w:num>
  <w:num w:numId="4" w16cid:durableId="270668966">
    <w:abstractNumId w:val="9"/>
  </w:num>
  <w:num w:numId="5" w16cid:durableId="1482845846">
    <w:abstractNumId w:val="6"/>
  </w:num>
  <w:num w:numId="6" w16cid:durableId="2139837813">
    <w:abstractNumId w:val="0"/>
  </w:num>
  <w:num w:numId="7" w16cid:durableId="2112117260">
    <w:abstractNumId w:val="3"/>
  </w:num>
  <w:num w:numId="8" w16cid:durableId="379595844">
    <w:abstractNumId w:val="11"/>
  </w:num>
  <w:num w:numId="9" w16cid:durableId="1711300092">
    <w:abstractNumId w:val="10"/>
  </w:num>
  <w:num w:numId="10" w16cid:durableId="961686578">
    <w:abstractNumId w:val="2"/>
  </w:num>
  <w:num w:numId="11" w16cid:durableId="1523667249">
    <w:abstractNumId w:val="1"/>
  </w:num>
  <w:num w:numId="12" w16cid:durableId="1056078835">
    <w:abstractNumId w:val="5"/>
  </w:num>
  <w:num w:numId="13" w16cid:durableId="246891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1061B4"/>
    <w:rsid w:val="00204042"/>
    <w:rsid w:val="00206283"/>
    <w:rsid w:val="00261933"/>
    <w:rsid w:val="002C66D6"/>
    <w:rsid w:val="004B064C"/>
    <w:rsid w:val="0058203C"/>
    <w:rsid w:val="005B2A92"/>
    <w:rsid w:val="005C677A"/>
    <w:rsid w:val="006534F5"/>
    <w:rsid w:val="00731486"/>
    <w:rsid w:val="007A0578"/>
    <w:rsid w:val="007A699C"/>
    <w:rsid w:val="007E2507"/>
    <w:rsid w:val="00803D10"/>
    <w:rsid w:val="00824CC8"/>
    <w:rsid w:val="008D2987"/>
    <w:rsid w:val="008D625C"/>
    <w:rsid w:val="008F06B8"/>
    <w:rsid w:val="00982F0D"/>
    <w:rsid w:val="009A3A95"/>
    <w:rsid w:val="00A24350"/>
    <w:rsid w:val="00A41A14"/>
    <w:rsid w:val="00A7113E"/>
    <w:rsid w:val="00AA476E"/>
    <w:rsid w:val="00AE21A8"/>
    <w:rsid w:val="00AF111F"/>
    <w:rsid w:val="00AF2E03"/>
    <w:rsid w:val="00AF3F59"/>
    <w:rsid w:val="00B6768F"/>
    <w:rsid w:val="00C255C0"/>
    <w:rsid w:val="00D51B4B"/>
    <w:rsid w:val="00DF4831"/>
    <w:rsid w:val="00E13F66"/>
    <w:rsid w:val="00E24527"/>
    <w:rsid w:val="00E46CBC"/>
    <w:rsid w:val="00E70204"/>
    <w:rsid w:val="00EA6E35"/>
    <w:rsid w:val="00EE198E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3148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2026-05-12T11:58:00Z</dcterms:created>
  <dcterms:modified xsi:type="dcterms:W3CDTF">2026-05-20T07:26:00Z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