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5A7F5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A7F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5A7F5E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5A7F5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5A7F5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A7F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A893850" w:rsidR="00204042" w:rsidRPr="005A7F5E" w:rsidRDefault="00C65FA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Ms_AJCRS_159096</w:t>
            </w:r>
          </w:p>
        </w:tc>
      </w:tr>
      <w:tr w:rsidR="00204042" w:rsidRPr="005A7F5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A7F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4EF76A8" w:rsidR="00204042" w:rsidRPr="005A7F5E" w:rsidRDefault="005365F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Inguinal Dermoid Cyst Mimicking Hernia with Cough Impulse: A Diagnostic Pitfall in an Elderly Female</w:t>
            </w:r>
          </w:p>
        </w:tc>
      </w:tr>
      <w:tr w:rsidR="00204042" w:rsidRPr="005A7F5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A7F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A7F5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A7F5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5A7F5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A7F5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A7F5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A7F5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A7F5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5A7F5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02D59956" w14:textId="77777777" w:rsidR="00204042" w:rsidRPr="005A7F5E" w:rsidRDefault="00A60B08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BA</w:t>
            </w:r>
          </w:p>
          <w:p w14:paraId="528761D6" w14:textId="77777777" w:rsidR="00A60B08" w:rsidRPr="005A7F5E" w:rsidRDefault="00A60B08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586120" w14:textId="77777777" w:rsidR="00A60B08" w:rsidRPr="005A7F5E" w:rsidRDefault="00A60B08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A606F3A" w14:textId="753194E4" w:rsidR="00A60B08" w:rsidRPr="005A7F5E" w:rsidRDefault="00A60B08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A7F5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A7F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A7F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A7F5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048A8B7" w:rsidR="00204042" w:rsidRPr="005A7F5E" w:rsidRDefault="00DC716A" w:rsidP="00DC716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</w:rPr>
              <w:t>Overall, it adds practical value by reinforcing a systematic approach to evaluation and management of apparently simple but potentially misleading inguinal swellings.</w:t>
            </w:r>
          </w:p>
        </w:tc>
        <w:tc>
          <w:tcPr>
            <w:tcW w:w="1667" w:type="pct"/>
          </w:tcPr>
          <w:p w14:paraId="46643927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A7F5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A7F5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A7F5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A7F5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A7F5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5A7F5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A7F5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A7F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A7F5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A7F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28D7207" w:rsidR="00204042" w:rsidRPr="005A7F5E" w:rsidRDefault="00B563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1C9C342" w:rsidR="00204042" w:rsidRPr="005A7F5E" w:rsidRDefault="00D06E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454B82F" w:rsidR="00204042" w:rsidRPr="005A7F5E" w:rsidRDefault="00D06E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DF098D2" w:rsidR="00204042" w:rsidRPr="005A7F5E" w:rsidRDefault="00CA47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434A7C6" w:rsidR="00204042" w:rsidRPr="005A7F5E" w:rsidRDefault="00DC716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F6FFB16" w:rsidR="00204042" w:rsidRPr="005A7F5E" w:rsidRDefault="001A297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D90DA0C" w:rsidR="00204042" w:rsidRPr="005A7F5E" w:rsidRDefault="001A297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FB6CF59" w:rsidR="00204042" w:rsidRPr="005A7F5E" w:rsidRDefault="00D11A1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C9BE8D2" w:rsidR="00204042" w:rsidRPr="005A7F5E" w:rsidRDefault="00D11A1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A7F5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A7F5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38412DC" w:rsidR="00204042" w:rsidRPr="005A7F5E" w:rsidRDefault="002B64A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AAA7DC3" w:rsidR="00204042" w:rsidRPr="005A7F5E" w:rsidRDefault="002B64A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076CB8C3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1EF5AEA" w:rsidR="00204042" w:rsidRPr="005A7F5E" w:rsidRDefault="007503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67F9668" w:rsidR="00204042" w:rsidRPr="005A7F5E" w:rsidRDefault="007503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AAD8770" w:rsidR="00204042" w:rsidRPr="005A7F5E" w:rsidRDefault="007503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A7F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A7F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D887302" w:rsidR="00204042" w:rsidRPr="005A7F5E" w:rsidRDefault="00DC716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A7F5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A7F5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A7F5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A7F5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A7F5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5A7F5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A7F5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A7F5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7F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7F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A7F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A7F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A7F5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9E3AC40" w:rsidR="00204042" w:rsidRPr="005A7F5E" w:rsidRDefault="000F76A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16ABA7E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CD43FF6" w:rsidR="00204042" w:rsidRPr="005A7F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4B73B3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A7F5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5A7F5E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A7F5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A7F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A7F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72D3408" w:rsidR="00204042" w:rsidRPr="005A7F5E" w:rsidRDefault="00350F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presented images not annotated, pathology not depicted in images properly. CT findings not carefully described and regarding the final diagnosis, the imaging limitations not discussed.</w:t>
            </w:r>
            <w:r w:rsidR="00503BC8"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Missing SCARE guideline and consent statement.</w:t>
            </w:r>
          </w:p>
        </w:tc>
        <w:tc>
          <w:tcPr>
            <w:tcW w:w="1667" w:type="pct"/>
          </w:tcPr>
          <w:p w14:paraId="51AC5B4C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A7F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A7F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A7F5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24BF401" w:rsidR="00204042" w:rsidRPr="005A7F5E" w:rsidRDefault="00350F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A7F5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A7F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A7F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A7F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A7F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AA51978" w:rsidR="00204042" w:rsidRPr="005A7F5E" w:rsidRDefault="00350F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5A7F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D6C4E0" w14:textId="77777777" w:rsidR="0041220A" w:rsidRPr="005A7F5E" w:rsidRDefault="0041220A" w:rsidP="0041220A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2E4E1F9D" w14:textId="77777777" w:rsidR="005A7F5E" w:rsidRPr="005A7F5E" w:rsidRDefault="005A7F5E" w:rsidP="0041220A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3D9CC36E" w14:textId="77777777" w:rsidR="005A7F5E" w:rsidRPr="005A7F5E" w:rsidRDefault="005A7F5E" w:rsidP="005A7F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021BB7" w14:textId="77777777" w:rsidR="005A7F5E" w:rsidRPr="005A7F5E" w:rsidRDefault="005A7F5E" w:rsidP="005A7F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A7F5E">
        <w:rPr>
          <w:rFonts w:ascii="Arial" w:hAnsi="Arial" w:cs="Arial"/>
          <w:b/>
          <w:u w:val="single"/>
        </w:rPr>
        <w:t>Reviewer details:</w:t>
      </w:r>
    </w:p>
    <w:p w14:paraId="035DC267" w14:textId="77777777" w:rsidR="005A7F5E" w:rsidRPr="005A7F5E" w:rsidRDefault="005A7F5E" w:rsidP="0041220A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088372E3" w14:textId="7BBEFAA8" w:rsidR="005A7F5E" w:rsidRPr="005A7F5E" w:rsidRDefault="005A7F5E" w:rsidP="005A7F5E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5A7F5E">
        <w:rPr>
          <w:rFonts w:ascii="Arial" w:eastAsiaTheme="minorHAnsi" w:hAnsi="Arial" w:cs="Arial"/>
          <w:sz w:val="20"/>
          <w:szCs w:val="20"/>
          <w:lang w:val="en-IN"/>
        </w:rPr>
        <w:t>Md Sumon Rahman</w:t>
      </w:r>
      <w:r w:rsidRPr="005A7F5E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proofErr w:type="spellStart"/>
      <w:r w:rsidRPr="005A7F5E">
        <w:rPr>
          <w:rFonts w:ascii="Arial" w:eastAsiaTheme="minorHAnsi" w:hAnsi="Arial" w:cs="Arial"/>
          <w:sz w:val="20"/>
          <w:szCs w:val="20"/>
          <w:lang w:val="en-IN"/>
        </w:rPr>
        <w:t>Ashulia</w:t>
      </w:r>
      <w:proofErr w:type="spellEnd"/>
      <w:r w:rsidRPr="005A7F5E">
        <w:rPr>
          <w:rFonts w:ascii="Arial" w:eastAsiaTheme="minorHAnsi" w:hAnsi="Arial" w:cs="Arial"/>
          <w:sz w:val="20"/>
          <w:szCs w:val="20"/>
          <w:lang w:val="en-IN"/>
        </w:rPr>
        <w:t xml:space="preserve"> Women and Children Hospital</w:t>
      </w:r>
      <w:r w:rsidRPr="005A7F5E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5A7F5E">
        <w:rPr>
          <w:rFonts w:ascii="Arial" w:eastAsiaTheme="minorHAnsi" w:hAnsi="Arial" w:cs="Arial"/>
          <w:sz w:val="20"/>
          <w:szCs w:val="20"/>
          <w:lang w:val="en-IN"/>
        </w:rPr>
        <w:t>Bangladesh</w:t>
      </w:r>
    </w:p>
    <w:sectPr w:rsidR="005A7F5E" w:rsidRPr="005A7F5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4ED9" w14:textId="77777777" w:rsidR="00710A3B" w:rsidRDefault="00710A3B">
      <w:r>
        <w:separator/>
      </w:r>
    </w:p>
  </w:endnote>
  <w:endnote w:type="continuationSeparator" w:id="0">
    <w:p w14:paraId="538F0460" w14:textId="77777777" w:rsidR="00710A3B" w:rsidRDefault="0071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3C4B" w14:textId="77777777" w:rsidR="00710A3B" w:rsidRDefault="00710A3B">
      <w:r>
        <w:separator/>
      </w:r>
    </w:p>
  </w:footnote>
  <w:footnote w:type="continuationSeparator" w:id="0">
    <w:p w14:paraId="228406A4" w14:textId="77777777" w:rsidR="00710A3B" w:rsidRDefault="0071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6861571">
    <w:abstractNumId w:val="4"/>
  </w:num>
  <w:num w:numId="2" w16cid:durableId="1529754522">
    <w:abstractNumId w:val="8"/>
  </w:num>
  <w:num w:numId="3" w16cid:durableId="1936598745">
    <w:abstractNumId w:val="7"/>
  </w:num>
  <w:num w:numId="4" w16cid:durableId="932517729">
    <w:abstractNumId w:val="9"/>
  </w:num>
  <w:num w:numId="5" w16cid:durableId="1578974644">
    <w:abstractNumId w:val="6"/>
  </w:num>
  <w:num w:numId="6" w16cid:durableId="1323775431">
    <w:abstractNumId w:val="0"/>
  </w:num>
  <w:num w:numId="7" w16cid:durableId="1601445771">
    <w:abstractNumId w:val="3"/>
  </w:num>
  <w:num w:numId="8" w16cid:durableId="1224684656">
    <w:abstractNumId w:val="11"/>
  </w:num>
  <w:num w:numId="9" w16cid:durableId="1589580658">
    <w:abstractNumId w:val="10"/>
  </w:num>
  <w:num w:numId="10" w16cid:durableId="997347403">
    <w:abstractNumId w:val="2"/>
  </w:num>
  <w:num w:numId="11" w16cid:durableId="2140611719">
    <w:abstractNumId w:val="1"/>
  </w:num>
  <w:num w:numId="12" w16cid:durableId="1121608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84319"/>
    <w:rsid w:val="0009025C"/>
    <w:rsid w:val="000F76A1"/>
    <w:rsid w:val="001061B4"/>
    <w:rsid w:val="001A297F"/>
    <w:rsid w:val="00204042"/>
    <w:rsid w:val="00206283"/>
    <w:rsid w:val="002433F3"/>
    <w:rsid w:val="00261933"/>
    <w:rsid w:val="002B64A0"/>
    <w:rsid w:val="002C66D6"/>
    <w:rsid w:val="00317BB4"/>
    <w:rsid w:val="00350F94"/>
    <w:rsid w:val="0041220A"/>
    <w:rsid w:val="00503BC8"/>
    <w:rsid w:val="005365FF"/>
    <w:rsid w:val="005A7F5E"/>
    <w:rsid w:val="005C677A"/>
    <w:rsid w:val="005E554E"/>
    <w:rsid w:val="006534F5"/>
    <w:rsid w:val="00687008"/>
    <w:rsid w:val="00710A3B"/>
    <w:rsid w:val="007503AA"/>
    <w:rsid w:val="007717BB"/>
    <w:rsid w:val="007A699C"/>
    <w:rsid w:val="00810743"/>
    <w:rsid w:val="00830F0A"/>
    <w:rsid w:val="00870635"/>
    <w:rsid w:val="008D2987"/>
    <w:rsid w:val="00980444"/>
    <w:rsid w:val="009A3A95"/>
    <w:rsid w:val="009B0400"/>
    <w:rsid w:val="00A12900"/>
    <w:rsid w:val="00A60B08"/>
    <w:rsid w:val="00A7113E"/>
    <w:rsid w:val="00AA476E"/>
    <w:rsid w:val="00AF3F59"/>
    <w:rsid w:val="00B10CFD"/>
    <w:rsid w:val="00B56300"/>
    <w:rsid w:val="00B729BE"/>
    <w:rsid w:val="00BD0331"/>
    <w:rsid w:val="00C05FBC"/>
    <w:rsid w:val="00C255C0"/>
    <w:rsid w:val="00C65FA8"/>
    <w:rsid w:val="00CA4746"/>
    <w:rsid w:val="00D06E86"/>
    <w:rsid w:val="00D11A10"/>
    <w:rsid w:val="00D51B4B"/>
    <w:rsid w:val="00DC716A"/>
    <w:rsid w:val="00DF4831"/>
    <w:rsid w:val="00E13F66"/>
    <w:rsid w:val="00E24527"/>
    <w:rsid w:val="00E356F1"/>
    <w:rsid w:val="00E40826"/>
    <w:rsid w:val="00E46CBC"/>
    <w:rsid w:val="00EA6E35"/>
    <w:rsid w:val="00EE3E18"/>
    <w:rsid w:val="00EF6FD0"/>
    <w:rsid w:val="00F82680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ppendix">
    <w:name w:val="Appendix"/>
    <w:basedOn w:val="Normal"/>
    <w:rsid w:val="00350F94"/>
    <w:pPr>
      <w:keepNext/>
      <w:spacing w:after="240"/>
    </w:pPr>
    <w:rPr>
      <w:rFonts w:ascii="Helvetica" w:hAnsi="Helvetica"/>
      <w:b/>
      <w:caps/>
      <w:sz w:val="22"/>
      <w:szCs w:val="20"/>
    </w:rPr>
  </w:style>
  <w:style w:type="paragraph" w:customStyle="1" w:styleId="Affiliation">
    <w:name w:val="Affiliation"/>
    <w:basedOn w:val="Normal"/>
    <w:rsid w:val="005A7F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2026-05-16T14:54:00Z</dcterms:created>
  <dcterms:modified xsi:type="dcterms:W3CDTF">2026-05-23T05:38:00Z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