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9322F8" w14:paraId="1F0035F1" w14:textId="77777777" w:rsidTr="00AF533D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322F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 w:eastAsia="en-US"/>
              </w:rPr>
              <w:t>J</w:t>
            </w:r>
            <w:proofErr w:type="spellStart"/>
            <w:r w:rsidRPr="009322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ournal</w:t>
            </w:r>
            <w:proofErr w:type="spellEnd"/>
            <w:r w:rsidRPr="009322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Name:</w:t>
            </w:r>
          </w:p>
        </w:tc>
        <w:tc>
          <w:tcPr>
            <w:tcW w:w="3814" w:type="pct"/>
          </w:tcPr>
          <w:p w14:paraId="2326B526" w14:textId="7DAE89AC" w:rsidR="00204042" w:rsidRPr="009322F8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9322F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9322F8" w14:paraId="2DBBB563" w14:textId="77777777" w:rsidTr="00AF533D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322F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E089C4F" w:rsidR="00204042" w:rsidRPr="009322F8" w:rsidRDefault="00D175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Ms_AJCRS_158907</w:t>
            </w:r>
          </w:p>
        </w:tc>
      </w:tr>
      <w:tr w:rsidR="00204042" w:rsidRPr="009322F8" w14:paraId="114A2590" w14:textId="77777777" w:rsidTr="00AF533D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322F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4F78AF7" w:rsidR="00204042" w:rsidRPr="009322F8" w:rsidRDefault="00AF59B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Mc swain type V Appendiceal Intussusception as a Lead Point in Infantile Ileocolic Intussusception: A report on A rare Case.</w:t>
            </w:r>
          </w:p>
        </w:tc>
      </w:tr>
      <w:tr w:rsidR="00204042" w:rsidRPr="009322F8" w14:paraId="6BB500B9" w14:textId="77777777" w:rsidTr="00AF533D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322F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322F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322F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page" w:horzAnchor="page" w:tblpX="1" w:tblpY="4807"/>
        <w:tblW w:w="11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4"/>
        <w:gridCol w:w="2524"/>
        <w:gridCol w:w="2297"/>
      </w:tblGrid>
      <w:tr w:rsidR="00DB4384" w:rsidRPr="009322F8" w14:paraId="195EA2C5" w14:textId="77777777" w:rsidTr="00DB4384">
        <w:trPr>
          <w:trHeight w:val="20"/>
        </w:trPr>
        <w:tc>
          <w:tcPr>
            <w:tcW w:w="4215" w:type="pct"/>
            <w:noWrap/>
          </w:tcPr>
          <w:p w14:paraId="73600787" w14:textId="77777777" w:rsidR="00DB4384" w:rsidRPr="009322F8" w:rsidRDefault="00DB4384" w:rsidP="00DB43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11" w:type="pct"/>
            <w:hideMark/>
          </w:tcPr>
          <w:p w14:paraId="460DBCA8" w14:textId="77777777" w:rsidR="00DB4384" w:rsidRPr="009322F8" w:rsidRDefault="00DB4384" w:rsidP="00DB43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374" w:type="pct"/>
          </w:tcPr>
          <w:p w14:paraId="180B4131" w14:textId="77777777" w:rsidR="00DB4384" w:rsidRPr="009322F8" w:rsidRDefault="00DB4384" w:rsidP="00DB438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22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22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D0A535" w14:textId="77777777" w:rsidR="00DB4384" w:rsidRPr="009322F8" w:rsidRDefault="00DB4384" w:rsidP="00DB43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4384" w:rsidRPr="009322F8" w14:paraId="3A018F19" w14:textId="77777777" w:rsidTr="00DB4384">
        <w:trPr>
          <w:trHeight w:val="242"/>
        </w:trPr>
        <w:tc>
          <w:tcPr>
            <w:tcW w:w="4215" w:type="pct"/>
            <w:noWrap/>
            <w:hideMark/>
          </w:tcPr>
          <w:p w14:paraId="5E97221B" w14:textId="77777777" w:rsidR="00DB4384" w:rsidRPr="009322F8" w:rsidRDefault="00DB4384" w:rsidP="00DB43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7043BAD" w14:textId="77777777" w:rsidR="00DB4384" w:rsidRPr="009322F8" w:rsidRDefault="00DB4384" w:rsidP="00DB438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411" w:type="pct"/>
          </w:tcPr>
          <w:p w14:paraId="28723BD5" w14:textId="77777777" w:rsidR="00DB4384" w:rsidRPr="009322F8" w:rsidRDefault="00DB4384" w:rsidP="00DB438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l-GR"/>
              </w:rPr>
              <w:t xml:space="preserve">Rare case. Good for reminding especially from the anatomical point of view. </w:t>
            </w:r>
          </w:p>
        </w:tc>
        <w:tc>
          <w:tcPr>
            <w:tcW w:w="374" w:type="pct"/>
          </w:tcPr>
          <w:p w14:paraId="416E2801" w14:textId="77777777" w:rsidR="00DB4384" w:rsidRPr="009322F8" w:rsidRDefault="00DB4384" w:rsidP="00DB438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9322F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322F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322F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322F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322F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322F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B92B319" w14:textId="77777777" w:rsidR="0020404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1406F04F" w14:textId="77777777" w:rsidR="00DB4384" w:rsidRDefault="00DB4384">
      <w:pPr>
        <w:rPr>
          <w:rFonts w:ascii="Arial" w:hAnsi="Arial" w:cs="Arial"/>
          <w:sz w:val="20"/>
          <w:szCs w:val="20"/>
          <w:lang w:val="en-GB"/>
        </w:rPr>
      </w:pPr>
    </w:p>
    <w:p w14:paraId="7FEB4437" w14:textId="77777777" w:rsidR="00DB4384" w:rsidRPr="009322F8" w:rsidRDefault="00DB4384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322F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322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322F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322F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322F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22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322F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322F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1992CD6" w:rsidR="00204042" w:rsidRPr="009322F8" w:rsidRDefault="00706E1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C59D0CE" w:rsidR="00204042" w:rsidRPr="009322F8" w:rsidRDefault="00706E1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CAC381D" w:rsidR="00204042" w:rsidRPr="009322F8" w:rsidRDefault="00706E1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F1A319" w:rsidR="00204042" w:rsidRPr="009322F8" w:rsidRDefault="00706E1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20AEBDF" w:rsidR="00204042" w:rsidRPr="009322F8" w:rsidRDefault="00706E1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807922A" w:rsidR="00204042" w:rsidRPr="009322F8" w:rsidRDefault="00706E1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484DBC6" w:rsidR="00204042" w:rsidRPr="009322F8" w:rsidRDefault="004D0AA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EFA490D" w:rsidR="00204042" w:rsidRPr="009322F8" w:rsidRDefault="00CD0D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2D1559B" w:rsidR="00204042" w:rsidRPr="009322F8" w:rsidRDefault="00CD0D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322F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322F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3CE0C00" w:rsidR="00204042" w:rsidRPr="009322F8" w:rsidRDefault="00CD0D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2AF3D08" w:rsidR="00204042" w:rsidRPr="009322F8" w:rsidRDefault="00CD0D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7C53E5D" w:rsidR="00204042" w:rsidRPr="009322F8" w:rsidRDefault="00CD0D2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5700080" w:rsidR="00204042" w:rsidRPr="009322F8" w:rsidRDefault="00260B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4CFFA07" w:rsidR="00204042" w:rsidRPr="009322F8" w:rsidRDefault="00260B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322F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322F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9B7BBFA" w:rsidR="00204042" w:rsidRPr="009322F8" w:rsidRDefault="00260B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322F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322F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322F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322F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322F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322F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04E419AD" w:rsidR="008A6B11" w:rsidRPr="009322F8" w:rsidRDefault="00D64DB1" w:rsidP="00AF3F59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322F8">
              <w:rPr>
                <w:rFonts w:ascii="Arial" w:hAnsi="Arial" w:cs="Arial"/>
                <w:sz w:val="20"/>
                <w:szCs w:val="20"/>
                <w:lang w:val="el-GR"/>
              </w:rPr>
              <w:t xml:space="preserve">It could be interesting to refer to appendix sign which is a specific sign during the pneumatic reduction. </w:t>
            </w:r>
            <w:r w:rsidR="00972AE3" w:rsidRPr="009322F8">
              <w:rPr>
                <w:rFonts w:ascii="Arial" w:hAnsi="Arial" w:cs="Arial"/>
                <w:sz w:val="20"/>
                <w:szCs w:val="20"/>
                <w:lang w:val="el-GR"/>
              </w:rPr>
              <w:t xml:space="preserve">If it was verified in this case. Include a picture and also an intraoperative picture. </w:t>
            </w:r>
          </w:p>
        </w:tc>
        <w:tc>
          <w:tcPr>
            <w:tcW w:w="1667" w:type="pct"/>
          </w:tcPr>
          <w:p w14:paraId="60C614CC" w14:textId="77777777" w:rsidR="00204042" w:rsidRPr="009322F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22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22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322F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322F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322F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E569875" w:rsidR="00204042" w:rsidRPr="009322F8" w:rsidRDefault="00C71E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322F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097C5BE" w:rsidR="00204042" w:rsidRPr="009322F8" w:rsidRDefault="00C71E3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322F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322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322F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171044D" w:rsidR="00204042" w:rsidRPr="009322F8" w:rsidRDefault="00C71E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322F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322F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322F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171F23" w:rsidR="00204042" w:rsidRPr="009322F8" w:rsidRDefault="00C71E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No. Should include newer references. Include reference for MIS</w:t>
            </w:r>
          </w:p>
        </w:tc>
        <w:tc>
          <w:tcPr>
            <w:tcW w:w="1667" w:type="pct"/>
          </w:tcPr>
          <w:p w14:paraId="467EE6CF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322F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322F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322F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322F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322F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1E89E2F" w:rsidR="00204042" w:rsidRPr="009322F8" w:rsidRDefault="00C71E3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22F8">
              <w:rPr>
                <w:rFonts w:ascii="Arial" w:hAnsi="Arial" w:cs="Arial"/>
                <w:bCs/>
                <w:sz w:val="20"/>
                <w:szCs w:val="20"/>
                <w:lang w:val="el-GR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322F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7777777" w:rsidR="00204042" w:rsidRPr="009322F8" w:rsidRDefault="00204042" w:rsidP="00EF7AE1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92099B" w14:textId="77777777" w:rsidR="0046205D" w:rsidRPr="009322F8" w:rsidRDefault="0046205D" w:rsidP="00EF7AE1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B2B55C" w14:textId="77777777" w:rsidR="0046205D" w:rsidRPr="009322F8" w:rsidRDefault="0046205D" w:rsidP="004620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22F8">
        <w:rPr>
          <w:rFonts w:ascii="Arial" w:hAnsi="Arial" w:cs="Arial"/>
          <w:b/>
          <w:u w:val="single"/>
        </w:rPr>
        <w:t>Reviewer details:</w:t>
      </w:r>
    </w:p>
    <w:p w14:paraId="312F329A" w14:textId="77777777" w:rsidR="0046205D" w:rsidRPr="009322F8" w:rsidRDefault="0046205D" w:rsidP="00EF7AE1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5C6AA3" w14:textId="45716C29" w:rsidR="0046205D" w:rsidRPr="009322F8" w:rsidRDefault="0046205D" w:rsidP="0046205D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9322F8">
        <w:rPr>
          <w:rFonts w:ascii="Arial" w:hAnsi="Arial" w:cs="Arial"/>
          <w:i/>
          <w:sz w:val="20"/>
          <w:szCs w:val="20"/>
          <w:lang w:val="en-GB"/>
        </w:rPr>
        <w:t>Skondras</w:t>
      </w:r>
      <w:proofErr w:type="spellEnd"/>
      <w:r w:rsidRPr="009322F8">
        <w:rPr>
          <w:rFonts w:ascii="Arial" w:hAnsi="Arial" w:cs="Arial"/>
          <w:i/>
          <w:sz w:val="20"/>
          <w:szCs w:val="20"/>
          <w:lang w:val="en-GB"/>
        </w:rPr>
        <w:t xml:space="preserve"> Ioannis, Athens Children’s Hospital </w:t>
      </w:r>
      <w:proofErr w:type="spellStart"/>
      <w:r w:rsidRPr="009322F8">
        <w:rPr>
          <w:rFonts w:ascii="Arial" w:hAnsi="Arial" w:cs="Arial"/>
          <w:i/>
          <w:sz w:val="20"/>
          <w:szCs w:val="20"/>
          <w:lang w:val="en-GB"/>
        </w:rPr>
        <w:t>P&amp;Aglaia</w:t>
      </w:r>
      <w:proofErr w:type="spellEnd"/>
      <w:r w:rsidRPr="009322F8">
        <w:rPr>
          <w:rFonts w:ascii="Arial" w:hAnsi="Arial" w:cs="Arial"/>
          <w:i/>
          <w:sz w:val="20"/>
          <w:szCs w:val="20"/>
          <w:lang w:val="en-GB"/>
        </w:rPr>
        <w:t xml:space="preserve"> Kyriakou, </w:t>
      </w:r>
      <w:proofErr w:type="spellStart"/>
      <w:r w:rsidRPr="009322F8">
        <w:rPr>
          <w:rFonts w:ascii="Arial" w:hAnsi="Arial" w:cs="Arial"/>
          <w:i/>
          <w:sz w:val="20"/>
          <w:szCs w:val="20"/>
          <w:lang w:val="en-GB"/>
        </w:rPr>
        <w:t>Greeece</w:t>
      </w:r>
      <w:proofErr w:type="spellEnd"/>
    </w:p>
    <w:sectPr w:rsidR="0046205D" w:rsidRPr="009322F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856A" w14:textId="77777777" w:rsidR="00E23B30" w:rsidRDefault="00E23B30">
      <w:r>
        <w:separator/>
      </w:r>
    </w:p>
  </w:endnote>
  <w:endnote w:type="continuationSeparator" w:id="0">
    <w:p w14:paraId="67E5DFF8" w14:textId="77777777" w:rsidR="00E23B30" w:rsidRDefault="00E2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E8FB079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7AE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7AE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92AB" w14:textId="77777777" w:rsidR="00E23B30" w:rsidRDefault="00E23B30">
      <w:r>
        <w:separator/>
      </w:r>
    </w:p>
  </w:footnote>
  <w:footnote w:type="continuationSeparator" w:id="0">
    <w:p w14:paraId="1CA1C383" w14:textId="77777777" w:rsidR="00E23B30" w:rsidRDefault="00E2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02668">
    <w:abstractNumId w:val="4"/>
  </w:num>
  <w:num w:numId="2" w16cid:durableId="1831749669">
    <w:abstractNumId w:val="8"/>
  </w:num>
  <w:num w:numId="3" w16cid:durableId="1078019369">
    <w:abstractNumId w:val="7"/>
  </w:num>
  <w:num w:numId="4" w16cid:durableId="900793190">
    <w:abstractNumId w:val="9"/>
  </w:num>
  <w:num w:numId="5" w16cid:durableId="1159730919">
    <w:abstractNumId w:val="6"/>
  </w:num>
  <w:num w:numId="6" w16cid:durableId="55782363">
    <w:abstractNumId w:val="0"/>
  </w:num>
  <w:num w:numId="7" w16cid:durableId="55445219">
    <w:abstractNumId w:val="3"/>
  </w:num>
  <w:num w:numId="8" w16cid:durableId="1475365254">
    <w:abstractNumId w:val="11"/>
  </w:num>
  <w:num w:numId="9" w16cid:durableId="342442939">
    <w:abstractNumId w:val="10"/>
  </w:num>
  <w:num w:numId="10" w16cid:durableId="1031151865">
    <w:abstractNumId w:val="2"/>
  </w:num>
  <w:num w:numId="11" w16cid:durableId="1452044126">
    <w:abstractNumId w:val="1"/>
  </w:num>
  <w:num w:numId="12" w16cid:durableId="1560625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27E51"/>
    <w:rsid w:val="000A4491"/>
    <w:rsid w:val="001061B4"/>
    <w:rsid w:val="00204042"/>
    <w:rsid w:val="00206283"/>
    <w:rsid w:val="00260B5D"/>
    <w:rsid w:val="00261933"/>
    <w:rsid w:val="002C66D6"/>
    <w:rsid w:val="00324F91"/>
    <w:rsid w:val="00385636"/>
    <w:rsid w:val="003C1BEC"/>
    <w:rsid w:val="0046205D"/>
    <w:rsid w:val="00486FDB"/>
    <w:rsid w:val="004D0AA7"/>
    <w:rsid w:val="005C677A"/>
    <w:rsid w:val="005D1E5D"/>
    <w:rsid w:val="006534F5"/>
    <w:rsid w:val="00706E1D"/>
    <w:rsid w:val="007240E6"/>
    <w:rsid w:val="00766CD2"/>
    <w:rsid w:val="007A699C"/>
    <w:rsid w:val="007F7A82"/>
    <w:rsid w:val="00810743"/>
    <w:rsid w:val="0089795E"/>
    <w:rsid w:val="008A6B11"/>
    <w:rsid w:val="008C245E"/>
    <w:rsid w:val="008D2987"/>
    <w:rsid w:val="008D2C85"/>
    <w:rsid w:val="008F15DC"/>
    <w:rsid w:val="009322F8"/>
    <w:rsid w:val="00972AE3"/>
    <w:rsid w:val="009A3A95"/>
    <w:rsid w:val="00A7113E"/>
    <w:rsid w:val="00AA476E"/>
    <w:rsid w:val="00AF3F59"/>
    <w:rsid w:val="00AF505A"/>
    <w:rsid w:val="00AF533D"/>
    <w:rsid w:val="00AF59BC"/>
    <w:rsid w:val="00C05FBC"/>
    <w:rsid w:val="00C255C0"/>
    <w:rsid w:val="00C71E3B"/>
    <w:rsid w:val="00C81791"/>
    <w:rsid w:val="00CA26F1"/>
    <w:rsid w:val="00CD0D27"/>
    <w:rsid w:val="00D1753E"/>
    <w:rsid w:val="00D51B4B"/>
    <w:rsid w:val="00D61C45"/>
    <w:rsid w:val="00D64DB1"/>
    <w:rsid w:val="00DB4384"/>
    <w:rsid w:val="00DF4831"/>
    <w:rsid w:val="00E13F66"/>
    <w:rsid w:val="00E23B30"/>
    <w:rsid w:val="00E24527"/>
    <w:rsid w:val="00E46CBC"/>
    <w:rsid w:val="00EA6E35"/>
    <w:rsid w:val="00EC0F4C"/>
    <w:rsid w:val="00EE3E18"/>
    <w:rsid w:val="00EF7AE1"/>
    <w:rsid w:val="00F06AA1"/>
    <w:rsid w:val="00F718D1"/>
    <w:rsid w:val="00FD3317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20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9</cp:revision>
  <dcterms:created xsi:type="dcterms:W3CDTF">2026-05-14T00:43:00Z</dcterms:created>
  <dcterms:modified xsi:type="dcterms:W3CDTF">2026-05-26T11:10:00Z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