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FC17" w14:textId="4BC71585" w:rsidR="00BE364C" w:rsidRPr="003113FD" w:rsidRDefault="00EE0076" w:rsidP="00BE364C">
      <w:pPr>
        <w:spacing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COMPARATIVE ASSESSMENT OF </w:t>
      </w:r>
      <w:r w:rsidR="00BE364C" w:rsidRPr="003113FD">
        <w:rPr>
          <w:rFonts w:ascii="Times New Roman" w:hAnsi="Times New Roman" w:cs="Times New Roman"/>
          <w:b/>
          <w:bCs/>
          <w:color w:val="000000" w:themeColor="text1"/>
        </w:rPr>
        <w:t xml:space="preserve">MINERAL AND VITAMIN COMPOSITION OF </w:t>
      </w:r>
      <w:r w:rsidR="00BE364C" w:rsidRPr="003113FD">
        <w:rPr>
          <w:rFonts w:ascii="Times New Roman" w:hAnsi="Times New Roman" w:cs="Times New Roman"/>
          <w:b/>
          <w:bCs/>
          <w:i/>
          <w:iCs/>
          <w:color w:val="000000" w:themeColor="text1"/>
        </w:rPr>
        <w:t xml:space="preserve">CANARIUM SCHWEINFURTHII </w:t>
      </w:r>
      <w:r w:rsidR="00BE364C" w:rsidRPr="003113FD">
        <w:rPr>
          <w:rFonts w:ascii="Times New Roman" w:hAnsi="Times New Roman" w:cs="Times New Roman"/>
          <w:b/>
          <w:bCs/>
          <w:color w:val="000000" w:themeColor="text1"/>
        </w:rPr>
        <w:t>PULP AND SEED</w:t>
      </w:r>
    </w:p>
    <w:p w14:paraId="6411BE59" w14:textId="77777777" w:rsidR="005403A1" w:rsidRDefault="005403A1" w:rsidP="00BE364C">
      <w:pPr>
        <w:spacing w:before="240" w:after="120" w:line="240" w:lineRule="auto"/>
        <w:rPr>
          <w:rFonts w:ascii="Times New Roman" w:hAnsi="Times New Roman" w:cs="Times New Roman"/>
          <w:b/>
          <w:bCs/>
          <w:caps/>
          <w:color w:val="000000" w:themeColor="text1"/>
        </w:rPr>
      </w:pPr>
    </w:p>
    <w:p w14:paraId="481577AD" w14:textId="77777777" w:rsidR="005403A1" w:rsidRDefault="005403A1" w:rsidP="00BE364C">
      <w:pPr>
        <w:spacing w:before="240" w:after="120" w:line="240" w:lineRule="auto"/>
        <w:rPr>
          <w:rFonts w:ascii="Times New Roman" w:hAnsi="Times New Roman" w:cs="Times New Roman"/>
          <w:b/>
          <w:bCs/>
          <w:caps/>
          <w:color w:val="000000" w:themeColor="text1"/>
        </w:rPr>
      </w:pPr>
    </w:p>
    <w:p w14:paraId="751CE5AF" w14:textId="77777777" w:rsidR="005403A1" w:rsidRDefault="005403A1" w:rsidP="00BE364C">
      <w:pPr>
        <w:spacing w:before="240" w:after="120" w:line="240" w:lineRule="auto"/>
        <w:rPr>
          <w:rFonts w:ascii="Times New Roman" w:hAnsi="Times New Roman" w:cs="Times New Roman"/>
          <w:b/>
          <w:bCs/>
          <w:caps/>
          <w:color w:val="000000" w:themeColor="text1"/>
        </w:rPr>
      </w:pPr>
    </w:p>
    <w:p w14:paraId="5DA39023" w14:textId="7A9D06DA" w:rsidR="00BE364C" w:rsidRPr="003113FD" w:rsidRDefault="00BE364C" w:rsidP="00BE364C">
      <w:pPr>
        <w:spacing w:before="240" w:after="120" w:line="240" w:lineRule="auto"/>
        <w:rPr>
          <w:rFonts w:ascii="Times New Roman" w:hAnsi="Times New Roman" w:cs="Times New Roman"/>
          <w:color w:val="000000" w:themeColor="text1"/>
        </w:rPr>
      </w:pPr>
      <w:r w:rsidRPr="003113FD">
        <w:rPr>
          <w:rFonts w:ascii="Times New Roman" w:hAnsi="Times New Roman" w:cs="Times New Roman"/>
          <w:b/>
          <w:bCs/>
          <w:caps/>
          <w:color w:val="000000" w:themeColor="text1"/>
        </w:rPr>
        <w:t>ABSTRACT</w:t>
      </w:r>
    </w:p>
    <w:p w14:paraId="66DD65DB" w14:textId="4C7C7E0E"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Background:</w:t>
      </w:r>
      <w:r w:rsidRPr="003113FD">
        <w:rPr>
          <w:rFonts w:ascii="Times New Roman" w:hAnsi="Times New Roman" w:cs="Times New Roman"/>
          <w:color w:val="000000" w:themeColor="text1"/>
        </w:rPr>
        <w:t xml:space="preserve"> Fruits are significant for human nutrition, even though they supply essential elements that the body needs to function correctly. Inadequate </w:t>
      </w:r>
      <w:r w:rsidR="00A15B1B">
        <w:rPr>
          <w:rFonts w:ascii="Times New Roman" w:hAnsi="Times New Roman" w:cs="Times New Roman"/>
          <w:color w:val="000000" w:themeColor="text1"/>
        </w:rPr>
        <w:t>micronutrient intake and resulting micronutrient deficiencies are among the biggest threats to global</w:t>
      </w:r>
      <w:r w:rsidRPr="003113FD">
        <w:rPr>
          <w:rFonts w:ascii="Times New Roman" w:hAnsi="Times New Roman" w:cs="Times New Roman"/>
          <w:color w:val="000000" w:themeColor="text1"/>
        </w:rPr>
        <w:t xml:space="preserve"> public health. </w:t>
      </w:r>
    </w:p>
    <w:p w14:paraId="569965EA" w14:textId="7C5BE50F"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 xml:space="preserve">Aim: </w:t>
      </w:r>
      <w:r w:rsidRPr="003113FD">
        <w:rPr>
          <w:rFonts w:ascii="Times New Roman" w:hAnsi="Times New Roman" w:cs="Times New Roman"/>
          <w:color w:val="000000" w:themeColor="text1"/>
        </w:rPr>
        <w:t xml:space="preserve">The </w:t>
      </w:r>
      <w:r w:rsidR="00C65F7B">
        <w:rPr>
          <w:rFonts w:ascii="Times New Roman" w:hAnsi="Times New Roman" w:cs="Times New Roman"/>
          <w:color w:val="000000" w:themeColor="text1"/>
        </w:rPr>
        <w:t xml:space="preserve">study aimed </w:t>
      </w:r>
      <w:r w:rsidRPr="003113FD">
        <w:rPr>
          <w:rFonts w:ascii="Times New Roman" w:hAnsi="Times New Roman" w:cs="Times New Roman"/>
          <w:color w:val="000000" w:themeColor="text1"/>
        </w:rPr>
        <w:t xml:space="preserve">to </w:t>
      </w:r>
      <w:r w:rsidR="00C65F7B">
        <w:rPr>
          <w:rFonts w:ascii="Times New Roman" w:hAnsi="Times New Roman" w:cs="Times New Roman"/>
          <w:color w:val="000000" w:themeColor="text1"/>
        </w:rPr>
        <w:t>investigate</w:t>
      </w:r>
      <w:r w:rsidRPr="003113FD">
        <w:rPr>
          <w:rFonts w:ascii="Times New Roman" w:hAnsi="Times New Roman" w:cs="Times New Roman"/>
          <w:color w:val="000000" w:themeColor="text1"/>
        </w:rPr>
        <w:t xml:space="preserve"> the mineral and vitamin co</w:t>
      </w:r>
      <w:r w:rsidR="00C65F7B">
        <w:rPr>
          <w:rFonts w:ascii="Times New Roman" w:hAnsi="Times New Roman" w:cs="Times New Roman"/>
          <w:color w:val="000000" w:themeColor="text1"/>
        </w:rPr>
        <w:t>mposition</w:t>
      </w:r>
      <w:r w:rsidRPr="003113FD">
        <w:rPr>
          <w:rFonts w:ascii="Times New Roman" w:hAnsi="Times New Roman" w:cs="Times New Roman"/>
          <w:color w:val="000000" w:themeColor="text1"/>
        </w:rPr>
        <w:t xml:space="preserve"> of </w:t>
      </w:r>
      <w:commentRangeStart w:id="0"/>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commentRangeEnd w:id="0"/>
      <w:r w:rsidR="00BE0D6F">
        <w:rPr>
          <w:rStyle w:val="CommentReference"/>
        </w:rPr>
        <w:commentReference w:id="0"/>
      </w:r>
      <w:r w:rsidRPr="003113FD">
        <w:rPr>
          <w:rFonts w:ascii="Times New Roman" w:hAnsi="Times New Roman" w:cs="Times New Roman"/>
          <w:color w:val="000000" w:themeColor="text1"/>
        </w:rPr>
        <w:t>pulp and seed quantitatively and assess their nutritional value</w:t>
      </w:r>
      <w:r w:rsidR="00C65F7B">
        <w:rPr>
          <w:rFonts w:ascii="Times New Roman" w:hAnsi="Times New Roman" w:cs="Times New Roman"/>
          <w:color w:val="000000" w:themeColor="text1"/>
        </w:rPr>
        <w:t>.</w:t>
      </w:r>
    </w:p>
    <w:p w14:paraId="55E7964D" w14:textId="0DAFA063"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Method</w:t>
      </w:r>
      <w:r w:rsidR="00C36347" w:rsidRPr="003113FD">
        <w:rPr>
          <w:rFonts w:ascii="Times New Roman" w:hAnsi="Times New Roman" w:cs="Times New Roman"/>
          <w:b/>
          <w:bCs/>
          <w:color w:val="000000" w:themeColor="text1"/>
        </w:rPr>
        <w:t>ology</w:t>
      </w:r>
      <w:r w:rsidRPr="003113FD">
        <w:rPr>
          <w:rFonts w:ascii="Times New Roman" w:hAnsi="Times New Roman" w:cs="Times New Roman"/>
          <w:b/>
          <w:bCs/>
          <w:color w:val="000000" w:themeColor="text1"/>
        </w:rPr>
        <w:t>:</w:t>
      </w:r>
      <w:r w:rsidRPr="003113FD">
        <w:rPr>
          <w:rFonts w:ascii="Times New Roman" w:hAnsi="Times New Roman" w:cs="Times New Roman"/>
          <w:color w:val="000000" w:themeColor="text1"/>
        </w:rPr>
        <w:t xml:space="preserve"> Following acid digestion, atomic absorption spectrophotometry (AAS) was used to analyze minerals (APHA, 1995). Vitamin C was measured by </w:t>
      </w:r>
      <w:proofErr w:type="spellStart"/>
      <w:r w:rsidRPr="003113FD">
        <w:rPr>
          <w:rFonts w:ascii="Times New Roman" w:hAnsi="Times New Roman" w:cs="Times New Roman"/>
          <w:color w:val="000000" w:themeColor="text1"/>
        </w:rPr>
        <w:t>titrimetry</w:t>
      </w:r>
      <w:proofErr w:type="spellEnd"/>
      <w:r w:rsidRPr="003113FD">
        <w:rPr>
          <w:rFonts w:ascii="Times New Roman" w:hAnsi="Times New Roman" w:cs="Times New Roman"/>
          <w:color w:val="000000" w:themeColor="text1"/>
        </w:rPr>
        <w:t xml:space="preserve">, whereas vitamins A, D, E, and B were measured by spectrophotometry. </w:t>
      </w:r>
      <w:r w:rsidR="00F433B8">
        <w:rPr>
          <w:rFonts w:ascii="Times New Roman" w:hAnsi="Times New Roman" w:cs="Times New Roman"/>
          <w:color w:val="000000" w:themeColor="text1"/>
        </w:rPr>
        <w:t>Data analysis was conducted using SPSS software version 27</w:t>
      </w:r>
      <w:r w:rsidRPr="003113FD">
        <w:rPr>
          <w:rFonts w:ascii="Times New Roman" w:hAnsi="Times New Roman" w:cs="Times New Roman"/>
          <w:color w:val="000000" w:themeColor="text1"/>
        </w:rPr>
        <w:t>.</w:t>
      </w:r>
    </w:p>
    <w:p w14:paraId="307DEF13" w14:textId="4F1D2751"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Results:</w:t>
      </w:r>
      <w:r w:rsidRPr="003113FD">
        <w:rPr>
          <w:rFonts w:ascii="Times New Roman" w:hAnsi="Times New Roman" w:cs="Times New Roman"/>
          <w:color w:val="000000" w:themeColor="text1"/>
        </w:rPr>
        <w:t xml:space="preserve"> The amounts of calcium (9.18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magnesium (5.15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iron (1.36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and selenium (8.23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were greater in the seed than in the pulp (5.01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(4.15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(0.47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and (0.05 </w:t>
      </w:r>
      <w:r w:rsidR="00367A63">
        <w:rPr>
          <w:rFonts w:ascii="Times New Roman" w:hAnsi="Times New Roman" w:cs="Times New Roman"/>
          <w:color w:val="000000" w:themeColor="text1"/>
        </w:rPr>
        <w:t>ppm</w:t>
      </w:r>
      <w:r w:rsidRPr="003113FD">
        <w:rPr>
          <w:rFonts w:ascii="Times New Roman" w:hAnsi="Times New Roman" w:cs="Times New Roman"/>
          <w:color w:val="000000" w:themeColor="text1"/>
        </w:rPr>
        <w:t>), respectively. However, the vitamin analysis revealed that the seed had higher vitamins A (56.94 mg/kg), C (110.88 mg/kg),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(1.65 mg/kg),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xml:space="preserve"> (1.64 mg/kg), and E (39.24 mg/kg) when compared with the pulp (14.06 mg/kg), (65.62 mg/kg), (1.12 mg/kg), (0.95 mg/kg), and (32.08 mg/kg). Additionally, the pulp has substantially more 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xml:space="preserve"> (10.01 mg/kg) and vitamin D (34.18 mg/kg) than the seed (2.09 mg/kg and 10.09 mg/kg, respectively). The pulp contained barely 0.03 mg/kg of mercury.</w:t>
      </w:r>
    </w:p>
    <w:p w14:paraId="6A498357" w14:textId="783A0318"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b/>
          <w:bCs/>
          <w:color w:val="000000" w:themeColor="text1"/>
        </w:rPr>
        <w:t>Conclusion:</w:t>
      </w:r>
      <w:r w:rsidRPr="003113FD">
        <w:rPr>
          <w:rFonts w:ascii="Times New Roman" w:hAnsi="Times New Roman" w:cs="Times New Roman"/>
          <w:color w:val="000000" w:themeColor="text1"/>
        </w:rPr>
        <w:t xml:space="preserve"> </w:t>
      </w:r>
      <w:r w:rsidR="003E42E4" w:rsidRPr="003E42E4">
        <w:rPr>
          <w:rFonts w:ascii="Times New Roman" w:hAnsi="Times New Roman" w:cs="Times New Roman"/>
          <w:color w:val="000000" w:themeColor="text1"/>
        </w:rPr>
        <w:t xml:space="preserve">The results suggest that </w:t>
      </w:r>
      <w:r w:rsidR="003E42E4" w:rsidRPr="003E42E4">
        <w:rPr>
          <w:rFonts w:ascii="Times New Roman" w:hAnsi="Times New Roman" w:cs="Times New Roman"/>
          <w:i/>
          <w:iCs/>
          <w:color w:val="000000" w:themeColor="text1"/>
        </w:rPr>
        <w:t xml:space="preserve">C. </w:t>
      </w:r>
      <w:proofErr w:type="spellStart"/>
      <w:r w:rsidR="003E42E4" w:rsidRPr="003E42E4">
        <w:rPr>
          <w:rFonts w:ascii="Times New Roman" w:hAnsi="Times New Roman" w:cs="Times New Roman"/>
          <w:i/>
          <w:iCs/>
          <w:color w:val="000000" w:themeColor="text1"/>
        </w:rPr>
        <w:t>schweinfurthii's</w:t>
      </w:r>
      <w:proofErr w:type="spellEnd"/>
      <w:r w:rsidR="003E42E4" w:rsidRPr="003E42E4">
        <w:rPr>
          <w:rFonts w:ascii="Times New Roman" w:hAnsi="Times New Roman" w:cs="Times New Roman"/>
          <w:color w:val="000000" w:themeColor="text1"/>
        </w:rPr>
        <w:t xml:space="preserve"> pulp and seed are rich in nutritionally significant minerals and vitamins, making it a potential dietary supplement to address micronutrient deficiencies.</w:t>
      </w:r>
    </w:p>
    <w:p w14:paraId="21409FD6" w14:textId="3C921F33" w:rsidR="00BE364C" w:rsidRPr="003113FD" w:rsidRDefault="003113FD"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Keywords: </w:t>
      </w:r>
      <w:r w:rsidRPr="003113FD">
        <w:rPr>
          <w:rFonts w:ascii="Times New Roman" w:hAnsi="Times New Roman" w:cs="Times New Roman"/>
          <w:i/>
          <w:iCs/>
          <w:color w:val="000000" w:themeColor="text1"/>
        </w:rPr>
        <w:t>C. Schweinfurthii, vitamins, minerals, micronutrients</w:t>
      </w:r>
      <w:r w:rsidRPr="003113FD">
        <w:rPr>
          <w:rFonts w:ascii="Times New Roman" w:hAnsi="Times New Roman" w:cs="Times New Roman"/>
          <w:b/>
          <w:bCs/>
          <w:color w:val="000000" w:themeColor="text1"/>
        </w:rPr>
        <w:t>  </w:t>
      </w:r>
    </w:p>
    <w:p w14:paraId="4740988D" w14:textId="6F8BD8FF" w:rsidR="00BE364C" w:rsidRPr="003113FD" w:rsidRDefault="00BE364C" w:rsidP="003113FD">
      <w:pPr>
        <w:pStyle w:val="ListParagraph"/>
        <w:numPr>
          <w:ilvl w:val="0"/>
          <w:numId w:val="1"/>
        </w:numPr>
        <w:spacing w:after="120" w:line="240" w:lineRule="auto"/>
        <w:ind w:left="360"/>
        <w:jc w:val="both"/>
        <w:rPr>
          <w:rFonts w:ascii="Times New Roman" w:hAnsi="Times New Roman" w:cs="Times New Roman"/>
          <w:b/>
          <w:bCs/>
          <w:caps/>
          <w:color w:val="000000" w:themeColor="text1"/>
        </w:rPr>
      </w:pPr>
      <w:r w:rsidRPr="003113FD">
        <w:rPr>
          <w:rFonts w:ascii="Times New Roman" w:hAnsi="Times New Roman" w:cs="Times New Roman"/>
          <w:b/>
          <w:bCs/>
          <w:caps/>
          <w:color w:val="000000" w:themeColor="text1"/>
        </w:rPr>
        <w:t>INTRODUCTION</w:t>
      </w:r>
    </w:p>
    <w:p w14:paraId="142941D3" w14:textId="7242CFCA"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Medicinal plants provide ingredients for pharmaceutical medications (WHO, 2014). Many of the medicinal plants </w:t>
      </w:r>
      <w:r w:rsidR="00186F39">
        <w:rPr>
          <w:rFonts w:ascii="Times New Roman" w:hAnsi="Times New Roman" w:cs="Times New Roman"/>
          <w:color w:val="000000" w:themeColor="text1"/>
        </w:rPr>
        <w:t>used by African rural populations are relatively affordable</w:t>
      </w:r>
      <w:r w:rsidRPr="003113FD">
        <w:rPr>
          <w:rFonts w:ascii="Times New Roman" w:hAnsi="Times New Roman" w:cs="Times New Roman"/>
          <w:color w:val="000000" w:themeColor="text1"/>
        </w:rPr>
        <w:t xml:space="preserve"> compared to the exorbitant cost of traditional medicines. Micronutrient deficiencies are among the most common causes of malnutrition in the globe </w:t>
      </w:r>
      <w:commentRangeStart w:id="1"/>
      <w:r w:rsidRPr="003113FD">
        <w:rPr>
          <w:rFonts w:ascii="Times New Roman" w:hAnsi="Times New Roman" w:cs="Times New Roman"/>
          <w:color w:val="000000" w:themeColor="text1"/>
        </w:rPr>
        <w:t xml:space="preserve">(Stevens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2022; Afshin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2019). </w:t>
      </w:r>
      <w:commentRangeEnd w:id="1"/>
      <w:r w:rsidR="00BE0D6F">
        <w:rPr>
          <w:rStyle w:val="CommentReference"/>
        </w:rPr>
        <w:commentReference w:id="1"/>
      </w:r>
      <w:r w:rsidRPr="003113FD">
        <w:rPr>
          <w:rFonts w:ascii="Times New Roman" w:hAnsi="Times New Roman" w:cs="Times New Roman"/>
          <w:color w:val="000000" w:themeColor="text1"/>
        </w:rPr>
        <w:t xml:space="preserve">Nutritional deficits can lead to micronutrient deficiencies, which can have long-term consequences for human health. Deficits in iron, calcium, zinc, selenium, vitamins A, C, D, and the B-complex groups enhance vulnerability to infections, impact mental health, result in childhood blindness, and increase the risk of non-communicable diseases in Saharan Africa </w:t>
      </w:r>
      <w:commentRangeStart w:id="2"/>
      <w:r w:rsidRPr="003113FD">
        <w:rPr>
          <w:rFonts w:ascii="Times New Roman" w:hAnsi="Times New Roman" w:cs="Times New Roman"/>
          <w:color w:val="000000" w:themeColor="text1"/>
        </w:rPr>
        <w:t>(WHO, 2023; Ha</w:t>
      </w:r>
      <w:r w:rsidR="00FC52FC">
        <w:rPr>
          <w:rFonts w:ascii="Times New Roman" w:hAnsi="Times New Roman" w:cs="Times New Roman"/>
          <w:color w:val="000000" w:themeColor="text1"/>
        </w:rPr>
        <w:t>u</w:t>
      </w:r>
      <w:r w:rsidRPr="003113FD">
        <w:rPr>
          <w:rFonts w:ascii="Times New Roman" w:hAnsi="Times New Roman" w:cs="Times New Roman"/>
          <w:color w:val="000000" w:themeColor="text1"/>
        </w:rPr>
        <w:t xml:space="preserve">g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2007). </w:t>
      </w:r>
      <w:commentRangeEnd w:id="2"/>
      <w:r w:rsidR="00BE0D6F">
        <w:rPr>
          <w:rStyle w:val="CommentReference"/>
        </w:rPr>
        <w:commentReference w:id="2"/>
      </w:r>
    </w:p>
    <w:p w14:paraId="0DCF0503" w14:textId="4962DBB3"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Indigenous and wild-harvested plant foods are crucial for lowering such deficiencies in high-poverty settings because industrially fortified meals and pharmaceutical supplements are scarce (Kuete, 2017). Iron deficiency is the most common cause of anemia, which affects cognition and pregnancy outcomes (</w:t>
      </w:r>
      <w:proofErr w:type="spellStart"/>
      <w:r w:rsidRPr="003113FD">
        <w:rPr>
          <w:rFonts w:ascii="Times New Roman" w:hAnsi="Times New Roman" w:cs="Times New Roman"/>
          <w:color w:val="000000" w:themeColor="text1"/>
        </w:rPr>
        <w:t>Camaschella</w:t>
      </w:r>
      <w:proofErr w:type="spellEnd"/>
      <w:r w:rsidRPr="003113FD">
        <w:rPr>
          <w:rFonts w:ascii="Times New Roman" w:hAnsi="Times New Roman" w:cs="Times New Roman"/>
          <w:color w:val="000000" w:themeColor="text1"/>
        </w:rPr>
        <w:t xml:space="preserve">, 2019). Vitamin A deficiency is the primary cause of </w:t>
      </w:r>
      <w:r w:rsidRPr="003113FD">
        <w:rPr>
          <w:rFonts w:ascii="Times New Roman" w:hAnsi="Times New Roman" w:cs="Times New Roman"/>
          <w:color w:val="000000" w:themeColor="text1"/>
        </w:rPr>
        <w:lastRenderedPageBreak/>
        <w:t xml:space="preserve">preventable blindness, especially in infants and pregnant women (Stevens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2015). Vitamin A and zinc are essential for maintaining immunity, especially in communities with high disease rates (Imdad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2022). Research on the effects of micronutrient deficiencies, which lead to disease and death, has been scarce due to a lack of data (Brown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2021). In this sense, dietary supplementation plans, food safety regulations, and nutritional policy all directly benefit from a comprehensive quantitative investigation of vitamins and minerals in locally consumed indigenous fruits.</w:t>
      </w:r>
    </w:p>
    <w:p w14:paraId="59FFF0E5" w14:textId="33127A7B"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A popular tropical fruit in West and Central Africa, </w:t>
      </w:r>
      <w:r w:rsidRPr="003113FD">
        <w:rPr>
          <w:rFonts w:ascii="Times New Roman" w:hAnsi="Times New Roman" w:cs="Times New Roman"/>
          <w:i/>
          <w:iCs/>
          <w:color w:val="000000" w:themeColor="text1"/>
        </w:rPr>
        <w:t xml:space="preserve">Canarium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Engl. belongs to the Burseraceae family and is also known as African olive or African elemi (Olawale, 2012; Tabula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2024). Numerous minerals, including calcium, sodium, potassium, and trace levels of copper, manganese, iron, and zinc, have been found in the pulp. The techniques suggested by Ayoade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(2017) and </w:t>
      </w:r>
      <w:proofErr w:type="spellStart"/>
      <w:r w:rsidRPr="003113FD">
        <w:rPr>
          <w:rFonts w:ascii="Times New Roman" w:hAnsi="Times New Roman" w:cs="Times New Roman"/>
          <w:color w:val="000000" w:themeColor="text1"/>
        </w:rPr>
        <w:t>Eromosel</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(2006) were used to measure these. Significant discrepancies between the results of several studies point to potential variances in sampling and analysis.  According to </w:t>
      </w:r>
      <w:proofErr w:type="spellStart"/>
      <w:r w:rsidRPr="003113FD">
        <w:rPr>
          <w:rFonts w:ascii="Times New Roman" w:hAnsi="Times New Roman" w:cs="Times New Roman"/>
          <w:color w:val="000000" w:themeColor="text1"/>
        </w:rPr>
        <w:t>Dikwahal</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(2025), the toasted seeds of </w:t>
      </w:r>
      <w:commentRangeStart w:id="3"/>
      <w:r w:rsidRPr="003113FD">
        <w:rPr>
          <w:rFonts w:ascii="Times New Roman" w:hAnsi="Times New Roman" w:cs="Times New Roman"/>
          <w:i/>
          <w:iCs/>
          <w:color w:val="000000" w:themeColor="text1"/>
        </w:rPr>
        <w:t xml:space="preserve">Canarium </w:t>
      </w:r>
      <w:proofErr w:type="spellStart"/>
      <w:r w:rsidRPr="003113FD">
        <w:rPr>
          <w:rFonts w:ascii="Times New Roman" w:hAnsi="Times New Roman" w:cs="Times New Roman"/>
          <w:i/>
          <w:iCs/>
          <w:color w:val="000000" w:themeColor="text1"/>
        </w:rPr>
        <w:t>schweinfurthii</w:t>
      </w:r>
      <w:commentRangeEnd w:id="3"/>
      <w:proofErr w:type="spellEnd"/>
      <w:r w:rsidR="00BE0D6F">
        <w:rPr>
          <w:rStyle w:val="CommentReference"/>
        </w:rPr>
        <w:commentReference w:id="3"/>
      </w:r>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included phosphorus, potassium, magnesium, copper, and zinc. Heavy metal contamination of fruits in Nigerian urban markets, including levels of mercury and cadmium in agricultural products, has raised concerns about food safety that have not been evaluated (Akan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2009). </w:t>
      </w:r>
    </w:p>
    <w:p w14:paraId="2D482A74" w14:textId="63221B41"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The pulp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color w:val="000000" w:themeColor="text1"/>
        </w:rPr>
        <w:t xml:space="preserve"> fruits from Nigeria was found to contain a variety of minerals, including the macro-minerals potassium (K), sodium (Na), calcium (Ca), magnesium (Mg), and phosphorus (P). Additionally, trace minerals, including copper (Cu), manganese (Mn), iron (Fe), and zinc (Zn), were found in the pulp </w:t>
      </w:r>
      <w:commentRangeStart w:id="4"/>
      <w:r w:rsidRPr="003113FD">
        <w:rPr>
          <w:rFonts w:ascii="Times New Roman" w:hAnsi="Times New Roman" w:cs="Times New Roman"/>
          <w:color w:val="000000" w:themeColor="text1"/>
        </w:rPr>
        <w:t>(</w:t>
      </w:r>
      <w:proofErr w:type="spellStart"/>
      <w:r w:rsidRPr="003113FD">
        <w:rPr>
          <w:rFonts w:ascii="Times New Roman" w:hAnsi="Times New Roman" w:cs="Times New Roman"/>
          <w:color w:val="000000" w:themeColor="text1"/>
        </w:rPr>
        <w:t>Ehirim</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2015; Ayoade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xml:space="preserve">., 2017; </w:t>
      </w:r>
      <w:proofErr w:type="spellStart"/>
      <w:r w:rsidRPr="003113FD">
        <w:rPr>
          <w:rFonts w:ascii="Times New Roman" w:hAnsi="Times New Roman" w:cs="Times New Roman"/>
          <w:color w:val="000000" w:themeColor="text1"/>
        </w:rPr>
        <w:t>Agomuo</w:t>
      </w:r>
      <w:proofErr w:type="spellEnd"/>
      <w:r w:rsidRPr="003113FD">
        <w:rPr>
          <w:rFonts w:ascii="Times New Roman" w:hAnsi="Times New Roman" w:cs="Times New Roman"/>
          <w:color w:val="000000" w:themeColor="text1"/>
        </w:rPr>
        <w:t xml:space="preserve"> &amp; </w:t>
      </w:r>
      <w:proofErr w:type="spellStart"/>
      <w:r w:rsidRPr="003113FD">
        <w:rPr>
          <w:rFonts w:ascii="Times New Roman" w:hAnsi="Times New Roman" w:cs="Times New Roman"/>
          <w:color w:val="000000" w:themeColor="text1"/>
        </w:rPr>
        <w:t>Amadi</w:t>
      </w:r>
      <w:proofErr w:type="spellEnd"/>
      <w:r w:rsidRPr="003113FD">
        <w:rPr>
          <w:rFonts w:ascii="Times New Roman" w:hAnsi="Times New Roman" w:cs="Times New Roman"/>
          <w:color w:val="000000" w:themeColor="text1"/>
        </w:rPr>
        <w:t xml:space="preserve">, 2018; </w:t>
      </w:r>
      <w:proofErr w:type="spellStart"/>
      <w:r w:rsidRPr="003113FD">
        <w:rPr>
          <w:rFonts w:ascii="Times New Roman" w:hAnsi="Times New Roman" w:cs="Times New Roman"/>
          <w:color w:val="000000" w:themeColor="text1"/>
        </w:rPr>
        <w:t>Eromosel</w:t>
      </w:r>
      <w:proofErr w:type="spellEnd"/>
      <w:r w:rsidRPr="003113FD">
        <w:rPr>
          <w:rFonts w:ascii="Times New Roman" w:hAnsi="Times New Roman" w:cs="Times New Roman"/>
          <w:color w:val="000000" w:themeColor="text1"/>
        </w:rPr>
        <w:t xml:space="preserve"> </w:t>
      </w:r>
      <w:r w:rsidR="003F6DC3" w:rsidRPr="003F6DC3">
        <w:rPr>
          <w:rFonts w:ascii="Times New Roman" w:hAnsi="Times New Roman" w:cs="Times New Roman"/>
          <w:i/>
          <w:iCs/>
          <w:color w:val="000000" w:themeColor="text1"/>
        </w:rPr>
        <w:t>et al</w:t>
      </w:r>
      <w:r w:rsidRPr="003113FD">
        <w:rPr>
          <w:rFonts w:ascii="Times New Roman" w:hAnsi="Times New Roman" w:cs="Times New Roman"/>
          <w:color w:val="000000" w:themeColor="text1"/>
        </w:rPr>
        <w:t>., 2006).</w:t>
      </w:r>
      <w:commentRangeEnd w:id="4"/>
      <w:r w:rsidR="00BE0D6F">
        <w:rPr>
          <w:rStyle w:val="CommentReference"/>
        </w:rPr>
        <w:commentReference w:id="4"/>
      </w:r>
      <w:r w:rsidRPr="003113FD">
        <w:rPr>
          <w:rFonts w:ascii="Times New Roman" w:hAnsi="Times New Roman" w:cs="Times New Roman"/>
          <w:color w:val="000000" w:themeColor="text1"/>
        </w:rPr>
        <w:t xml:space="preserve"> However, there are still significant gaps in the research. The pulp and seed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from the same sample, especially in Nigeria, have not been subjected to spectrophotometric vitamin assessment and </w:t>
      </w:r>
      <w:commentRangeStart w:id="5"/>
      <w:r w:rsidRPr="003113FD">
        <w:rPr>
          <w:rFonts w:ascii="Times New Roman" w:hAnsi="Times New Roman" w:cs="Times New Roman"/>
          <w:color w:val="000000" w:themeColor="text1"/>
        </w:rPr>
        <w:t>AAS</w:t>
      </w:r>
      <w:commentRangeEnd w:id="5"/>
      <w:r w:rsidR="00BE0D6F">
        <w:rPr>
          <w:rStyle w:val="CommentReference"/>
        </w:rPr>
        <w:commentReference w:id="5"/>
      </w:r>
      <w:r w:rsidRPr="003113FD">
        <w:rPr>
          <w:rFonts w:ascii="Times New Roman" w:hAnsi="Times New Roman" w:cs="Times New Roman"/>
          <w:color w:val="000000" w:themeColor="text1"/>
        </w:rPr>
        <w:t xml:space="preserve"> mineral analysis. We cannot determine appropriate consumption levels, assess the risks to food safety from heavy metal deposition, or determine which fruit component, the pulp or the seed, contributes most to mineral and vitamin intake without this comparative data. Therefore, this study </w:t>
      </w:r>
      <w:r w:rsidR="00ED53C2" w:rsidRPr="003113FD">
        <w:rPr>
          <w:rFonts w:ascii="Times New Roman" w:hAnsi="Times New Roman" w:cs="Times New Roman"/>
          <w:color w:val="000000" w:themeColor="text1"/>
        </w:rPr>
        <w:t xml:space="preserve">aimed to </w:t>
      </w:r>
      <w:r w:rsidR="00B279EE">
        <w:rPr>
          <w:rFonts w:ascii="Times New Roman" w:hAnsi="Times New Roman" w:cs="Times New Roman"/>
          <w:color w:val="000000" w:themeColor="text1"/>
        </w:rPr>
        <w:t>evaluate</w:t>
      </w:r>
      <w:r w:rsidR="00ED53C2" w:rsidRPr="003113FD">
        <w:rPr>
          <w:rFonts w:ascii="Times New Roman" w:hAnsi="Times New Roman" w:cs="Times New Roman"/>
          <w:color w:val="000000" w:themeColor="text1"/>
        </w:rPr>
        <w:t xml:space="preserve"> the mineral and vitamin co</w:t>
      </w:r>
      <w:r w:rsidR="00B279EE">
        <w:rPr>
          <w:rFonts w:ascii="Times New Roman" w:hAnsi="Times New Roman" w:cs="Times New Roman"/>
          <w:color w:val="000000" w:themeColor="text1"/>
        </w:rPr>
        <w:t>mposition</w:t>
      </w:r>
      <w:r w:rsidR="00ED53C2" w:rsidRPr="003113FD">
        <w:rPr>
          <w:rFonts w:ascii="Times New Roman" w:hAnsi="Times New Roman" w:cs="Times New Roman"/>
          <w:color w:val="000000" w:themeColor="text1"/>
        </w:rPr>
        <w:t xml:space="preserve">s of </w:t>
      </w:r>
      <w:r w:rsidR="00ED53C2" w:rsidRPr="003113FD">
        <w:rPr>
          <w:rFonts w:ascii="Times New Roman" w:hAnsi="Times New Roman" w:cs="Times New Roman"/>
          <w:i/>
          <w:iCs/>
          <w:color w:val="000000" w:themeColor="text1"/>
        </w:rPr>
        <w:t xml:space="preserve">C. </w:t>
      </w:r>
      <w:proofErr w:type="spellStart"/>
      <w:r w:rsidR="00ED53C2" w:rsidRPr="003113FD">
        <w:rPr>
          <w:rFonts w:ascii="Times New Roman" w:hAnsi="Times New Roman" w:cs="Times New Roman"/>
          <w:i/>
          <w:iCs/>
          <w:color w:val="000000" w:themeColor="text1"/>
        </w:rPr>
        <w:t>schweinfurthii</w:t>
      </w:r>
      <w:proofErr w:type="spellEnd"/>
      <w:r w:rsidR="00ED53C2" w:rsidRPr="003113FD">
        <w:rPr>
          <w:rFonts w:ascii="Times New Roman" w:hAnsi="Times New Roman" w:cs="Times New Roman"/>
          <w:color w:val="000000" w:themeColor="text1"/>
        </w:rPr>
        <w:t xml:space="preserve"> </w:t>
      </w:r>
      <w:r w:rsidR="00B279EE" w:rsidRPr="003113FD">
        <w:rPr>
          <w:rFonts w:ascii="Times New Roman" w:hAnsi="Times New Roman" w:cs="Times New Roman"/>
          <w:color w:val="000000" w:themeColor="text1"/>
        </w:rPr>
        <w:t>pulp</w:t>
      </w:r>
      <w:r w:rsidR="00B279EE">
        <w:rPr>
          <w:rFonts w:ascii="Times New Roman" w:hAnsi="Times New Roman" w:cs="Times New Roman"/>
          <w:color w:val="000000" w:themeColor="text1"/>
        </w:rPr>
        <w:t xml:space="preserve"> and </w:t>
      </w:r>
      <w:r w:rsidR="00ED53C2" w:rsidRPr="003113FD">
        <w:rPr>
          <w:rFonts w:ascii="Times New Roman" w:hAnsi="Times New Roman" w:cs="Times New Roman"/>
          <w:color w:val="000000" w:themeColor="text1"/>
        </w:rPr>
        <w:t>seed, providing</w:t>
      </w:r>
      <w:r w:rsidRPr="003113FD">
        <w:rPr>
          <w:rFonts w:ascii="Times New Roman" w:hAnsi="Times New Roman" w:cs="Times New Roman"/>
          <w:color w:val="000000" w:themeColor="text1"/>
        </w:rPr>
        <w:t xml:space="preserve"> important nutritional information.</w:t>
      </w:r>
    </w:p>
    <w:p w14:paraId="44917763" w14:textId="77777777" w:rsidR="00BE364C" w:rsidRPr="00FC52FC" w:rsidRDefault="00BE364C" w:rsidP="00BE364C">
      <w:pPr>
        <w:spacing w:line="240" w:lineRule="auto"/>
        <w:jc w:val="both"/>
        <w:rPr>
          <w:rFonts w:ascii="Times New Roman" w:hAnsi="Times New Roman" w:cs="Times New Roman"/>
          <w:color w:val="000000" w:themeColor="text1"/>
          <w:sz w:val="2"/>
          <w:szCs w:val="2"/>
        </w:rPr>
      </w:pPr>
    </w:p>
    <w:p w14:paraId="1B9DE33D" w14:textId="09FD9674" w:rsidR="00BE364C" w:rsidRPr="003113FD" w:rsidRDefault="003113FD" w:rsidP="00BE364C">
      <w:pPr>
        <w:spacing w:line="240" w:lineRule="auto"/>
        <w:jc w:val="both"/>
        <w:rPr>
          <w:rFonts w:ascii="Times New Roman" w:hAnsi="Times New Roman" w:cs="Times New Roman"/>
          <w:color w:val="000000" w:themeColor="text1"/>
        </w:rPr>
      </w:pPr>
      <w:r>
        <w:rPr>
          <w:rFonts w:ascii="Times New Roman" w:hAnsi="Times New Roman" w:cs="Times New Roman"/>
          <w:b/>
          <w:bCs/>
          <w:caps/>
          <w:color w:val="000000" w:themeColor="text1"/>
        </w:rPr>
        <w:t xml:space="preserve">2. </w:t>
      </w:r>
      <w:r w:rsidR="00BE364C" w:rsidRPr="003113FD">
        <w:rPr>
          <w:rFonts w:ascii="Times New Roman" w:hAnsi="Times New Roman" w:cs="Times New Roman"/>
          <w:b/>
          <w:bCs/>
          <w:caps/>
          <w:color w:val="000000" w:themeColor="text1"/>
        </w:rPr>
        <w:t>MATERIALS AND METHODS</w:t>
      </w:r>
    </w:p>
    <w:p w14:paraId="13235F93" w14:textId="661C32FE" w:rsidR="00BE364C" w:rsidRPr="003113FD" w:rsidRDefault="003113FD" w:rsidP="00BE364C">
      <w:pPr>
        <w:spacing w:before="180" w:after="80" w:line="240" w:lineRule="auto"/>
        <w:rPr>
          <w:rFonts w:ascii="Times New Roman" w:hAnsi="Times New Roman" w:cs="Times New Roman"/>
          <w:color w:val="000000" w:themeColor="text1"/>
        </w:rPr>
      </w:pPr>
      <w:r>
        <w:rPr>
          <w:rFonts w:ascii="Times New Roman" w:hAnsi="Times New Roman" w:cs="Times New Roman"/>
          <w:b/>
          <w:bCs/>
          <w:color w:val="000000" w:themeColor="text1"/>
        </w:rPr>
        <w:t xml:space="preserve">2.1 </w:t>
      </w:r>
      <w:r w:rsidR="00BE364C" w:rsidRPr="003113FD">
        <w:rPr>
          <w:rFonts w:ascii="Times New Roman" w:hAnsi="Times New Roman" w:cs="Times New Roman"/>
          <w:b/>
          <w:bCs/>
          <w:color w:val="000000" w:themeColor="text1"/>
        </w:rPr>
        <w:t>Plant Material Collection and Identification</w:t>
      </w:r>
    </w:p>
    <w:p w14:paraId="4F1637A9" w14:textId="761343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Mature fruit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was purchased from </w:t>
      </w:r>
      <w:proofErr w:type="spellStart"/>
      <w:r w:rsidRPr="003113FD">
        <w:rPr>
          <w:rFonts w:ascii="Times New Roman" w:hAnsi="Times New Roman" w:cs="Times New Roman"/>
          <w:color w:val="000000" w:themeColor="text1"/>
        </w:rPr>
        <w:t>Odegba</w:t>
      </w:r>
      <w:proofErr w:type="spellEnd"/>
      <w:r w:rsidRPr="003113FD">
        <w:rPr>
          <w:rFonts w:ascii="Times New Roman" w:hAnsi="Times New Roman" w:cs="Times New Roman"/>
          <w:color w:val="000000" w:themeColor="text1"/>
        </w:rPr>
        <w:t xml:space="preserve"> New Market, Enugu North LGA, Enugu State, Nigeria. It was authenticated by a taxonomist in the Department of Botany, Faculty of Biosciences, Nnamdi Azikiwe University, </w:t>
      </w:r>
      <w:proofErr w:type="spellStart"/>
      <w:r w:rsidRPr="003113FD">
        <w:rPr>
          <w:rFonts w:ascii="Times New Roman" w:hAnsi="Times New Roman" w:cs="Times New Roman"/>
          <w:color w:val="000000" w:themeColor="text1"/>
        </w:rPr>
        <w:t>Awka</w:t>
      </w:r>
      <w:proofErr w:type="spellEnd"/>
      <w:r w:rsidRPr="003113FD">
        <w:rPr>
          <w:rFonts w:ascii="Times New Roman" w:hAnsi="Times New Roman" w:cs="Times New Roman"/>
          <w:color w:val="000000" w:themeColor="text1"/>
        </w:rPr>
        <w:t xml:space="preserve">. The </w:t>
      </w:r>
      <w:r w:rsidR="00B279EE" w:rsidRPr="003113FD">
        <w:rPr>
          <w:rFonts w:ascii="Times New Roman" w:hAnsi="Times New Roman" w:cs="Times New Roman"/>
          <w:color w:val="000000" w:themeColor="text1"/>
        </w:rPr>
        <w:t>herbarium</w:t>
      </w:r>
      <w:r w:rsidR="00B279EE">
        <w:rPr>
          <w:rFonts w:ascii="Times New Roman" w:hAnsi="Times New Roman" w:cs="Times New Roman"/>
          <w:color w:val="000000" w:themeColor="text1"/>
        </w:rPr>
        <w:t xml:space="preserve"> number </w:t>
      </w:r>
      <w:r w:rsidRPr="003113FD">
        <w:rPr>
          <w:rFonts w:ascii="Times New Roman" w:hAnsi="Times New Roman" w:cs="Times New Roman"/>
          <w:color w:val="000000" w:themeColor="text1"/>
        </w:rPr>
        <w:t>was deposited</w:t>
      </w:r>
      <w:r w:rsidR="00B279EE">
        <w:rPr>
          <w:rFonts w:ascii="Times New Roman" w:hAnsi="Times New Roman" w:cs="Times New Roman"/>
          <w:color w:val="000000" w:themeColor="text1"/>
        </w:rPr>
        <w:t xml:space="preserve"> in</w:t>
      </w:r>
      <w:r w:rsidRPr="003113FD">
        <w:rPr>
          <w:rFonts w:ascii="Times New Roman" w:hAnsi="Times New Roman" w:cs="Times New Roman"/>
          <w:color w:val="000000" w:themeColor="text1"/>
        </w:rPr>
        <w:t xml:space="preserve"> </w:t>
      </w:r>
      <w:proofErr w:type="gramStart"/>
      <w:r w:rsidRPr="003113FD">
        <w:rPr>
          <w:rFonts w:ascii="Times New Roman" w:hAnsi="Times New Roman" w:cs="Times New Roman"/>
          <w:color w:val="000000" w:themeColor="text1"/>
        </w:rPr>
        <w:t>the  Department</w:t>
      </w:r>
      <w:proofErr w:type="gramEnd"/>
      <w:r w:rsidRPr="003113FD">
        <w:rPr>
          <w:rFonts w:ascii="Times New Roman" w:hAnsi="Times New Roman" w:cs="Times New Roman"/>
          <w:color w:val="000000" w:themeColor="text1"/>
        </w:rPr>
        <w:t xml:space="preserve"> of Botany at Nnamdi Azikiwe University, </w:t>
      </w:r>
      <w:proofErr w:type="spellStart"/>
      <w:r w:rsidRPr="003113FD">
        <w:rPr>
          <w:rFonts w:ascii="Times New Roman" w:hAnsi="Times New Roman" w:cs="Times New Roman"/>
          <w:color w:val="000000" w:themeColor="text1"/>
        </w:rPr>
        <w:t>Awka</w:t>
      </w:r>
      <w:proofErr w:type="spellEnd"/>
      <w:r w:rsidRPr="003113FD">
        <w:rPr>
          <w:rFonts w:ascii="Times New Roman" w:hAnsi="Times New Roman" w:cs="Times New Roman"/>
          <w:color w:val="000000" w:themeColor="text1"/>
        </w:rPr>
        <w:t>, with the voucher number NAUH-052 (Fruit) assigned to the plant.</w:t>
      </w:r>
    </w:p>
    <w:p w14:paraId="22621D25" w14:textId="51635538"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2.2 </w:t>
      </w:r>
      <w:r w:rsidR="00BE364C" w:rsidRPr="003113FD">
        <w:rPr>
          <w:rFonts w:ascii="Times New Roman" w:hAnsi="Times New Roman" w:cs="Times New Roman"/>
          <w:b/>
          <w:bCs/>
          <w:color w:val="000000" w:themeColor="text1"/>
        </w:rPr>
        <w:t xml:space="preserve">Preparation of </w:t>
      </w:r>
      <w:r w:rsidR="00BE364C" w:rsidRPr="003113FD">
        <w:rPr>
          <w:rFonts w:ascii="Times New Roman" w:hAnsi="Times New Roman" w:cs="Times New Roman"/>
          <w:b/>
          <w:bCs/>
          <w:i/>
          <w:iCs/>
          <w:color w:val="000000" w:themeColor="text1"/>
        </w:rPr>
        <w:t xml:space="preserve">C. </w:t>
      </w:r>
      <w:proofErr w:type="spellStart"/>
      <w:r w:rsidR="00BE364C" w:rsidRPr="003113FD">
        <w:rPr>
          <w:rFonts w:ascii="Times New Roman" w:hAnsi="Times New Roman" w:cs="Times New Roman"/>
          <w:b/>
          <w:bCs/>
          <w:i/>
          <w:iCs/>
          <w:color w:val="000000" w:themeColor="text1"/>
        </w:rPr>
        <w:t>schweinfurthii</w:t>
      </w:r>
      <w:proofErr w:type="spellEnd"/>
      <w:r w:rsidR="00BE364C" w:rsidRPr="003113FD">
        <w:rPr>
          <w:rFonts w:ascii="Times New Roman" w:hAnsi="Times New Roman" w:cs="Times New Roman"/>
          <w:b/>
          <w:bCs/>
          <w:i/>
          <w:iCs/>
          <w:color w:val="000000" w:themeColor="text1"/>
        </w:rPr>
        <w:t xml:space="preserve"> </w:t>
      </w:r>
      <w:r w:rsidR="00BE364C" w:rsidRPr="003113FD">
        <w:rPr>
          <w:rFonts w:ascii="Times New Roman" w:hAnsi="Times New Roman" w:cs="Times New Roman"/>
          <w:b/>
          <w:bCs/>
          <w:color w:val="000000" w:themeColor="text1"/>
        </w:rPr>
        <w:t>Pulp and Seed Samples</w:t>
      </w:r>
    </w:p>
    <w:p w14:paraId="2904EA9C" w14:textId="58A9BDEB"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Fruits of </w:t>
      </w:r>
      <w:r w:rsidRPr="003113FD">
        <w:rPr>
          <w:rFonts w:ascii="Times New Roman" w:hAnsi="Times New Roman" w:cs="Times New Roman"/>
          <w:i/>
          <w:iCs/>
          <w:color w:val="000000" w:themeColor="text1"/>
        </w:rPr>
        <w:t xml:space="preserve">Canarium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were first sorted by hand to get rid of any that were bad. A sterilized stainless-steel knife was used to separate the pulp from the seeds. After that, it was taken out, cleaned, and dried to a consistent weight. Using a </w:t>
      </w:r>
      <w:r w:rsidR="00482981">
        <w:rPr>
          <w:rFonts w:ascii="Times New Roman" w:hAnsi="Times New Roman" w:cs="Times New Roman"/>
          <w:color w:val="000000" w:themeColor="text1"/>
        </w:rPr>
        <w:t xml:space="preserve">corona manual </w:t>
      </w:r>
      <w:r w:rsidRPr="003113FD">
        <w:rPr>
          <w:rFonts w:ascii="Times New Roman" w:hAnsi="Times New Roman" w:cs="Times New Roman"/>
          <w:color w:val="000000" w:themeColor="text1"/>
        </w:rPr>
        <w:t xml:space="preserve">grinder, the dried pulp was reduced to a fine powder. </w:t>
      </w:r>
      <w:r w:rsidR="00482981">
        <w:rPr>
          <w:rFonts w:ascii="Times New Roman" w:hAnsi="Times New Roman" w:cs="Times New Roman"/>
          <w:color w:val="000000" w:themeColor="text1"/>
        </w:rPr>
        <w:t>The</w:t>
      </w:r>
      <w:r w:rsidRPr="003113FD">
        <w:rPr>
          <w:rFonts w:ascii="Times New Roman" w:hAnsi="Times New Roman" w:cs="Times New Roman"/>
          <w:color w:val="000000" w:themeColor="text1"/>
        </w:rPr>
        <w:t xml:space="preserve"> </w:t>
      </w:r>
      <w:r w:rsidR="00482981">
        <w:rPr>
          <w:rFonts w:ascii="Times New Roman" w:hAnsi="Times New Roman" w:cs="Times New Roman"/>
          <w:color w:val="000000" w:themeColor="text1"/>
        </w:rPr>
        <w:t xml:space="preserve">corona manual </w:t>
      </w:r>
      <w:r w:rsidRPr="003113FD">
        <w:rPr>
          <w:rFonts w:ascii="Times New Roman" w:hAnsi="Times New Roman" w:cs="Times New Roman"/>
          <w:color w:val="000000" w:themeColor="text1"/>
        </w:rPr>
        <w:t xml:space="preserve">grinder was used to </w:t>
      </w:r>
      <w:r w:rsidR="007D3401">
        <w:rPr>
          <w:rFonts w:ascii="Times New Roman" w:hAnsi="Times New Roman" w:cs="Times New Roman"/>
          <w:color w:val="000000" w:themeColor="text1"/>
        </w:rPr>
        <w:t>grind</w:t>
      </w:r>
      <w:r w:rsidRPr="003113FD">
        <w:rPr>
          <w:rFonts w:ascii="Times New Roman" w:hAnsi="Times New Roman" w:cs="Times New Roman"/>
          <w:color w:val="000000" w:themeColor="text1"/>
        </w:rPr>
        <w:t xml:space="preserve"> the seeds after they had been manually broken with a food-grade stainless steel hammer. A fine powder was made from the viable kernels removed. The pulp and seed powders were kept at 4°C in sterile containers. </w:t>
      </w:r>
      <w:r w:rsidR="00482981">
        <w:rPr>
          <w:rFonts w:ascii="Times New Roman" w:hAnsi="Times New Roman" w:cs="Times New Roman"/>
          <w:color w:val="000000" w:themeColor="text1"/>
        </w:rPr>
        <w:t>It was thereafter used for mineral and vitamin analysis.</w:t>
      </w:r>
    </w:p>
    <w:p w14:paraId="3CA9382A" w14:textId="11C37C01" w:rsidR="00BE364C" w:rsidRPr="003113FD" w:rsidRDefault="003113FD" w:rsidP="00BE364C">
      <w:pPr>
        <w:spacing w:before="180" w:after="80" w:line="240" w:lineRule="auto"/>
        <w:rPr>
          <w:rFonts w:ascii="Times New Roman" w:hAnsi="Times New Roman" w:cs="Times New Roman"/>
          <w:color w:val="000000" w:themeColor="text1"/>
        </w:rPr>
      </w:pPr>
      <w:r>
        <w:rPr>
          <w:rFonts w:ascii="Times New Roman" w:hAnsi="Times New Roman" w:cs="Times New Roman"/>
          <w:b/>
          <w:bCs/>
          <w:color w:val="000000" w:themeColor="text1"/>
        </w:rPr>
        <w:lastRenderedPageBreak/>
        <w:t xml:space="preserve">2.3 </w:t>
      </w:r>
      <w:r w:rsidR="00581172">
        <w:rPr>
          <w:rFonts w:ascii="Times New Roman" w:hAnsi="Times New Roman" w:cs="Times New Roman"/>
          <w:b/>
          <w:bCs/>
          <w:color w:val="000000" w:themeColor="text1"/>
        </w:rPr>
        <w:t xml:space="preserve">Elemental </w:t>
      </w:r>
      <w:r w:rsidR="00BE364C" w:rsidRPr="003113FD">
        <w:rPr>
          <w:rFonts w:ascii="Times New Roman" w:hAnsi="Times New Roman" w:cs="Times New Roman"/>
          <w:b/>
          <w:bCs/>
          <w:color w:val="000000" w:themeColor="text1"/>
        </w:rPr>
        <w:t>Mineral Analysis</w:t>
      </w:r>
    </w:p>
    <w:p w14:paraId="42DC86C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An Agilent FS240AA Atomic </w:t>
      </w:r>
      <w:commentRangeStart w:id="6"/>
      <w:r w:rsidRPr="003113FD">
        <w:rPr>
          <w:rFonts w:ascii="Times New Roman" w:hAnsi="Times New Roman" w:cs="Times New Roman"/>
          <w:color w:val="000000" w:themeColor="text1"/>
        </w:rPr>
        <w:t xml:space="preserve">Absorption Spectrophotometer (AAS) </w:t>
      </w:r>
      <w:commentRangeEnd w:id="6"/>
      <w:r w:rsidR="00C32457">
        <w:rPr>
          <w:rStyle w:val="CommentReference"/>
        </w:rPr>
        <w:commentReference w:id="6"/>
      </w:r>
      <w:r w:rsidRPr="003113FD">
        <w:rPr>
          <w:rFonts w:ascii="Times New Roman" w:hAnsi="Times New Roman" w:cs="Times New Roman"/>
          <w:color w:val="000000" w:themeColor="text1"/>
        </w:rPr>
        <w:t>was used for mineral analysis in compliance with the APHA (1995) standard procedures. A digestion flask containing 20 mL of the acid combination (650 mL of concentrated HNO</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80 mL of perchloric acid, and 20 mL of concentrated H</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SO</w:t>
      </w:r>
      <w:r w:rsidRPr="003113FD">
        <w:rPr>
          <w:rFonts w:ascii="Times New Roman" w:hAnsi="Times New Roman" w:cs="Times New Roman"/>
          <w:color w:val="000000" w:themeColor="text1"/>
          <w:vertAlign w:val="subscript"/>
        </w:rPr>
        <w:t>4</w:t>
      </w:r>
      <w:r w:rsidRPr="003113FD">
        <w:rPr>
          <w:rFonts w:ascii="Times New Roman" w:hAnsi="Times New Roman" w:cs="Times New Roman"/>
          <w:color w:val="000000" w:themeColor="text1"/>
        </w:rPr>
        <w:t xml:space="preserve">) was filled with around 2 g of the dried sample. Heat was applied to the flask until a clear digest formed. Distilled water was used to dilute the digest until it reached 100 milliliters. Daily, unique stock element solutions were diluted with water that contained 1.5 mL of concentrated nitric acid per liter to create reference solutions. All of the reagents, aside from the metal stock solutions, were used to create a calibration blank. </w:t>
      </w:r>
    </w:p>
    <w:p w14:paraId="212AC913" w14:textId="54854CEB" w:rsidR="00BE364C" w:rsidRPr="003113FD" w:rsidRDefault="003113FD" w:rsidP="00BE364C">
      <w:pPr>
        <w:spacing w:before="180" w:after="80" w:line="240" w:lineRule="auto"/>
        <w:rPr>
          <w:rFonts w:ascii="Times New Roman" w:hAnsi="Times New Roman" w:cs="Times New Roman"/>
          <w:color w:val="000000" w:themeColor="text1"/>
        </w:rPr>
      </w:pPr>
      <w:r>
        <w:rPr>
          <w:rFonts w:ascii="Times New Roman" w:hAnsi="Times New Roman" w:cs="Times New Roman"/>
          <w:b/>
          <w:bCs/>
          <w:color w:val="000000" w:themeColor="text1"/>
        </w:rPr>
        <w:t xml:space="preserve">2.4 </w:t>
      </w:r>
      <w:r w:rsidR="00BE364C" w:rsidRPr="003113FD">
        <w:rPr>
          <w:rFonts w:ascii="Times New Roman" w:hAnsi="Times New Roman" w:cs="Times New Roman"/>
          <w:b/>
          <w:bCs/>
          <w:color w:val="000000" w:themeColor="text1"/>
        </w:rPr>
        <w:t>Vitamin Quantification</w:t>
      </w:r>
    </w:p>
    <w:p w14:paraId="01709667" w14:textId="6370F288" w:rsidR="00BE364C" w:rsidRPr="003113FD" w:rsidRDefault="003113FD" w:rsidP="00BE364C">
      <w:pPr>
        <w:spacing w:after="12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2.4.1 </w:t>
      </w:r>
      <w:r w:rsidR="00BE364C" w:rsidRPr="003113FD">
        <w:rPr>
          <w:rFonts w:ascii="Times New Roman" w:hAnsi="Times New Roman" w:cs="Times New Roman"/>
          <w:b/>
          <w:bCs/>
          <w:color w:val="000000" w:themeColor="text1"/>
        </w:rPr>
        <w:t>Vitamin A</w:t>
      </w:r>
    </w:p>
    <w:p w14:paraId="57469F3F"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colorimetric method of Bayfield and Cole (1980) was used to quantify vitamin A. The assay uses spectrophotometric determination of the color that vitamin A acetate or palmitate produces when TCA is present. To avoid light interference, all procedures were carried out in the dark. One milliliter (1.0 ml) of saponification mixture and one gram of sample were combined, and the mixture was refluxed for twenty minutes at 60 degrees Celsius (60°C) in the dark. After cooling the tubes, 20 milliliters (20 mL) of water were added and well combined. Ten milliliters (10 ml) of petroleum ether heated to between forty and sixty degrees Celsius (40 °C and 60 °C) were used to extract vitamin A twice. After mixing the two extracts, they were carefully cleaned with water. To get rid of extra moisture, anhydrous sodium sulfate was used. From the sample, a 1.0 ml aliquot was extracted and dried at 60°C. One milliliter (1.0 ml) of chloroform was used to dissolve the residue. Vitamin A palmitate standards were pipetted into test tubes at concentrations ranging from 0 to 7.5 g. Each tube's volume was set at 1.0 milliliters of chloroform. After swiftly adding and mixing 2.0 ml of TCA reagent, the absorbance at 620 nm was measured right away using a spectrophotometer (Genesys 10UV). The sample tubes underwent the same process. The unit of measurement for vitamin A content is mg/kg.</w:t>
      </w:r>
    </w:p>
    <w:p w14:paraId="4B5805B6" w14:textId="130077F1" w:rsidR="00BE364C" w:rsidRPr="003113FD" w:rsidRDefault="003113FD" w:rsidP="00BE364C">
      <w:pPr>
        <w:spacing w:after="12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2.4.2 </w:t>
      </w:r>
      <w:r w:rsidR="00BE364C" w:rsidRPr="003113FD">
        <w:rPr>
          <w:rFonts w:ascii="Times New Roman" w:hAnsi="Times New Roman" w:cs="Times New Roman"/>
          <w:b/>
          <w:bCs/>
          <w:color w:val="000000" w:themeColor="text1"/>
        </w:rPr>
        <w:t xml:space="preserve">Vitamin C </w:t>
      </w:r>
    </w:p>
    <w:p w14:paraId="0ADFE38C"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Kirk and Sawyer's (1991) titrimetric approach was used to analyze vitamin C. A 6% EDTA/TCA solution was used to homogenize one gram of the sample. The mixture that was left over after filtration was analyzed. After adding 20 milliliters of 30% KI solution, the mixture was titrated with 0.1 M CuSO</w:t>
      </w:r>
      <w:r w:rsidRPr="003113FD">
        <w:rPr>
          <w:rFonts w:ascii="Times New Roman" w:hAnsi="Times New Roman" w:cs="Times New Roman"/>
          <w:color w:val="000000" w:themeColor="text1"/>
          <w:vertAlign w:val="subscript"/>
        </w:rPr>
        <w:t>4</w:t>
      </w:r>
      <w:r w:rsidRPr="003113FD">
        <w:rPr>
          <w:rFonts w:ascii="Times New Roman" w:hAnsi="Times New Roman" w:cs="Times New Roman"/>
          <w:color w:val="000000" w:themeColor="text1"/>
        </w:rPr>
        <w:t xml:space="preserve"> solution until a black coloring appeared, signifying the endpoint. The sample's ascorbate concentration was determined and reported in milligrams per kilogram. 0.88 mg of vitamin C is equivalent to one milliliter of 0.1 M CuSO</w:t>
      </w:r>
      <w:r w:rsidRPr="003113FD">
        <w:rPr>
          <w:rFonts w:ascii="Times New Roman" w:hAnsi="Times New Roman" w:cs="Times New Roman"/>
          <w:color w:val="000000" w:themeColor="text1"/>
          <w:vertAlign w:val="subscript"/>
        </w:rPr>
        <w:t>4</w:t>
      </w:r>
      <w:r w:rsidRPr="003113FD">
        <w:rPr>
          <w:rFonts w:ascii="Times New Roman" w:hAnsi="Times New Roman" w:cs="Times New Roman"/>
          <w:color w:val="000000" w:themeColor="text1"/>
        </w:rPr>
        <w:t>.</w:t>
      </w:r>
    </w:p>
    <w:p w14:paraId="4A292FD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2D3AC1D9" wp14:editId="422B6D83">
                <wp:simplePos x="0" y="0"/>
                <wp:positionH relativeFrom="column">
                  <wp:posOffset>1212688</wp:posOffset>
                </wp:positionH>
                <wp:positionV relativeFrom="paragraph">
                  <wp:posOffset>253365</wp:posOffset>
                </wp:positionV>
                <wp:extent cx="1679945" cy="0"/>
                <wp:effectExtent l="0" t="0" r="0" b="0"/>
                <wp:wrapNone/>
                <wp:docPr id="1874765418" name="Straight Connector 2"/>
                <wp:cNvGraphicFramePr/>
                <a:graphic xmlns:a="http://schemas.openxmlformats.org/drawingml/2006/main">
                  <a:graphicData uri="http://schemas.microsoft.com/office/word/2010/wordprocessingShape">
                    <wps:wsp>
                      <wps:cNvCnPr/>
                      <wps:spPr>
                        <a:xfrm>
                          <a:off x="0" y="0"/>
                          <a:ext cx="16799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69387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19.95pt" to="227.8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EsdmQEAAIgDAAAOAAAAZHJzL2Uyb0RvYy54bWysU02P0zAQvSPxHyzfadIV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" strokecolor="black [3200]" strokeweight=".5pt">
                <v:stroke joinstyle="miter"/>
              </v:line>
            </w:pict>
          </mc:Fallback>
        </mc:AlternateContent>
      </w:r>
      <w:r w:rsidRPr="003113FD">
        <w:rPr>
          <w:rFonts w:ascii="Times New Roman" w:hAnsi="Times New Roman" w:cs="Times New Roman"/>
          <w:color w:val="000000" w:themeColor="text1"/>
        </w:rPr>
        <w:t xml:space="preserve">Vitamin C (mg/kg) = 1 x 0.88 x </w:t>
      </w:r>
      <w:proofErr w:type="spellStart"/>
      <w:r w:rsidRPr="003113FD">
        <w:rPr>
          <w:rFonts w:ascii="Times New Roman" w:hAnsi="Times New Roman" w:cs="Times New Roman"/>
          <w:color w:val="000000" w:themeColor="text1"/>
        </w:rPr>
        <w:t>Titre</w:t>
      </w:r>
      <w:proofErr w:type="spellEnd"/>
      <w:r w:rsidRPr="003113FD">
        <w:rPr>
          <w:rFonts w:ascii="Times New Roman" w:hAnsi="Times New Roman" w:cs="Times New Roman"/>
          <w:color w:val="000000" w:themeColor="text1"/>
        </w:rPr>
        <w:t>-Blank</w:t>
      </w:r>
    </w:p>
    <w:p w14:paraId="291C93CF" w14:textId="77777777" w:rsidR="00BE364C" w:rsidRPr="003113FD" w:rsidRDefault="00BE364C" w:rsidP="00BE364C">
      <w:pPr>
        <w:spacing w:line="240" w:lineRule="auto"/>
        <w:ind w:left="2160" w:firstLine="720"/>
        <w:jc w:val="both"/>
        <w:rPr>
          <w:rFonts w:ascii="Times New Roman" w:hAnsi="Times New Roman" w:cs="Times New Roman"/>
          <w:color w:val="000000" w:themeColor="text1"/>
        </w:rPr>
      </w:pPr>
      <w:r w:rsidRPr="003113FD">
        <w:rPr>
          <w:rFonts w:ascii="Times New Roman" w:hAnsi="Times New Roman" w:cs="Times New Roman"/>
          <w:color w:val="000000" w:themeColor="text1"/>
        </w:rPr>
        <w:t>Weight</w:t>
      </w:r>
    </w:p>
    <w:p w14:paraId="485F4417" w14:textId="4123E42D" w:rsidR="00BE364C" w:rsidRPr="003113FD" w:rsidRDefault="003113FD" w:rsidP="00BE364C">
      <w:pPr>
        <w:spacing w:after="12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2.4.3 </w:t>
      </w:r>
      <w:r w:rsidR="00BE364C" w:rsidRPr="003113FD">
        <w:rPr>
          <w:rFonts w:ascii="Times New Roman" w:hAnsi="Times New Roman" w:cs="Times New Roman"/>
          <w:b/>
          <w:bCs/>
          <w:color w:val="000000" w:themeColor="text1"/>
        </w:rPr>
        <w:t>Vitamins B</w:t>
      </w:r>
      <w:r w:rsidR="00BE364C" w:rsidRPr="003113FD">
        <w:rPr>
          <w:rFonts w:ascii="Times New Roman" w:hAnsi="Times New Roman" w:cs="Times New Roman"/>
          <w:b/>
          <w:bCs/>
          <w:color w:val="000000" w:themeColor="text1"/>
          <w:vertAlign w:val="subscript"/>
        </w:rPr>
        <w:t>1</w:t>
      </w:r>
      <w:r w:rsidR="00BE364C" w:rsidRPr="003113FD">
        <w:rPr>
          <w:rFonts w:ascii="Times New Roman" w:hAnsi="Times New Roman" w:cs="Times New Roman"/>
          <w:b/>
          <w:bCs/>
          <w:color w:val="000000" w:themeColor="text1"/>
        </w:rPr>
        <w:t xml:space="preserve"> and B</w:t>
      </w:r>
      <w:r w:rsidR="00BE364C" w:rsidRPr="003113FD">
        <w:rPr>
          <w:rFonts w:ascii="Times New Roman" w:hAnsi="Times New Roman" w:cs="Times New Roman"/>
          <w:b/>
          <w:bCs/>
          <w:color w:val="000000" w:themeColor="text1"/>
          <w:vertAlign w:val="subscript"/>
        </w:rPr>
        <w:t xml:space="preserve">2 </w:t>
      </w:r>
    </w:p>
    <w:p w14:paraId="09C402AC"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method outlined by Kirk and Sawyer (1991) was used to assess vitamins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and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One gram of the sample was carefully weighed for this procedure and put into a conical flask. 100 milliliters of deionized water were added to dissolve it. After giving the mixture a good shake, it was cooked for five minutes. It was heated, let to cool, and then filtered to get rid of any particles. A cuvette was filled with the filtrate that was produced. The spectrophotometer was calibrated to measure the concentration of each vitamin at two different wavelengths: 261 nm for vitamin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(thiamine) and 242 nm for vitamin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xml:space="preserve"> (riboflavin).</w:t>
      </w:r>
    </w:p>
    <w:p w14:paraId="3FA72B92"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lastRenderedPageBreak/>
        <w:t xml:space="preserve">Concentration (mg%) = </w:t>
      </w:r>
      <w:r w:rsidRPr="003113FD">
        <w:rPr>
          <w:rFonts w:ascii="Times New Roman" w:hAnsi="Times New Roman" w:cs="Times New Roman"/>
          <w:color w:val="000000" w:themeColor="text1"/>
          <w:u w:val="single"/>
        </w:rPr>
        <w:t xml:space="preserve">A x D.F x Volume of Cuvette (5)  </w:t>
      </w:r>
      <w:r w:rsidRPr="003113FD">
        <w:rPr>
          <w:rFonts w:ascii="Times New Roman" w:hAnsi="Times New Roman" w:cs="Times New Roman"/>
          <w:color w:val="000000" w:themeColor="text1"/>
        </w:rPr>
        <w:br/>
        <w:t xml:space="preserve">                                                                      </w:t>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t>E</w:t>
      </w:r>
    </w:p>
    <w:p w14:paraId="0B3F4487"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Where</w:t>
      </w:r>
      <w:r w:rsidRPr="003113FD">
        <w:rPr>
          <w:rFonts w:ascii="Times New Roman" w:hAnsi="Times New Roman" w:cs="Times New Roman"/>
          <w:color w:val="000000" w:themeColor="text1"/>
        </w:rPr>
        <w:tab/>
        <w:t xml:space="preserve">A = absorbance, E = extinction coefficient = 25 for </w:t>
      </w:r>
      <w:r w:rsidRPr="003113FD">
        <w:rPr>
          <w:rFonts w:ascii="Times New Roman" w:hAnsi="Times New Roman" w:cs="Times New Roman"/>
          <w:bCs/>
          <w:color w:val="000000" w:themeColor="text1"/>
        </w:rPr>
        <w:t>B</w:t>
      </w:r>
      <w:r w:rsidRPr="003113FD">
        <w:rPr>
          <w:rFonts w:ascii="Times New Roman" w:hAnsi="Times New Roman" w:cs="Times New Roman"/>
          <w:bCs/>
          <w:color w:val="000000" w:themeColor="text1"/>
          <w:vertAlign w:val="subscript"/>
        </w:rPr>
        <w:t>1</w:t>
      </w:r>
      <w:r w:rsidRPr="003113FD">
        <w:rPr>
          <w:rFonts w:ascii="Times New Roman" w:hAnsi="Times New Roman" w:cs="Times New Roman"/>
          <w:bCs/>
          <w:color w:val="000000" w:themeColor="text1"/>
        </w:rPr>
        <w:t xml:space="preserve"> and B</w:t>
      </w:r>
      <w:r w:rsidRPr="003113FD">
        <w:rPr>
          <w:rFonts w:ascii="Times New Roman" w:hAnsi="Times New Roman" w:cs="Times New Roman"/>
          <w:bCs/>
          <w:color w:val="000000" w:themeColor="text1"/>
          <w:vertAlign w:val="subscript"/>
        </w:rPr>
        <w:t>2</w:t>
      </w:r>
      <w:r w:rsidRPr="003113FD">
        <w:rPr>
          <w:rFonts w:ascii="Times New Roman" w:hAnsi="Times New Roman" w:cs="Times New Roman"/>
          <w:color w:val="000000" w:themeColor="text1"/>
        </w:rPr>
        <w:t>, DF = dilution factor</w:t>
      </w:r>
    </w:p>
    <w:p w14:paraId="1534A345" w14:textId="317A97CE" w:rsidR="00BE364C" w:rsidRPr="003113FD" w:rsidRDefault="003113FD" w:rsidP="00BE364C">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2.4.4 </w:t>
      </w:r>
      <w:r w:rsidR="00BE364C" w:rsidRPr="003113FD">
        <w:rPr>
          <w:rFonts w:ascii="Times New Roman" w:hAnsi="Times New Roman" w:cs="Times New Roman"/>
          <w:b/>
          <w:color w:val="000000" w:themeColor="text1"/>
        </w:rPr>
        <w:t>Vitamin B</w:t>
      </w:r>
      <w:r w:rsidR="00BE364C" w:rsidRPr="003113FD">
        <w:rPr>
          <w:rFonts w:ascii="Times New Roman" w:hAnsi="Times New Roman" w:cs="Times New Roman"/>
          <w:b/>
          <w:color w:val="000000" w:themeColor="text1"/>
          <w:vertAlign w:val="subscript"/>
        </w:rPr>
        <w:t xml:space="preserve">3 </w:t>
      </w:r>
    </w:p>
    <w:p w14:paraId="1F6858B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method outlined by Kirk and Sawyer (1991) was used to analyze vitamin B</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Twenty milliliters (20 mL) of anhydrous glacial acetic acid were used to dissolve five grams of the sample, which was then gradually heated. After that, two to three drops of crystal violet solution were added as an indicator along with five milliliters (5 mL) of acetic anhydride. 0.1 M perchloric acid was added to the solution until it turned greenish-blue.</w:t>
      </w:r>
    </w:p>
    <w:p w14:paraId="2FC6723A" w14:textId="529347A9"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 xml:space="preserve">3 </w:t>
      </w:r>
      <w:r w:rsidRPr="003113FD">
        <w:rPr>
          <w:rFonts w:ascii="Times New Roman" w:hAnsi="Times New Roman" w:cs="Times New Roman"/>
          <w:color w:val="000000" w:themeColor="text1"/>
        </w:rPr>
        <w:t xml:space="preserve">(mg%) = </w:t>
      </w:r>
      <w:proofErr w:type="spellStart"/>
      <w:r w:rsidRPr="003113FD">
        <w:rPr>
          <w:rFonts w:ascii="Times New Roman" w:hAnsi="Times New Roman" w:cs="Times New Roman"/>
          <w:color w:val="000000" w:themeColor="text1"/>
        </w:rPr>
        <w:t>Titre</w:t>
      </w:r>
      <w:proofErr w:type="spellEnd"/>
      <w:r w:rsidRPr="003113FD">
        <w:rPr>
          <w:rFonts w:ascii="Times New Roman" w:hAnsi="Times New Roman" w:cs="Times New Roman"/>
          <w:color w:val="000000" w:themeColor="text1"/>
          <w:u w:val="single"/>
        </w:rPr>
        <w:t xml:space="preserve"> value x 0.0122  </w:t>
      </w:r>
      <w:r w:rsidRPr="003113FD">
        <w:rPr>
          <w:rFonts w:ascii="Times New Roman" w:hAnsi="Times New Roman" w:cs="Times New Roman"/>
          <w:color w:val="000000" w:themeColor="text1"/>
          <w:u w:val="single"/>
        </w:rPr>
        <w:br/>
      </w:r>
      <w:r w:rsidRPr="003113FD">
        <w:rPr>
          <w:rFonts w:ascii="Times New Roman" w:hAnsi="Times New Roman" w:cs="Times New Roman"/>
          <w:color w:val="000000" w:themeColor="text1"/>
        </w:rPr>
        <w:t xml:space="preserve">                                                                                                                   0.1</w:t>
      </w:r>
    </w:p>
    <w:p w14:paraId="6B18E9F8" w14:textId="1803D69B" w:rsidR="00BE364C" w:rsidRPr="003113FD" w:rsidRDefault="003113FD" w:rsidP="00BE364C">
      <w:pPr>
        <w:spacing w:line="240" w:lineRule="auto"/>
        <w:jc w:val="both"/>
        <w:rPr>
          <w:rFonts w:ascii="Times New Roman" w:hAnsi="Times New Roman" w:cs="Times New Roman"/>
          <w:b/>
          <w:color w:val="000000" w:themeColor="text1"/>
          <w:vertAlign w:val="subscript"/>
        </w:rPr>
      </w:pPr>
      <w:r>
        <w:rPr>
          <w:rFonts w:ascii="Times New Roman" w:hAnsi="Times New Roman" w:cs="Times New Roman"/>
          <w:b/>
          <w:color w:val="000000" w:themeColor="text1"/>
        </w:rPr>
        <w:t xml:space="preserve">2.4.5 </w:t>
      </w:r>
      <w:r w:rsidR="00BE364C" w:rsidRPr="003113FD">
        <w:rPr>
          <w:rFonts w:ascii="Times New Roman" w:hAnsi="Times New Roman" w:cs="Times New Roman"/>
          <w:b/>
          <w:color w:val="000000" w:themeColor="text1"/>
        </w:rPr>
        <w:t>Vitamin B</w:t>
      </w:r>
      <w:r w:rsidR="00BE364C" w:rsidRPr="003113FD">
        <w:rPr>
          <w:rFonts w:ascii="Times New Roman" w:hAnsi="Times New Roman" w:cs="Times New Roman"/>
          <w:b/>
          <w:color w:val="000000" w:themeColor="text1"/>
          <w:vertAlign w:val="subscript"/>
        </w:rPr>
        <w:t>6</w:t>
      </w:r>
    </w:p>
    <w:p w14:paraId="35D4BEB3"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method described by Kirk and Sawyer (1991) was used to analyze 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Five milliliters (5 ml) of anhydrous glacial acetic acid and six milliliters (6 ml) of a 0.1 M mercury II acetate solution were used to dissolve five grams (5 g) of the sample. The mixture was titrated with 0.1 M perchloric acid until a green endpoint was attained after two drops of crystal violet were added as an indicator.</w:t>
      </w:r>
    </w:p>
    <w:p w14:paraId="3DA4B4F7" w14:textId="77777777" w:rsidR="00BE364C" w:rsidRPr="003113FD" w:rsidRDefault="00BE364C" w:rsidP="00BE364C">
      <w:pPr>
        <w:tabs>
          <w:tab w:val="left" w:pos="2405"/>
        </w:tabs>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1714FF9A" wp14:editId="1B9E7597">
                <wp:simplePos x="0" y="0"/>
                <wp:positionH relativeFrom="column">
                  <wp:posOffset>1443990</wp:posOffset>
                </wp:positionH>
                <wp:positionV relativeFrom="paragraph">
                  <wp:posOffset>159929</wp:posOffset>
                </wp:positionV>
                <wp:extent cx="1934845" cy="0"/>
                <wp:effectExtent l="0" t="0" r="0" b="0"/>
                <wp:wrapNone/>
                <wp:docPr id="1899725690" name="Straight Connector 2"/>
                <wp:cNvGraphicFramePr/>
                <a:graphic xmlns:a="http://schemas.openxmlformats.org/drawingml/2006/main">
                  <a:graphicData uri="http://schemas.microsoft.com/office/word/2010/wordprocessingShape">
                    <wps:wsp>
                      <wps:cNvCnPr/>
                      <wps:spPr>
                        <a:xfrm>
                          <a:off x="0" y="0"/>
                          <a:ext cx="1934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718BC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7pt,12.6pt" to="266.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" strokecolor="black [3200]" strokeweight=".5pt">
                <v:stroke joinstyle="miter"/>
              </v:line>
            </w:pict>
          </mc:Fallback>
        </mc:AlternateContent>
      </w:r>
      <w:r w:rsidRPr="003113FD">
        <w:rPr>
          <w:rFonts w:ascii="Times New Roman" w:hAnsi="Times New Roman" w:cs="Times New Roman"/>
          <w:color w:val="000000" w:themeColor="text1"/>
        </w:rPr>
        <w:t>Concentration (mg%) = A x D.F x volume of cuvette (5)</w:t>
      </w:r>
    </w:p>
    <w:p w14:paraId="72BF3CB2" w14:textId="77777777" w:rsidR="00BE364C" w:rsidRPr="003113FD" w:rsidRDefault="00BE364C" w:rsidP="00BE364C">
      <w:pPr>
        <w:tabs>
          <w:tab w:val="left" w:pos="2405"/>
        </w:tabs>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r>
      <w:r w:rsidRPr="003113FD">
        <w:rPr>
          <w:rFonts w:ascii="Times New Roman" w:hAnsi="Times New Roman" w:cs="Times New Roman"/>
          <w:color w:val="000000" w:themeColor="text1"/>
        </w:rPr>
        <w:tab/>
        <w:t>E</w:t>
      </w:r>
    </w:p>
    <w:p w14:paraId="2D88781E" w14:textId="77777777" w:rsidR="00BE364C" w:rsidRDefault="00BE364C" w:rsidP="00BE364C">
      <w:pPr>
        <w:spacing w:after="100" w:line="240" w:lineRule="auto"/>
        <w:rPr>
          <w:rFonts w:ascii="Times New Roman" w:hAnsi="Times New Roman" w:cs="Times New Roman"/>
          <w:color w:val="000000" w:themeColor="text1"/>
        </w:rPr>
      </w:pPr>
      <w:r w:rsidRPr="003113FD">
        <w:rPr>
          <w:rFonts w:ascii="Times New Roman" w:hAnsi="Times New Roman" w:cs="Times New Roman"/>
          <w:color w:val="000000" w:themeColor="text1"/>
        </w:rPr>
        <w:t>Where A= absorbance; E= extinction coefficient (25); DF = dilution factor</w:t>
      </w:r>
    </w:p>
    <w:p w14:paraId="75EBAADA" w14:textId="77777777" w:rsidR="000D4D87" w:rsidRDefault="000D4D87" w:rsidP="00BE364C">
      <w:pPr>
        <w:spacing w:after="100" w:line="240" w:lineRule="auto"/>
        <w:rPr>
          <w:rFonts w:ascii="Times New Roman" w:hAnsi="Times New Roman" w:cs="Times New Roman"/>
          <w:color w:val="000000" w:themeColor="text1"/>
        </w:rPr>
      </w:pPr>
    </w:p>
    <w:p w14:paraId="07C744E7" w14:textId="2C3B31A1" w:rsidR="000D4D87" w:rsidRDefault="000D4D87" w:rsidP="00BE364C">
      <w:pPr>
        <w:spacing w:after="100" w:line="240" w:lineRule="auto"/>
        <w:rPr>
          <w:rFonts w:ascii="Times New Roman" w:hAnsi="Times New Roman" w:cs="Times New Roman"/>
          <w:b/>
          <w:bCs/>
          <w:color w:val="000000" w:themeColor="text1"/>
          <w:vertAlign w:val="subscript"/>
        </w:rPr>
      </w:pPr>
      <w:r w:rsidRPr="000D4D87">
        <w:rPr>
          <w:rFonts w:ascii="Times New Roman" w:hAnsi="Times New Roman" w:cs="Times New Roman"/>
          <w:b/>
          <w:bCs/>
          <w:color w:val="000000" w:themeColor="text1"/>
        </w:rPr>
        <w:t>2.4.6 Vitamin B</w:t>
      </w:r>
      <w:r w:rsidRPr="000D4D87">
        <w:rPr>
          <w:rFonts w:ascii="Times New Roman" w:hAnsi="Times New Roman" w:cs="Times New Roman"/>
          <w:b/>
          <w:bCs/>
          <w:color w:val="000000" w:themeColor="text1"/>
          <w:vertAlign w:val="subscript"/>
        </w:rPr>
        <w:t>12</w:t>
      </w:r>
    </w:p>
    <w:p w14:paraId="2943E387" w14:textId="6097B7F9" w:rsidR="000D4D87" w:rsidRDefault="000D4D87" w:rsidP="00110DEF">
      <w:pPr>
        <w:spacing w:after="100" w:line="240" w:lineRule="auto"/>
        <w:jc w:val="both"/>
        <w:rPr>
          <w:rFonts w:ascii="Times New Roman" w:hAnsi="Times New Roman" w:cs="Times New Roman"/>
          <w:color w:val="000000" w:themeColor="text1"/>
        </w:rPr>
      </w:pPr>
      <w:r w:rsidRPr="00110DEF">
        <w:rPr>
          <w:rFonts w:ascii="Times New Roman" w:hAnsi="Times New Roman" w:cs="Times New Roman"/>
          <w:b/>
          <w:bCs/>
          <w:color w:val="000000" w:themeColor="text1"/>
        </w:rPr>
        <w:t>2.4.6.1</w:t>
      </w:r>
      <w:r w:rsidRPr="000D4D87">
        <w:rPr>
          <w:rFonts w:ascii="Times New Roman" w:hAnsi="Times New Roman" w:cs="Times New Roman"/>
          <w:color w:val="000000" w:themeColor="text1"/>
        </w:rPr>
        <w:t xml:space="preserve"> Spectrophotometric Determination of </w:t>
      </w:r>
      <w:proofErr w:type="spellStart"/>
      <w:r w:rsidRPr="000D4D87">
        <w:rPr>
          <w:rFonts w:ascii="Times New Roman" w:hAnsi="Times New Roman" w:cs="Times New Roman"/>
          <w:color w:val="000000" w:themeColor="text1"/>
        </w:rPr>
        <w:t>Cyanocobalamine</w:t>
      </w:r>
      <w:proofErr w:type="spellEnd"/>
      <w:r w:rsidRPr="000D4D87">
        <w:rPr>
          <w:rFonts w:ascii="Times New Roman" w:hAnsi="Times New Roman" w:cs="Times New Roman"/>
          <w:color w:val="000000" w:themeColor="text1"/>
        </w:rPr>
        <w:t xml:space="preserve"> in Serum </w:t>
      </w:r>
      <w:r w:rsidR="00110DEF">
        <w:rPr>
          <w:rFonts w:ascii="Times New Roman" w:hAnsi="Times New Roman" w:cs="Times New Roman"/>
          <w:color w:val="000000" w:themeColor="text1"/>
        </w:rPr>
        <w:t>Preparation</w:t>
      </w:r>
      <w:r w:rsidRPr="000D4D87">
        <w:rPr>
          <w:rFonts w:ascii="Times New Roman" w:hAnsi="Times New Roman" w:cs="Times New Roman"/>
          <w:color w:val="000000" w:themeColor="text1"/>
        </w:rPr>
        <w:t xml:space="preserve"> by Coupling Reactions with Pyridine</w:t>
      </w:r>
      <w:r w:rsidR="00110DEF">
        <w:rPr>
          <w:rFonts w:ascii="Times New Roman" w:hAnsi="Times New Roman" w:cs="Times New Roman"/>
          <w:color w:val="000000" w:themeColor="text1"/>
        </w:rPr>
        <w:t>.</w:t>
      </w:r>
    </w:p>
    <w:p w14:paraId="094DCFF8" w14:textId="32CE693A" w:rsidR="00110DEF" w:rsidRDefault="00110DEF" w:rsidP="00110DEF">
      <w:pPr>
        <w:spacing w:after="100" w:line="240" w:lineRule="auto"/>
        <w:jc w:val="both"/>
        <w:rPr>
          <w:rFonts w:ascii="Times New Roman" w:hAnsi="Times New Roman" w:cs="Times New Roman"/>
          <w:color w:val="000000" w:themeColor="text1"/>
        </w:rPr>
      </w:pPr>
      <w:r w:rsidRPr="00110DEF">
        <w:rPr>
          <w:rFonts w:ascii="Times New Roman" w:hAnsi="Times New Roman" w:cs="Times New Roman"/>
          <w:b/>
          <w:bCs/>
          <w:color w:val="000000" w:themeColor="text1"/>
        </w:rPr>
        <w:t>Sample Preparation:</w:t>
      </w:r>
      <w:r>
        <w:rPr>
          <w:rFonts w:ascii="Times New Roman" w:hAnsi="Times New Roman" w:cs="Times New Roman"/>
          <w:color w:val="000000" w:themeColor="text1"/>
        </w:rPr>
        <w:t xml:space="preserve"> Weigh an equivalent of 0.1 ml of the sample into the separator. In a separator, 5ml of water was added, mixed well, and extracted with 5 mL of chloroform. Discard the water layer, then take chloroform in a dry 50 ml volumetric flask by passing through anhydrous sodium sulphate and making up to 50 ml with chloroform. </w:t>
      </w:r>
    </w:p>
    <w:p w14:paraId="6774EFB0" w14:textId="71239122" w:rsidR="00BE364C" w:rsidRDefault="00110DEF" w:rsidP="00110DEF">
      <w:pPr>
        <w:spacing w:after="100" w:line="240" w:lineRule="auto"/>
        <w:jc w:val="both"/>
        <w:rPr>
          <w:rFonts w:ascii="Times New Roman" w:hAnsi="Times New Roman" w:cs="Times New Roman"/>
          <w:color w:val="000000" w:themeColor="text1"/>
        </w:rPr>
      </w:pPr>
      <w:r w:rsidRPr="00110DEF">
        <w:rPr>
          <w:rFonts w:ascii="Times New Roman" w:hAnsi="Times New Roman" w:cs="Times New Roman"/>
          <w:b/>
          <w:bCs/>
          <w:color w:val="000000" w:themeColor="text1"/>
        </w:rPr>
        <w:t>Procedure:</w:t>
      </w:r>
      <w:r>
        <w:rPr>
          <w:rFonts w:ascii="Times New Roman" w:hAnsi="Times New Roman" w:cs="Times New Roman"/>
          <w:color w:val="000000" w:themeColor="text1"/>
        </w:rPr>
        <w:t xml:space="preserve"> A test tube was filled with a 2 ml sample and a blank solution. Add two milliliters of 0.2% solution of phenyl hydrazine (in a 1:5 v/v mixture of hydrochloric acid and alcohol) to each test tube and mix well. After the solution mixture (ammonia and alcohol in a 1:1 ratio) and 1 milliliter of pyridine. At 635nm, the absorbance was measured in comparison to a blank. Similar to the sample, standard </w:t>
      </w:r>
      <w:proofErr w:type="spellStart"/>
      <w:r>
        <w:rPr>
          <w:rFonts w:ascii="Times New Roman" w:hAnsi="Times New Roman" w:cs="Times New Roman"/>
          <w:color w:val="000000" w:themeColor="text1"/>
        </w:rPr>
        <w:t>cobalamine</w:t>
      </w:r>
      <w:proofErr w:type="spellEnd"/>
      <w:r>
        <w:rPr>
          <w:rFonts w:ascii="Times New Roman" w:hAnsi="Times New Roman" w:cs="Times New Roman"/>
          <w:color w:val="000000" w:themeColor="text1"/>
        </w:rPr>
        <w:t xml:space="preserve"> was likewise examined and handled. The calibration curve was plotted, and the concentration of the sample extrapolated (AOAC, 2010).</w:t>
      </w:r>
    </w:p>
    <w:p w14:paraId="2BA0B86C" w14:textId="77777777" w:rsidR="00110DEF" w:rsidRPr="00110DEF" w:rsidRDefault="00110DEF" w:rsidP="00110DEF">
      <w:pPr>
        <w:spacing w:after="100" w:line="240" w:lineRule="auto"/>
        <w:jc w:val="both"/>
        <w:rPr>
          <w:rFonts w:ascii="Times New Roman" w:hAnsi="Times New Roman" w:cs="Times New Roman"/>
          <w:color w:val="000000" w:themeColor="text1"/>
        </w:rPr>
      </w:pPr>
    </w:p>
    <w:p w14:paraId="0C1C1625" w14:textId="615A425B" w:rsidR="00BE364C" w:rsidRPr="003113FD" w:rsidRDefault="003113FD" w:rsidP="00BE364C">
      <w:pPr>
        <w:spacing w:line="240" w:lineRule="auto"/>
        <w:jc w:val="both"/>
        <w:rPr>
          <w:rFonts w:ascii="Times New Roman" w:hAnsi="Times New Roman" w:cs="Times New Roman"/>
          <w:b/>
          <w:bCs/>
          <w:i/>
          <w:iCs/>
          <w:color w:val="000000" w:themeColor="text1"/>
        </w:rPr>
      </w:pPr>
      <w:r>
        <w:rPr>
          <w:rFonts w:ascii="Times New Roman" w:hAnsi="Times New Roman" w:cs="Times New Roman"/>
          <w:b/>
          <w:bCs/>
          <w:color w:val="000000" w:themeColor="text1"/>
        </w:rPr>
        <w:t xml:space="preserve">2.4.7 </w:t>
      </w:r>
      <w:r w:rsidR="00BE364C" w:rsidRPr="003113FD">
        <w:rPr>
          <w:rFonts w:ascii="Times New Roman" w:hAnsi="Times New Roman" w:cs="Times New Roman"/>
          <w:b/>
          <w:bCs/>
          <w:color w:val="000000" w:themeColor="text1"/>
        </w:rPr>
        <w:t>Vitamin D</w:t>
      </w:r>
    </w:p>
    <w:p w14:paraId="2C8A4FCD" w14:textId="07804A88"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Vitamin D was measured using the method of Brockmann </w:t>
      </w:r>
      <w:r w:rsidR="003F6DC3" w:rsidRPr="003F6DC3">
        <w:rPr>
          <w:rFonts w:ascii="Times New Roman" w:hAnsi="Times New Roman" w:cs="Times New Roman"/>
          <w:i/>
          <w:iCs/>
          <w:color w:val="000000" w:themeColor="text1"/>
        </w:rPr>
        <w:t>et al</w:t>
      </w:r>
      <w:r w:rsidRPr="003113FD">
        <w:rPr>
          <w:rFonts w:ascii="Times New Roman" w:hAnsi="Times New Roman" w:cs="Times New Roman"/>
          <w:i/>
          <w:iCs/>
          <w:color w:val="000000" w:themeColor="text1"/>
        </w:rPr>
        <w:t>.</w:t>
      </w:r>
      <w:r w:rsidRPr="003113FD">
        <w:rPr>
          <w:rFonts w:ascii="Times New Roman" w:hAnsi="Times New Roman" w:cs="Times New Roman"/>
          <w:color w:val="000000" w:themeColor="text1"/>
        </w:rPr>
        <w:t xml:space="preserve"> (1974). Standard preparation: a 25 mL volumetric flask was filled with 25 mg of vitamin D</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xml:space="preserve"> working standard. The standard was dissolved and diluted using a 1:9 chloroform-methanol combination, which was then filled to the mark and thoroughly mixed. Sample preparation: A 25 mL volumetric flask was filled with 0.1 mL </w:t>
      </w:r>
      <w:r w:rsidRPr="003113FD">
        <w:rPr>
          <w:rFonts w:ascii="Times New Roman" w:hAnsi="Times New Roman" w:cs="Times New Roman"/>
          <w:color w:val="000000" w:themeColor="text1"/>
        </w:rPr>
        <w:lastRenderedPageBreak/>
        <w:t xml:space="preserve">of the sample. To get the desired result, a 1:9 ratio of methanol and chloroform was quickly added, mixed, </w:t>
      </w:r>
      <w:r w:rsidR="007D3401">
        <w:rPr>
          <w:rFonts w:ascii="Times New Roman" w:hAnsi="Times New Roman" w:cs="Times New Roman"/>
          <w:color w:val="000000" w:themeColor="text1"/>
        </w:rPr>
        <w:t xml:space="preserve">and </w:t>
      </w:r>
      <w:r w:rsidRPr="003113FD">
        <w:rPr>
          <w:rFonts w:ascii="Times New Roman" w:hAnsi="Times New Roman" w:cs="Times New Roman"/>
          <w:color w:val="000000" w:themeColor="text1"/>
        </w:rPr>
        <w:t xml:space="preserve">then diluted with the same solution to reach the mark. The solution was then supplemented with 1.6 mL of 0.25 M HCl, 0.5 mL of 15.0% trichloroacetic acid (TCA), and 0.5 mL of 0.375% </w:t>
      </w:r>
      <w:proofErr w:type="spellStart"/>
      <w:r w:rsidRPr="003113FD">
        <w:rPr>
          <w:rFonts w:ascii="Times New Roman" w:hAnsi="Times New Roman" w:cs="Times New Roman"/>
          <w:color w:val="000000" w:themeColor="text1"/>
        </w:rPr>
        <w:t>thiobarbituric</w:t>
      </w:r>
      <w:proofErr w:type="spellEnd"/>
      <w:r w:rsidRPr="003113FD">
        <w:rPr>
          <w:rFonts w:ascii="Times New Roman" w:hAnsi="Times New Roman" w:cs="Times New Roman"/>
          <w:color w:val="000000" w:themeColor="text1"/>
        </w:rPr>
        <w:t xml:space="preserve"> acid (TBA). At 464 nm, the absorbance was measured against a blank.</w:t>
      </w:r>
    </w:p>
    <w:p w14:paraId="51243474"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2911CFA3" wp14:editId="2B577962">
                <wp:simplePos x="0" y="0"/>
                <wp:positionH relativeFrom="column">
                  <wp:posOffset>2541361</wp:posOffset>
                </wp:positionH>
                <wp:positionV relativeFrom="paragraph">
                  <wp:posOffset>182880</wp:posOffset>
                </wp:positionV>
                <wp:extent cx="2562225" cy="0"/>
                <wp:effectExtent l="0" t="0" r="0" b="0"/>
                <wp:wrapNone/>
                <wp:docPr id="120416003" name="Straight Connector 2"/>
                <wp:cNvGraphicFramePr/>
                <a:graphic xmlns:a="http://schemas.openxmlformats.org/drawingml/2006/main">
                  <a:graphicData uri="http://schemas.microsoft.com/office/word/2010/wordprocessingShape">
                    <wps:wsp>
                      <wps:cNvCnPr/>
                      <wps:spPr>
                        <a:xfrm>
                          <a:off x="0" y="0"/>
                          <a:ext cx="2562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34764E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1pt,14.4pt" to="401.8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" strokecolor="black [3200]" strokeweight=".5pt">
                <v:stroke joinstyle="miter"/>
              </v:line>
            </w:pict>
          </mc:Fallback>
        </mc:AlternateContent>
      </w:r>
      <w:r w:rsidRPr="003113FD">
        <w:rPr>
          <w:rFonts w:ascii="Times New Roman" w:hAnsi="Times New Roman" w:cs="Times New Roman"/>
          <w:color w:val="000000" w:themeColor="text1"/>
        </w:rPr>
        <w:t>Concentration of Vitamin D in sample = Absorbance of sample x Conc</w:t>
      </w:r>
      <w:r w:rsidRPr="003113FD">
        <w:rPr>
          <w:rFonts w:ascii="Times New Roman" w:hAnsi="Times New Roman" w:cs="Times New Roman"/>
          <w:i/>
          <w:iCs/>
          <w:color w:val="000000" w:themeColor="text1"/>
        </w:rPr>
        <w:t>.</w:t>
      </w:r>
      <w:r w:rsidRPr="003113FD">
        <w:rPr>
          <w:rFonts w:ascii="Times New Roman" w:hAnsi="Times New Roman" w:cs="Times New Roman"/>
          <w:color w:val="000000" w:themeColor="text1"/>
        </w:rPr>
        <w:t xml:space="preserve"> of standard</w:t>
      </w:r>
    </w:p>
    <w:p w14:paraId="2D47F74A" w14:textId="018933B7" w:rsidR="00BE364C" w:rsidRPr="003113FD" w:rsidRDefault="00BE364C" w:rsidP="00202A4D">
      <w:pPr>
        <w:spacing w:line="240" w:lineRule="auto"/>
        <w:ind w:left="4320" w:firstLine="720"/>
        <w:jc w:val="both"/>
        <w:rPr>
          <w:rFonts w:ascii="Times New Roman" w:hAnsi="Times New Roman" w:cs="Times New Roman"/>
          <w:color w:val="000000" w:themeColor="text1"/>
        </w:rPr>
      </w:pPr>
      <w:r w:rsidRPr="003113FD">
        <w:rPr>
          <w:rFonts w:ascii="Times New Roman" w:hAnsi="Times New Roman" w:cs="Times New Roman"/>
          <w:color w:val="000000" w:themeColor="text1"/>
        </w:rPr>
        <w:t>Absorbance of standard</w:t>
      </w:r>
    </w:p>
    <w:p w14:paraId="3CE6988A" w14:textId="72B25BF1"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2.4.8 </w:t>
      </w:r>
      <w:r w:rsidR="00BE364C" w:rsidRPr="003113FD">
        <w:rPr>
          <w:rFonts w:ascii="Times New Roman" w:hAnsi="Times New Roman" w:cs="Times New Roman"/>
          <w:b/>
          <w:bCs/>
          <w:color w:val="000000" w:themeColor="text1"/>
        </w:rPr>
        <w:t>Vitamin E</w:t>
      </w:r>
    </w:p>
    <w:p w14:paraId="7576CAFC"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The estimation of Vitamin E in the sample was performed using the Emmerie-Engel reaction, as reported by Rosenberg (1992).</w:t>
      </w:r>
    </w:p>
    <w:p w14:paraId="6956121E" w14:textId="42358D4F"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2.4.8.1 </w:t>
      </w:r>
      <w:r w:rsidR="00BE364C" w:rsidRPr="003113FD">
        <w:rPr>
          <w:rFonts w:ascii="Times New Roman" w:hAnsi="Times New Roman" w:cs="Times New Roman"/>
          <w:b/>
          <w:bCs/>
          <w:color w:val="000000" w:themeColor="text1"/>
        </w:rPr>
        <w:t>Sample Preparation</w:t>
      </w:r>
    </w:p>
    <w:p w14:paraId="2601EA62"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After measuring the sample (2.5 g) in 50 mL of 0.1 N sulfuric acid, it was vortexed and allowed to stand for the entire night. Whatman No. 1 filter paper was used to filter the contents after they had been vigorously shaken. For the estimation, aliquots of the final filtrate were utilized. After properly filling a test tube with the 1.5 mL sample, it was centrifuged for a minute. After adding 1.5 mL of anhydrous ethanol, the mixture was thoroughly shaken. After adding 1.5 mL of xylene, the liquid was vigorously shaken. For a further ten minutes, the test tube was centrifuged. A second test tube was carefully filled with the xylene layer (1.5 mL). One milliliter of dipyridyl reagent was added to each of these tubes, and the contents were mixed thoroughly. The absorbance at 460 nm was measured after the mixture (1.5 mL) was transferred into a cuvette. </w:t>
      </w:r>
    </w:p>
    <w:p w14:paraId="32897124" w14:textId="77777777"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noProof/>
          <w:color w:val="000000" w:themeColor="text1"/>
        </w:rPr>
        <mc:AlternateContent>
          <mc:Choice Requires="wps">
            <w:drawing>
              <wp:anchor distT="0" distB="0" distL="114300" distR="114300" simplePos="0" relativeHeight="251662336" behindDoc="0" locked="0" layoutInCell="1" allowOverlap="1" wp14:anchorId="55D85DEC" wp14:editId="6897FED9">
                <wp:simplePos x="0" y="0"/>
                <wp:positionH relativeFrom="column">
                  <wp:posOffset>2391410</wp:posOffset>
                </wp:positionH>
                <wp:positionV relativeFrom="paragraph">
                  <wp:posOffset>172085</wp:posOffset>
                </wp:positionV>
                <wp:extent cx="2827655" cy="0"/>
                <wp:effectExtent l="0" t="0" r="0" b="0"/>
                <wp:wrapNone/>
                <wp:docPr id="1090055520" name="Straight Connector 2"/>
                <wp:cNvGraphicFramePr/>
                <a:graphic xmlns:a="http://schemas.openxmlformats.org/drawingml/2006/main">
                  <a:graphicData uri="http://schemas.microsoft.com/office/word/2010/wordprocessingShape">
                    <wps:wsp>
                      <wps:cNvCnPr/>
                      <wps:spPr>
                        <a:xfrm>
                          <a:off x="0" y="0"/>
                          <a:ext cx="2827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6D9E1C1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3pt,13.55pt" to="410.9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D1RmgEAAIgDAAAOAAAAZHJzL2Uyb0RvYy54bWysU9uO0zAQfUfiHyy/06SVdll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" strokecolor="black [3200]" strokeweight=".5pt">
                <v:stroke joinstyle="miter"/>
              </v:line>
            </w:pict>
          </mc:Fallback>
        </mc:AlternateContent>
      </w:r>
      <w:r w:rsidRPr="003113FD">
        <w:rPr>
          <w:rFonts w:ascii="Times New Roman" w:hAnsi="Times New Roman" w:cs="Times New Roman"/>
          <w:color w:val="000000" w:themeColor="text1"/>
        </w:rPr>
        <w:t>Concentration of Vitamin E in sample = Absorbance of sample x Conc</w:t>
      </w:r>
      <w:r w:rsidRPr="003113FD">
        <w:rPr>
          <w:rFonts w:ascii="Times New Roman" w:hAnsi="Times New Roman" w:cs="Times New Roman"/>
          <w:i/>
          <w:iCs/>
          <w:color w:val="000000" w:themeColor="text1"/>
        </w:rPr>
        <w:t>.</w:t>
      </w:r>
      <w:r w:rsidRPr="003113FD">
        <w:rPr>
          <w:rFonts w:ascii="Times New Roman" w:hAnsi="Times New Roman" w:cs="Times New Roman"/>
          <w:color w:val="000000" w:themeColor="text1"/>
        </w:rPr>
        <w:t xml:space="preserve"> of standard</w:t>
      </w:r>
    </w:p>
    <w:p w14:paraId="5DC64D1D" w14:textId="77777777" w:rsidR="00BE364C" w:rsidRPr="003113FD" w:rsidRDefault="00BE364C" w:rsidP="00BE364C">
      <w:pPr>
        <w:spacing w:line="240" w:lineRule="auto"/>
        <w:ind w:left="3600" w:firstLine="720"/>
        <w:jc w:val="both"/>
        <w:rPr>
          <w:rFonts w:ascii="Times New Roman" w:hAnsi="Times New Roman" w:cs="Times New Roman"/>
          <w:color w:val="000000" w:themeColor="text1"/>
        </w:rPr>
      </w:pPr>
      <w:r w:rsidRPr="003113FD">
        <w:rPr>
          <w:rFonts w:ascii="Times New Roman" w:hAnsi="Times New Roman" w:cs="Times New Roman"/>
          <w:color w:val="000000" w:themeColor="text1"/>
        </w:rPr>
        <w:t>Absorbance of standard</w:t>
      </w:r>
    </w:p>
    <w:p w14:paraId="7C4E45A2" w14:textId="078655A9"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2.5 </w:t>
      </w:r>
      <w:r w:rsidR="00BE364C" w:rsidRPr="003113FD">
        <w:rPr>
          <w:rFonts w:ascii="Times New Roman" w:hAnsi="Times New Roman" w:cs="Times New Roman"/>
          <w:b/>
          <w:bCs/>
          <w:color w:val="000000" w:themeColor="text1"/>
        </w:rPr>
        <w:t>Statistical Analysis</w:t>
      </w:r>
    </w:p>
    <w:p w14:paraId="61D2526F" w14:textId="6BAD9871" w:rsidR="00BE364C" w:rsidRPr="003113FD" w:rsidRDefault="00BE364C" w:rsidP="00BE364C">
      <w:pPr>
        <w:spacing w:after="120"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Data obtained from the experiments were analyzed using the Statistical Package for Social Sciences software for Windows, version 2</w:t>
      </w:r>
      <w:r w:rsidR="002D1854">
        <w:rPr>
          <w:rFonts w:ascii="Times New Roman" w:hAnsi="Times New Roman" w:cs="Times New Roman"/>
          <w:color w:val="000000" w:themeColor="text1"/>
        </w:rPr>
        <w:t>7</w:t>
      </w:r>
      <w:r w:rsidRPr="003113FD">
        <w:rPr>
          <w:rFonts w:ascii="Times New Roman" w:hAnsi="Times New Roman" w:cs="Times New Roman"/>
          <w:color w:val="000000" w:themeColor="text1"/>
        </w:rPr>
        <w:t xml:space="preserve"> (SPSS Inc., Chicago, Illinois, USA). All analyses were expressed as mean ± standard error of the mean (SEM) of triplicate determinations. One-way analysis of variance (ANOVA) was applied to test for significant differences between pulp and seed samples. The level of significance was set at </w:t>
      </w:r>
      <w:r w:rsidR="007A7302"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&lt;0.05 for all tests.</w:t>
      </w:r>
    </w:p>
    <w:p w14:paraId="1B617B9A" w14:textId="77777777" w:rsidR="003113FD" w:rsidRPr="00202A4D" w:rsidRDefault="003113FD" w:rsidP="00BE364C">
      <w:pPr>
        <w:spacing w:line="240" w:lineRule="auto"/>
        <w:rPr>
          <w:rFonts w:ascii="Times New Roman" w:hAnsi="Times New Roman" w:cs="Times New Roman"/>
          <w:b/>
          <w:bCs/>
          <w:caps/>
          <w:color w:val="000000" w:themeColor="text1"/>
          <w:sz w:val="6"/>
          <w:szCs w:val="6"/>
        </w:rPr>
      </w:pPr>
    </w:p>
    <w:p w14:paraId="5CB14C75" w14:textId="3277B364" w:rsidR="00BE364C" w:rsidRPr="003113FD" w:rsidRDefault="00BE364C" w:rsidP="003113FD">
      <w:pPr>
        <w:pStyle w:val="ListParagraph"/>
        <w:numPr>
          <w:ilvl w:val="0"/>
          <w:numId w:val="2"/>
        </w:numPr>
        <w:spacing w:line="240" w:lineRule="auto"/>
        <w:ind w:left="360"/>
        <w:rPr>
          <w:rFonts w:ascii="Times New Roman" w:hAnsi="Times New Roman" w:cs="Times New Roman"/>
          <w:b/>
          <w:bCs/>
          <w:caps/>
          <w:color w:val="000000" w:themeColor="text1"/>
        </w:rPr>
      </w:pPr>
      <w:r w:rsidRPr="003113FD">
        <w:rPr>
          <w:rFonts w:ascii="Times New Roman" w:hAnsi="Times New Roman" w:cs="Times New Roman"/>
          <w:b/>
          <w:bCs/>
          <w:caps/>
          <w:color w:val="000000" w:themeColor="text1"/>
        </w:rPr>
        <w:t>RESULTS</w:t>
      </w:r>
    </w:p>
    <w:p w14:paraId="18CF0012" w14:textId="57B0E0CF" w:rsidR="00BE364C" w:rsidRPr="003113FD" w:rsidRDefault="003113FD" w:rsidP="00BE364C">
      <w:pPr>
        <w:spacing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3.1 </w:t>
      </w:r>
      <w:r w:rsidR="00F46A4C">
        <w:rPr>
          <w:rFonts w:ascii="Times New Roman" w:hAnsi="Times New Roman" w:cs="Times New Roman"/>
          <w:b/>
          <w:bCs/>
          <w:color w:val="000000" w:themeColor="text1"/>
        </w:rPr>
        <w:t xml:space="preserve">Result of </w:t>
      </w:r>
      <w:r w:rsidR="00BE364C" w:rsidRPr="003113FD">
        <w:rPr>
          <w:rFonts w:ascii="Times New Roman" w:hAnsi="Times New Roman" w:cs="Times New Roman"/>
          <w:b/>
          <w:bCs/>
          <w:color w:val="000000" w:themeColor="text1"/>
        </w:rPr>
        <w:t>Mineral Composition</w:t>
      </w:r>
      <w:r w:rsidR="00F46A4C">
        <w:rPr>
          <w:rFonts w:ascii="Times New Roman" w:hAnsi="Times New Roman" w:cs="Times New Roman"/>
          <w:b/>
          <w:bCs/>
          <w:color w:val="000000" w:themeColor="text1"/>
        </w:rPr>
        <w:t xml:space="preserve"> of </w:t>
      </w:r>
      <w:r w:rsidR="00F46A4C" w:rsidRPr="003113FD">
        <w:rPr>
          <w:rFonts w:ascii="Times New Roman" w:hAnsi="Times New Roman" w:cs="Times New Roman"/>
          <w:b/>
          <w:bCs/>
          <w:i/>
          <w:iCs/>
          <w:color w:val="000000" w:themeColor="text1"/>
        </w:rPr>
        <w:t xml:space="preserve">C. </w:t>
      </w:r>
      <w:proofErr w:type="spellStart"/>
      <w:r w:rsidR="00F46A4C" w:rsidRPr="003113FD">
        <w:rPr>
          <w:rFonts w:ascii="Times New Roman" w:hAnsi="Times New Roman" w:cs="Times New Roman"/>
          <w:b/>
          <w:bCs/>
          <w:i/>
          <w:iCs/>
          <w:color w:val="000000" w:themeColor="text1"/>
        </w:rPr>
        <w:t>schwenfurthii</w:t>
      </w:r>
      <w:proofErr w:type="spellEnd"/>
      <w:r w:rsidR="00F46A4C" w:rsidRPr="003113FD">
        <w:rPr>
          <w:rFonts w:ascii="Times New Roman" w:hAnsi="Times New Roman" w:cs="Times New Roman"/>
          <w:b/>
          <w:bCs/>
          <w:color w:val="000000" w:themeColor="text1"/>
        </w:rPr>
        <w:t xml:space="preserve"> </w:t>
      </w:r>
    </w:p>
    <w:p w14:paraId="584264AA" w14:textId="77777777" w:rsidR="00BE364C" w:rsidRPr="003113FD" w:rsidRDefault="00BE364C"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 xml:space="preserve">Table 1: Mineral composition of </w:t>
      </w: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schwenfurthii</w:t>
      </w:r>
      <w:proofErr w:type="spellEnd"/>
      <w:r w:rsidRPr="003113FD">
        <w:rPr>
          <w:rFonts w:ascii="Times New Roman" w:hAnsi="Times New Roman" w:cs="Times New Roman"/>
          <w:b/>
          <w:bCs/>
          <w:color w:val="000000" w:themeColor="text1"/>
        </w:rPr>
        <w:t xml:space="preserve"> pulp and seed</w:t>
      </w:r>
    </w:p>
    <w:tbl>
      <w:tblPr>
        <w:tblStyle w:val="TableGrid"/>
        <w:tblW w:w="0" w:type="auto"/>
        <w:tblLook w:val="04A0" w:firstRow="1" w:lastRow="0" w:firstColumn="1" w:lastColumn="0" w:noHBand="0" w:noVBand="1"/>
      </w:tblPr>
      <w:tblGrid>
        <w:gridCol w:w="2337"/>
        <w:gridCol w:w="2878"/>
        <w:gridCol w:w="2790"/>
      </w:tblGrid>
      <w:tr w:rsidR="00BE364C" w:rsidRPr="003113FD" w14:paraId="10C60F53" w14:textId="77777777" w:rsidTr="002C1E9B">
        <w:tc>
          <w:tcPr>
            <w:tcW w:w="2337" w:type="dxa"/>
            <w:tcBorders>
              <w:top w:val="single" w:sz="4" w:space="0" w:color="auto"/>
              <w:left w:val="nil"/>
              <w:bottom w:val="single" w:sz="4" w:space="0" w:color="auto"/>
              <w:right w:val="single" w:sz="4" w:space="0" w:color="auto"/>
            </w:tcBorders>
            <w:hideMark/>
          </w:tcPr>
          <w:p w14:paraId="061CBB75" w14:textId="77777777" w:rsidR="00BE364C" w:rsidRPr="003113FD" w:rsidRDefault="00BE364C" w:rsidP="006A134E">
            <w:pPr>
              <w:spacing w:after="1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Minerals (ppm)</w:t>
            </w:r>
          </w:p>
        </w:tc>
        <w:tc>
          <w:tcPr>
            <w:tcW w:w="2878" w:type="dxa"/>
            <w:tcBorders>
              <w:top w:val="single" w:sz="4" w:space="0" w:color="auto"/>
              <w:left w:val="single" w:sz="4" w:space="0" w:color="auto"/>
              <w:bottom w:val="single" w:sz="4" w:space="0" w:color="auto"/>
              <w:right w:val="single" w:sz="4" w:space="0" w:color="auto"/>
            </w:tcBorders>
            <w:hideMark/>
          </w:tcPr>
          <w:p w14:paraId="175027FC" w14:textId="77777777" w:rsidR="00BE364C" w:rsidRPr="003113FD" w:rsidRDefault="00BE364C" w:rsidP="006A134E">
            <w:pPr>
              <w:spacing w:after="160"/>
              <w:jc w:val="center"/>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Pulp</w:t>
            </w:r>
          </w:p>
        </w:tc>
        <w:tc>
          <w:tcPr>
            <w:tcW w:w="2790" w:type="dxa"/>
            <w:tcBorders>
              <w:top w:val="single" w:sz="4" w:space="0" w:color="auto"/>
              <w:left w:val="single" w:sz="4" w:space="0" w:color="auto"/>
              <w:bottom w:val="single" w:sz="4" w:space="0" w:color="auto"/>
              <w:right w:val="nil"/>
            </w:tcBorders>
            <w:hideMark/>
          </w:tcPr>
          <w:p w14:paraId="791AB60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Seed</w:t>
            </w:r>
          </w:p>
        </w:tc>
      </w:tr>
      <w:tr w:rsidR="00BE364C" w:rsidRPr="003113FD" w14:paraId="360874C8" w14:textId="77777777" w:rsidTr="002C1E9B">
        <w:tc>
          <w:tcPr>
            <w:tcW w:w="2337" w:type="dxa"/>
            <w:tcBorders>
              <w:top w:val="single" w:sz="4" w:space="0" w:color="auto"/>
              <w:left w:val="nil"/>
              <w:bottom w:val="nil"/>
              <w:right w:val="nil"/>
            </w:tcBorders>
            <w:hideMark/>
          </w:tcPr>
          <w:p w14:paraId="1946A278"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Nickel  </w:t>
            </w:r>
          </w:p>
        </w:tc>
        <w:tc>
          <w:tcPr>
            <w:tcW w:w="2878" w:type="dxa"/>
            <w:tcBorders>
              <w:top w:val="single" w:sz="4" w:space="0" w:color="auto"/>
              <w:left w:val="nil"/>
              <w:bottom w:val="nil"/>
              <w:right w:val="nil"/>
            </w:tcBorders>
            <w:hideMark/>
          </w:tcPr>
          <w:p w14:paraId="45D39BBA"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a</w:t>
            </w:r>
          </w:p>
        </w:tc>
        <w:tc>
          <w:tcPr>
            <w:tcW w:w="2790" w:type="dxa"/>
            <w:tcBorders>
              <w:top w:val="single" w:sz="4" w:space="0" w:color="auto"/>
              <w:left w:val="nil"/>
              <w:bottom w:val="nil"/>
              <w:right w:val="nil"/>
            </w:tcBorders>
            <w:hideMark/>
          </w:tcPr>
          <w:p w14:paraId="620A0902"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a</w:t>
            </w:r>
          </w:p>
        </w:tc>
      </w:tr>
      <w:tr w:rsidR="00BE364C" w:rsidRPr="003113FD" w14:paraId="2262F177" w14:textId="77777777" w:rsidTr="002C1E9B">
        <w:tc>
          <w:tcPr>
            <w:tcW w:w="2337" w:type="dxa"/>
            <w:tcBorders>
              <w:top w:val="nil"/>
              <w:left w:val="nil"/>
              <w:bottom w:val="nil"/>
              <w:right w:val="nil"/>
            </w:tcBorders>
            <w:hideMark/>
          </w:tcPr>
          <w:p w14:paraId="7D74FB70"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Sodium  </w:t>
            </w:r>
          </w:p>
        </w:tc>
        <w:tc>
          <w:tcPr>
            <w:tcW w:w="2878" w:type="dxa"/>
            <w:tcBorders>
              <w:top w:val="nil"/>
              <w:left w:val="nil"/>
              <w:bottom w:val="nil"/>
              <w:right w:val="nil"/>
            </w:tcBorders>
            <w:hideMark/>
          </w:tcPr>
          <w:p w14:paraId="0BDEEF47" w14:textId="77777777" w:rsidR="00BE364C" w:rsidRPr="003113FD" w:rsidRDefault="00BE364C" w:rsidP="006A134E">
            <w:pPr>
              <w:spacing w:after="160"/>
              <w:jc w:val="center"/>
              <w:rPr>
                <w:rFonts w:ascii="Times New Roman" w:hAnsi="Times New Roman" w:cs="Times New Roman"/>
                <w:color w:val="000000" w:themeColor="text1"/>
              </w:rPr>
            </w:pPr>
            <w:bookmarkStart w:id="7" w:name="_Hlk210162450"/>
            <w:r w:rsidRPr="003113FD">
              <w:rPr>
                <w:rFonts w:ascii="Times New Roman" w:hAnsi="Times New Roman" w:cs="Times New Roman"/>
                <w:color w:val="000000" w:themeColor="text1"/>
              </w:rPr>
              <w:t>6.45 ± 0.</w:t>
            </w:r>
            <w:bookmarkEnd w:id="7"/>
            <w:r w:rsidRPr="003113FD">
              <w:rPr>
                <w:rFonts w:ascii="Times New Roman" w:hAnsi="Times New Roman" w:cs="Times New Roman"/>
                <w:color w:val="000000" w:themeColor="text1"/>
              </w:rPr>
              <w:t>11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028E2660" w14:textId="77777777" w:rsidR="00BE364C" w:rsidRPr="003113FD" w:rsidRDefault="00BE364C" w:rsidP="006A134E">
            <w:pPr>
              <w:spacing w:after="160"/>
              <w:jc w:val="center"/>
              <w:rPr>
                <w:rFonts w:ascii="Times New Roman" w:hAnsi="Times New Roman" w:cs="Times New Roman"/>
                <w:color w:val="000000" w:themeColor="text1"/>
              </w:rPr>
            </w:pPr>
            <w:bookmarkStart w:id="8" w:name="_Hlk210162463"/>
            <w:r w:rsidRPr="003113FD">
              <w:rPr>
                <w:rFonts w:ascii="Times New Roman" w:hAnsi="Times New Roman" w:cs="Times New Roman"/>
                <w:color w:val="000000" w:themeColor="text1"/>
              </w:rPr>
              <w:t>6.23 ± 0.</w:t>
            </w:r>
            <w:bookmarkEnd w:id="8"/>
            <w:r w:rsidRPr="003113FD">
              <w:rPr>
                <w:rFonts w:ascii="Times New Roman" w:hAnsi="Times New Roman" w:cs="Times New Roman"/>
                <w:color w:val="000000" w:themeColor="text1"/>
              </w:rPr>
              <w:t>11</w:t>
            </w:r>
            <w:r w:rsidRPr="003113FD">
              <w:rPr>
                <w:rFonts w:ascii="Times New Roman" w:hAnsi="Times New Roman" w:cs="Times New Roman"/>
                <w:color w:val="000000" w:themeColor="text1"/>
                <w:vertAlign w:val="superscript"/>
              </w:rPr>
              <w:t>a</w:t>
            </w:r>
          </w:p>
        </w:tc>
      </w:tr>
      <w:tr w:rsidR="00BE364C" w:rsidRPr="003113FD" w14:paraId="6B95282E" w14:textId="77777777" w:rsidTr="002C1E9B">
        <w:tc>
          <w:tcPr>
            <w:tcW w:w="2337" w:type="dxa"/>
            <w:tcBorders>
              <w:top w:val="nil"/>
              <w:left w:val="nil"/>
              <w:bottom w:val="nil"/>
              <w:right w:val="nil"/>
            </w:tcBorders>
            <w:hideMark/>
          </w:tcPr>
          <w:p w14:paraId="48D62BBD"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Potassium  </w:t>
            </w:r>
          </w:p>
        </w:tc>
        <w:tc>
          <w:tcPr>
            <w:tcW w:w="2878" w:type="dxa"/>
            <w:tcBorders>
              <w:top w:val="nil"/>
              <w:left w:val="nil"/>
              <w:bottom w:val="nil"/>
              <w:right w:val="nil"/>
            </w:tcBorders>
            <w:hideMark/>
          </w:tcPr>
          <w:p w14:paraId="5B58C368" w14:textId="77777777" w:rsidR="00BE364C" w:rsidRPr="003113FD" w:rsidRDefault="00BE364C" w:rsidP="006A134E">
            <w:pPr>
              <w:spacing w:after="160"/>
              <w:jc w:val="center"/>
              <w:rPr>
                <w:rFonts w:ascii="Times New Roman" w:hAnsi="Times New Roman" w:cs="Times New Roman"/>
                <w:color w:val="000000" w:themeColor="text1"/>
              </w:rPr>
            </w:pPr>
            <w:bookmarkStart w:id="9" w:name="_Hlk210163069"/>
            <w:r w:rsidRPr="003113FD">
              <w:rPr>
                <w:rFonts w:ascii="Times New Roman" w:hAnsi="Times New Roman" w:cs="Times New Roman"/>
                <w:color w:val="000000" w:themeColor="text1"/>
              </w:rPr>
              <w:t>7.47 ± 0.</w:t>
            </w:r>
            <w:bookmarkEnd w:id="9"/>
            <w:r w:rsidRPr="003113FD">
              <w:rPr>
                <w:rFonts w:ascii="Times New Roman" w:hAnsi="Times New Roman" w:cs="Times New Roman"/>
                <w:color w:val="000000" w:themeColor="text1"/>
              </w:rPr>
              <w:t>13</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774D4D23" w14:textId="77777777" w:rsidR="00BE364C" w:rsidRPr="003113FD" w:rsidRDefault="00BE364C" w:rsidP="006A134E">
            <w:pPr>
              <w:spacing w:after="160"/>
              <w:jc w:val="center"/>
              <w:rPr>
                <w:rFonts w:ascii="Times New Roman" w:hAnsi="Times New Roman" w:cs="Times New Roman"/>
                <w:color w:val="000000" w:themeColor="text1"/>
              </w:rPr>
            </w:pPr>
            <w:bookmarkStart w:id="10" w:name="_Hlk210163082"/>
            <w:r w:rsidRPr="003113FD">
              <w:rPr>
                <w:rFonts w:ascii="Times New Roman" w:hAnsi="Times New Roman" w:cs="Times New Roman"/>
                <w:color w:val="000000" w:themeColor="text1"/>
              </w:rPr>
              <w:t>7.34 ± 0.</w:t>
            </w:r>
            <w:bookmarkEnd w:id="10"/>
            <w:r w:rsidRPr="003113FD">
              <w:rPr>
                <w:rFonts w:ascii="Times New Roman" w:hAnsi="Times New Roman" w:cs="Times New Roman"/>
                <w:color w:val="000000" w:themeColor="text1"/>
              </w:rPr>
              <w:t>13</w:t>
            </w:r>
            <w:r w:rsidRPr="003113FD">
              <w:rPr>
                <w:rFonts w:ascii="Times New Roman" w:hAnsi="Times New Roman" w:cs="Times New Roman"/>
                <w:color w:val="000000" w:themeColor="text1"/>
                <w:vertAlign w:val="superscript"/>
              </w:rPr>
              <w:t>a</w:t>
            </w:r>
          </w:p>
        </w:tc>
      </w:tr>
      <w:tr w:rsidR="00BE364C" w:rsidRPr="003113FD" w14:paraId="7B289128" w14:textId="77777777" w:rsidTr="002C1E9B">
        <w:tc>
          <w:tcPr>
            <w:tcW w:w="2337" w:type="dxa"/>
            <w:tcBorders>
              <w:top w:val="nil"/>
              <w:left w:val="nil"/>
              <w:bottom w:val="nil"/>
              <w:right w:val="nil"/>
            </w:tcBorders>
            <w:hideMark/>
          </w:tcPr>
          <w:p w14:paraId="54335F47"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Chromium  </w:t>
            </w:r>
          </w:p>
        </w:tc>
        <w:tc>
          <w:tcPr>
            <w:tcW w:w="2878" w:type="dxa"/>
            <w:tcBorders>
              <w:top w:val="nil"/>
              <w:left w:val="nil"/>
              <w:bottom w:val="nil"/>
              <w:right w:val="nil"/>
            </w:tcBorders>
            <w:hideMark/>
          </w:tcPr>
          <w:p w14:paraId="51DAF64B"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0.04 ± 0.00</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58276A5F"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0.04 ± 0.00</w:t>
            </w:r>
            <w:r w:rsidRPr="003113FD">
              <w:rPr>
                <w:rFonts w:ascii="Times New Roman" w:hAnsi="Times New Roman" w:cs="Times New Roman"/>
                <w:color w:val="000000" w:themeColor="text1"/>
                <w:vertAlign w:val="superscript"/>
              </w:rPr>
              <w:t>a</w:t>
            </w:r>
          </w:p>
        </w:tc>
      </w:tr>
      <w:tr w:rsidR="00BE364C" w:rsidRPr="003113FD" w14:paraId="0A40F689" w14:textId="77777777" w:rsidTr="002C1E9B">
        <w:tc>
          <w:tcPr>
            <w:tcW w:w="2337" w:type="dxa"/>
            <w:tcBorders>
              <w:top w:val="nil"/>
              <w:left w:val="nil"/>
              <w:bottom w:val="nil"/>
              <w:right w:val="nil"/>
            </w:tcBorders>
            <w:hideMark/>
          </w:tcPr>
          <w:p w14:paraId="5E5592C8"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lastRenderedPageBreak/>
              <w:t xml:space="preserve">Magnesium  </w:t>
            </w:r>
          </w:p>
        </w:tc>
        <w:tc>
          <w:tcPr>
            <w:tcW w:w="2878" w:type="dxa"/>
            <w:tcBorders>
              <w:top w:val="nil"/>
              <w:left w:val="nil"/>
              <w:bottom w:val="nil"/>
              <w:right w:val="nil"/>
            </w:tcBorders>
            <w:hideMark/>
          </w:tcPr>
          <w:p w14:paraId="13ECE830" w14:textId="77777777" w:rsidR="00BE364C" w:rsidRPr="003113FD" w:rsidRDefault="00BE364C" w:rsidP="006A134E">
            <w:pPr>
              <w:spacing w:after="160"/>
              <w:jc w:val="center"/>
              <w:rPr>
                <w:rFonts w:ascii="Times New Roman" w:hAnsi="Times New Roman" w:cs="Times New Roman"/>
                <w:color w:val="000000" w:themeColor="text1"/>
              </w:rPr>
            </w:pPr>
            <w:bookmarkStart w:id="11" w:name="_Hlk210163115"/>
            <w:r w:rsidRPr="003113FD">
              <w:rPr>
                <w:rFonts w:ascii="Times New Roman" w:hAnsi="Times New Roman" w:cs="Times New Roman"/>
                <w:color w:val="000000" w:themeColor="text1"/>
              </w:rPr>
              <w:t>4.15 ± 0.0</w:t>
            </w:r>
            <w:bookmarkEnd w:id="11"/>
            <w:r w:rsidRPr="003113FD">
              <w:rPr>
                <w:rFonts w:ascii="Times New Roman" w:hAnsi="Times New Roman" w:cs="Times New Roman"/>
                <w:color w:val="000000" w:themeColor="text1"/>
              </w:rPr>
              <w:t>7</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029431A3" w14:textId="77777777" w:rsidR="00BE364C" w:rsidRPr="003113FD" w:rsidRDefault="00BE364C" w:rsidP="006A134E">
            <w:pPr>
              <w:spacing w:after="160"/>
              <w:jc w:val="center"/>
              <w:rPr>
                <w:rFonts w:ascii="Times New Roman" w:hAnsi="Times New Roman" w:cs="Times New Roman"/>
                <w:color w:val="000000" w:themeColor="text1"/>
              </w:rPr>
            </w:pPr>
            <w:bookmarkStart w:id="12" w:name="_Hlk210163100"/>
            <w:r w:rsidRPr="003113FD">
              <w:rPr>
                <w:rFonts w:ascii="Times New Roman" w:hAnsi="Times New Roman" w:cs="Times New Roman"/>
                <w:color w:val="000000" w:themeColor="text1"/>
              </w:rPr>
              <w:t>5.15 ± 0.0</w:t>
            </w:r>
            <w:bookmarkEnd w:id="12"/>
            <w:r w:rsidRPr="003113FD">
              <w:rPr>
                <w:rFonts w:ascii="Times New Roman" w:hAnsi="Times New Roman" w:cs="Times New Roman"/>
                <w:color w:val="000000" w:themeColor="text1"/>
              </w:rPr>
              <w:t>9</w:t>
            </w:r>
            <w:r w:rsidRPr="003113FD">
              <w:rPr>
                <w:rFonts w:ascii="Times New Roman" w:hAnsi="Times New Roman" w:cs="Times New Roman"/>
                <w:color w:val="000000" w:themeColor="text1"/>
                <w:vertAlign w:val="superscript"/>
              </w:rPr>
              <w:t>a</w:t>
            </w:r>
          </w:p>
        </w:tc>
      </w:tr>
      <w:tr w:rsidR="00BE364C" w:rsidRPr="003113FD" w14:paraId="0468B3CF" w14:textId="77777777" w:rsidTr="002C1E9B">
        <w:tc>
          <w:tcPr>
            <w:tcW w:w="2337" w:type="dxa"/>
            <w:tcBorders>
              <w:top w:val="nil"/>
              <w:left w:val="nil"/>
              <w:bottom w:val="nil"/>
              <w:right w:val="nil"/>
            </w:tcBorders>
            <w:hideMark/>
          </w:tcPr>
          <w:p w14:paraId="793EA1B6"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Mercury  </w:t>
            </w:r>
          </w:p>
        </w:tc>
        <w:tc>
          <w:tcPr>
            <w:tcW w:w="2878" w:type="dxa"/>
            <w:tcBorders>
              <w:top w:val="nil"/>
              <w:left w:val="nil"/>
              <w:bottom w:val="nil"/>
              <w:right w:val="nil"/>
            </w:tcBorders>
            <w:hideMark/>
          </w:tcPr>
          <w:p w14:paraId="72CEBFF0" w14:textId="77777777" w:rsidR="00BE364C" w:rsidRPr="003113FD" w:rsidRDefault="00BE364C" w:rsidP="006A134E">
            <w:pPr>
              <w:spacing w:after="160"/>
              <w:jc w:val="center"/>
              <w:rPr>
                <w:rFonts w:ascii="Times New Roman" w:hAnsi="Times New Roman" w:cs="Times New Roman"/>
                <w:color w:val="000000" w:themeColor="text1"/>
              </w:rPr>
            </w:pPr>
            <w:bookmarkStart w:id="13" w:name="_Hlk210163242"/>
            <w:r w:rsidRPr="003113FD">
              <w:rPr>
                <w:rFonts w:ascii="Times New Roman" w:hAnsi="Times New Roman" w:cs="Times New Roman"/>
                <w:color w:val="000000" w:themeColor="text1"/>
              </w:rPr>
              <w:t>0.03 ± 0.00</w:t>
            </w:r>
            <w:bookmarkEnd w:id="13"/>
          </w:p>
        </w:tc>
        <w:tc>
          <w:tcPr>
            <w:tcW w:w="2790" w:type="dxa"/>
            <w:tcBorders>
              <w:top w:val="nil"/>
              <w:left w:val="nil"/>
              <w:bottom w:val="nil"/>
              <w:right w:val="nil"/>
            </w:tcBorders>
            <w:hideMark/>
          </w:tcPr>
          <w:p w14:paraId="00A63C6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74E45DEE" w14:textId="77777777" w:rsidTr="002C1E9B">
        <w:tc>
          <w:tcPr>
            <w:tcW w:w="2337" w:type="dxa"/>
            <w:tcBorders>
              <w:top w:val="nil"/>
              <w:left w:val="nil"/>
              <w:bottom w:val="nil"/>
              <w:right w:val="nil"/>
            </w:tcBorders>
            <w:hideMark/>
          </w:tcPr>
          <w:p w14:paraId="3FC6C4FF"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Manganese  </w:t>
            </w:r>
          </w:p>
        </w:tc>
        <w:tc>
          <w:tcPr>
            <w:tcW w:w="2878" w:type="dxa"/>
            <w:tcBorders>
              <w:top w:val="nil"/>
              <w:left w:val="nil"/>
              <w:bottom w:val="nil"/>
              <w:right w:val="nil"/>
            </w:tcBorders>
            <w:hideMark/>
          </w:tcPr>
          <w:p w14:paraId="478043D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0.19 ± 0.01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1EB73120"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0.19 ± 0.01</w:t>
            </w:r>
            <w:r w:rsidRPr="003113FD">
              <w:rPr>
                <w:rFonts w:ascii="Times New Roman" w:hAnsi="Times New Roman" w:cs="Times New Roman"/>
                <w:color w:val="000000" w:themeColor="text1"/>
                <w:vertAlign w:val="superscript"/>
              </w:rPr>
              <w:t>a</w:t>
            </w:r>
          </w:p>
        </w:tc>
      </w:tr>
      <w:tr w:rsidR="00BE364C" w:rsidRPr="003113FD" w14:paraId="131FFFB2" w14:textId="77777777" w:rsidTr="002C1E9B">
        <w:tc>
          <w:tcPr>
            <w:tcW w:w="2337" w:type="dxa"/>
            <w:tcBorders>
              <w:top w:val="nil"/>
              <w:left w:val="nil"/>
              <w:bottom w:val="nil"/>
              <w:right w:val="nil"/>
            </w:tcBorders>
            <w:hideMark/>
          </w:tcPr>
          <w:p w14:paraId="77F47456"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Molybdenum</w:t>
            </w:r>
          </w:p>
        </w:tc>
        <w:tc>
          <w:tcPr>
            <w:tcW w:w="2878" w:type="dxa"/>
            <w:tcBorders>
              <w:top w:val="nil"/>
              <w:left w:val="nil"/>
              <w:bottom w:val="nil"/>
              <w:right w:val="nil"/>
            </w:tcBorders>
            <w:hideMark/>
          </w:tcPr>
          <w:p w14:paraId="781FF14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7C779870" w14:textId="77777777" w:rsidR="00BE364C" w:rsidRPr="003113FD" w:rsidRDefault="00BE364C" w:rsidP="006A134E">
            <w:pPr>
              <w:spacing w:after="160"/>
              <w:jc w:val="center"/>
              <w:rPr>
                <w:rFonts w:ascii="Times New Roman" w:hAnsi="Times New Roman" w:cs="Times New Roman"/>
                <w:color w:val="000000" w:themeColor="text1"/>
              </w:rPr>
            </w:pPr>
            <w:bookmarkStart w:id="14" w:name="_Hlk210163305"/>
            <w:r w:rsidRPr="003113FD">
              <w:rPr>
                <w:rFonts w:ascii="Times New Roman" w:hAnsi="Times New Roman" w:cs="Times New Roman"/>
                <w:color w:val="000000" w:themeColor="text1"/>
              </w:rPr>
              <w:t>0.27 ± 0.0</w:t>
            </w:r>
            <w:bookmarkEnd w:id="14"/>
            <w:r w:rsidRPr="003113FD">
              <w:rPr>
                <w:rFonts w:ascii="Times New Roman" w:hAnsi="Times New Roman" w:cs="Times New Roman"/>
                <w:color w:val="000000" w:themeColor="text1"/>
              </w:rPr>
              <w:t>1</w:t>
            </w:r>
            <w:r w:rsidRPr="003113FD">
              <w:rPr>
                <w:rFonts w:ascii="Times New Roman" w:hAnsi="Times New Roman" w:cs="Times New Roman"/>
                <w:color w:val="000000" w:themeColor="text1"/>
                <w:vertAlign w:val="superscript"/>
              </w:rPr>
              <w:t>a</w:t>
            </w:r>
          </w:p>
        </w:tc>
      </w:tr>
      <w:tr w:rsidR="00BE364C" w:rsidRPr="003113FD" w14:paraId="258F9F24" w14:textId="77777777" w:rsidTr="002C1E9B">
        <w:tc>
          <w:tcPr>
            <w:tcW w:w="2337" w:type="dxa"/>
            <w:tcBorders>
              <w:top w:val="nil"/>
              <w:left w:val="nil"/>
              <w:bottom w:val="nil"/>
              <w:right w:val="nil"/>
            </w:tcBorders>
            <w:hideMark/>
          </w:tcPr>
          <w:p w14:paraId="4DA0FEA5"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Cobalt  </w:t>
            </w:r>
          </w:p>
        </w:tc>
        <w:tc>
          <w:tcPr>
            <w:tcW w:w="2878" w:type="dxa"/>
            <w:tcBorders>
              <w:top w:val="nil"/>
              <w:left w:val="nil"/>
              <w:bottom w:val="nil"/>
              <w:right w:val="nil"/>
            </w:tcBorders>
            <w:hideMark/>
          </w:tcPr>
          <w:p w14:paraId="3455D583" w14:textId="77777777" w:rsidR="00BE364C" w:rsidRPr="003113FD" w:rsidRDefault="00BE364C" w:rsidP="006A134E">
            <w:pPr>
              <w:spacing w:after="160"/>
              <w:jc w:val="center"/>
              <w:rPr>
                <w:rFonts w:ascii="Times New Roman" w:hAnsi="Times New Roman" w:cs="Times New Roman"/>
                <w:color w:val="000000" w:themeColor="text1"/>
              </w:rPr>
            </w:pPr>
            <w:bookmarkStart w:id="15" w:name="_Hlk210163468"/>
            <w:r w:rsidRPr="003113FD">
              <w:rPr>
                <w:rFonts w:ascii="Times New Roman" w:hAnsi="Times New Roman" w:cs="Times New Roman"/>
                <w:color w:val="000000" w:themeColor="text1"/>
              </w:rPr>
              <w:t>0.03 ± 0.00</w:t>
            </w:r>
            <w:bookmarkEnd w:id="15"/>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5BECC6B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b</w:t>
            </w:r>
          </w:p>
        </w:tc>
      </w:tr>
      <w:tr w:rsidR="00BE364C" w:rsidRPr="003113FD" w14:paraId="267103FA" w14:textId="77777777" w:rsidTr="002C1E9B">
        <w:tc>
          <w:tcPr>
            <w:tcW w:w="2337" w:type="dxa"/>
            <w:tcBorders>
              <w:top w:val="nil"/>
              <w:left w:val="nil"/>
              <w:bottom w:val="nil"/>
              <w:right w:val="nil"/>
            </w:tcBorders>
            <w:hideMark/>
          </w:tcPr>
          <w:p w14:paraId="11D8E0F4"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Lead  </w:t>
            </w:r>
          </w:p>
        </w:tc>
        <w:tc>
          <w:tcPr>
            <w:tcW w:w="2878" w:type="dxa"/>
            <w:tcBorders>
              <w:top w:val="nil"/>
              <w:left w:val="nil"/>
              <w:bottom w:val="nil"/>
              <w:right w:val="nil"/>
            </w:tcBorders>
            <w:hideMark/>
          </w:tcPr>
          <w:p w14:paraId="483A9EF2"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0BF08D7F"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a</w:t>
            </w:r>
          </w:p>
        </w:tc>
      </w:tr>
      <w:tr w:rsidR="00BE364C" w:rsidRPr="003113FD" w14:paraId="5DE3A484" w14:textId="77777777" w:rsidTr="002C1E9B">
        <w:tc>
          <w:tcPr>
            <w:tcW w:w="2337" w:type="dxa"/>
            <w:tcBorders>
              <w:top w:val="nil"/>
              <w:left w:val="nil"/>
              <w:bottom w:val="nil"/>
              <w:right w:val="nil"/>
            </w:tcBorders>
            <w:hideMark/>
          </w:tcPr>
          <w:p w14:paraId="58B24232"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Cadmium  </w:t>
            </w:r>
          </w:p>
        </w:tc>
        <w:tc>
          <w:tcPr>
            <w:tcW w:w="2878" w:type="dxa"/>
            <w:tcBorders>
              <w:top w:val="nil"/>
              <w:left w:val="nil"/>
              <w:bottom w:val="nil"/>
              <w:right w:val="nil"/>
            </w:tcBorders>
            <w:hideMark/>
          </w:tcPr>
          <w:p w14:paraId="49A250BB"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0.01 ± 0.00</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72FFE43B" w14:textId="77777777" w:rsidR="00BE364C" w:rsidRPr="003113FD" w:rsidRDefault="00BE364C" w:rsidP="006A134E">
            <w:pPr>
              <w:spacing w:after="160"/>
              <w:jc w:val="center"/>
              <w:rPr>
                <w:rFonts w:ascii="Times New Roman" w:hAnsi="Times New Roman" w:cs="Times New Roman"/>
                <w:color w:val="000000" w:themeColor="text1"/>
              </w:rPr>
            </w:pPr>
            <w:bookmarkStart w:id="16" w:name="_Hlk210163377"/>
            <w:r w:rsidRPr="003113FD">
              <w:rPr>
                <w:rFonts w:ascii="Times New Roman" w:hAnsi="Times New Roman" w:cs="Times New Roman"/>
                <w:color w:val="000000" w:themeColor="text1"/>
              </w:rPr>
              <w:t>0.07 ± 0.00</w:t>
            </w:r>
            <w:bookmarkEnd w:id="16"/>
            <w:r w:rsidRPr="003113FD">
              <w:rPr>
                <w:rFonts w:ascii="Times New Roman" w:hAnsi="Times New Roman" w:cs="Times New Roman"/>
                <w:color w:val="000000" w:themeColor="text1"/>
                <w:vertAlign w:val="superscript"/>
              </w:rPr>
              <w:t>a</w:t>
            </w:r>
          </w:p>
        </w:tc>
      </w:tr>
      <w:tr w:rsidR="00BE364C" w:rsidRPr="003113FD" w14:paraId="79722354" w14:textId="77777777" w:rsidTr="002C1E9B">
        <w:tc>
          <w:tcPr>
            <w:tcW w:w="2337" w:type="dxa"/>
            <w:tcBorders>
              <w:top w:val="nil"/>
              <w:left w:val="nil"/>
              <w:bottom w:val="nil"/>
              <w:right w:val="nil"/>
            </w:tcBorders>
            <w:hideMark/>
          </w:tcPr>
          <w:p w14:paraId="012B4A2D"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Zinc </w:t>
            </w:r>
          </w:p>
        </w:tc>
        <w:tc>
          <w:tcPr>
            <w:tcW w:w="2878" w:type="dxa"/>
            <w:tcBorders>
              <w:top w:val="nil"/>
              <w:left w:val="nil"/>
              <w:bottom w:val="nil"/>
              <w:right w:val="nil"/>
            </w:tcBorders>
            <w:hideMark/>
          </w:tcPr>
          <w:p w14:paraId="74C95B3D"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0.17 ± 0.01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6BBE2A85" w14:textId="77777777" w:rsidR="00BE364C" w:rsidRPr="003113FD" w:rsidRDefault="00BE364C" w:rsidP="006A134E">
            <w:pPr>
              <w:spacing w:after="160"/>
              <w:jc w:val="center"/>
              <w:rPr>
                <w:rFonts w:ascii="Times New Roman" w:hAnsi="Times New Roman" w:cs="Times New Roman"/>
                <w:color w:val="000000" w:themeColor="text1"/>
              </w:rPr>
            </w:pPr>
            <w:bookmarkStart w:id="17" w:name="_Hlk210163391"/>
            <w:r w:rsidRPr="003113FD">
              <w:rPr>
                <w:rFonts w:ascii="Times New Roman" w:hAnsi="Times New Roman" w:cs="Times New Roman"/>
                <w:color w:val="000000" w:themeColor="text1"/>
              </w:rPr>
              <w:t>0.19 ± 0.0</w:t>
            </w:r>
            <w:bookmarkEnd w:id="17"/>
            <w:r w:rsidRPr="003113FD">
              <w:rPr>
                <w:rFonts w:ascii="Times New Roman" w:hAnsi="Times New Roman" w:cs="Times New Roman"/>
                <w:color w:val="000000" w:themeColor="text1"/>
              </w:rPr>
              <w:t>1</w:t>
            </w:r>
            <w:r w:rsidRPr="003113FD">
              <w:rPr>
                <w:rFonts w:ascii="Times New Roman" w:hAnsi="Times New Roman" w:cs="Times New Roman"/>
                <w:color w:val="000000" w:themeColor="text1"/>
                <w:vertAlign w:val="superscript"/>
              </w:rPr>
              <w:t>a</w:t>
            </w:r>
          </w:p>
        </w:tc>
      </w:tr>
      <w:tr w:rsidR="00BE364C" w:rsidRPr="003113FD" w14:paraId="66321794" w14:textId="77777777" w:rsidTr="002C1E9B">
        <w:tc>
          <w:tcPr>
            <w:tcW w:w="2337" w:type="dxa"/>
            <w:tcBorders>
              <w:top w:val="nil"/>
              <w:left w:val="nil"/>
              <w:bottom w:val="nil"/>
              <w:right w:val="nil"/>
            </w:tcBorders>
            <w:hideMark/>
          </w:tcPr>
          <w:p w14:paraId="2AC246D3"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Silver </w:t>
            </w:r>
          </w:p>
        </w:tc>
        <w:tc>
          <w:tcPr>
            <w:tcW w:w="2878" w:type="dxa"/>
            <w:tcBorders>
              <w:top w:val="nil"/>
              <w:left w:val="nil"/>
              <w:bottom w:val="nil"/>
              <w:right w:val="nil"/>
            </w:tcBorders>
            <w:hideMark/>
          </w:tcPr>
          <w:p w14:paraId="7A23E97C" w14:textId="77777777" w:rsidR="00BE364C" w:rsidRPr="003113FD" w:rsidRDefault="00BE364C" w:rsidP="006A134E">
            <w:pPr>
              <w:spacing w:after="160"/>
              <w:jc w:val="center"/>
              <w:rPr>
                <w:rFonts w:ascii="Times New Roman" w:hAnsi="Times New Roman" w:cs="Times New Roman"/>
                <w:color w:val="000000" w:themeColor="text1"/>
              </w:rPr>
            </w:pPr>
            <w:bookmarkStart w:id="18" w:name="_Hlk210163258"/>
            <w:r w:rsidRPr="003113FD">
              <w:rPr>
                <w:rFonts w:ascii="Times New Roman" w:hAnsi="Times New Roman" w:cs="Times New Roman"/>
                <w:color w:val="000000" w:themeColor="text1"/>
              </w:rPr>
              <w:t>0.02 ± 0.00</w:t>
            </w:r>
            <w:bookmarkEnd w:id="18"/>
          </w:p>
        </w:tc>
        <w:tc>
          <w:tcPr>
            <w:tcW w:w="2790" w:type="dxa"/>
            <w:tcBorders>
              <w:top w:val="nil"/>
              <w:left w:val="nil"/>
              <w:bottom w:val="nil"/>
              <w:right w:val="nil"/>
            </w:tcBorders>
            <w:hideMark/>
          </w:tcPr>
          <w:p w14:paraId="4EC13C4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34909F78" w14:textId="77777777" w:rsidTr="002C1E9B">
        <w:tc>
          <w:tcPr>
            <w:tcW w:w="2337" w:type="dxa"/>
            <w:tcBorders>
              <w:top w:val="nil"/>
              <w:left w:val="nil"/>
              <w:bottom w:val="nil"/>
              <w:right w:val="nil"/>
            </w:tcBorders>
            <w:hideMark/>
          </w:tcPr>
          <w:p w14:paraId="2ABF73E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Calcium  </w:t>
            </w:r>
          </w:p>
        </w:tc>
        <w:tc>
          <w:tcPr>
            <w:tcW w:w="2878" w:type="dxa"/>
            <w:tcBorders>
              <w:top w:val="nil"/>
              <w:left w:val="nil"/>
              <w:bottom w:val="nil"/>
              <w:right w:val="nil"/>
            </w:tcBorders>
            <w:hideMark/>
          </w:tcPr>
          <w:p w14:paraId="0DCEA81C" w14:textId="77777777" w:rsidR="00BE364C" w:rsidRPr="003113FD" w:rsidRDefault="00BE364C" w:rsidP="006A134E">
            <w:pPr>
              <w:spacing w:after="160"/>
              <w:jc w:val="center"/>
              <w:rPr>
                <w:rFonts w:ascii="Times New Roman" w:hAnsi="Times New Roman" w:cs="Times New Roman"/>
                <w:b/>
                <w:bCs/>
                <w:color w:val="000000" w:themeColor="text1"/>
              </w:rPr>
            </w:pPr>
            <w:bookmarkStart w:id="19" w:name="_Hlk210163150"/>
            <w:r w:rsidRPr="003113FD">
              <w:rPr>
                <w:rFonts w:ascii="Times New Roman" w:hAnsi="Times New Roman" w:cs="Times New Roman"/>
                <w:color w:val="000000" w:themeColor="text1"/>
              </w:rPr>
              <w:t>5.01 ± 0.0</w:t>
            </w:r>
            <w:bookmarkEnd w:id="19"/>
            <w:r w:rsidRPr="003113FD">
              <w:rPr>
                <w:rFonts w:ascii="Times New Roman" w:hAnsi="Times New Roman" w:cs="Times New Roman"/>
                <w:color w:val="000000" w:themeColor="text1"/>
              </w:rPr>
              <w:t>9</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4C13F451" w14:textId="77777777" w:rsidR="00BE364C" w:rsidRPr="003113FD" w:rsidRDefault="00BE364C" w:rsidP="006A134E">
            <w:pPr>
              <w:spacing w:after="160"/>
              <w:jc w:val="center"/>
              <w:rPr>
                <w:rFonts w:ascii="Times New Roman" w:hAnsi="Times New Roman" w:cs="Times New Roman"/>
                <w:color w:val="000000" w:themeColor="text1"/>
              </w:rPr>
            </w:pPr>
            <w:bookmarkStart w:id="20" w:name="_Hlk210163134"/>
            <w:r w:rsidRPr="003113FD">
              <w:rPr>
                <w:rFonts w:ascii="Times New Roman" w:hAnsi="Times New Roman" w:cs="Times New Roman"/>
                <w:color w:val="000000" w:themeColor="text1"/>
              </w:rPr>
              <w:t>9.18 ± 0.16</w:t>
            </w:r>
            <w:bookmarkEnd w:id="20"/>
            <w:r w:rsidRPr="003113FD">
              <w:rPr>
                <w:rFonts w:ascii="Times New Roman" w:hAnsi="Times New Roman" w:cs="Times New Roman"/>
                <w:color w:val="000000" w:themeColor="text1"/>
                <w:vertAlign w:val="superscript"/>
              </w:rPr>
              <w:t>a</w:t>
            </w:r>
          </w:p>
        </w:tc>
      </w:tr>
      <w:tr w:rsidR="00BE364C" w:rsidRPr="003113FD" w14:paraId="46B6225C" w14:textId="77777777" w:rsidTr="002C1E9B">
        <w:tc>
          <w:tcPr>
            <w:tcW w:w="2337" w:type="dxa"/>
            <w:tcBorders>
              <w:top w:val="nil"/>
              <w:left w:val="nil"/>
              <w:bottom w:val="nil"/>
              <w:right w:val="nil"/>
            </w:tcBorders>
            <w:hideMark/>
          </w:tcPr>
          <w:p w14:paraId="2B42827B"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Iron </w:t>
            </w:r>
          </w:p>
        </w:tc>
        <w:tc>
          <w:tcPr>
            <w:tcW w:w="2878" w:type="dxa"/>
            <w:tcBorders>
              <w:top w:val="nil"/>
              <w:left w:val="nil"/>
              <w:bottom w:val="nil"/>
              <w:right w:val="nil"/>
            </w:tcBorders>
            <w:hideMark/>
          </w:tcPr>
          <w:p w14:paraId="319471E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0.47 ± 0.01</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26E1FD10" w14:textId="77777777" w:rsidR="00BE364C" w:rsidRPr="003113FD" w:rsidRDefault="00BE364C" w:rsidP="006A134E">
            <w:pPr>
              <w:spacing w:after="160"/>
              <w:jc w:val="center"/>
              <w:rPr>
                <w:rFonts w:ascii="Times New Roman" w:hAnsi="Times New Roman" w:cs="Times New Roman"/>
                <w:color w:val="000000" w:themeColor="text1"/>
              </w:rPr>
            </w:pPr>
            <w:bookmarkStart w:id="21" w:name="_Hlk210163404"/>
            <w:r w:rsidRPr="003113FD">
              <w:rPr>
                <w:rFonts w:ascii="Times New Roman" w:hAnsi="Times New Roman" w:cs="Times New Roman"/>
                <w:color w:val="000000" w:themeColor="text1"/>
              </w:rPr>
              <w:t>1.36 ± 0.0</w:t>
            </w:r>
            <w:bookmarkEnd w:id="21"/>
            <w:r w:rsidRPr="003113FD">
              <w:rPr>
                <w:rFonts w:ascii="Times New Roman" w:hAnsi="Times New Roman" w:cs="Times New Roman"/>
                <w:color w:val="000000" w:themeColor="text1"/>
              </w:rPr>
              <w:t>2</w:t>
            </w:r>
            <w:r w:rsidRPr="003113FD">
              <w:rPr>
                <w:rFonts w:ascii="Times New Roman" w:hAnsi="Times New Roman" w:cs="Times New Roman"/>
                <w:color w:val="000000" w:themeColor="text1"/>
                <w:vertAlign w:val="superscript"/>
              </w:rPr>
              <w:t>a</w:t>
            </w:r>
          </w:p>
        </w:tc>
      </w:tr>
      <w:tr w:rsidR="00BE364C" w:rsidRPr="003113FD" w14:paraId="0900050C" w14:textId="77777777" w:rsidTr="002C1E9B">
        <w:tc>
          <w:tcPr>
            <w:tcW w:w="2337" w:type="dxa"/>
            <w:tcBorders>
              <w:top w:val="nil"/>
              <w:left w:val="nil"/>
              <w:bottom w:val="nil"/>
              <w:right w:val="nil"/>
            </w:tcBorders>
            <w:hideMark/>
          </w:tcPr>
          <w:p w14:paraId="5450EB34"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Copper </w:t>
            </w:r>
          </w:p>
        </w:tc>
        <w:tc>
          <w:tcPr>
            <w:tcW w:w="2878" w:type="dxa"/>
            <w:tcBorders>
              <w:top w:val="nil"/>
              <w:left w:val="nil"/>
              <w:bottom w:val="nil"/>
              <w:right w:val="nil"/>
            </w:tcBorders>
            <w:hideMark/>
          </w:tcPr>
          <w:p w14:paraId="3F5C042E" w14:textId="77777777" w:rsidR="00BE364C" w:rsidRPr="003113FD" w:rsidRDefault="00BE364C" w:rsidP="006A134E">
            <w:pPr>
              <w:spacing w:after="160"/>
              <w:jc w:val="center"/>
              <w:rPr>
                <w:rFonts w:ascii="Times New Roman" w:hAnsi="Times New Roman" w:cs="Times New Roman"/>
                <w:color w:val="000000" w:themeColor="text1"/>
              </w:rPr>
            </w:pPr>
            <w:bookmarkStart w:id="22" w:name="_Hlk210163453"/>
            <w:r w:rsidRPr="003113FD">
              <w:rPr>
                <w:rFonts w:ascii="Times New Roman" w:hAnsi="Times New Roman" w:cs="Times New Roman"/>
                <w:color w:val="000000" w:themeColor="text1"/>
              </w:rPr>
              <w:t>0.26 ± 0.0</w:t>
            </w:r>
            <w:bookmarkEnd w:id="22"/>
            <w:r w:rsidRPr="003113FD">
              <w:rPr>
                <w:rFonts w:ascii="Times New Roman" w:hAnsi="Times New Roman" w:cs="Times New Roman"/>
                <w:color w:val="000000" w:themeColor="text1"/>
              </w:rPr>
              <w:t>1</w:t>
            </w:r>
            <w:r w:rsidRPr="003113FD">
              <w:rPr>
                <w:rFonts w:ascii="Times New Roman" w:hAnsi="Times New Roman" w:cs="Times New Roman"/>
                <w:color w:val="000000" w:themeColor="text1"/>
                <w:vertAlign w:val="superscript"/>
              </w:rPr>
              <w:t>a</w:t>
            </w:r>
          </w:p>
        </w:tc>
        <w:tc>
          <w:tcPr>
            <w:tcW w:w="2790" w:type="dxa"/>
            <w:tcBorders>
              <w:top w:val="nil"/>
              <w:left w:val="nil"/>
              <w:bottom w:val="nil"/>
              <w:right w:val="nil"/>
            </w:tcBorders>
            <w:hideMark/>
          </w:tcPr>
          <w:p w14:paraId="48192DD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0.03 ± 0.00</w:t>
            </w:r>
            <w:r w:rsidRPr="003113FD">
              <w:rPr>
                <w:rFonts w:ascii="Times New Roman" w:hAnsi="Times New Roman" w:cs="Times New Roman"/>
                <w:color w:val="000000" w:themeColor="text1"/>
                <w:vertAlign w:val="superscript"/>
              </w:rPr>
              <w:t>b</w:t>
            </w:r>
          </w:p>
        </w:tc>
      </w:tr>
      <w:tr w:rsidR="00BE364C" w:rsidRPr="003113FD" w14:paraId="757AD66E" w14:textId="77777777" w:rsidTr="002C1E9B">
        <w:tc>
          <w:tcPr>
            <w:tcW w:w="2337" w:type="dxa"/>
            <w:tcBorders>
              <w:top w:val="nil"/>
              <w:left w:val="nil"/>
              <w:bottom w:val="nil"/>
              <w:right w:val="nil"/>
            </w:tcBorders>
            <w:hideMark/>
          </w:tcPr>
          <w:p w14:paraId="60CE4778"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Vanadium </w:t>
            </w:r>
          </w:p>
        </w:tc>
        <w:tc>
          <w:tcPr>
            <w:tcW w:w="2878" w:type="dxa"/>
            <w:tcBorders>
              <w:top w:val="nil"/>
              <w:left w:val="nil"/>
              <w:bottom w:val="nil"/>
              <w:right w:val="nil"/>
            </w:tcBorders>
            <w:hideMark/>
          </w:tcPr>
          <w:p w14:paraId="6498A39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c>
          <w:tcPr>
            <w:tcW w:w="2790" w:type="dxa"/>
            <w:tcBorders>
              <w:top w:val="nil"/>
              <w:left w:val="nil"/>
              <w:bottom w:val="nil"/>
              <w:right w:val="nil"/>
            </w:tcBorders>
            <w:hideMark/>
          </w:tcPr>
          <w:p w14:paraId="4EC84E90"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5CB43D81" w14:textId="77777777" w:rsidTr="002C1E9B">
        <w:tc>
          <w:tcPr>
            <w:tcW w:w="2337" w:type="dxa"/>
            <w:tcBorders>
              <w:top w:val="nil"/>
              <w:left w:val="nil"/>
              <w:bottom w:val="nil"/>
              <w:right w:val="nil"/>
            </w:tcBorders>
            <w:hideMark/>
          </w:tcPr>
          <w:p w14:paraId="04813E4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Selenium </w:t>
            </w:r>
          </w:p>
        </w:tc>
        <w:tc>
          <w:tcPr>
            <w:tcW w:w="2878" w:type="dxa"/>
            <w:tcBorders>
              <w:top w:val="nil"/>
              <w:left w:val="nil"/>
              <w:bottom w:val="nil"/>
              <w:right w:val="nil"/>
            </w:tcBorders>
            <w:hideMark/>
          </w:tcPr>
          <w:p w14:paraId="6D3F47F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0.05 ± 0.00</w:t>
            </w:r>
            <w:r w:rsidRPr="003113FD">
              <w:rPr>
                <w:rFonts w:ascii="Times New Roman" w:hAnsi="Times New Roman" w:cs="Times New Roman"/>
                <w:color w:val="000000" w:themeColor="text1"/>
                <w:vertAlign w:val="superscript"/>
              </w:rPr>
              <w:t>b</w:t>
            </w:r>
          </w:p>
        </w:tc>
        <w:tc>
          <w:tcPr>
            <w:tcW w:w="2790" w:type="dxa"/>
            <w:tcBorders>
              <w:top w:val="nil"/>
              <w:left w:val="nil"/>
              <w:bottom w:val="nil"/>
              <w:right w:val="nil"/>
            </w:tcBorders>
            <w:hideMark/>
          </w:tcPr>
          <w:p w14:paraId="2FB8B994" w14:textId="77777777" w:rsidR="00BE364C" w:rsidRPr="003113FD" w:rsidRDefault="00BE364C" w:rsidP="006A134E">
            <w:pPr>
              <w:spacing w:after="160"/>
              <w:jc w:val="center"/>
              <w:rPr>
                <w:rFonts w:ascii="Times New Roman" w:hAnsi="Times New Roman" w:cs="Times New Roman"/>
                <w:color w:val="000000" w:themeColor="text1"/>
              </w:rPr>
            </w:pPr>
            <w:bookmarkStart w:id="23" w:name="_Hlk210163421"/>
            <w:r w:rsidRPr="003113FD">
              <w:rPr>
                <w:rFonts w:ascii="Times New Roman" w:hAnsi="Times New Roman" w:cs="Times New Roman"/>
                <w:color w:val="000000" w:themeColor="text1"/>
              </w:rPr>
              <w:t>8.23 ± 0.</w:t>
            </w:r>
            <w:bookmarkEnd w:id="23"/>
            <w:r w:rsidRPr="003113FD">
              <w:rPr>
                <w:rFonts w:ascii="Times New Roman" w:hAnsi="Times New Roman" w:cs="Times New Roman"/>
                <w:color w:val="000000" w:themeColor="text1"/>
              </w:rPr>
              <w:t>24</w:t>
            </w:r>
            <w:r w:rsidRPr="003113FD">
              <w:rPr>
                <w:rFonts w:ascii="Times New Roman" w:hAnsi="Times New Roman" w:cs="Times New Roman"/>
                <w:color w:val="000000" w:themeColor="text1"/>
                <w:vertAlign w:val="superscript"/>
              </w:rPr>
              <w:t>a</w:t>
            </w:r>
          </w:p>
        </w:tc>
      </w:tr>
      <w:tr w:rsidR="00BE364C" w:rsidRPr="003113FD" w14:paraId="0C463EAC" w14:textId="77777777" w:rsidTr="002C1E9B">
        <w:tc>
          <w:tcPr>
            <w:tcW w:w="2337" w:type="dxa"/>
            <w:tcBorders>
              <w:top w:val="nil"/>
              <w:left w:val="nil"/>
              <w:bottom w:val="nil"/>
              <w:right w:val="nil"/>
            </w:tcBorders>
            <w:hideMark/>
          </w:tcPr>
          <w:p w14:paraId="09A8566F"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Aluminum </w:t>
            </w:r>
          </w:p>
        </w:tc>
        <w:tc>
          <w:tcPr>
            <w:tcW w:w="2878" w:type="dxa"/>
            <w:tcBorders>
              <w:top w:val="nil"/>
              <w:left w:val="nil"/>
              <w:bottom w:val="nil"/>
              <w:right w:val="nil"/>
            </w:tcBorders>
            <w:hideMark/>
          </w:tcPr>
          <w:p w14:paraId="1A08884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c>
          <w:tcPr>
            <w:tcW w:w="2790" w:type="dxa"/>
            <w:tcBorders>
              <w:top w:val="nil"/>
              <w:left w:val="nil"/>
              <w:bottom w:val="nil"/>
              <w:right w:val="nil"/>
            </w:tcBorders>
            <w:hideMark/>
          </w:tcPr>
          <w:p w14:paraId="5460450F"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r w:rsidR="00BE364C" w:rsidRPr="003113FD" w14:paraId="49C84F6D" w14:textId="77777777" w:rsidTr="002C1E9B">
        <w:tc>
          <w:tcPr>
            <w:tcW w:w="2337" w:type="dxa"/>
            <w:tcBorders>
              <w:top w:val="nil"/>
              <w:left w:val="nil"/>
              <w:bottom w:val="single" w:sz="4" w:space="0" w:color="auto"/>
              <w:right w:val="nil"/>
            </w:tcBorders>
            <w:hideMark/>
          </w:tcPr>
          <w:p w14:paraId="7DDF0760"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Arsenic</w:t>
            </w:r>
          </w:p>
        </w:tc>
        <w:tc>
          <w:tcPr>
            <w:tcW w:w="2878" w:type="dxa"/>
            <w:tcBorders>
              <w:top w:val="nil"/>
              <w:left w:val="nil"/>
              <w:bottom w:val="single" w:sz="4" w:space="0" w:color="auto"/>
              <w:right w:val="nil"/>
            </w:tcBorders>
            <w:hideMark/>
          </w:tcPr>
          <w:p w14:paraId="702AE53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c>
          <w:tcPr>
            <w:tcW w:w="2790" w:type="dxa"/>
            <w:tcBorders>
              <w:top w:val="nil"/>
              <w:left w:val="nil"/>
              <w:bottom w:val="single" w:sz="4" w:space="0" w:color="auto"/>
              <w:right w:val="nil"/>
            </w:tcBorders>
            <w:hideMark/>
          </w:tcPr>
          <w:p w14:paraId="38A9164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ND</w:t>
            </w:r>
          </w:p>
        </w:tc>
      </w:tr>
    </w:tbl>
    <w:p w14:paraId="249BD3D4" w14:textId="68E9968F"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Values are expressed as mean ± SEM of triplicate measurements. Different superscript letters (a, b) within a row indicate significant differences between samples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&lt;0.05). ND = not detected.</w:t>
      </w:r>
    </w:p>
    <w:p w14:paraId="7E5B1FBD" w14:textId="5011B594" w:rsidR="002C1E9B"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The mineral composition data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pulp and seed samples are shown in Table 1. Calcium was one of the important </w:t>
      </w:r>
      <w:proofErr w:type="spellStart"/>
      <w:r w:rsidRPr="003113FD">
        <w:rPr>
          <w:rFonts w:ascii="Times New Roman" w:hAnsi="Times New Roman" w:cs="Times New Roman"/>
          <w:color w:val="000000" w:themeColor="text1"/>
        </w:rPr>
        <w:t>macrominerals</w:t>
      </w:r>
      <w:proofErr w:type="spellEnd"/>
      <w:r w:rsidRPr="003113FD">
        <w:rPr>
          <w:rFonts w:ascii="Times New Roman" w:hAnsi="Times New Roman" w:cs="Times New Roman"/>
          <w:color w:val="000000" w:themeColor="text1"/>
        </w:rPr>
        <w:t xml:space="preserve"> that was significantly higher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&lt;0.05) in the seeds (9.18 ± 0.16 ppm) than in the pulp (5.01 ± 0.09 ppm). Additionally, the seeds have more magnesium (5.15 ± 0.09 ppm) than the pulp (4.15 ± 0.07 ppm). There was no significant difference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˃0.05) between the pulp and seed with respect to the moderate levels of sodium, potassium, zinc, manganese, chromium, nickel, and lead. Iron was found in higher concentrations (</w:t>
      </w:r>
      <w:r w:rsidR="00325350" w:rsidRPr="00581172">
        <w:rPr>
          <w:rFonts w:ascii="Times New Roman" w:hAnsi="Times New Roman" w:cs="Times New Roman"/>
          <w:i/>
          <w:iCs/>
          <w:color w:val="000000" w:themeColor="text1"/>
        </w:rPr>
        <w:t>P</w:t>
      </w:r>
      <w:r w:rsidRPr="003113FD">
        <w:rPr>
          <w:rFonts w:ascii="Times New Roman" w:hAnsi="Times New Roman" w:cs="Times New Roman"/>
          <w:color w:val="000000" w:themeColor="text1"/>
        </w:rPr>
        <w:t xml:space="preserve">&lt;0.05) in the seed (1.36 ± 0.02 ppm) compared to the pulp (0.47 ± 0.01 ppm). </w:t>
      </w:r>
      <w:r w:rsidR="002C1E9B" w:rsidRPr="003113FD">
        <w:rPr>
          <w:rFonts w:ascii="Times New Roman" w:hAnsi="Times New Roman" w:cs="Times New Roman"/>
          <w:color w:val="000000" w:themeColor="text1"/>
        </w:rPr>
        <w:t>Compared with the seed, which contained 0.03 ± 0.00 ppm of copper, the pulp showed a slight increase (</w:t>
      </w:r>
      <w:r w:rsidR="00325350" w:rsidRPr="00581172">
        <w:rPr>
          <w:rFonts w:ascii="Times New Roman" w:hAnsi="Times New Roman" w:cs="Times New Roman"/>
          <w:i/>
          <w:iCs/>
          <w:color w:val="000000" w:themeColor="text1"/>
        </w:rPr>
        <w:t>P</w:t>
      </w:r>
      <w:r w:rsidR="002C1E9B" w:rsidRPr="003113FD">
        <w:rPr>
          <w:rFonts w:ascii="Times New Roman" w:hAnsi="Times New Roman" w:cs="Times New Roman"/>
          <w:color w:val="000000" w:themeColor="text1"/>
        </w:rPr>
        <w:t>&lt;0.05) to</w:t>
      </w:r>
      <w:r w:rsidRPr="003113FD">
        <w:rPr>
          <w:rFonts w:ascii="Times New Roman" w:hAnsi="Times New Roman" w:cs="Times New Roman"/>
          <w:color w:val="000000" w:themeColor="text1"/>
        </w:rPr>
        <w:t xml:space="preserve"> 0.26 ± 0.01 ppm. Cadmium levels for heavy metal contaminants were marginally higher in the seed (0.07 ± 0.00 ppm) than in the pulp (0.01 ± 0.00 ppm). The pulp only contained 0.03 </w:t>
      </w:r>
      <w:r w:rsidR="00F46A4C">
        <w:rPr>
          <w:rFonts w:ascii="Times New Roman" w:hAnsi="Times New Roman" w:cs="Times New Roman"/>
          <w:color w:val="000000" w:themeColor="text1"/>
        </w:rPr>
        <w:t>ppm</w:t>
      </w:r>
      <w:r w:rsidRPr="003113FD">
        <w:rPr>
          <w:rFonts w:ascii="Times New Roman" w:hAnsi="Times New Roman" w:cs="Times New Roman"/>
          <w:color w:val="000000" w:themeColor="text1"/>
        </w:rPr>
        <w:t xml:space="preserve"> of mercury. Vanadium, aluminum, and arsenic were not detected in either sample. </w:t>
      </w:r>
      <w:r w:rsidR="00451C47">
        <w:rPr>
          <w:rFonts w:ascii="Times New Roman" w:hAnsi="Times New Roman" w:cs="Times New Roman"/>
          <w:color w:val="000000" w:themeColor="text1"/>
        </w:rPr>
        <w:t>T</w:t>
      </w:r>
      <w:r w:rsidRPr="003113FD">
        <w:rPr>
          <w:rFonts w:ascii="Times New Roman" w:hAnsi="Times New Roman" w:cs="Times New Roman"/>
          <w:color w:val="000000" w:themeColor="text1"/>
        </w:rPr>
        <w:t xml:space="preserve">he seed's selenium concentration was 8.23 ± 0.24 ppm, which is 165 times </w:t>
      </w:r>
      <w:r w:rsidR="002C1E9B" w:rsidRPr="003113FD">
        <w:rPr>
          <w:rFonts w:ascii="Times New Roman" w:hAnsi="Times New Roman" w:cs="Times New Roman"/>
          <w:color w:val="000000" w:themeColor="text1"/>
        </w:rPr>
        <w:t>more</w:t>
      </w:r>
      <w:r w:rsidRPr="003113FD">
        <w:rPr>
          <w:rFonts w:ascii="Times New Roman" w:hAnsi="Times New Roman" w:cs="Times New Roman"/>
          <w:color w:val="000000" w:themeColor="text1"/>
        </w:rPr>
        <w:t xml:space="preserve"> than the </w:t>
      </w:r>
      <w:proofErr w:type="gramStart"/>
      <w:r w:rsidRPr="003113FD">
        <w:rPr>
          <w:rFonts w:ascii="Times New Roman" w:hAnsi="Times New Roman" w:cs="Times New Roman"/>
          <w:color w:val="000000" w:themeColor="text1"/>
        </w:rPr>
        <w:t>pulp's</w:t>
      </w:r>
      <w:proofErr w:type="gramEnd"/>
      <w:r w:rsidRPr="003113FD">
        <w:rPr>
          <w:rFonts w:ascii="Times New Roman" w:hAnsi="Times New Roman" w:cs="Times New Roman"/>
          <w:color w:val="000000" w:themeColor="text1"/>
        </w:rPr>
        <w:t xml:space="preserve"> </w:t>
      </w:r>
      <w:r w:rsidR="002C1E9B" w:rsidRPr="003113FD">
        <w:rPr>
          <w:rFonts w:ascii="Times New Roman" w:hAnsi="Times New Roman" w:cs="Times New Roman"/>
          <w:color w:val="000000" w:themeColor="text1"/>
        </w:rPr>
        <w:t xml:space="preserve">at </w:t>
      </w:r>
      <w:r w:rsidRPr="003113FD">
        <w:rPr>
          <w:rFonts w:ascii="Times New Roman" w:hAnsi="Times New Roman" w:cs="Times New Roman"/>
          <w:color w:val="000000" w:themeColor="text1"/>
        </w:rPr>
        <w:t xml:space="preserve">0.05 </w:t>
      </w:r>
      <w:r w:rsidR="002C1E9B" w:rsidRPr="003113FD">
        <w:rPr>
          <w:rFonts w:ascii="Times New Roman" w:hAnsi="Times New Roman" w:cs="Times New Roman"/>
          <w:color w:val="000000" w:themeColor="text1"/>
        </w:rPr>
        <w:t>± 0.00</w:t>
      </w:r>
      <w:r w:rsidRPr="003113FD">
        <w:rPr>
          <w:rFonts w:ascii="Times New Roman" w:hAnsi="Times New Roman" w:cs="Times New Roman"/>
          <w:color w:val="000000" w:themeColor="text1"/>
        </w:rPr>
        <w:t xml:space="preserve">ppm. </w:t>
      </w:r>
    </w:p>
    <w:p w14:paraId="6A534784" w14:textId="77777777" w:rsidR="007A7302" w:rsidRPr="007A7302" w:rsidRDefault="007A7302" w:rsidP="00BE364C">
      <w:pPr>
        <w:spacing w:line="240" w:lineRule="auto"/>
        <w:jc w:val="both"/>
        <w:rPr>
          <w:rFonts w:ascii="Times New Roman" w:hAnsi="Times New Roman" w:cs="Times New Roman"/>
          <w:color w:val="000000" w:themeColor="text1"/>
          <w:sz w:val="12"/>
          <w:szCs w:val="12"/>
        </w:rPr>
      </w:pPr>
    </w:p>
    <w:p w14:paraId="7C8F57A9" w14:textId="0CD1A7F7" w:rsidR="002C1E9B" w:rsidRPr="003113FD" w:rsidRDefault="003113FD"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3.1 Results of Vitamin Composition</w:t>
      </w:r>
      <w:r w:rsidR="00F46A4C">
        <w:rPr>
          <w:rFonts w:ascii="Times New Roman" w:hAnsi="Times New Roman" w:cs="Times New Roman"/>
          <w:b/>
          <w:bCs/>
          <w:color w:val="000000" w:themeColor="text1"/>
        </w:rPr>
        <w:t xml:space="preserve"> of </w:t>
      </w:r>
      <w:r w:rsidR="00F46A4C" w:rsidRPr="003113FD">
        <w:rPr>
          <w:rFonts w:ascii="Times New Roman" w:hAnsi="Times New Roman" w:cs="Times New Roman"/>
          <w:b/>
          <w:bCs/>
          <w:i/>
          <w:iCs/>
          <w:color w:val="000000" w:themeColor="text1"/>
        </w:rPr>
        <w:t xml:space="preserve">C. </w:t>
      </w:r>
      <w:proofErr w:type="spellStart"/>
      <w:r w:rsidR="00F46A4C" w:rsidRPr="003113FD">
        <w:rPr>
          <w:rFonts w:ascii="Times New Roman" w:hAnsi="Times New Roman" w:cs="Times New Roman"/>
          <w:b/>
          <w:bCs/>
          <w:i/>
          <w:iCs/>
          <w:color w:val="000000" w:themeColor="text1"/>
        </w:rPr>
        <w:t>schwenfurthii</w:t>
      </w:r>
      <w:proofErr w:type="spellEnd"/>
      <w:r w:rsidR="00F46A4C" w:rsidRPr="003113FD">
        <w:rPr>
          <w:rFonts w:ascii="Times New Roman" w:hAnsi="Times New Roman" w:cs="Times New Roman"/>
          <w:b/>
          <w:bCs/>
          <w:color w:val="000000" w:themeColor="text1"/>
        </w:rPr>
        <w:t xml:space="preserve"> </w:t>
      </w:r>
    </w:p>
    <w:p w14:paraId="4C535E22" w14:textId="77777777" w:rsidR="00BE364C" w:rsidRPr="003113FD" w:rsidRDefault="00BE364C" w:rsidP="00BE364C">
      <w:pPr>
        <w:spacing w:line="240" w:lineRule="auto"/>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 xml:space="preserve">Table 2: Vitamin composition of </w:t>
      </w: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schwenfurthii</w:t>
      </w:r>
      <w:proofErr w:type="spellEnd"/>
      <w:r w:rsidRPr="003113FD">
        <w:rPr>
          <w:rFonts w:ascii="Times New Roman" w:hAnsi="Times New Roman" w:cs="Times New Roman"/>
          <w:b/>
          <w:bCs/>
          <w:color w:val="000000" w:themeColor="text1"/>
        </w:rPr>
        <w:t xml:space="preserve"> pulp and seed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520"/>
        <w:gridCol w:w="2520"/>
      </w:tblGrid>
      <w:tr w:rsidR="00BE364C" w:rsidRPr="003113FD" w14:paraId="0A68C711" w14:textId="77777777" w:rsidTr="007A0864">
        <w:tc>
          <w:tcPr>
            <w:tcW w:w="2880" w:type="dxa"/>
            <w:tcBorders>
              <w:top w:val="single" w:sz="4" w:space="0" w:color="auto"/>
              <w:bottom w:val="single" w:sz="4" w:space="0" w:color="auto"/>
            </w:tcBorders>
            <w:hideMark/>
          </w:tcPr>
          <w:p w14:paraId="354F1040" w14:textId="77777777" w:rsidR="00BE364C" w:rsidRPr="003113FD" w:rsidRDefault="00BE364C" w:rsidP="006A134E">
            <w:pPr>
              <w:spacing w:after="1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Vitamin (mg/kg)</w:t>
            </w:r>
          </w:p>
        </w:tc>
        <w:tc>
          <w:tcPr>
            <w:tcW w:w="2520" w:type="dxa"/>
            <w:tcBorders>
              <w:top w:val="single" w:sz="4" w:space="0" w:color="auto"/>
              <w:bottom w:val="single" w:sz="4" w:space="0" w:color="auto"/>
            </w:tcBorders>
            <w:hideMark/>
          </w:tcPr>
          <w:p w14:paraId="352F2F2F" w14:textId="77777777" w:rsidR="00BE364C" w:rsidRPr="003113FD" w:rsidRDefault="00BE364C" w:rsidP="006A134E">
            <w:pPr>
              <w:spacing w:after="160"/>
              <w:jc w:val="center"/>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Pulp</w:t>
            </w:r>
          </w:p>
        </w:tc>
        <w:tc>
          <w:tcPr>
            <w:tcW w:w="2520" w:type="dxa"/>
            <w:tcBorders>
              <w:top w:val="single" w:sz="4" w:space="0" w:color="auto"/>
              <w:bottom w:val="single" w:sz="4" w:space="0" w:color="auto"/>
            </w:tcBorders>
            <w:hideMark/>
          </w:tcPr>
          <w:p w14:paraId="6E31DFEF" w14:textId="77777777" w:rsidR="00BE364C" w:rsidRPr="003113FD" w:rsidRDefault="00BE364C" w:rsidP="006A134E">
            <w:pPr>
              <w:spacing w:after="160"/>
              <w:jc w:val="center"/>
              <w:rPr>
                <w:rFonts w:ascii="Times New Roman" w:hAnsi="Times New Roman" w:cs="Times New Roman"/>
                <w:b/>
                <w:bCs/>
                <w:color w:val="000000" w:themeColor="text1"/>
              </w:rPr>
            </w:pPr>
            <w:r w:rsidRPr="003113FD">
              <w:rPr>
                <w:rFonts w:ascii="Times New Roman" w:hAnsi="Times New Roman" w:cs="Times New Roman"/>
                <w:b/>
                <w:bCs/>
                <w:i/>
                <w:iCs/>
                <w:color w:val="000000" w:themeColor="text1"/>
              </w:rPr>
              <w:t xml:space="preserve">C. </w:t>
            </w:r>
            <w:proofErr w:type="spellStart"/>
            <w:r w:rsidRPr="003113FD">
              <w:rPr>
                <w:rFonts w:ascii="Times New Roman" w:hAnsi="Times New Roman" w:cs="Times New Roman"/>
                <w:b/>
                <w:bCs/>
                <w:i/>
                <w:iCs/>
                <w:color w:val="000000" w:themeColor="text1"/>
              </w:rPr>
              <w:t>schweinfurthii</w:t>
            </w:r>
            <w:proofErr w:type="spellEnd"/>
            <w:r w:rsidRPr="003113FD">
              <w:rPr>
                <w:rFonts w:ascii="Times New Roman" w:hAnsi="Times New Roman" w:cs="Times New Roman"/>
                <w:b/>
                <w:bCs/>
                <w:i/>
                <w:iCs/>
                <w:color w:val="000000" w:themeColor="text1"/>
              </w:rPr>
              <w:t xml:space="preserve"> </w:t>
            </w:r>
            <w:r w:rsidRPr="003113FD">
              <w:rPr>
                <w:rFonts w:ascii="Times New Roman" w:hAnsi="Times New Roman" w:cs="Times New Roman"/>
                <w:b/>
                <w:bCs/>
                <w:color w:val="000000" w:themeColor="text1"/>
              </w:rPr>
              <w:t>Seed</w:t>
            </w:r>
          </w:p>
        </w:tc>
      </w:tr>
      <w:tr w:rsidR="00BE364C" w:rsidRPr="003113FD" w14:paraId="05850EBA" w14:textId="77777777" w:rsidTr="007A0864">
        <w:tc>
          <w:tcPr>
            <w:tcW w:w="2880" w:type="dxa"/>
            <w:tcBorders>
              <w:top w:val="single" w:sz="4" w:space="0" w:color="auto"/>
            </w:tcBorders>
            <w:hideMark/>
          </w:tcPr>
          <w:p w14:paraId="70A998BC"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Vitamin A </w:t>
            </w:r>
          </w:p>
        </w:tc>
        <w:tc>
          <w:tcPr>
            <w:tcW w:w="2520" w:type="dxa"/>
            <w:tcBorders>
              <w:top w:val="single" w:sz="4" w:space="0" w:color="auto"/>
            </w:tcBorders>
            <w:hideMark/>
          </w:tcPr>
          <w:p w14:paraId="3555620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14.06 ± 0.41</w:t>
            </w:r>
            <w:r w:rsidRPr="003113FD">
              <w:rPr>
                <w:rFonts w:ascii="Times New Roman" w:hAnsi="Times New Roman" w:cs="Times New Roman"/>
                <w:color w:val="000000" w:themeColor="text1"/>
                <w:vertAlign w:val="superscript"/>
              </w:rPr>
              <w:t>b</w:t>
            </w:r>
          </w:p>
        </w:tc>
        <w:tc>
          <w:tcPr>
            <w:tcW w:w="2520" w:type="dxa"/>
            <w:tcBorders>
              <w:top w:val="single" w:sz="4" w:space="0" w:color="auto"/>
            </w:tcBorders>
            <w:hideMark/>
          </w:tcPr>
          <w:p w14:paraId="279E789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56.94 ± 1.64</w:t>
            </w:r>
            <w:r w:rsidRPr="003113FD">
              <w:rPr>
                <w:rFonts w:ascii="Times New Roman" w:hAnsi="Times New Roman" w:cs="Times New Roman"/>
                <w:color w:val="000000" w:themeColor="text1"/>
                <w:vertAlign w:val="superscript"/>
              </w:rPr>
              <w:t>a</w:t>
            </w:r>
          </w:p>
        </w:tc>
      </w:tr>
      <w:tr w:rsidR="00BE364C" w:rsidRPr="003113FD" w14:paraId="2C719977" w14:textId="77777777" w:rsidTr="007A0864">
        <w:tc>
          <w:tcPr>
            <w:tcW w:w="2880" w:type="dxa"/>
            <w:hideMark/>
          </w:tcPr>
          <w:p w14:paraId="5C92AF30"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lastRenderedPageBreak/>
              <w:t>Vitamin B</w:t>
            </w:r>
            <w:r w:rsidRPr="003113FD">
              <w:rPr>
                <w:rFonts w:ascii="Times New Roman" w:hAnsi="Times New Roman" w:cs="Times New Roman"/>
                <w:color w:val="000000" w:themeColor="text1"/>
                <w:vertAlign w:val="subscript"/>
              </w:rPr>
              <w:t xml:space="preserve">1 </w:t>
            </w:r>
            <w:r w:rsidRPr="003113FD">
              <w:rPr>
                <w:rFonts w:ascii="Times New Roman" w:hAnsi="Times New Roman" w:cs="Times New Roman"/>
                <w:color w:val="000000" w:themeColor="text1"/>
              </w:rPr>
              <w:t>(Thiamine)</w:t>
            </w:r>
          </w:p>
        </w:tc>
        <w:tc>
          <w:tcPr>
            <w:tcW w:w="2520" w:type="dxa"/>
            <w:hideMark/>
          </w:tcPr>
          <w:p w14:paraId="0257B86E"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1.12 ± 0.04</w:t>
            </w:r>
            <w:r w:rsidRPr="003113FD">
              <w:rPr>
                <w:rFonts w:ascii="Times New Roman" w:hAnsi="Times New Roman" w:cs="Times New Roman"/>
                <w:color w:val="000000" w:themeColor="text1"/>
                <w:vertAlign w:val="superscript"/>
              </w:rPr>
              <w:t>b</w:t>
            </w:r>
          </w:p>
        </w:tc>
        <w:tc>
          <w:tcPr>
            <w:tcW w:w="2520" w:type="dxa"/>
            <w:hideMark/>
          </w:tcPr>
          <w:p w14:paraId="7A4B0E54"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1.65 ± 0.06</w:t>
            </w:r>
            <w:r w:rsidRPr="003113FD">
              <w:rPr>
                <w:rFonts w:ascii="Times New Roman" w:hAnsi="Times New Roman" w:cs="Times New Roman"/>
                <w:color w:val="000000" w:themeColor="text1"/>
                <w:vertAlign w:val="superscript"/>
              </w:rPr>
              <w:t>a</w:t>
            </w:r>
          </w:p>
        </w:tc>
      </w:tr>
      <w:tr w:rsidR="00BE364C" w:rsidRPr="003113FD" w14:paraId="28F8A19D" w14:textId="77777777" w:rsidTr="007A0864">
        <w:tc>
          <w:tcPr>
            <w:tcW w:w="2880" w:type="dxa"/>
            <w:hideMark/>
          </w:tcPr>
          <w:p w14:paraId="1D1938D5"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 xml:space="preserve">2 </w:t>
            </w:r>
            <w:r w:rsidRPr="003113FD">
              <w:rPr>
                <w:rFonts w:ascii="Times New Roman" w:hAnsi="Times New Roman" w:cs="Times New Roman"/>
                <w:color w:val="000000" w:themeColor="text1"/>
              </w:rPr>
              <w:t>(Riboflavin)</w:t>
            </w:r>
          </w:p>
        </w:tc>
        <w:tc>
          <w:tcPr>
            <w:tcW w:w="2520" w:type="dxa"/>
            <w:hideMark/>
          </w:tcPr>
          <w:p w14:paraId="6BA60B9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0.95 ± 0.03</w:t>
            </w:r>
            <w:r w:rsidRPr="003113FD">
              <w:rPr>
                <w:rFonts w:ascii="Times New Roman" w:hAnsi="Times New Roman" w:cs="Times New Roman"/>
                <w:color w:val="000000" w:themeColor="text1"/>
                <w:vertAlign w:val="superscript"/>
              </w:rPr>
              <w:t>b</w:t>
            </w:r>
          </w:p>
        </w:tc>
        <w:tc>
          <w:tcPr>
            <w:tcW w:w="2520" w:type="dxa"/>
            <w:hideMark/>
          </w:tcPr>
          <w:p w14:paraId="5C183D68"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1.64 ± 0.06</w:t>
            </w:r>
            <w:r w:rsidRPr="003113FD">
              <w:rPr>
                <w:rFonts w:ascii="Times New Roman" w:hAnsi="Times New Roman" w:cs="Times New Roman"/>
                <w:color w:val="000000" w:themeColor="text1"/>
                <w:vertAlign w:val="superscript"/>
              </w:rPr>
              <w:t>a</w:t>
            </w:r>
          </w:p>
        </w:tc>
      </w:tr>
      <w:tr w:rsidR="00BE364C" w:rsidRPr="003113FD" w14:paraId="7F75D5C8" w14:textId="77777777" w:rsidTr="007A0864">
        <w:tc>
          <w:tcPr>
            <w:tcW w:w="2880" w:type="dxa"/>
            <w:hideMark/>
          </w:tcPr>
          <w:p w14:paraId="655CCDE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xml:space="preserve"> (Niacin)</w:t>
            </w:r>
          </w:p>
        </w:tc>
        <w:tc>
          <w:tcPr>
            <w:tcW w:w="2520" w:type="dxa"/>
            <w:hideMark/>
          </w:tcPr>
          <w:p w14:paraId="34546798"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6.88 ± 0.20</w:t>
            </w:r>
            <w:r w:rsidRPr="003113FD">
              <w:rPr>
                <w:rFonts w:ascii="Times New Roman" w:hAnsi="Times New Roman" w:cs="Times New Roman"/>
                <w:color w:val="000000" w:themeColor="text1"/>
                <w:vertAlign w:val="superscript"/>
              </w:rPr>
              <w:t>a</w:t>
            </w:r>
          </w:p>
        </w:tc>
        <w:tc>
          <w:tcPr>
            <w:tcW w:w="2520" w:type="dxa"/>
            <w:hideMark/>
          </w:tcPr>
          <w:p w14:paraId="2517070A"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6.59 ± 0.19</w:t>
            </w:r>
            <w:r w:rsidRPr="003113FD">
              <w:rPr>
                <w:rFonts w:ascii="Times New Roman" w:hAnsi="Times New Roman" w:cs="Times New Roman"/>
                <w:color w:val="000000" w:themeColor="text1"/>
                <w:vertAlign w:val="superscript"/>
              </w:rPr>
              <w:t>a</w:t>
            </w:r>
          </w:p>
        </w:tc>
      </w:tr>
      <w:tr w:rsidR="00BE364C" w:rsidRPr="003113FD" w14:paraId="0B8873F2" w14:textId="77777777" w:rsidTr="007A0864">
        <w:tc>
          <w:tcPr>
            <w:tcW w:w="2880" w:type="dxa"/>
            <w:hideMark/>
          </w:tcPr>
          <w:p w14:paraId="669760FA"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xml:space="preserve"> (Pyridoxine)</w:t>
            </w:r>
          </w:p>
        </w:tc>
        <w:tc>
          <w:tcPr>
            <w:tcW w:w="2520" w:type="dxa"/>
            <w:hideMark/>
          </w:tcPr>
          <w:p w14:paraId="58703275"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10.01 ± 0.29</w:t>
            </w:r>
            <w:r w:rsidRPr="003113FD">
              <w:rPr>
                <w:rFonts w:ascii="Times New Roman" w:hAnsi="Times New Roman" w:cs="Times New Roman"/>
                <w:color w:val="000000" w:themeColor="text1"/>
                <w:vertAlign w:val="superscript"/>
              </w:rPr>
              <w:t>a</w:t>
            </w:r>
          </w:p>
        </w:tc>
        <w:tc>
          <w:tcPr>
            <w:tcW w:w="2520" w:type="dxa"/>
            <w:hideMark/>
          </w:tcPr>
          <w:p w14:paraId="634C91F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2.09 ± 0.06</w:t>
            </w:r>
            <w:r w:rsidRPr="003113FD">
              <w:rPr>
                <w:rFonts w:ascii="Times New Roman" w:hAnsi="Times New Roman" w:cs="Times New Roman"/>
                <w:color w:val="000000" w:themeColor="text1"/>
                <w:vertAlign w:val="superscript"/>
              </w:rPr>
              <w:t>b</w:t>
            </w:r>
          </w:p>
        </w:tc>
      </w:tr>
      <w:tr w:rsidR="00BE364C" w:rsidRPr="003113FD" w14:paraId="74101C74" w14:textId="77777777" w:rsidTr="007A0864">
        <w:tc>
          <w:tcPr>
            <w:tcW w:w="2880" w:type="dxa"/>
          </w:tcPr>
          <w:p w14:paraId="0CD4BBC5" w14:textId="03206DCD" w:rsidR="00BE364C" w:rsidRPr="003F6DC3"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B</w:t>
            </w:r>
            <w:r w:rsidRPr="003113FD">
              <w:rPr>
                <w:rFonts w:ascii="Times New Roman" w:hAnsi="Times New Roman" w:cs="Times New Roman"/>
                <w:color w:val="000000" w:themeColor="text1"/>
                <w:vertAlign w:val="subscript"/>
              </w:rPr>
              <w:t>12</w:t>
            </w:r>
            <w:r w:rsidR="003F6DC3">
              <w:rPr>
                <w:rFonts w:ascii="Times New Roman" w:hAnsi="Times New Roman" w:cs="Times New Roman"/>
                <w:color w:val="000000" w:themeColor="text1"/>
                <w:vertAlign w:val="subscript"/>
              </w:rPr>
              <w:t xml:space="preserve"> </w:t>
            </w:r>
            <w:r w:rsidR="003F6DC3">
              <w:rPr>
                <w:rFonts w:ascii="Times New Roman" w:hAnsi="Times New Roman" w:cs="Times New Roman"/>
                <w:color w:val="000000" w:themeColor="text1"/>
              </w:rPr>
              <w:t>(Cobalamin)</w:t>
            </w:r>
          </w:p>
        </w:tc>
        <w:tc>
          <w:tcPr>
            <w:tcW w:w="2520" w:type="dxa"/>
          </w:tcPr>
          <w:p w14:paraId="58343886"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8.56 ± 0.17</w:t>
            </w:r>
            <w:r w:rsidRPr="003113FD">
              <w:rPr>
                <w:rFonts w:ascii="Times New Roman" w:hAnsi="Times New Roman" w:cs="Times New Roman"/>
                <w:color w:val="000000" w:themeColor="text1"/>
                <w:vertAlign w:val="superscript"/>
              </w:rPr>
              <w:t>a</w:t>
            </w:r>
          </w:p>
        </w:tc>
        <w:tc>
          <w:tcPr>
            <w:tcW w:w="2520" w:type="dxa"/>
          </w:tcPr>
          <w:p w14:paraId="66696337"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5.40 ± 0.10</w:t>
            </w:r>
            <w:r w:rsidRPr="003113FD">
              <w:rPr>
                <w:rFonts w:ascii="Times New Roman" w:hAnsi="Times New Roman" w:cs="Times New Roman"/>
                <w:color w:val="000000" w:themeColor="text1"/>
                <w:vertAlign w:val="superscript"/>
              </w:rPr>
              <w:t>b</w:t>
            </w:r>
          </w:p>
        </w:tc>
      </w:tr>
      <w:tr w:rsidR="00BE364C" w:rsidRPr="003113FD" w14:paraId="0100034E" w14:textId="77777777" w:rsidTr="007A0864">
        <w:tc>
          <w:tcPr>
            <w:tcW w:w="2880" w:type="dxa"/>
            <w:hideMark/>
          </w:tcPr>
          <w:p w14:paraId="2920886D"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C (Ascorbic acid)</w:t>
            </w:r>
          </w:p>
        </w:tc>
        <w:tc>
          <w:tcPr>
            <w:tcW w:w="2520" w:type="dxa"/>
            <w:hideMark/>
          </w:tcPr>
          <w:p w14:paraId="601E81DB"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65.62 ± 1.53</w:t>
            </w:r>
            <w:r w:rsidRPr="003113FD">
              <w:rPr>
                <w:rFonts w:ascii="Times New Roman" w:hAnsi="Times New Roman" w:cs="Times New Roman"/>
                <w:color w:val="000000" w:themeColor="text1"/>
                <w:vertAlign w:val="superscript"/>
              </w:rPr>
              <w:t>b</w:t>
            </w:r>
          </w:p>
        </w:tc>
        <w:tc>
          <w:tcPr>
            <w:tcW w:w="2520" w:type="dxa"/>
            <w:hideMark/>
          </w:tcPr>
          <w:p w14:paraId="0D689A9C"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110.88 ± 2.56</w:t>
            </w:r>
            <w:r w:rsidRPr="003113FD">
              <w:rPr>
                <w:rFonts w:ascii="Times New Roman" w:hAnsi="Times New Roman" w:cs="Times New Roman"/>
                <w:color w:val="000000" w:themeColor="text1"/>
                <w:vertAlign w:val="superscript"/>
              </w:rPr>
              <w:t>a</w:t>
            </w:r>
          </w:p>
        </w:tc>
      </w:tr>
      <w:tr w:rsidR="00BE364C" w:rsidRPr="003113FD" w14:paraId="617031A7" w14:textId="77777777" w:rsidTr="007A0864">
        <w:tc>
          <w:tcPr>
            <w:tcW w:w="2880" w:type="dxa"/>
            <w:hideMark/>
          </w:tcPr>
          <w:p w14:paraId="788B7663"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Vitamin D </w:t>
            </w:r>
          </w:p>
        </w:tc>
        <w:tc>
          <w:tcPr>
            <w:tcW w:w="2520" w:type="dxa"/>
            <w:hideMark/>
          </w:tcPr>
          <w:p w14:paraId="1949B6DE"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34.18 ± 0.99</w:t>
            </w:r>
            <w:r w:rsidRPr="003113FD">
              <w:rPr>
                <w:rFonts w:ascii="Times New Roman" w:hAnsi="Times New Roman" w:cs="Times New Roman"/>
                <w:color w:val="000000" w:themeColor="text1"/>
                <w:vertAlign w:val="superscript"/>
              </w:rPr>
              <w:t>a</w:t>
            </w:r>
          </w:p>
        </w:tc>
        <w:tc>
          <w:tcPr>
            <w:tcW w:w="2520" w:type="dxa"/>
            <w:hideMark/>
          </w:tcPr>
          <w:p w14:paraId="3BF92E40"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10.09 ± 0.29</w:t>
            </w:r>
            <w:r w:rsidRPr="003113FD">
              <w:rPr>
                <w:rFonts w:ascii="Times New Roman" w:hAnsi="Times New Roman" w:cs="Times New Roman"/>
                <w:color w:val="000000" w:themeColor="text1"/>
                <w:vertAlign w:val="superscript"/>
              </w:rPr>
              <w:t>b</w:t>
            </w:r>
          </w:p>
        </w:tc>
      </w:tr>
      <w:tr w:rsidR="00BE364C" w:rsidRPr="003113FD" w14:paraId="09951895" w14:textId="77777777" w:rsidTr="007A0864">
        <w:tc>
          <w:tcPr>
            <w:tcW w:w="2880" w:type="dxa"/>
            <w:hideMark/>
          </w:tcPr>
          <w:p w14:paraId="282DBCCB" w14:textId="77777777" w:rsidR="00BE364C" w:rsidRPr="003113FD" w:rsidRDefault="00BE364C" w:rsidP="006A134E">
            <w:pPr>
              <w:spacing w:after="160"/>
              <w:jc w:val="both"/>
              <w:rPr>
                <w:rFonts w:ascii="Times New Roman" w:hAnsi="Times New Roman" w:cs="Times New Roman"/>
                <w:color w:val="000000" w:themeColor="text1"/>
              </w:rPr>
            </w:pPr>
            <w:r w:rsidRPr="003113FD">
              <w:rPr>
                <w:rFonts w:ascii="Times New Roman" w:hAnsi="Times New Roman" w:cs="Times New Roman"/>
                <w:color w:val="000000" w:themeColor="text1"/>
              </w:rPr>
              <w:t>Vitamin E (Tocopherol)</w:t>
            </w:r>
          </w:p>
        </w:tc>
        <w:tc>
          <w:tcPr>
            <w:tcW w:w="2520" w:type="dxa"/>
            <w:hideMark/>
          </w:tcPr>
          <w:p w14:paraId="7DB08B8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32.08 ± 0.19</w:t>
            </w:r>
            <w:r w:rsidRPr="003113FD">
              <w:rPr>
                <w:rFonts w:ascii="Times New Roman" w:hAnsi="Times New Roman" w:cs="Times New Roman"/>
                <w:color w:val="000000" w:themeColor="text1"/>
                <w:vertAlign w:val="superscript"/>
              </w:rPr>
              <w:t>b</w:t>
            </w:r>
          </w:p>
        </w:tc>
        <w:tc>
          <w:tcPr>
            <w:tcW w:w="2520" w:type="dxa"/>
            <w:hideMark/>
          </w:tcPr>
          <w:p w14:paraId="78E523A3" w14:textId="77777777" w:rsidR="00BE364C" w:rsidRPr="003113FD" w:rsidRDefault="00BE364C" w:rsidP="006A134E">
            <w:pPr>
              <w:spacing w:after="160"/>
              <w:jc w:val="center"/>
              <w:rPr>
                <w:rFonts w:ascii="Times New Roman" w:hAnsi="Times New Roman" w:cs="Times New Roman"/>
                <w:color w:val="000000" w:themeColor="text1"/>
              </w:rPr>
            </w:pPr>
            <w:r w:rsidRPr="003113FD">
              <w:rPr>
                <w:rFonts w:ascii="Times New Roman" w:hAnsi="Times New Roman" w:cs="Times New Roman"/>
                <w:color w:val="000000" w:themeColor="text1"/>
              </w:rPr>
              <w:t>39.24 ± 1.13</w:t>
            </w:r>
            <w:r w:rsidRPr="003113FD">
              <w:rPr>
                <w:rFonts w:ascii="Times New Roman" w:hAnsi="Times New Roman" w:cs="Times New Roman"/>
                <w:color w:val="000000" w:themeColor="text1"/>
                <w:vertAlign w:val="superscript"/>
              </w:rPr>
              <w:t>a</w:t>
            </w:r>
          </w:p>
        </w:tc>
      </w:tr>
    </w:tbl>
    <w:p w14:paraId="37DCC30D" w14:textId="204C820B"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Values are expressed as the mean ± SEM of triplicate measurements. Different superscript letters (a, b) within a row indicate significant differences between </w:t>
      </w:r>
      <w:r w:rsidR="00325350" w:rsidRPr="003113FD">
        <w:rPr>
          <w:rFonts w:ascii="Times New Roman" w:hAnsi="Times New Roman" w:cs="Times New Roman"/>
          <w:color w:val="000000" w:themeColor="text1"/>
        </w:rPr>
        <w:t>samples</w:t>
      </w:r>
      <w:r w:rsidRPr="003113FD">
        <w:rPr>
          <w:rFonts w:ascii="Times New Roman" w:hAnsi="Times New Roman" w:cs="Times New Roman"/>
          <w:color w:val="000000" w:themeColor="text1"/>
        </w:rPr>
        <w:t xml:space="preserve">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 xml:space="preserve">&lt;0.05). </w:t>
      </w:r>
    </w:p>
    <w:p w14:paraId="2B33A908" w14:textId="51CE4E3D" w:rsidR="00BE364C" w:rsidRPr="003113FD" w:rsidRDefault="00BE364C" w:rsidP="00BE364C">
      <w:pPr>
        <w:spacing w:line="240" w:lineRule="auto"/>
        <w:jc w:val="both"/>
        <w:rPr>
          <w:rFonts w:ascii="Times New Roman" w:hAnsi="Times New Roman" w:cs="Times New Roman"/>
          <w:color w:val="000000" w:themeColor="text1"/>
        </w:rPr>
      </w:pPr>
      <w:r w:rsidRPr="003113FD">
        <w:rPr>
          <w:rFonts w:ascii="Times New Roman" w:hAnsi="Times New Roman" w:cs="Times New Roman"/>
          <w:color w:val="000000" w:themeColor="text1"/>
        </w:rPr>
        <w:t xml:space="preserve">The vitamin composition of </w:t>
      </w:r>
      <w:r w:rsidRPr="003113FD">
        <w:rPr>
          <w:rFonts w:ascii="Times New Roman" w:hAnsi="Times New Roman" w:cs="Times New Roman"/>
          <w:i/>
          <w:iCs/>
          <w:color w:val="000000" w:themeColor="text1"/>
        </w:rPr>
        <w:t xml:space="preserve">C. </w:t>
      </w:r>
      <w:proofErr w:type="spellStart"/>
      <w:r w:rsidRPr="003113FD">
        <w:rPr>
          <w:rFonts w:ascii="Times New Roman" w:hAnsi="Times New Roman" w:cs="Times New Roman"/>
          <w:i/>
          <w:iCs/>
          <w:color w:val="000000" w:themeColor="text1"/>
        </w:rPr>
        <w:t>schweinfurthii</w:t>
      </w:r>
      <w:proofErr w:type="spellEnd"/>
      <w:r w:rsidRPr="003113FD">
        <w:rPr>
          <w:rFonts w:ascii="Times New Roman" w:hAnsi="Times New Roman" w:cs="Times New Roman"/>
          <w:i/>
          <w:iCs/>
          <w:color w:val="000000" w:themeColor="text1"/>
        </w:rPr>
        <w:t xml:space="preserve"> </w:t>
      </w:r>
      <w:r w:rsidRPr="003113FD">
        <w:rPr>
          <w:rFonts w:ascii="Times New Roman" w:hAnsi="Times New Roman" w:cs="Times New Roman"/>
          <w:color w:val="000000" w:themeColor="text1"/>
        </w:rPr>
        <w:t xml:space="preserve">pulp and seed samples is shown in Table 2. </w:t>
      </w:r>
      <w:r w:rsidRPr="003113FD">
        <w:rPr>
          <w:rFonts w:ascii="Times New Roman" w:hAnsi="Times New Roman" w:cs="Times New Roman"/>
          <w:color w:val="000000" w:themeColor="text1"/>
        </w:rPr>
        <w:br/>
        <w:t>Vitamin B</w:t>
      </w:r>
      <w:r w:rsidRPr="003113FD">
        <w:rPr>
          <w:rFonts w:ascii="Times New Roman" w:hAnsi="Times New Roman" w:cs="Times New Roman"/>
          <w:color w:val="000000" w:themeColor="text1"/>
          <w:vertAlign w:val="subscript"/>
        </w:rPr>
        <w:t>3</w:t>
      </w:r>
      <w:r w:rsidRPr="003113FD">
        <w:rPr>
          <w:rFonts w:ascii="Times New Roman" w:hAnsi="Times New Roman" w:cs="Times New Roman"/>
          <w:color w:val="000000" w:themeColor="text1"/>
        </w:rPr>
        <w:t xml:space="preserve"> concentrations in pulp and seed were 6.88 ± 0.20 mg/kg and 6.59 ± 0.19 mg/kg, respectively, with no significant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&gt;0.05) difference. The concentration of vitamin A was four times higher in the seed (56.94 ± 1.64 mg/kg) than in the pulp (14.06 ± 0.41 mg/kg</w:t>
      </w:r>
      <w:r w:rsidR="007A0864">
        <w:rPr>
          <w:rFonts w:ascii="Times New Roman" w:hAnsi="Times New Roman" w:cs="Times New Roman"/>
          <w:color w:val="000000" w:themeColor="text1"/>
        </w:rPr>
        <w:t>)</w:t>
      </w:r>
      <w:r w:rsidRPr="003113FD">
        <w:rPr>
          <w:rFonts w:ascii="Times New Roman" w:hAnsi="Times New Roman" w:cs="Times New Roman"/>
          <w:color w:val="000000" w:themeColor="text1"/>
        </w:rPr>
        <w:t>. Additionally, the pulp had 32.08 ± 0.19 mg/kg of vitamin E, whereas the seed had 39.24 ± 1.13 mg/kg, which was s</w:t>
      </w:r>
      <w:r w:rsidR="003C6A87">
        <w:rPr>
          <w:rFonts w:ascii="Times New Roman" w:hAnsi="Times New Roman" w:cs="Times New Roman"/>
          <w:color w:val="000000" w:themeColor="text1"/>
        </w:rPr>
        <w:t>ignificant</w:t>
      </w:r>
      <w:r w:rsidRPr="003113FD">
        <w:rPr>
          <w:rFonts w:ascii="Times New Roman" w:hAnsi="Times New Roman" w:cs="Times New Roman"/>
          <w:color w:val="000000" w:themeColor="text1"/>
        </w:rPr>
        <w:t>ly greater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&lt;0.05). The pulp had 34.18 ± 0.99 mg/kg of vitamin D, which was significantly higher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&lt;0.05) than the seed's 10.09 ± 0.29 mg/kg. Among the water-soluble vitamins, vitamin C was significantly higher (</w:t>
      </w:r>
      <w:r w:rsidR="00325350" w:rsidRPr="007A0864">
        <w:rPr>
          <w:rFonts w:ascii="Times New Roman" w:hAnsi="Times New Roman" w:cs="Times New Roman"/>
          <w:i/>
          <w:iCs/>
          <w:color w:val="000000" w:themeColor="text1"/>
        </w:rPr>
        <w:t>P</w:t>
      </w:r>
      <w:r w:rsidRPr="003113FD">
        <w:rPr>
          <w:rFonts w:ascii="Times New Roman" w:hAnsi="Times New Roman" w:cs="Times New Roman"/>
          <w:color w:val="000000" w:themeColor="text1"/>
        </w:rPr>
        <w:t>&lt;0.05) in the seed (110.88 ± 2.56 mg/kg) than in the pulp (65.62 ± 1.53 mg/kg). Vitamin B</w:t>
      </w:r>
      <w:r w:rsidRPr="003113FD">
        <w:rPr>
          <w:rFonts w:ascii="Times New Roman" w:hAnsi="Times New Roman" w:cs="Times New Roman"/>
          <w:color w:val="000000" w:themeColor="text1"/>
          <w:vertAlign w:val="subscript"/>
        </w:rPr>
        <w:t>6</w:t>
      </w:r>
      <w:r w:rsidRPr="003113FD">
        <w:rPr>
          <w:rFonts w:ascii="Times New Roman" w:hAnsi="Times New Roman" w:cs="Times New Roman"/>
          <w:color w:val="000000" w:themeColor="text1"/>
        </w:rPr>
        <w:t xml:space="preserve"> concentrations were higher in the pulp (10.01 ± 0.29 mg/kg) than in the seed (2.09 ± 0.06 mg/kg). Additionally, the pulp's vitamin B</w:t>
      </w:r>
      <w:r w:rsidRPr="003113FD">
        <w:rPr>
          <w:rFonts w:ascii="Times New Roman" w:hAnsi="Times New Roman" w:cs="Times New Roman"/>
          <w:color w:val="000000" w:themeColor="text1"/>
          <w:vertAlign w:val="subscript"/>
        </w:rPr>
        <w:t>12</w:t>
      </w:r>
      <w:r w:rsidRPr="003113FD">
        <w:rPr>
          <w:rFonts w:ascii="Times New Roman" w:hAnsi="Times New Roman" w:cs="Times New Roman"/>
          <w:color w:val="000000" w:themeColor="text1"/>
        </w:rPr>
        <w:t xml:space="preserve"> level was significantly higher at (8.56 ± 0.17) than the seed's (5.40 ± 0.10). On the other hand, the seed showed higher concentrations of vitamin B</w:t>
      </w:r>
      <w:r w:rsidRPr="003113FD">
        <w:rPr>
          <w:rFonts w:ascii="Times New Roman" w:hAnsi="Times New Roman" w:cs="Times New Roman"/>
          <w:color w:val="000000" w:themeColor="text1"/>
          <w:vertAlign w:val="subscript"/>
        </w:rPr>
        <w:t>1</w:t>
      </w:r>
      <w:r w:rsidRPr="003113FD">
        <w:rPr>
          <w:rFonts w:ascii="Times New Roman" w:hAnsi="Times New Roman" w:cs="Times New Roman"/>
          <w:color w:val="000000" w:themeColor="text1"/>
        </w:rPr>
        <w:t xml:space="preserve"> (1.65 ± 0.06 mg/kg) and vitamin B</w:t>
      </w:r>
      <w:r w:rsidRPr="003113FD">
        <w:rPr>
          <w:rFonts w:ascii="Times New Roman" w:hAnsi="Times New Roman" w:cs="Times New Roman"/>
          <w:color w:val="000000" w:themeColor="text1"/>
          <w:vertAlign w:val="subscript"/>
        </w:rPr>
        <w:t>2</w:t>
      </w:r>
      <w:r w:rsidRPr="003113FD">
        <w:rPr>
          <w:rFonts w:ascii="Times New Roman" w:hAnsi="Times New Roman" w:cs="Times New Roman"/>
          <w:color w:val="000000" w:themeColor="text1"/>
        </w:rPr>
        <w:t xml:space="preserve"> (1.64 ± 0.06 mg/kg) when compared to the pulp (1.12 ± 0.04 mg/kg) and (0.95 ± 0.03 mg/kg), respectively. </w:t>
      </w:r>
    </w:p>
    <w:p w14:paraId="77E8738A" w14:textId="77777777" w:rsidR="00BE364C" w:rsidRPr="003C6A87" w:rsidRDefault="00BE364C" w:rsidP="00BE364C">
      <w:pPr>
        <w:spacing w:line="240" w:lineRule="auto"/>
        <w:jc w:val="both"/>
        <w:rPr>
          <w:rFonts w:ascii="Times New Roman" w:hAnsi="Times New Roman" w:cs="Times New Roman"/>
          <w:color w:val="000000" w:themeColor="text1"/>
          <w:sz w:val="4"/>
          <w:szCs w:val="4"/>
        </w:rPr>
      </w:pPr>
    </w:p>
    <w:p w14:paraId="2BA57AF5" w14:textId="5D0DD549" w:rsidR="00BE364C" w:rsidRPr="003113FD" w:rsidRDefault="00BE364C" w:rsidP="003113FD">
      <w:pPr>
        <w:pStyle w:val="ListParagraph"/>
        <w:numPr>
          <w:ilvl w:val="0"/>
          <w:numId w:val="2"/>
        </w:numPr>
        <w:spacing w:line="240" w:lineRule="auto"/>
        <w:ind w:left="3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DISCUSSION</w:t>
      </w:r>
    </w:p>
    <w:p w14:paraId="066ACC5E" w14:textId="1219E5C3" w:rsidR="00BE364C" w:rsidRPr="003113FD" w:rsidRDefault="003113FD" w:rsidP="00BE364C">
      <w:pPr>
        <w:spacing w:line="240" w:lineRule="auto"/>
        <w:jc w:val="both"/>
        <w:rPr>
          <w:rFonts w:ascii="Times New Roman" w:hAnsi="Times New Roman" w:cs="Times New Roman"/>
        </w:rPr>
      </w:pPr>
      <w:r>
        <w:rPr>
          <w:rFonts w:ascii="Times New Roman" w:hAnsi="Times New Roman" w:cs="Times New Roman"/>
        </w:rPr>
        <w:t xml:space="preserve">Mineral elements are crucial to human health and disease. Among the important </w:t>
      </w:r>
      <w:proofErr w:type="spellStart"/>
      <w:r>
        <w:rPr>
          <w:rFonts w:ascii="Times New Roman" w:hAnsi="Times New Roman" w:cs="Times New Roman"/>
        </w:rPr>
        <w:t>macrominerals</w:t>
      </w:r>
      <w:proofErr w:type="spellEnd"/>
      <w:r>
        <w:rPr>
          <w:rFonts w:ascii="Times New Roman" w:hAnsi="Times New Roman" w:cs="Times New Roman"/>
        </w:rPr>
        <w:t>, the pulp had a much lower calcium level (5.01 ± 0.09 ppm) than the seed (9.18 ± 0.16 ppm). This is consistent with the tendency of seeds to accumulate phytate-bound minerals. For the formation of bones and teeth, children, pregnant women, and nursing mothers need nutrients that include calcium and phosphorus (</w:t>
      </w:r>
      <w:proofErr w:type="spellStart"/>
      <w:r>
        <w:rPr>
          <w:rFonts w:ascii="Times New Roman" w:hAnsi="Times New Roman" w:cs="Times New Roman"/>
        </w:rPr>
        <w:t>Sodamade</w:t>
      </w:r>
      <w:proofErr w:type="spellEnd"/>
      <w:r>
        <w:rPr>
          <w:rFonts w:ascii="Times New Roman" w:hAnsi="Times New Roman" w:cs="Times New Roman"/>
        </w:rPr>
        <w:t xml:space="preserve"> </w:t>
      </w:r>
      <w:r w:rsidR="003F6DC3" w:rsidRPr="003F6DC3">
        <w:rPr>
          <w:rFonts w:ascii="Times New Roman" w:hAnsi="Times New Roman" w:cs="Times New Roman"/>
          <w:i/>
          <w:iCs/>
        </w:rPr>
        <w:t>et al</w:t>
      </w:r>
      <w:r>
        <w:rPr>
          <w:rFonts w:ascii="Times New Roman" w:hAnsi="Times New Roman" w:cs="Times New Roman"/>
        </w:rPr>
        <w:t xml:space="preserve">., 2013). For communities that eat this kind of fruit, this is a wise suggestion. Through signaling pathways and glucose metabolism, calcium contributes to wound healing (Subramaniam </w:t>
      </w:r>
      <w:r w:rsidR="003F6DC3" w:rsidRPr="003F6DC3">
        <w:rPr>
          <w:rFonts w:ascii="Times New Roman" w:hAnsi="Times New Roman" w:cs="Times New Roman"/>
          <w:i/>
          <w:iCs/>
        </w:rPr>
        <w:t>et al</w:t>
      </w:r>
      <w:r>
        <w:rPr>
          <w:rFonts w:ascii="Times New Roman" w:hAnsi="Times New Roman" w:cs="Times New Roman"/>
        </w:rPr>
        <w:t xml:space="preserve">., 2021; Ozcan &amp; Tabas, 2016). The findings suggest that </w:t>
      </w:r>
      <w:r w:rsidRPr="003113FD">
        <w:rPr>
          <w:rFonts w:ascii="Times New Roman" w:hAnsi="Times New Roman" w:cs="Times New Roman"/>
          <w:i/>
          <w:iCs/>
        </w:rPr>
        <w:t xml:space="preserve">C. </w:t>
      </w:r>
      <w:proofErr w:type="spellStart"/>
      <w:r w:rsidRPr="003113FD">
        <w:rPr>
          <w:rFonts w:ascii="Times New Roman" w:hAnsi="Times New Roman" w:cs="Times New Roman"/>
          <w:i/>
          <w:iCs/>
        </w:rPr>
        <w:t>schweinfurthii</w:t>
      </w:r>
      <w:proofErr w:type="spellEnd"/>
      <w:r>
        <w:rPr>
          <w:rFonts w:ascii="Times New Roman" w:hAnsi="Times New Roman" w:cs="Times New Roman"/>
        </w:rPr>
        <w:t xml:space="preserve"> seeds and pulps can be used to meet the body's daily calcium needs because calcium is necessary for the growth of teeth and bones.</w:t>
      </w:r>
    </w:p>
    <w:p w14:paraId="4A2EF0F0" w14:textId="186D84B1"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Compared to the pulp (4.15 ± 0.07 ppm), the concentration of magnesium in the seed (5.15 ± 0.09 ppm) was substantially greater. According to </w:t>
      </w:r>
      <w:proofErr w:type="spellStart"/>
      <w:r w:rsidRPr="003113FD">
        <w:rPr>
          <w:rFonts w:ascii="Times New Roman" w:hAnsi="Times New Roman" w:cs="Times New Roman"/>
        </w:rPr>
        <w:t>Uzoekwe</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(2021), magnesium is necessary for bone formation, muscle and nerve activities, and the metabolism of carbohydrates, cholesterol, and amino acids. The seed's function as a tissue that stores minerals is reflected in its high magnesium content. The most prevalent mineral in the pulp and seed samples was potassium. The human body needs potassium, and getting enough of it guards against heart disease, hypoglycemia, diabetes, obesity, and malfunction. Both the pulp (7.47 K:6.45 Na) and the seed (7.34 K:6.23 Na)</w:t>
      </w:r>
      <w:r w:rsidR="003F6DC3">
        <w:rPr>
          <w:rFonts w:ascii="Times New Roman" w:hAnsi="Times New Roman" w:cs="Times New Roman"/>
        </w:rPr>
        <w:t xml:space="preserve"> </w:t>
      </w:r>
      <w:r w:rsidR="003F6DC3">
        <w:rPr>
          <w:rFonts w:ascii="Times New Roman" w:hAnsi="Times New Roman" w:cs="Times New Roman"/>
        </w:rPr>
        <w:lastRenderedPageBreak/>
        <w:t xml:space="preserve">of </w:t>
      </w:r>
      <w:r w:rsidR="003F6DC3" w:rsidRPr="003F6DC3">
        <w:rPr>
          <w:rFonts w:ascii="Times New Roman" w:hAnsi="Times New Roman" w:cs="Times New Roman"/>
          <w:i/>
          <w:iCs/>
        </w:rPr>
        <w:t xml:space="preserve">C. </w:t>
      </w:r>
      <w:proofErr w:type="spellStart"/>
      <w:r w:rsidR="003F6DC3" w:rsidRPr="003F6DC3">
        <w:rPr>
          <w:rFonts w:ascii="Times New Roman" w:hAnsi="Times New Roman" w:cs="Times New Roman"/>
          <w:i/>
          <w:iCs/>
        </w:rPr>
        <w:t>schweinfurthii</w:t>
      </w:r>
      <w:proofErr w:type="spellEnd"/>
      <w:r w:rsidRPr="003113FD">
        <w:rPr>
          <w:rFonts w:ascii="Times New Roman" w:hAnsi="Times New Roman" w:cs="Times New Roman"/>
        </w:rPr>
        <w:t xml:space="preserve"> have positive K: Na balances, which promote vasodilation and mitigate the effects of salt on blood pressure. Consequently, these findings support the positive potassium: sodium balance observed in plant foods from West Africa (Ayoade </w:t>
      </w:r>
      <w:r w:rsidR="003F6DC3" w:rsidRPr="003F6DC3">
        <w:rPr>
          <w:rFonts w:ascii="Times New Roman" w:hAnsi="Times New Roman" w:cs="Times New Roman"/>
          <w:i/>
          <w:iCs/>
        </w:rPr>
        <w:t>et al</w:t>
      </w:r>
      <w:r w:rsidRPr="003113FD">
        <w:rPr>
          <w:rFonts w:ascii="Times New Roman" w:hAnsi="Times New Roman" w:cs="Times New Roman"/>
        </w:rPr>
        <w:t xml:space="preserve">., 2017; Solomon </w:t>
      </w:r>
      <w:r w:rsidR="003F6DC3" w:rsidRPr="003F6DC3">
        <w:rPr>
          <w:rFonts w:ascii="Times New Roman" w:hAnsi="Times New Roman" w:cs="Times New Roman"/>
          <w:i/>
          <w:iCs/>
        </w:rPr>
        <w:t>et al</w:t>
      </w:r>
      <w:r w:rsidRPr="003113FD">
        <w:rPr>
          <w:rFonts w:ascii="Times New Roman" w:hAnsi="Times New Roman" w:cs="Times New Roman"/>
        </w:rPr>
        <w:t>., 2025). According to Adeyeye (2002), the body uses iron more when potassium levels are high. Fruits are frequently suggested as a component of a reduced-sodium diet since they are naturally low in sodium.</w:t>
      </w:r>
    </w:p>
    <w:p w14:paraId="05DE0946" w14:textId="370A1739"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pulp had a much lower iron level (0.47 ± 0.01 ppm) than the seed (1.36 ± 0.02 ppm). The pulp and seed are modest sources of iron, which is necessary for the production of hemoglobin, the transportation of oxygen, and the metabolism of energy. Both pulp and seed samples contained trace amounts of zinc and manganese. At 0.17 ppm and 0.19 ppm, respectively, there was no significant difference in zinc levels between pulp and seed, which is substantially less than what Solomon </w:t>
      </w:r>
      <w:r w:rsidR="003F6DC3" w:rsidRPr="003F6DC3">
        <w:rPr>
          <w:rFonts w:ascii="Times New Roman" w:hAnsi="Times New Roman" w:cs="Times New Roman"/>
          <w:i/>
          <w:iCs/>
        </w:rPr>
        <w:t>et al</w:t>
      </w:r>
      <w:r w:rsidRPr="003113FD">
        <w:rPr>
          <w:rFonts w:ascii="Times New Roman" w:hAnsi="Times New Roman" w:cs="Times New Roman"/>
        </w:rPr>
        <w:t xml:space="preserve">. (2025) reported for the seed kernel. Zinc plays a significant role in building protein and healing damaged tissues. It acts as an antioxidant, thus reducing the effect of reactive oxidative species (ROS) produced in the body (Merrill </w:t>
      </w:r>
      <w:r w:rsidR="003F6DC3" w:rsidRPr="003F6DC3">
        <w:rPr>
          <w:rFonts w:ascii="Times New Roman" w:hAnsi="Times New Roman" w:cs="Times New Roman"/>
          <w:i/>
          <w:iCs/>
        </w:rPr>
        <w:t>et al</w:t>
      </w:r>
      <w:r w:rsidRPr="003113FD">
        <w:rPr>
          <w:rFonts w:ascii="Times New Roman" w:hAnsi="Times New Roman" w:cs="Times New Roman"/>
        </w:rPr>
        <w:t>., 2020).  Superoxide dismutase's antioxidant activity and bone formation both depend heavily on manganese (</w:t>
      </w:r>
      <w:proofErr w:type="spellStart"/>
      <w:r w:rsidRPr="003113FD">
        <w:rPr>
          <w:rFonts w:ascii="Times New Roman" w:hAnsi="Times New Roman" w:cs="Times New Roman"/>
        </w:rPr>
        <w:t>Taskozhina</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2024). Immune system development, cellular growth regulation, coenzyme functions in the metabolism of carbohydrates, proteins, and nucleic acids, blood sugar regulation, and energy production all depend on zinc and manganese (</w:t>
      </w:r>
      <w:proofErr w:type="spellStart"/>
      <w:r w:rsidRPr="003113FD">
        <w:rPr>
          <w:rFonts w:ascii="Times New Roman" w:hAnsi="Times New Roman" w:cs="Times New Roman"/>
        </w:rPr>
        <w:t>Sodamade</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xml:space="preserve">., 2013). As a result, the pulp and seed of </w:t>
      </w:r>
      <w:r w:rsidRPr="003113FD">
        <w:rPr>
          <w:rFonts w:ascii="Times New Roman" w:hAnsi="Times New Roman" w:cs="Times New Roman"/>
          <w:i/>
          <w:iCs/>
        </w:rPr>
        <w:t xml:space="preserve">C. </w:t>
      </w:r>
      <w:proofErr w:type="spellStart"/>
      <w:r w:rsidRPr="003113FD">
        <w:rPr>
          <w:rFonts w:ascii="Times New Roman" w:hAnsi="Times New Roman" w:cs="Times New Roman"/>
          <w:i/>
          <w:iCs/>
        </w:rPr>
        <w:t>schweinfurthii</w:t>
      </w:r>
      <w:proofErr w:type="spellEnd"/>
      <w:r w:rsidRPr="003113FD">
        <w:rPr>
          <w:rFonts w:ascii="Times New Roman" w:hAnsi="Times New Roman" w:cs="Times New Roman"/>
          <w:i/>
          <w:iCs/>
        </w:rPr>
        <w:t xml:space="preserve"> </w:t>
      </w:r>
      <w:r w:rsidRPr="003113FD">
        <w:rPr>
          <w:rFonts w:ascii="Times New Roman" w:hAnsi="Times New Roman" w:cs="Times New Roman"/>
        </w:rPr>
        <w:t>have low Zn and Mn contents, suggesting that they can supply minimal concentrations of both minerals for basic enzyme activity.</w:t>
      </w:r>
    </w:p>
    <w:p w14:paraId="32166CFD" w14:textId="0A074D2D" w:rsidR="00BE364C" w:rsidRPr="003113FD" w:rsidRDefault="00C21D9B" w:rsidP="00BE364C">
      <w:pPr>
        <w:spacing w:line="240" w:lineRule="auto"/>
        <w:jc w:val="both"/>
        <w:rPr>
          <w:rFonts w:ascii="Times New Roman" w:hAnsi="Times New Roman" w:cs="Times New Roman"/>
          <w:highlight w:val="yellow"/>
        </w:rPr>
      </w:pPr>
      <w:r w:rsidRPr="003113FD">
        <w:rPr>
          <w:rFonts w:ascii="Times New Roman" w:hAnsi="Times New Roman" w:cs="Times New Roman"/>
        </w:rPr>
        <w:t xml:space="preserve">The </w:t>
      </w:r>
      <w:r w:rsidR="00BE364C" w:rsidRPr="003113FD">
        <w:rPr>
          <w:rFonts w:ascii="Times New Roman" w:hAnsi="Times New Roman" w:cs="Times New Roman"/>
        </w:rPr>
        <w:t xml:space="preserve">concentration of selenium in the seed was significantly higher (8.23 ± 0.24 ppm), 165 times greater than in the pulp (0.05 ppm), and significantly higher than the usual range of 0.01 to 0.50 mg/kg in plant-based diets. Glutathione peroxidase, an enzyme that lowers oxidative stress and is frequently associated with the treatment of diabetes, requires selenium as a cofactor.  Such a discovery could significantly reduce the selenium deficiency in </w:t>
      </w:r>
      <w:r w:rsidR="00661DB1">
        <w:rPr>
          <w:rFonts w:ascii="Times New Roman" w:hAnsi="Times New Roman" w:cs="Times New Roman"/>
        </w:rPr>
        <w:t>communities</w:t>
      </w:r>
      <w:r w:rsidR="00BE364C" w:rsidRPr="003113FD">
        <w:rPr>
          <w:rFonts w:ascii="Times New Roman" w:hAnsi="Times New Roman" w:cs="Times New Roman"/>
        </w:rPr>
        <w:t xml:space="preserve">, where soil selenium loss is well-documented (Haug </w:t>
      </w:r>
      <w:r w:rsidR="003F6DC3" w:rsidRPr="003F6DC3">
        <w:rPr>
          <w:rFonts w:ascii="Times New Roman" w:hAnsi="Times New Roman" w:cs="Times New Roman"/>
          <w:i/>
          <w:iCs/>
        </w:rPr>
        <w:t>et al</w:t>
      </w:r>
      <w:r w:rsidR="00BE364C" w:rsidRPr="003113FD">
        <w:rPr>
          <w:rFonts w:ascii="Times New Roman" w:hAnsi="Times New Roman" w:cs="Times New Roman"/>
        </w:rPr>
        <w:t>., 2007). However, depending on serving size, eating the seeds could come close to or perhaps exceed the WHO Upper Tolerable Intake of 400 µg/day at 8.23 ppm.</w:t>
      </w:r>
    </w:p>
    <w:p w14:paraId="7BE02F0A" w14:textId="0C7B2BFF"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pulp only contained 0.03 ppm of mercury. It is noteworthy that this concentration is far higher than the standard limits for this contaminant in plant-based foods, even though this is atypical for the food matrix. According to Akan </w:t>
      </w:r>
      <w:r w:rsidR="003F6DC3" w:rsidRPr="003F6DC3">
        <w:rPr>
          <w:rFonts w:ascii="Times New Roman" w:hAnsi="Times New Roman" w:cs="Times New Roman"/>
          <w:i/>
          <w:iCs/>
        </w:rPr>
        <w:t>et al</w:t>
      </w:r>
      <w:r w:rsidRPr="003113FD">
        <w:rPr>
          <w:rFonts w:ascii="Times New Roman" w:hAnsi="Times New Roman" w:cs="Times New Roman"/>
        </w:rPr>
        <w:t xml:space="preserve">. (2009), irrigation with wastewater and adjacent industrial pollution sources were connected to similar patterns of contamination in market produce in Nigeria's urban marketplaces. Ni levels (0.01 ppm) and chromium levels (0.04 ppm) for both pulp and seed did not differ significantly in this </w:t>
      </w:r>
      <w:r w:rsidR="00B06D1F">
        <w:rPr>
          <w:rFonts w:ascii="Times New Roman" w:hAnsi="Times New Roman" w:cs="Times New Roman"/>
        </w:rPr>
        <w:t>study</w:t>
      </w:r>
      <w:r w:rsidRPr="003113FD">
        <w:rPr>
          <w:rFonts w:ascii="Times New Roman" w:hAnsi="Times New Roman" w:cs="Times New Roman"/>
        </w:rPr>
        <w:t xml:space="preserve">. The WHO/FAO permitted limit of 0.2 mg/kg was met by the Ni levels in both pulp and seed. The Ni level for Indian basil (0.067 mg/kg) reported by </w:t>
      </w:r>
      <w:proofErr w:type="spellStart"/>
      <w:r w:rsidRPr="003113FD">
        <w:rPr>
          <w:rFonts w:ascii="Times New Roman" w:hAnsi="Times New Roman" w:cs="Times New Roman"/>
        </w:rPr>
        <w:t>Divrikli</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(200</w:t>
      </w:r>
      <w:r w:rsidR="009A31FE">
        <w:rPr>
          <w:rFonts w:ascii="Times New Roman" w:hAnsi="Times New Roman" w:cs="Times New Roman"/>
        </w:rPr>
        <w:t>3</w:t>
      </w:r>
      <w:r w:rsidRPr="003113FD">
        <w:rPr>
          <w:rFonts w:ascii="Times New Roman" w:hAnsi="Times New Roman" w:cs="Times New Roman"/>
        </w:rPr>
        <w:t xml:space="preserve">) is in good agreement with the results of this investigation. Nonetheless, the Cr amount measured in pulp and seed was under the 0.1 mg/kg WHO/FAO permitted range. However, </w:t>
      </w:r>
      <w:proofErr w:type="spellStart"/>
      <w:r w:rsidRPr="003113FD">
        <w:rPr>
          <w:rFonts w:ascii="Times New Roman" w:hAnsi="Times New Roman" w:cs="Times New Roman"/>
        </w:rPr>
        <w:t>Ogunkunle</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(2014) found that certain fruits and green vegetables from specific markets in Lagos, Nigeria, did not contain chromium. This demonstrates that long-term exposure to hazardous chromium concentrations through food may result in the chronic buildup of heavy metals in human kidneys and liver, interfering with many biochemical processes and causing diseases of the heart, nervous system, kidneys, and bones (</w:t>
      </w:r>
      <w:proofErr w:type="spellStart"/>
      <w:r w:rsidRPr="003113FD">
        <w:rPr>
          <w:rFonts w:ascii="Times New Roman" w:hAnsi="Times New Roman" w:cs="Times New Roman"/>
        </w:rPr>
        <w:t>Satarug</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xml:space="preserve">., 2010). </w:t>
      </w:r>
    </w:p>
    <w:p w14:paraId="6A56CC44" w14:textId="32B27AD2" w:rsidR="00BE364C" w:rsidRPr="003113FD" w:rsidRDefault="00387C33" w:rsidP="00BE364C">
      <w:pPr>
        <w:spacing w:line="240" w:lineRule="auto"/>
        <w:jc w:val="both"/>
        <w:rPr>
          <w:rFonts w:ascii="Times New Roman" w:hAnsi="Times New Roman" w:cs="Times New Roman"/>
        </w:rPr>
      </w:pPr>
      <w:r>
        <w:rPr>
          <w:rFonts w:ascii="Times New Roman" w:hAnsi="Times New Roman" w:cs="Times New Roman"/>
        </w:rPr>
        <w:t>T</w:t>
      </w:r>
      <w:r w:rsidR="00BE364C" w:rsidRPr="003113FD">
        <w:rPr>
          <w:rFonts w:ascii="Times New Roman" w:hAnsi="Times New Roman" w:cs="Times New Roman"/>
        </w:rPr>
        <w:t>here was a substantial difference in vitamin concentrations between the pulp and the seed. Vitamins A, C, E, B</w:t>
      </w:r>
      <w:r w:rsidR="00BE364C" w:rsidRPr="003113FD">
        <w:rPr>
          <w:rFonts w:ascii="Times New Roman" w:hAnsi="Times New Roman" w:cs="Times New Roman"/>
          <w:vertAlign w:val="subscript"/>
        </w:rPr>
        <w:t>1</w:t>
      </w:r>
      <w:r w:rsidR="00BE364C" w:rsidRPr="003113FD">
        <w:rPr>
          <w:rFonts w:ascii="Times New Roman" w:hAnsi="Times New Roman" w:cs="Times New Roman"/>
        </w:rPr>
        <w:t>, and B</w:t>
      </w:r>
      <w:r w:rsidR="00BE364C" w:rsidRPr="003113FD">
        <w:rPr>
          <w:rFonts w:ascii="Times New Roman" w:hAnsi="Times New Roman" w:cs="Times New Roman"/>
          <w:vertAlign w:val="subscript"/>
        </w:rPr>
        <w:t>2</w:t>
      </w:r>
      <w:r w:rsidR="00BE364C" w:rsidRPr="003113FD">
        <w:rPr>
          <w:rFonts w:ascii="Times New Roman" w:hAnsi="Times New Roman" w:cs="Times New Roman"/>
        </w:rPr>
        <w:t xml:space="preserve"> are more abundant in the seed, but vitamins B</w:t>
      </w:r>
      <w:r w:rsidR="00BE364C" w:rsidRPr="003113FD">
        <w:rPr>
          <w:rFonts w:ascii="Times New Roman" w:hAnsi="Times New Roman" w:cs="Times New Roman"/>
          <w:vertAlign w:val="subscript"/>
        </w:rPr>
        <w:t>3</w:t>
      </w:r>
      <w:r w:rsidR="00BE364C" w:rsidRPr="003113FD">
        <w:rPr>
          <w:rFonts w:ascii="Times New Roman" w:hAnsi="Times New Roman" w:cs="Times New Roman"/>
        </w:rPr>
        <w:t>, B</w:t>
      </w:r>
      <w:r w:rsidR="00BE364C" w:rsidRPr="003113FD">
        <w:rPr>
          <w:rFonts w:ascii="Times New Roman" w:hAnsi="Times New Roman" w:cs="Times New Roman"/>
          <w:vertAlign w:val="subscript"/>
        </w:rPr>
        <w:t>6</w:t>
      </w:r>
      <w:r w:rsidR="00BE364C" w:rsidRPr="003113FD">
        <w:rPr>
          <w:rFonts w:ascii="Times New Roman" w:hAnsi="Times New Roman" w:cs="Times New Roman"/>
        </w:rPr>
        <w:t>, B</w:t>
      </w:r>
      <w:r w:rsidR="00BE364C" w:rsidRPr="003113FD">
        <w:rPr>
          <w:rFonts w:ascii="Times New Roman" w:hAnsi="Times New Roman" w:cs="Times New Roman"/>
          <w:vertAlign w:val="subscript"/>
        </w:rPr>
        <w:t>12</w:t>
      </w:r>
      <w:r w:rsidR="00BE364C" w:rsidRPr="003113FD">
        <w:rPr>
          <w:rFonts w:ascii="Times New Roman" w:hAnsi="Times New Roman" w:cs="Times New Roman"/>
        </w:rPr>
        <w:t xml:space="preserve">, and D </w:t>
      </w:r>
      <w:r w:rsidR="00F0339F" w:rsidRPr="003113FD">
        <w:rPr>
          <w:rFonts w:ascii="Times New Roman" w:hAnsi="Times New Roman" w:cs="Times New Roman"/>
        </w:rPr>
        <w:t>are</w:t>
      </w:r>
      <w:r w:rsidR="00BE364C" w:rsidRPr="003113FD">
        <w:rPr>
          <w:rFonts w:ascii="Times New Roman" w:hAnsi="Times New Roman" w:cs="Times New Roman"/>
        </w:rPr>
        <w:t xml:space="preserve"> more abundant in the pulp. At 56.94 ± 1.64 mg/kg versus 14.06 ± 0.41 mg/kg, the content of vitamin A in the seed is four times higher than that of the pulp. </w:t>
      </w:r>
      <w:r w:rsidR="000D510E">
        <w:rPr>
          <w:rFonts w:ascii="Times New Roman" w:hAnsi="Times New Roman" w:cs="Times New Roman"/>
        </w:rPr>
        <w:t>T</w:t>
      </w:r>
      <w:r w:rsidR="000D510E" w:rsidRPr="003113FD">
        <w:rPr>
          <w:rFonts w:ascii="Times New Roman" w:hAnsi="Times New Roman" w:cs="Times New Roman"/>
        </w:rPr>
        <w:t xml:space="preserve">his study is of great nutritional </w:t>
      </w:r>
      <w:r w:rsidR="000D510E" w:rsidRPr="003113FD">
        <w:rPr>
          <w:rFonts w:ascii="Times New Roman" w:hAnsi="Times New Roman" w:cs="Times New Roman"/>
        </w:rPr>
        <w:lastRenderedPageBreak/>
        <w:t>relevance</w:t>
      </w:r>
      <w:r w:rsidR="000D510E">
        <w:rPr>
          <w:rFonts w:ascii="Times New Roman" w:hAnsi="Times New Roman" w:cs="Times New Roman"/>
        </w:rPr>
        <w:t xml:space="preserve"> b</w:t>
      </w:r>
      <w:r w:rsidR="00BE364C" w:rsidRPr="003113FD">
        <w:rPr>
          <w:rFonts w:ascii="Times New Roman" w:hAnsi="Times New Roman" w:cs="Times New Roman"/>
        </w:rPr>
        <w:t>ecause vitamin A is necessary for healthy eyesight</w:t>
      </w:r>
      <w:r w:rsidR="00B247FC">
        <w:rPr>
          <w:rFonts w:ascii="Times New Roman" w:hAnsi="Times New Roman" w:cs="Times New Roman"/>
        </w:rPr>
        <w:t>,</w:t>
      </w:r>
      <w:r w:rsidR="00BE364C" w:rsidRPr="003113FD">
        <w:rPr>
          <w:rFonts w:ascii="Times New Roman" w:hAnsi="Times New Roman" w:cs="Times New Roman"/>
        </w:rPr>
        <w:t xml:space="preserve"> and a lack of it can result in blindness. According to </w:t>
      </w:r>
      <w:proofErr w:type="spellStart"/>
      <w:r w:rsidR="00BE364C" w:rsidRPr="003113FD">
        <w:rPr>
          <w:rFonts w:ascii="Times New Roman" w:hAnsi="Times New Roman" w:cs="Times New Roman"/>
        </w:rPr>
        <w:t>Mukah</w:t>
      </w:r>
      <w:proofErr w:type="spellEnd"/>
      <w:r w:rsidR="00BE364C" w:rsidRPr="003113FD">
        <w:rPr>
          <w:rFonts w:ascii="Times New Roman" w:hAnsi="Times New Roman" w:cs="Times New Roman"/>
        </w:rPr>
        <w:t xml:space="preserve"> </w:t>
      </w:r>
      <w:r w:rsidR="003F6DC3" w:rsidRPr="003F6DC3">
        <w:rPr>
          <w:rFonts w:ascii="Times New Roman" w:hAnsi="Times New Roman" w:cs="Times New Roman"/>
          <w:i/>
          <w:iCs/>
        </w:rPr>
        <w:t>et al</w:t>
      </w:r>
      <w:r w:rsidR="00BE364C" w:rsidRPr="003113FD">
        <w:rPr>
          <w:rFonts w:ascii="Times New Roman" w:hAnsi="Times New Roman" w:cs="Times New Roman"/>
        </w:rPr>
        <w:t xml:space="preserve">. (2023), the pulp has a lesser concentration of vitamin A than the cola species, but the seed has a greater level at 56.94 mg/kg compared to </w:t>
      </w:r>
      <w:r w:rsidR="00BE364C" w:rsidRPr="003113FD">
        <w:rPr>
          <w:rFonts w:ascii="Times New Roman" w:hAnsi="Times New Roman" w:cs="Times New Roman"/>
          <w:i/>
          <w:iCs/>
        </w:rPr>
        <w:t>Cola rostrata</w:t>
      </w:r>
      <w:r w:rsidR="00BE364C" w:rsidRPr="003113FD">
        <w:rPr>
          <w:rFonts w:ascii="Times New Roman" w:hAnsi="Times New Roman" w:cs="Times New Roman"/>
        </w:rPr>
        <w:t xml:space="preserve"> (32.8 mg/kg) and </w:t>
      </w:r>
      <w:r w:rsidR="00BE364C" w:rsidRPr="003113FD">
        <w:rPr>
          <w:rFonts w:ascii="Times New Roman" w:hAnsi="Times New Roman" w:cs="Times New Roman"/>
          <w:i/>
          <w:iCs/>
        </w:rPr>
        <w:t xml:space="preserve">Cola </w:t>
      </w:r>
      <w:proofErr w:type="spellStart"/>
      <w:r w:rsidR="00BE364C" w:rsidRPr="003113FD">
        <w:rPr>
          <w:rFonts w:ascii="Times New Roman" w:hAnsi="Times New Roman" w:cs="Times New Roman"/>
          <w:i/>
          <w:iCs/>
        </w:rPr>
        <w:t>parchycarpa</w:t>
      </w:r>
      <w:proofErr w:type="spellEnd"/>
      <w:r w:rsidR="00BE364C" w:rsidRPr="003113FD">
        <w:rPr>
          <w:rFonts w:ascii="Times New Roman" w:hAnsi="Times New Roman" w:cs="Times New Roman"/>
        </w:rPr>
        <w:t xml:space="preserve"> (34.7 mg/kg). For populations that frequently eat these fruits, the levels of vitamin A in the pulp and seed have an impact on lowering vitamin A deficiency and improving vision.</w:t>
      </w:r>
    </w:p>
    <w:p w14:paraId="1EE742CB" w14:textId="31C06FC1"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concentration of vitamin C in the seed is higher than in the pulp (110.88 ± 2.56 mg/kg versus 65.62 ± 1.53 mg/kg). One vitamin that prevents scurvy is vitamin C. The outer pericarp of tropical fruits typically contains a higher concentration of vitamin C. Scurvy is caused by a lack of vitamin C, which has an impact on blood vessels, skin, gums, connective tissues, red blood cells, and wound healing (Tamborlane </w:t>
      </w:r>
      <w:r w:rsidR="003F6DC3" w:rsidRPr="003F6DC3">
        <w:rPr>
          <w:rFonts w:ascii="Times New Roman" w:hAnsi="Times New Roman" w:cs="Times New Roman"/>
          <w:i/>
          <w:iCs/>
        </w:rPr>
        <w:t>et al</w:t>
      </w:r>
      <w:r w:rsidRPr="003113FD">
        <w:rPr>
          <w:rFonts w:ascii="Times New Roman" w:hAnsi="Times New Roman" w:cs="Times New Roman"/>
        </w:rPr>
        <w:t>., 2000). Given that the recommended daily consumption for adults is between 65 and 90 mg</w:t>
      </w:r>
      <w:r w:rsidR="00E00FFF">
        <w:rPr>
          <w:rFonts w:ascii="Times New Roman" w:hAnsi="Times New Roman" w:cs="Times New Roman"/>
        </w:rPr>
        <w:t>/kg</w:t>
      </w:r>
      <w:r w:rsidRPr="003113FD">
        <w:rPr>
          <w:rFonts w:ascii="Times New Roman" w:hAnsi="Times New Roman" w:cs="Times New Roman"/>
        </w:rPr>
        <w:t>, the vitamin C levels in the seed and pulp are of considerable nutritional importance in this study.  These results demonstrate that the pulp and seed contain sufficient amounts of vitamin C, which can be beneficial in cases of scurvy and antioxidant stress after exposure to environmental stressors.</w:t>
      </w:r>
    </w:p>
    <w:p w14:paraId="28FA236A" w14:textId="5F678F4F"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 xml:space="preserve">The pulp has a much higher content of vitamin D (34.18 ± 0.99 mg/kg) than the seed (10.09 ± 0.29 mg/kg). It should be mentioned that vitamin D is essential for preserving normal plasma calcium and phosphorus levels, even if these values have significant nutritional ramifications. Furthermore, bone mineralization and immune response regulation depend on vitamin D (Hans &amp; Jana, 2018). The seed had a substantially greater vitamin E level (39.24 ± 1.13 mg/kg) than the pulp (32.08 ± 0.19 mg/kg). According to Bramley </w:t>
      </w:r>
      <w:r w:rsidR="003F6DC3" w:rsidRPr="003F6DC3">
        <w:rPr>
          <w:rFonts w:ascii="Times New Roman" w:hAnsi="Times New Roman" w:cs="Times New Roman"/>
          <w:i/>
          <w:iCs/>
        </w:rPr>
        <w:t>et al</w:t>
      </w:r>
      <w:r w:rsidRPr="003113FD">
        <w:rPr>
          <w:rFonts w:ascii="Times New Roman" w:hAnsi="Times New Roman" w:cs="Times New Roman"/>
        </w:rPr>
        <w:t>. (2000), tocopherols are essential for preserving the integrity of cell membranes and shielding unsaturated fatty acids from oxidation, which results in the rancidification of lipids in the cell membrane and lipid droplets. The comparatively low lipid content of the seed and pulp may be the cause of the little variations in vitamin E levels</w:t>
      </w:r>
      <w:r w:rsidR="00B247FC">
        <w:rPr>
          <w:rFonts w:ascii="Times New Roman" w:hAnsi="Times New Roman" w:cs="Times New Roman"/>
        </w:rPr>
        <w:t>. Vitamin E provides substantial protection against infections (</w:t>
      </w:r>
      <w:proofErr w:type="spellStart"/>
      <w:r w:rsidR="00B247FC">
        <w:rPr>
          <w:rFonts w:ascii="Times New Roman" w:hAnsi="Times New Roman" w:cs="Times New Roman"/>
        </w:rPr>
        <w:t>Meydani</w:t>
      </w:r>
      <w:proofErr w:type="spellEnd"/>
      <w:r w:rsidR="00B247FC">
        <w:rPr>
          <w:rFonts w:ascii="Times New Roman" w:hAnsi="Times New Roman" w:cs="Times New Roman"/>
        </w:rPr>
        <w:t xml:space="preserve"> </w:t>
      </w:r>
      <w:r w:rsidR="00B247FC" w:rsidRPr="006E0DC6">
        <w:rPr>
          <w:rFonts w:ascii="Times New Roman" w:hAnsi="Times New Roman" w:cs="Times New Roman"/>
          <w:i/>
          <w:iCs/>
        </w:rPr>
        <w:t>et al</w:t>
      </w:r>
      <w:r w:rsidR="00B247FC">
        <w:rPr>
          <w:rFonts w:ascii="Times New Roman" w:hAnsi="Times New Roman" w:cs="Times New Roman"/>
        </w:rPr>
        <w:t>., 2005)</w:t>
      </w:r>
      <w:r w:rsidRPr="003113FD">
        <w:rPr>
          <w:rFonts w:ascii="Times New Roman" w:hAnsi="Times New Roman" w:cs="Times New Roman"/>
        </w:rPr>
        <w:t xml:space="preserve">. According to </w:t>
      </w:r>
      <w:proofErr w:type="spellStart"/>
      <w:r w:rsidRPr="003113FD">
        <w:rPr>
          <w:rFonts w:ascii="Times New Roman" w:hAnsi="Times New Roman" w:cs="Times New Roman"/>
        </w:rPr>
        <w:t>Mukah</w:t>
      </w:r>
      <w:proofErr w:type="spellEnd"/>
      <w:r w:rsidRPr="003113FD">
        <w:rPr>
          <w:rFonts w:ascii="Times New Roman" w:hAnsi="Times New Roman" w:cs="Times New Roman"/>
        </w:rPr>
        <w:t xml:space="preserve"> </w:t>
      </w:r>
      <w:r w:rsidR="003F6DC3" w:rsidRPr="003F6DC3">
        <w:rPr>
          <w:rFonts w:ascii="Times New Roman" w:hAnsi="Times New Roman" w:cs="Times New Roman"/>
          <w:i/>
          <w:iCs/>
        </w:rPr>
        <w:t>et al</w:t>
      </w:r>
      <w:r w:rsidRPr="003113FD">
        <w:rPr>
          <w:rFonts w:ascii="Times New Roman" w:hAnsi="Times New Roman" w:cs="Times New Roman"/>
        </w:rPr>
        <w:t xml:space="preserve">. (2023), the pulp of </w:t>
      </w:r>
      <w:r w:rsidRPr="003113FD">
        <w:rPr>
          <w:rFonts w:ascii="Times New Roman" w:hAnsi="Times New Roman" w:cs="Times New Roman"/>
          <w:i/>
          <w:iCs/>
        </w:rPr>
        <w:t>Cola rostrata</w:t>
      </w:r>
      <w:r w:rsidRPr="003113FD">
        <w:rPr>
          <w:rFonts w:ascii="Times New Roman" w:hAnsi="Times New Roman" w:cs="Times New Roman"/>
        </w:rPr>
        <w:t xml:space="preserve"> (42.5 mg/kg) and </w:t>
      </w:r>
      <w:r w:rsidRPr="003113FD">
        <w:rPr>
          <w:rFonts w:ascii="Times New Roman" w:hAnsi="Times New Roman" w:cs="Times New Roman"/>
          <w:i/>
          <w:iCs/>
        </w:rPr>
        <w:t xml:space="preserve">Cola </w:t>
      </w:r>
      <w:proofErr w:type="spellStart"/>
      <w:r w:rsidRPr="003113FD">
        <w:rPr>
          <w:rFonts w:ascii="Times New Roman" w:hAnsi="Times New Roman" w:cs="Times New Roman"/>
          <w:i/>
          <w:iCs/>
        </w:rPr>
        <w:t>parchycarpa</w:t>
      </w:r>
      <w:proofErr w:type="spellEnd"/>
      <w:r w:rsidRPr="003113FD">
        <w:rPr>
          <w:rFonts w:ascii="Times New Roman" w:hAnsi="Times New Roman" w:cs="Times New Roman"/>
        </w:rPr>
        <w:t xml:space="preserve"> (31.6 mg/kg) contained considerably higher vitamin E than both pulp and seed in this study.</w:t>
      </w:r>
    </w:p>
    <w:p w14:paraId="1F2D5FCB" w14:textId="412A8DD6" w:rsidR="00BE364C" w:rsidRPr="003113FD" w:rsidRDefault="00BE364C" w:rsidP="00BE364C">
      <w:pPr>
        <w:spacing w:line="240" w:lineRule="auto"/>
        <w:jc w:val="both"/>
        <w:rPr>
          <w:rFonts w:ascii="Times New Roman" w:hAnsi="Times New Roman" w:cs="Times New Roman"/>
        </w:rPr>
      </w:pPr>
      <w:r w:rsidRPr="003113FD">
        <w:rPr>
          <w:rFonts w:ascii="Times New Roman" w:hAnsi="Times New Roman" w:cs="Times New Roman"/>
        </w:rPr>
        <w:t>All fruit seeds contain significant levels of vitamin B</w:t>
      </w:r>
      <w:r w:rsidRPr="003113FD">
        <w:rPr>
          <w:rFonts w:ascii="Times New Roman" w:hAnsi="Times New Roman" w:cs="Times New Roman"/>
          <w:vertAlign w:val="subscript"/>
        </w:rPr>
        <w:t>6</w:t>
      </w:r>
      <w:r w:rsidRPr="003113FD">
        <w:rPr>
          <w:rFonts w:ascii="Times New Roman" w:hAnsi="Times New Roman" w:cs="Times New Roman"/>
        </w:rPr>
        <w:t>, which allows them to operate as cofactors for certain enzymes that support their distinct functions (Hellmann &amp; Mooney, 2010). The pulp's vitamin B</w:t>
      </w:r>
      <w:r w:rsidRPr="003113FD">
        <w:rPr>
          <w:rFonts w:ascii="Times New Roman" w:hAnsi="Times New Roman" w:cs="Times New Roman"/>
          <w:vertAlign w:val="subscript"/>
        </w:rPr>
        <w:t>6</w:t>
      </w:r>
      <w:r w:rsidRPr="003113FD">
        <w:rPr>
          <w:rFonts w:ascii="Times New Roman" w:hAnsi="Times New Roman" w:cs="Times New Roman"/>
        </w:rPr>
        <w:t xml:space="preserve"> content was significantly higher (10.01 ± 0.29 mg/kg) than the seed's (2.09 ± 0.06 mg/kg). This could be due to the pulp's metabolic activity during fruit ripening, when pyridoxal phosphate-dependent enzymes are involved in amino acid metabolism and related biosynthetic processes. Vitamin B</w:t>
      </w:r>
      <w:r w:rsidRPr="003113FD">
        <w:rPr>
          <w:rFonts w:ascii="Times New Roman" w:hAnsi="Times New Roman" w:cs="Times New Roman"/>
          <w:vertAlign w:val="subscript"/>
        </w:rPr>
        <w:t>6</w:t>
      </w:r>
      <w:r w:rsidRPr="003113FD">
        <w:rPr>
          <w:rFonts w:ascii="Times New Roman" w:hAnsi="Times New Roman" w:cs="Times New Roman"/>
        </w:rPr>
        <w:t xml:space="preserve"> is </w:t>
      </w:r>
      <w:r w:rsidR="003113FD">
        <w:rPr>
          <w:rFonts w:ascii="Times New Roman" w:hAnsi="Times New Roman" w:cs="Times New Roman"/>
        </w:rPr>
        <w:t xml:space="preserve">also </w:t>
      </w:r>
      <w:r w:rsidRPr="003113FD">
        <w:rPr>
          <w:rFonts w:ascii="Times New Roman" w:hAnsi="Times New Roman" w:cs="Times New Roman"/>
        </w:rPr>
        <w:t xml:space="preserve">essential for the immune system and erythropoiesis (Marcelina </w:t>
      </w:r>
      <w:r w:rsidR="003F6DC3" w:rsidRPr="003F6DC3">
        <w:rPr>
          <w:rFonts w:ascii="Times New Roman" w:hAnsi="Times New Roman" w:cs="Times New Roman"/>
          <w:i/>
          <w:iCs/>
        </w:rPr>
        <w:t>et al</w:t>
      </w:r>
      <w:r w:rsidRPr="003113FD">
        <w:rPr>
          <w:rFonts w:ascii="Times New Roman" w:hAnsi="Times New Roman" w:cs="Times New Roman"/>
        </w:rPr>
        <w:t xml:space="preserve">., 2018). </w:t>
      </w:r>
    </w:p>
    <w:p w14:paraId="2AC0B0C2" w14:textId="277F4F4B" w:rsidR="00BE364C" w:rsidRPr="003113FD" w:rsidRDefault="006E0DC6" w:rsidP="00BE364C">
      <w:pPr>
        <w:spacing w:line="240" w:lineRule="auto"/>
        <w:jc w:val="both"/>
        <w:rPr>
          <w:rFonts w:ascii="Times New Roman" w:hAnsi="Times New Roman" w:cs="Times New Roman"/>
        </w:rPr>
      </w:pPr>
      <w:r>
        <w:rPr>
          <w:rFonts w:ascii="Times New Roman" w:hAnsi="Times New Roman" w:cs="Times New Roman"/>
        </w:rPr>
        <w:t xml:space="preserve">Furthermore, the pulp of </w:t>
      </w:r>
      <w:r w:rsidRPr="00B247FC">
        <w:rPr>
          <w:rFonts w:ascii="Times New Roman" w:hAnsi="Times New Roman" w:cs="Times New Roman"/>
          <w:i/>
          <w:iCs/>
        </w:rPr>
        <w:t xml:space="preserve">C. </w:t>
      </w:r>
      <w:proofErr w:type="spellStart"/>
      <w:r w:rsidRPr="00B247FC">
        <w:rPr>
          <w:rFonts w:ascii="Times New Roman" w:hAnsi="Times New Roman" w:cs="Times New Roman"/>
          <w:i/>
          <w:iCs/>
        </w:rPr>
        <w:t>schweinfurthii</w:t>
      </w:r>
      <w:proofErr w:type="spellEnd"/>
      <w:r>
        <w:rPr>
          <w:rFonts w:ascii="Times New Roman" w:hAnsi="Times New Roman" w:cs="Times New Roman"/>
        </w:rPr>
        <w:t xml:space="preserve"> contained 8.56 ± 0.17 mg/kg of cobalamin, whereas the seed contained 5.40 ± 0.10 mg/kg. Vitamin B</w:t>
      </w:r>
      <w:r w:rsidRPr="006E0DC6">
        <w:rPr>
          <w:rFonts w:ascii="Times New Roman" w:hAnsi="Times New Roman" w:cs="Times New Roman"/>
          <w:vertAlign w:val="subscript"/>
        </w:rPr>
        <w:t>12</w:t>
      </w:r>
      <w:r>
        <w:rPr>
          <w:rFonts w:ascii="Times New Roman" w:hAnsi="Times New Roman" w:cs="Times New Roman"/>
        </w:rPr>
        <w:t xml:space="preserve"> is necessary for pyruvate metabolism, muscular contraction, and nerve signal transmission (Bender, 2003). Certain enzymes and coenzymes that participate in metabolic processes and other specialized tasks depend on vitamins (Rahman </w:t>
      </w:r>
      <w:r w:rsidRPr="006E0DC6">
        <w:rPr>
          <w:rFonts w:ascii="Times New Roman" w:hAnsi="Times New Roman" w:cs="Times New Roman"/>
          <w:i/>
          <w:iCs/>
        </w:rPr>
        <w:t>et al</w:t>
      </w:r>
      <w:r>
        <w:rPr>
          <w:rFonts w:ascii="Times New Roman" w:hAnsi="Times New Roman" w:cs="Times New Roman"/>
        </w:rPr>
        <w:t xml:space="preserve">., 2006). In addition to their nutritional advantages, several vitamins exhibit antioxidant activity when consumed (Robert </w:t>
      </w:r>
      <w:r w:rsidRPr="006E0DC6">
        <w:rPr>
          <w:rFonts w:ascii="Times New Roman" w:hAnsi="Times New Roman" w:cs="Times New Roman"/>
          <w:i/>
          <w:iCs/>
        </w:rPr>
        <w:t>et al</w:t>
      </w:r>
      <w:r>
        <w:rPr>
          <w:rFonts w:ascii="Times New Roman" w:hAnsi="Times New Roman" w:cs="Times New Roman"/>
        </w:rPr>
        <w:t xml:space="preserve">., 2003). </w:t>
      </w:r>
    </w:p>
    <w:p w14:paraId="55BB3F6A" w14:textId="5BB86692" w:rsidR="00BE364C" w:rsidRPr="003113FD" w:rsidRDefault="00BE364C" w:rsidP="003113FD">
      <w:pPr>
        <w:pStyle w:val="ListParagraph"/>
        <w:numPr>
          <w:ilvl w:val="0"/>
          <w:numId w:val="2"/>
        </w:numPr>
        <w:spacing w:line="240" w:lineRule="auto"/>
        <w:ind w:left="360"/>
        <w:jc w:val="both"/>
        <w:rPr>
          <w:rFonts w:ascii="Times New Roman" w:hAnsi="Times New Roman" w:cs="Times New Roman"/>
          <w:b/>
          <w:bCs/>
          <w:color w:val="000000" w:themeColor="text1"/>
        </w:rPr>
      </w:pPr>
      <w:r w:rsidRPr="003113FD">
        <w:rPr>
          <w:rFonts w:ascii="Times New Roman" w:hAnsi="Times New Roman" w:cs="Times New Roman"/>
          <w:b/>
          <w:bCs/>
          <w:color w:val="000000" w:themeColor="text1"/>
        </w:rPr>
        <w:t>Conclusion</w:t>
      </w:r>
    </w:p>
    <w:p w14:paraId="0B7CB60E" w14:textId="30507056" w:rsidR="00BE364C" w:rsidRDefault="006E0DC6" w:rsidP="00BE364C">
      <w:pPr>
        <w:spacing w:line="240" w:lineRule="auto"/>
        <w:jc w:val="both"/>
        <w:rPr>
          <w:rFonts w:ascii="Times New Roman" w:hAnsi="Times New Roman" w:cs="Times New Roman"/>
        </w:rPr>
      </w:pPr>
      <w:r>
        <w:rPr>
          <w:rFonts w:ascii="Times New Roman" w:hAnsi="Times New Roman" w:cs="Times New Roman"/>
        </w:rPr>
        <w:t>In</w:t>
      </w:r>
      <w:r w:rsidR="00BE364C" w:rsidRPr="003113FD">
        <w:rPr>
          <w:rFonts w:ascii="Times New Roman" w:hAnsi="Times New Roman" w:cs="Times New Roman"/>
        </w:rPr>
        <w:t xml:space="preserve"> this study, the pulp and seed of </w:t>
      </w:r>
      <w:r w:rsidR="00BE364C" w:rsidRPr="003113FD">
        <w:rPr>
          <w:rFonts w:ascii="Times New Roman" w:hAnsi="Times New Roman" w:cs="Times New Roman"/>
          <w:i/>
          <w:iCs/>
        </w:rPr>
        <w:t xml:space="preserve">C. </w:t>
      </w:r>
      <w:proofErr w:type="spellStart"/>
      <w:r w:rsidR="00BE364C" w:rsidRPr="003113FD">
        <w:rPr>
          <w:rFonts w:ascii="Times New Roman" w:hAnsi="Times New Roman" w:cs="Times New Roman"/>
          <w:i/>
          <w:iCs/>
        </w:rPr>
        <w:t>schweinfurthii</w:t>
      </w:r>
      <w:proofErr w:type="spellEnd"/>
      <w:r w:rsidR="00BE364C" w:rsidRPr="003113FD">
        <w:rPr>
          <w:rFonts w:ascii="Times New Roman" w:hAnsi="Times New Roman" w:cs="Times New Roman"/>
          <w:i/>
          <w:iCs/>
        </w:rPr>
        <w:t xml:space="preserve"> </w:t>
      </w:r>
      <w:r w:rsidR="00BE364C" w:rsidRPr="003113FD">
        <w:rPr>
          <w:rFonts w:ascii="Times New Roman" w:hAnsi="Times New Roman" w:cs="Times New Roman"/>
        </w:rPr>
        <w:t xml:space="preserve">provide distinct nutritional advantages. Each fruit component contributes to nourishment in a complementary way. The seed </w:t>
      </w:r>
      <w:r w:rsidR="002B1704">
        <w:rPr>
          <w:rFonts w:ascii="Times New Roman" w:hAnsi="Times New Roman" w:cs="Times New Roman"/>
        </w:rPr>
        <w:t xml:space="preserve">is richer with </w:t>
      </w:r>
      <w:r w:rsidR="00BE364C" w:rsidRPr="003113FD">
        <w:rPr>
          <w:rFonts w:ascii="Times New Roman" w:hAnsi="Times New Roman" w:cs="Times New Roman"/>
        </w:rPr>
        <w:t>more vitamins and minerals than the pulp. Calcium, iron, vitamin A, vitamin C, vitamin B</w:t>
      </w:r>
      <w:r w:rsidR="00BE364C" w:rsidRPr="003113FD">
        <w:rPr>
          <w:rFonts w:ascii="Times New Roman" w:hAnsi="Times New Roman" w:cs="Times New Roman"/>
          <w:vertAlign w:val="subscript"/>
        </w:rPr>
        <w:t>1</w:t>
      </w:r>
      <w:r w:rsidR="00BE364C" w:rsidRPr="003113FD">
        <w:rPr>
          <w:rFonts w:ascii="Times New Roman" w:hAnsi="Times New Roman" w:cs="Times New Roman"/>
        </w:rPr>
        <w:t>, vitamin B</w:t>
      </w:r>
      <w:r w:rsidR="00BE364C" w:rsidRPr="003113FD">
        <w:rPr>
          <w:rFonts w:ascii="Times New Roman" w:hAnsi="Times New Roman" w:cs="Times New Roman"/>
          <w:vertAlign w:val="subscript"/>
        </w:rPr>
        <w:t>2</w:t>
      </w:r>
      <w:r w:rsidR="00BE364C" w:rsidRPr="003113FD">
        <w:rPr>
          <w:rFonts w:ascii="Times New Roman" w:hAnsi="Times New Roman" w:cs="Times New Roman"/>
        </w:rPr>
        <w:t xml:space="preserve">, and vitamin E are all </w:t>
      </w:r>
      <w:r w:rsidR="000E6450">
        <w:rPr>
          <w:rFonts w:ascii="Times New Roman" w:hAnsi="Times New Roman" w:cs="Times New Roman"/>
        </w:rPr>
        <w:t>adequate.</w:t>
      </w:r>
      <w:r w:rsidR="00BE364C" w:rsidRPr="003113FD">
        <w:rPr>
          <w:rFonts w:ascii="Times New Roman" w:hAnsi="Times New Roman" w:cs="Times New Roman"/>
        </w:rPr>
        <w:t xml:space="preserve"> It is therefore a possible remedy for micronutrient deficiencies. </w:t>
      </w:r>
      <w:r>
        <w:rPr>
          <w:rFonts w:ascii="Times New Roman" w:hAnsi="Times New Roman" w:cs="Times New Roman"/>
        </w:rPr>
        <w:lastRenderedPageBreak/>
        <w:t>T</w:t>
      </w:r>
      <w:r w:rsidR="00BE364C" w:rsidRPr="003113FD">
        <w:rPr>
          <w:rFonts w:ascii="Times New Roman" w:hAnsi="Times New Roman" w:cs="Times New Roman"/>
        </w:rPr>
        <w:t>he</w:t>
      </w:r>
      <w:r w:rsidR="000E6450">
        <w:rPr>
          <w:rFonts w:ascii="Times New Roman" w:hAnsi="Times New Roman" w:cs="Times New Roman"/>
        </w:rPr>
        <w:t>refore, the</w:t>
      </w:r>
      <w:r w:rsidR="00BE364C" w:rsidRPr="003113FD">
        <w:rPr>
          <w:rFonts w:ascii="Times New Roman" w:hAnsi="Times New Roman" w:cs="Times New Roman"/>
        </w:rPr>
        <w:t xml:space="preserve">se seeds are recommended </w:t>
      </w:r>
      <w:r>
        <w:rPr>
          <w:rFonts w:ascii="Times New Roman" w:hAnsi="Times New Roman" w:cs="Times New Roman"/>
        </w:rPr>
        <w:t>because</w:t>
      </w:r>
      <w:r w:rsidRPr="003113FD">
        <w:rPr>
          <w:rFonts w:ascii="Times New Roman" w:hAnsi="Times New Roman" w:cs="Times New Roman"/>
        </w:rPr>
        <w:t xml:space="preserve"> of their high nutritional </w:t>
      </w:r>
      <w:r>
        <w:rPr>
          <w:rFonts w:ascii="Times New Roman" w:hAnsi="Times New Roman" w:cs="Times New Roman"/>
        </w:rPr>
        <w:t>content for</w:t>
      </w:r>
      <w:r w:rsidR="00BE364C" w:rsidRPr="003113FD">
        <w:rPr>
          <w:rFonts w:ascii="Times New Roman" w:hAnsi="Times New Roman" w:cs="Times New Roman"/>
        </w:rPr>
        <w:t xml:space="preserve"> both dietary and ethnomedical purposes. As a result, they can be eaten to supply the vital nutrients that pulp cannot.</w:t>
      </w:r>
    </w:p>
    <w:p w14:paraId="4C4E2C54" w14:textId="6B1813E7" w:rsidR="00ED5ED6" w:rsidRPr="00ED5ED6" w:rsidRDefault="008E2A2A" w:rsidP="00ED5ED6">
      <w:pPr>
        <w:spacing w:line="240" w:lineRule="auto"/>
        <w:jc w:val="both"/>
        <w:rPr>
          <w:rFonts w:ascii="Times New Roman" w:hAnsi="Times New Roman" w:cs="Times New Roman"/>
        </w:rPr>
      </w:pPr>
      <w:r w:rsidRPr="00ED5ED6">
        <w:rPr>
          <w:rFonts w:ascii="Times New Roman" w:hAnsi="Times New Roman" w:cs="Times New Roman"/>
          <w:b/>
          <w:bCs/>
        </w:rPr>
        <w:t>Disclaimer (Artificial Intelligence)</w:t>
      </w:r>
      <w:r w:rsidRPr="00ED5ED6">
        <w:rPr>
          <w:rFonts w:ascii="Times New Roman" w:hAnsi="Times New Roman" w:cs="Times New Roman"/>
        </w:rPr>
        <w:t> </w:t>
      </w:r>
    </w:p>
    <w:p w14:paraId="5CD1096D" w14:textId="0CC1AC37" w:rsidR="00ED5ED6" w:rsidRPr="00ED5ED6" w:rsidRDefault="00ED5ED6" w:rsidP="00ED5ED6">
      <w:pPr>
        <w:spacing w:line="240" w:lineRule="auto"/>
        <w:jc w:val="both"/>
        <w:rPr>
          <w:rFonts w:ascii="Times New Roman" w:hAnsi="Times New Roman" w:cs="Times New Roman"/>
        </w:rPr>
      </w:pPr>
      <w:r w:rsidRPr="00ED5ED6">
        <w:rPr>
          <w:rFonts w:ascii="Times New Roman" w:hAnsi="Times New Roman" w:cs="Times New Roman"/>
        </w:rPr>
        <w:t>Author(s) hereby declare that NO generative AI technologies such as large Language Models (</w:t>
      </w:r>
      <w:r>
        <w:rPr>
          <w:rFonts w:ascii="Times New Roman" w:hAnsi="Times New Roman" w:cs="Times New Roman"/>
        </w:rPr>
        <w:t>ChatGPT</w:t>
      </w:r>
      <w:r w:rsidRPr="00ED5ED6">
        <w:rPr>
          <w:rFonts w:ascii="Times New Roman" w:hAnsi="Times New Roman" w:cs="Times New Roman"/>
        </w:rPr>
        <w:t>, COPILOT, etc.) and text-to-image generators have been used during the writing or editing of this manuscript. </w:t>
      </w:r>
    </w:p>
    <w:p w14:paraId="5A63903C" w14:textId="2B11EB12" w:rsidR="00ED5ED6" w:rsidRPr="00ED5ED6" w:rsidRDefault="008E2A2A" w:rsidP="00ED5ED6">
      <w:pPr>
        <w:spacing w:line="240" w:lineRule="auto"/>
        <w:jc w:val="both"/>
        <w:rPr>
          <w:rFonts w:ascii="Times New Roman" w:hAnsi="Times New Roman" w:cs="Times New Roman"/>
          <w:b/>
          <w:bCs/>
        </w:rPr>
      </w:pPr>
      <w:r w:rsidRPr="00ED5ED6">
        <w:rPr>
          <w:rFonts w:ascii="Times New Roman" w:hAnsi="Times New Roman" w:cs="Times New Roman"/>
          <w:b/>
          <w:bCs/>
        </w:rPr>
        <w:t>Competing Interests </w:t>
      </w:r>
    </w:p>
    <w:p w14:paraId="1A7D1E40" w14:textId="04DEE7A7" w:rsidR="00ED5ED6" w:rsidRDefault="00ED5ED6" w:rsidP="00ED5ED6">
      <w:pPr>
        <w:spacing w:line="240" w:lineRule="auto"/>
        <w:jc w:val="both"/>
        <w:rPr>
          <w:rFonts w:ascii="Times New Roman" w:hAnsi="Times New Roman" w:cs="Times New Roman"/>
          <w:b/>
          <w:bCs/>
        </w:rPr>
      </w:pPr>
      <w:r w:rsidRPr="00ED5ED6">
        <w:rPr>
          <w:rFonts w:ascii="Times New Roman" w:hAnsi="Times New Roman" w:cs="Times New Roman"/>
        </w:rPr>
        <w:t>Authors have declared that no competing interests exist.</w:t>
      </w:r>
      <w:r w:rsidRPr="00ED5ED6">
        <w:rPr>
          <w:rFonts w:ascii="Times New Roman" w:hAnsi="Times New Roman" w:cs="Times New Roman"/>
          <w:b/>
          <w:bCs/>
        </w:rPr>
        <w:t> </w:t>
      </w:r>
    </w:p>
    <w:p w14:paraId="1864CA75" w14:textId="77777777" w:rsidR="00650F5B" w:rsidRDefault="00650F5B" w:rsidP="00ED5ED6">
      <w:pPr>
        <w:spacing w:line="240" w:lineRule="auto"/>
        <w:jc w:val="both"/>
        <w:rPr>
          <w:rFonts w:ascii="Times New Roman" w:hAnsi="Times New Roman" w:cs="Times New Roman"/>
          <w:b/>
          <w:bCs/>
        </w:rPr>
      </w:pPr>
    </w:p>
    <w:p w14:paraId="0061F159" w14:textId="77777777" w:rsidR="00650F5B" w:rsidRPr="00650F5B" w:rsidRDefault="00650F5B" w:rsidP="00650F5B">
      <w:pPr>
        <w:spacing w:after="200" w:line="276" w:lineRule="auto"/>
        <w:rPr>
          <w:rFonts w:ascii="Arial" w:eastAsia="Times New Roman" w:hAnsi="Arial" w:cs="Arial"/>
          <w:b/>
          <w:bCs/>
          <w:kern w:val="0"/>
          <w:sz w:val="22"/>
          <w:szCs w:val="22"/>
          <w:lang w:val="en-GB" w:eastAsia="en-GB"/>
          <w14:ligatures w14:val="none"/>
        </w:rPr>
      </w:pPr>
      <w:r w:rsidRPr="00650F5B">
        <w:rPr>
          <w:rFonts w:ascii="Arial" w:eastAsia="Times New Roman" w:hAnsi="Arial" w:cs="Arial"/>
          <w:b/>
          <w:bCs/>
          <w:kern w:val="0"/>
          <w:sz w:val="22"/>
          <w:szCs w:val="22"/>
          <w:lang w:val="en-GB" w:eastAsia="en-GB"/>
          <w14:ligatures w14:val="none"/>
        </w:rPr>
        <w:t>COMPETING INTERESTS DISCLAIMER:</w:t>
      </w:r>
    </w:p>
    <w:p w14:paraId="48748E0A" w14:textId="77777777" w:rsidR="00650F5B" w:rsidRPr="00650F5B" w:rsidRDefault="00650F5B" w:rsidP="00650F5B">
      <w:pPr>
        <w:spacing w:after="200" w:line="276" w:lineRule="auto"/>
        <w:rPr>
          <w:rFonts w:ascii="Calibri" w:eastAsia="Times New Roman" w:hAnsi="Calibri" w:cs="Times New Roman"/>
          <w:kern w:val="0"/>
          <w:sz w:val="22"/>
          <w:szCs w:val="22"/>
          <w:lang w:val="en-GB" w:eastAsia="en-GB"/>
          <w14:ligatures w14:val="none"/>
        </w:rPr>
      </w:pPr>
      <w:r w:rsidRPr="00650F5B">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C564844" w14:textId="77777777" w:rsidR="00650F5B" w:rsidRPr="00ED5ED6" w:rsidRDefault="00650F5B" w:rsidP="00ED5ED6">
      <w:pPr>
        <w:spacing w:line="240" w:lineRule="auto"/>
        <w:jc w:val="both"/>
        <w:rPr>
          <w:rFonts w:ascii="Times New Roman" w:hAnsi="Times New Roman" w:cs="Times New Roman"/>
          <w:b/>
          <w:bCs/>
        </w:rPr>
      </w:pPr>
    </w:p>
    <w:p w14:paraId="76F083ED" w14:textId="77777777" w:rsidR="00174628" w:rsidRPr="00174628" w:rsidRDefault="00174628" w:rsidP="000C7977">
      <w:pPr>
        <w:spacing w:line="240" w:lineRule="auto"/>
        <w:rPr>
          <w:rFonts w:ascii="Times New Roman" w:hAnsi="Times New Roman" w:cs="Times New Roman"/>
          <w:b/>
          <w:bCs/>
          <w:color w:val="000000" w:themeColor="text1"/>
          <w:sz w:val="2"/>
          <w:szCs w:val="2"/>
        </w:rPr>
      </w:pPr>
    </w:p>
    <w:p w14:paraId="3DA5D48F" w14:textId="1D1FD0AD" w:rsidR="000C7977" w:rsidRPr="007466E6" w:rsidRDefault="008E2A2A" w:rsidP="000C7977">
      <w:pPr>
        <w:spacing w:line="240" w:lineRule="auto"/>
        <w:rPr>
          <w:rFonts w:ascii="Times New Roman" w:hAnsi="Times New Roman" w:cs="Times New Roman"/>
          <w:b/>
          <w:bCs/>
          <w:color w:val="000000" w:themeColor="text1"/>
        </w:rPr>
      </w:pPr>
      <w:r w:rsidRPr="007466E6">
        <w:rPr>
          <w:rFonts w:ascii="Times New Roman" w:hAnsi="Times New Roman" w:cs="Times New Roman"/>
          <w:b/>
          <w:bCs/>
          <w:color w:val="000000" w:themeColor="text1"/>
        </w:rPr>
        <w:t>References</w:t>
      </w:r>
    </w:p>
    <w:p w14:paraId="1DD84A38" w14:textId="77777777" w:rsidR="000C7977" w:rsidRPr="007466E6" w:rsidRDefault="000C7977" w:rsidP="000C7977">
      <w:pPr>
        <w:spacing w:after="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Adeyeye, E.I. (2002). Determination of the chemical composition of the nutritionally valuable parts of Male and Female Common West African Fresh Water Crab, </w:t>
      </w:r>
      <w:proofErr w:type="spellStart"/>
      <w:r w:rsidRPr="007466E6">
        <w:rPr>
          <w:rFonts w:ascii="Times New Roman" w:hAnsi="Times New Roman" w:cs="Times New Roman"/>
          <w:i/>
          <w:iCs/>
          <w:color w:val="000000" w:themeColor="text1"/>
        </w:rPr>
        <w:t>Sudananautes</w:t>
      </w:r>
      <w:proofErr w:type="spellEnd"/>
      <w:r w:rsidRPr="007466E6">
        <w:rPr>
          <w:rFonts w:ascii="Times New Roman" w:hAnsi="Times New Roman" w:cs="Times New Roman"/>
          <w:i/>
          <w:iCs/>
          <w:color w:val="000000" w:themeColor="text1"/>
        </w:rPr>
        <w:t xml:space="preserve"> africanus</w:t>
      </w:r>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International Journal of Food Science Nutrition</w:t>
      </w:r>
      <w:r w:rsidRPr="007466E6">
        <w:rPr>
          <w:rFonts w:ascii="Times New Roman" w:hAnsi="Times New Roman" w:cs="Times New Roman"/>
          <w:color w:val="000000" w:themeColor="text1"/>
        </w:rPr>
        <w:t>, 53, 189-196.</w:t>
      </w:r>
    </w:p>
    <w:p w14:paraId="0DA3F8C6"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Afshin, A., Sur, P.J. &amp; Fay, K.A. (2019). Health effects of dietary risks in 195 countries, 1990–2017: a systematic analysis for the Global Burden of Disease Study 2017. </w:t>
      </w:r>
      <w:r w:rsidRPr="007466E6">
        <w:rPr>
          <w:rFonts w:ascii="Times New Roman" w:hAnsi="Times New Roman" w:cs="Times New Roman"/>
          <w:i/>
          <w:iCs/>
          <w:color w:val="000000" w:themeColor="text1"/>
        </w:rPr>
        <w:t>Lancet</w:t>
      </w:r>
      <w:r w:rsidRPr="007466E6">
        <w:rPr>
          <w:rFonts w:ascii="Times New Roman" w:hAnsi="Times New Roman" w:cs="Times New Roman"/>
          <w:color w:val="000000" w:themeColor="text1"/>
        </w:rPr>
        <w:t>, 393, 1958–72.</w:t>
      </w:r>
    </w:p>
    <w:p w14:paraId="668B80C5" w14:textId="77777777" w:rsidR="000C7977" w:rsidRPr="007466E6" w:rsidRDefault="000C7977" w:rsidP="000C7977">
      <w:pPr>
        <w:spacing w:after="100"/>
        <w:ind w:left="540" w:hanging="540"/>
        <w:jc w:val="both"/>
        <w:rPr>
          <w:rFonts w:ascii="Times New Roman" w:hAnsi="Times New Roman" w:cs="Times New Roman"/>
        </w:rPr>
      </w:pPr>
      <w:proofErr w:type="spellStart"/>
      <w:r w:rsidRPr="007466E6">
        <w:rPr>
          <w:rFonts w:ascii="Times New Roman" w:hAnsi="Times New Roman" w:cs="Times New Roman"/>
        </w:rPr>
        <w:t>Agomuo</w:t>
      </w:r>
      <w:proofErr w:type="spellEnd"/>
      <w:r w:rsidRPr="007466E6">
        <w:rPr>
          <w:rFonts w:ascii="Times New Roman" w:hAnsi="Times New Roman" w:cs="Times New Roman"/>
        </w:rPr>
        <w:t xml:space="preserve">, E.N. &amp; </w:t>
      </w:r>
      <w:proofErr w:type="spellStart"/>
      <w:r w:rsidRPr="007466E6">
        <w:rPr>
          <w:rFonts w:ascii="Times New Roman" w:hAnsi="Times New Roman" w:cs="Times New Roman"/>
        </w:rPr>
        <w:t>Amadi</w:t>
      </w:r>
      <w:proofErr w:type="spellEnd"/>
      <w:r w:rsidRPr="007466E6">
        <w:rPr>
          <w:rFonts w:ascii="Times New Roman" w:hAnsi="Times New Roman" w:cs="Times New Roman"/>
        </w:rPr>
        <w:t xml:space="preserve">, P.U. (2018). Nutritional properties of oils from various parts of three varieties of pears consumed in South East Nigeria. </w:t>
      </w:r>
      <w:r w:rsidRPr="007466E6">
        <w:rPr>
          <w:rFonts w:ascii="Times New Roman" w:hAnsi="Times New Roman" w:cs="Times New Roman"/>
          <w:i/>
          <w:iCs/>
        </w:rPr>
        <w:t xml:space="preserve">Acta Universitatis </w:t>
      </w:r>
      <w:proofErr w:type="spellStart"/>
      <w:r w:rsidRPr="007466E6">
        <w:rPr>
          <w:rFonts w:ascii="Times New Roman" w:hAnsi="Times New Roman" w:cs="Times New Roman"/>
          <w:i/>
          <w:iCs/>
        </w:rPr>
        <w:t>Cibiniensis</w:t>
      </w:r>
      <w:proofErr w:type="spellEnd"/>
      <w:r w:rsidRPr="007466E6">
        <w:rPr>
          <w:rFonts w:ascii="Times New Roman" w:hAnsi="Times New Roman" w:cs="Times New Roman"/>
          <w:i/>
          <w:iCs/>
        </w:rPr>
        <w:t xml:space="preserve"> Series E: Food Technology</w:t>
      </w:r>
      <w:r w:rsidRPr="007466E6">
        <w:rPr>
          <w:rFonts w:ascii="Times New Roman" w:hAnsi="Times New Roman" w:cs="Times New Roman"/>
        </w:rPr>
        <w:t>, 22, 12–30.</w:t>
      </w:r>
    </w:p>
    <w:p w14:paraId="10D7F24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Akan, J.</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Abdulrahman, F.I., </w:t>
      </w:r>
      <w:proofErr w:type="spellStart"/>
      <w:r w:rsidRPr="007466E6">
        <w:rPr>
          <w:rFonts w:ascii="Times New Roman" w:hAnsi="Times New Roman" w:cs="Times New Roman"/>
          <w:color w:val="000000" w:themeColor="text1"/>
        </w:rPr>
        <w:t>Ogugbuaja</w:t>
      </w:r>
      <w:proofErr w:type="spellEnd"/>
      <w:r w:rsidRPr="007466E6">
        <w:rPr>
          <w:rFonts w:ascii="Times New Roman" w:hAnsi="Times New Roman" w:cs="Times New Roman"/>
          <w:color w:val="000000" w:themeColor="text1"/>
        </w:rPr>
        <w:t xml:space="preserve">, V.O. &amp; Ayodele, J.T. (2009). Heavy metal and anion levels in some vegetable samples grown in the vicinity of the </w:t>
      </w:r>
      <w:proofErr w:type="spellStart"/>
      <w:r w:rsidRPr="007466E6">
        <w:rPr>
          <w:rFonts w:ascii="Times New Roman" w:hAnsi="Times New Roman" w:cs="Times New Roman"/>
          <w:color w:val="000000" w:themeColor="text1"/>
        </w:rPr>
        <w:t>Challawa</w:t>
      </w:r>
      <w:proofErr w:type="spellEnd"/>
      <w:r w:rsidRPr="007466E6">
        <w:rPr>
          <w:rFonts w:ascii="Times New Roman" w:hAnsi="Times New Roman" w:cs="Times New Roman"/>
          <w:color w:val="000000" w:themeColor="text1"/>
        </w:rPr>
        <w:t xml:space="preserve"> Industrial Area, Kano State, Nigeria. </w:t>
      </w:r>
      <w:r w:rsidRPr="007466E6">
        <w:rPr>
          <w:rFonts w:ascii="Times New Roman" w:hAnsi="Times New Roman" w:cs="Times New Roman"/>
          <w:i/>
          <w:iCs/>
          <w:color w:val="000000" w:themeColor="text1"/>
        </w:rPr>
        <w:t>American Journal of Applied Sciences</w:t>
      </w:r>
      <w:r w:rsidRPr="007466E6">
        <w:rPr>
          <w:rFonts w:ascii="Times New Roman" w:hAnsi="Times New Roman" w:cs="Times New Roman"/>
          <w:color w:val="000000" w:themeColor="text1"/>
        </w:rPr>
        <w:t>, 6(3), 534–542.</w:t>
      </w:r>
    </w:p>
    <w:p w14:paraId="4776C9DD"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American Public Health Association (APHA) (1995). “Standard Methods for the Examination of Water and Wastewater.” 19th Edition, American Public Health Association, American Water Works Association, and Environmental Federation, Washington DC, USA, 4–91.</w:t>
      </w:r>
    </w:p>
    <w:p w14:paraId="332AF9F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AOAC. (2010). Vitamins. In Official methods of analysis. Association of Official Analytical Chemists (15</w:t>
      </w:r>
      <w:r w:rsidRPr="007466E6">
        <w:rPr>
          <w:rFonts w:ascii="Times New Roman" w:hAnsi="Times New Roman" w:cs="Times New Roman"/>
          <w:color w:val="000000" w:themeColor="text1"/>
          <w:vertAlign w:val="superscript"/>
        </w:rPr>
        <w:t>th</w:t>
      </w:r>
      <w:r w:rsidRPr="007466E6">
        <w:rPr>
          <w:rFonts w:ascii="Times New Roman" w:hAnsi="Times New Roman" w:cs="Times New Roman"/>
          <w:color w:val="000000" w:themeColor="text1"/>
        </w:rPr>
        <w:t xml:space="preserve"> ed.). https://www.aoac.org/official-methods-of-analysis/</w:t>
      </w:r>
    </w:p>
    <w:p w14:paraId="12C4CBBB" w14:textId="77777777" w:rsidR="000C7977" w:rsidRPr="007466E6" w:rsidRDefault="000C7977" w:rsidP="000C7977">
      <w:pPr>
        <w:spacing w:after="100" w:line="240" w:lineRule="auto"/>
        <w:ind w:left="540" w:hanging="540"/>
        <w:jc w:val="both"/>
        <w:rPr>
          <w:rFonts w:ascii="Times New Roman" w:hAnsi="Times New Roman" w:cs="Times New Roman"/>
        </w:rPr>
      </w:pPr>
      <w:r w:rsidRPr="007466E6">
        <w:rPr>
          <w:rFonts w:ascii="Times New Roman" w:hAnsi="Times New Roman" w:cs="Times New Roman"/>
        </w:rPr>
        <w:t xml:space="preserve">Ayoade, G.W., Amoo, I.A., Jabar, J.M., Ojo, A.M. &amp; </w:t>
      </w:r>
      <w:proofErr w:type="spellStart"/>
      <w:r w:rsidRPr="007466E6">
        <w:rPr>
          <w:rFonts w:ascii="Times New Roman" w:hAnsi="Times New Roman" w:cs="Times New Roman"/>
        </w:rPr>
        <w:t>Maduawuchi</w:t>
      </w:r>
      <w:proofErr w:type="spellEnd"/>
      <w:r w:rsidRPr="007466E6">
        <w:rPr>
          <w:rFonts w:ascii="Times New Roman" w:hAnsi="Times New Roman" w:cs="Times New Roman"/>
        </w:rPr>
        <w:t xml:space="preserve">, C.O. (2017). Proximate, minerals, and amino acid profile of </w:t>
      </w:r>
      <w:r w:rsidRPr="007466E6">
        <w:rPr>
          <w:rFonts w:ascii="Times New Roman" w:hAnsi="Times New Roman" w:cs="Times New Roman"/>
          <w:i/>
          <w:iCs/>
        </w:rPr>
        <w:t xml:space="preserve">Canarium </w:t>
      </w:r>
      <w:proofErr w:type="spellStart"/>
      <w:r w:rsidRPr="007466E6">
        <w:rPr>
          <w:rFonts w:ascii="Times New Roman" w:hAnsi="Times New Roman" w:cs="Times New Roman"/>
          <w:i/>
          <w:iCs/>
        </w:rPr>
        <w:t>schweinfurthii</w:t>
      </w:r>
      <w:proofErr w:type="spellEnd"/>
      <w:r w:rsidRPr="007466E6">
        <w:rPr>
          <w:rFonts w:ascii="Times New Roman" w:hAnsi="Times New Roman" w:cs="Times New Roman"/>
          <w:i/>
          <w:iCs/>
        </w:rPr>
        <w:t xml:space="preserve"> </w:t>
      </w:r>
      <w:r w:rsidRPr="007466E6">
        <w:rPr>
          <w:rFonts w:ascii="Times New Roman" w:hAnsi="Times New Roman" w:cs="Times New Roman"/>
        </w:rPr>
        <w:t xml:space="preserve">seed pulp. </w:t>
      </w:r>
      <w:r w:rsidRPr="007466E6">
        <w:rPr>
          <w:rFonts w:ascii="Times New Roman" w:hAnsi="Times New Roman" w:cs="Times New Roman"/>
          <w:i/>
          <w:iCs/>
        </w:rPr>
        <w:t>International Journal of Science and Technology</w:t>
      </w:r>
      <w:r w:rsidRPr="007466E6">
        <w:rPr>
          <w:rFonts w:ascii="Times New Roman" w:hAnsi="Times New Roman" w:cs="Times New Roman"/>
        </w:rPr>
        <w:t>, 6(1), 657–661.</w:t>
      </w:r>
    </w:p>
    <w:p w14:paraId="22C88B98" w14:textId="77777777" w:rsidR="000C7977" w:rsidRPr="007466E6" w:rsidRDefault="000C7977" w:rsidP="000C7977">
      <w:pPr>
        <w:spacing w:after="100" w:line="240" w:lineRule="auto"/>
        <w:ind w:left="540" w:hanging="540"/>
        <w:jc w:val="both"/>
        <w:rPr>
          <w:rFonts w:ascii="Times New Roman" w:hAnsi="Times New Roman" w:cs="Times New Roman"/>
        </w:rPr>
      </w:pPr>
      <w:r w:rsidRPr="007466E6">
        <w:rPr>
          <w:rFonts w:ascii="Times New Roman" w:hAnsi="Times New Roman" w:cs="Times New Roman"/>
        </w:rPr>
        <w:lastRenderedPageBreak/>
        <w:t>Bayfield, R.F. and Cole, E.R. (1980). Colorimetric determination of Vitamin A with Trichloroacetic acid. In: McCormick DB and Wright LD (ed.) Methods in Enzymology, Part F, Vitamins and coenzymes. Academic Press, NY, 189-195.</w:t>
      </w:r>
    </w:p>
    <w:p w14:paraId="02A004B7" w14:textId="77777777" w:rsidR="000C7977" w:rsidRPr="007466E6" w:rsidRDefault="000C7977" w:rsidP="000C7977">
      <w:pPr>
        <w:spacing w:after="100" w:line="240" w:lineRule="auto"/>
        <w:ind w:left="540" w:hanging="540"/>
        <w:jc w:val="both"/>
        <w:rPr>
          <w:rFonts w:ascii="Times New Roman" w:hAnsi="Times New Roman" w:cs="Times New Roman"/>
        </w:rPr>
      </w:pPr>
      <w:r w:rsidRPr="007466E6">
        <w:rPr>
          <w:rFonts w:ascii="Times New Roman" w:hAnsi="Times New Roman" w:cs="Times New Roman"/>
        </w:rPr>
        <w:t>Bender, D. A. (2003). Nutritional Biochemistry of the Vitamins, Cambridge University Press, Cambridge, New York.</w:t>
      </w:r>
    </w:p>
    <w:p w14:paraId="4FE18053" w14:textId="55F7418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Bramley, P.M., </w:t>
      </w:r>
      <w:proofErr w:type="spellStart"/>
      <w:r w:rsidRPr="007466E6">
        <w:rPr>
          <w:rFonts w:ascii="Times New Roman" w:hAnsi="Times New Roman" w:cs="Times New Roman"/>
          <w:color w:val="000000" w:themeColor="text1"/>
        </w:rPr>
        <w:t>Elmadfa</w:t>
      </w:r>
      <w:proofErr w:type="spellEnd"/>
      <w:r w:rsidRPr="007466E6">
        <w:rPr>
          <w:rFonts w:ascii="Times New Roman" w:hAnsi="Times New Roman" w:cs="Times New Roman"/>
          <w:color w:val="000000" w:themeColor="text1"/>
        </w:rPr>
        <w:t xml:space="preserve">, I., </w:t>
      </w:r>
      <w:proofErr w:type="spellStart"/>
      <w:r w:rsidRPr="007466E6">
        <w:rPr>
          <w:rFonts w:ascii="Times New Roman" w:hAnsi="Times New Roman" w:cs="Times New Roman"/>
          <w:color w:val="000000" w:themeColor="text1"/>
        </w:rPr>
        <w:t>Kafatos</w:t>
      </w:r>
      <w:proofErr w:type="spellEnd"/>
      <w:r w:rsidRPr="007466E6">
        <w:rPr>
          <w:rFonts w:ascii="Times New Roman" w:hAnsi="Times New Roman" w:cs="Times New Roman"/>
          <w:color w:val="000000" w:themeColor="text1"/>
        </w:rPr>
        <w:t xml:space="preserve">, A., Kelly, F.J., </w:t>
      </w:r>
      <w:proofErr w:type="spellStart"/>
      <w:r w:rsidRPr="007466E6">
        <w:rPr>
          <w:rFonts w:ascii="Times New Roman" w:hAnsi="Times New Roman" w:cs="Times New Roman"/>
          <w:color w:val="000000" w:themeColor="text1"/>
        </w:rPr>
        <w:t>Manios</w:t>
      </w:r>
      <w:proofErr w:type="spellEnd"/>
      <w:r w:rsidRPr="007466E6">
        <w:rPr>
          <w:rFonts w:ascii="Times New Roman" w:hAnsi="Times New Roman" w:cs="Times New Roman"/>
          <w:color w:val="000000" w:themeColor="text1"/>
        </w:rPr>
        <w:t xml:space="preserve">, Y., Roxborough, H.E., Schuch, W., Sheehy, P.J.A. </w:t>
      </w:r>
      <w:r w:rsidR="00615987" w:rsidRPr="007466E6">
        <w:rPr>
          <w:rFonts w:ascii="Times New Roman" w:hAnsi="Times New Roman" w:cs="Times New Roman"/>
          <w:color w:val="000000" w:themeColor="text1"/>
        </w:rPr>
        <w:t>&amp;</w:t>
      </w:r>
      <w:r w:rsidRPr="007466E6">
        <w:rPr>
          <w:rFonts w:ascii="Times New Roman" w:hAnsi="Times New Roman" w:cs="Times New Roman"/>
          <w:color w:val="000000" w:themeColor="text1"/>
        </w:rPr>
        <w:t xml:space="preserve"> Wagner, K.H. (2000). Vitamin E. </w:t>
      </w:r>
      <w:r w:rsidRPr="007466E6">
        <w:rPr>
          <w:rFonts w:ascii="Times New Roman" w:hAnsi="Times New Roman" w:cs="Times New Roman"/>
          <w:i/>
          <w:iCs/>
          <w:color w:val="000000" w:themeColor="text1"/>
        </w:rPr>
        <w:t>Journal of the Science of Food and Agriculture</w:t>
      </w:r>
      <w:r w:rsidRPr="007466E6">
        <w:rPr>
          <w:rFonts w:ascii="Times New Roman" w:hAnsi="Times New Roman" w:cs="Times New Roman"/>
          <w:color w:val="000000" w:themeColor="text1"/>
        </w:rPr>
        <w:t>, 80(7), 913–938.</w:t>
      </w:r>
    </w:p>
    <w:p w14:paraId="1904D190"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Brockmann, R.E., DeLuca, H.F. &amp; Potts, J.T. (1974). A rapid assay for 25-OH-vitamin D3 without preparative chromatography. </w:t>
      </w:r>
      <w:r w:rsidRPr="007466E6">
        <w:rPr>
          <w:rFonts w:ascii="Times New Roman" w:hAnsi="Times New Roman" w:cs="Times New Roman"/>
          <w:i/>
          <w:iCs/>
          <w:color w:val="000000" w:themeColor="text1"/>
        </w:rPr>
        <w:t>Journal of Clinical Endocrinology and Metabolism</w:t>
      </w:r>
      <w:r w:rsidRPr="007466E6">
        <w:rPr>
          <w:rFonts w:ascii="Times New Roman" w:hAnsi="Times New Roman" w:cs="Times New Roman"/>
          <w:color w:val="000000" w:themeColor="text1"/>
        </w:rPr>
        <w:t>, 38(6), 1046–1051.</w:t>
      </w:r>
    </w:p>
    <w:p w14:paraId="68E850E2"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Brown, K.H., Moore, S.E., &amp; Hess, S.Y. (2021). Increasing the availability and utilization of reliable data on population micronutrient (MN) status globally: the MN Data Generation Initiative. </w:t>
      </w:r>
      <w:r w:rsidRPr="007466E6">
        <w:rPr>
          <w:rFonts w:ascii="Times New Roman" w:hAnsi="Times New Roman" w:cs="Times New Roman"/>
          <w:i/>
          <w:iCs/>
          <w:color w:val="000000" w:themeColor="text1"/>
        </w:rPr>
        <w:t>American Journal of Clinical Nutrition,</w:t>
      </w:r>
      <w:r w:rsidRPr="007466E6">
        <w:rPr>
          <w:rFonts w:ascii="Times New Roman" w:hAnsi="Times New Roman" w:cs="Times New Roman"/>
          <w:color w:val="000000" w:themeColor="text1"/>
        </w:rPr>
        <w:t xml:space="preserve"> 114, 862–870.</w:t>
      </w:r>
    </w:p>
    <w:p w14:paraId="3373EA8F"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Camaschella</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(2019). Iron deficiency. </w:t>
      </w:r>
      <w:r w:rsidRPr="007466E6">
        <w:rPr>
          <w:rFonts w:ascii="Times New Roman" w:hAnsi="Times New Roman" w:cs="Times New Roman"/>
          <w:i/>
          <w:iCs/>
          <w:color w:val="000000" w:themeColor="text1"/>
        </w:rPr>
        <w:t>Blood</w:t>
      </w:r>
      <w:r w:rsidRPr="007466E6">
        <w:rPr>
          <w:rFonts w:ascii="Times New Roman" w:hAnsi="Times New Roman" w:cs="Times New Roman"/>
          <w:color w:val="000000" w:themeColor="text1"/>
        </w:rPr>
        <w:t>, 133, 30–39.</w:t>
      </w:r>
    </w:p>
    <w:p w14:paraId="00FA3E7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Dikwahal</w:t>
      </w:r>
      <w:proofErr w:type="spellEnd"/>
      <w:r w:rsidRPr="007466E6">
        <w:rPr>
          <w:rFonts w:ascii="Times New Roman" w:hAnsi="Times New Roman" w:cs="Times New Roman"/>
          <w:color w:val="000000" w:themeColor="text1"/>
        </w:rPr>
        <w:t xml:space="preserve">, S.H., </w:t>
      </w:r>
      <w:proofErr w:type="spellStart"/>
      <w:r w:rsidRPr="007466E6">
        <w:rPr>
          <w:rFonts w:ascii="Times New Roman" w:hAnsi="Times New Roman" w:cs="Times New Roman"/>
          <w:color w:val="000000" w:themeColor="text1"/>
        </w:rPr>
        <w:t>Agbason</w:t>
      </w:r>
      <w:proofErr w:type="spellEnd"/>
      <w:r w:rsidRPr="007466E6">
        <w:rPr>
          <w:rFonts w:ascii="Times New Roman" w:hAnsi="Times New Roman" w:cs="Times New Roman"/>
          <w:color w:val="000000" w:themeColor="text1"/>
        </w:rPr>
        <w:t xml:space="preserve">, N. A., </w:t>
      </w:r>
      <w:proofErr w:type="spellStart"/>
      <w:r w:rsidRPr="007466E6">
        <w:rPr>
          <w:rFonts w:ascii="Times New Roman" w:hAnsi="Times New Roman" w:cs="Times New Roman"/>
          <w:color w:val="000000" w:themeColor="text1"/>
        </w:rPr>
        <w:t>Rabo</w:t>
      </w:r>
      <w:proofErr w:type="spellEnd"/>
      <w:r w:rsidRPr="007466E6">
        <w:rPr>
          <w:rFonts w:ascii="Times New Roman" w:hAnsi="Times New Roman" w:cs="Times New Roman"/>
          <w:color w:val="000000" w:themeColor="text1"/>
        </w:rPr>
        <w:t xml:space="preserve"> P.D., Adamu, W.D., </w:t>
      </w:r>
      <w:proofErr w:type="spellStart"/>
      <w:r w:rsidRPr="007466E6">
        <w:rPr>
          <w:rFonts w:ascii="Times New Roman" w:hAnsi="Times New Roman" w:cs="Times New Roman"/>
          <w:color w:val="000000" w:themeColor="text1"/>
        </w:rPr>
        <w:t>Mwanle</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S. &amp; </w:t>
      </w:r>
      <w:proofErr w:type="spellStart"/>
      <w:r w:rsidRPr="007466E6">
        <w:rPr>
          <w:rFonts w:ascii="Times New Roman" w:hAnsi="Times New Roman" w:cs="Times New Roman"/>
          <w:color w:val="000000" w:themeColor="text1"/>
        </w:rPr>
        <w:t>Okunsebor</w:t>
      </w:r>
      <w:proofErr w:type="spellEnd"/>
      <w:r w:rsidRPr="007466E6">
        <w:rPr>
          <w:rFonts w:ascii="Times New Roman" w:hAnsi="Times New Roman" w:cs="Times New Roman"/>
          <w:color w:val="000000" w:themeColor="text1"/>
        </w:rPr>
        <w:t>, S. A. (2025). Nutritional Composition and Phytochemical Screening of African Elemi (</w:t>
      </w:r>
      <w:r w:rsidRPr="007466E6">
        <w:rPr>
          <w:rFonts w:ascii="Times New Roman" w:hAnsi="Times New Roman" w:cs="Times New Roman"/>
          <w:i/>
          <w:iCs/>
          <w:color w:val="000000" w:themeColor="text1"/>
        </w:rPr>
        <w:t xml:space="preserve">Canarium </w:t>
      </w:r>
      <w:proofErr w:type="spellStart"/>
      <w:r w:rsidRPr="007466E6">
        <w:rPr>
          <w:rFonts w:ascii="Times New Roman" w:hAnsi="Times New Roman" w:cs="Times New Roman"/>
          <w:i/>
          <w:iCs/>
          <w:color w:val="000000" w:themeColor="text1"/>
        </w:rPr>
        <w:t>shweinfurthii</w:t>
      </w:r>
      <w:proofErr w:type="spellEnd"/>
      <w:r w:rsidRPr="007466E6">
        <w:rPr>
          <w:rFonts w:ascii="Times New Roman" w:hAnsi="Times New Roman" w:cs="Times New Roman"/>
          <w:color w:val="000000" w:themeColor="text1"/>
        </w:rPr>
        <w:t xml:space="preserve">) Seed. </w:t>
      </w:r>
      <w:r w:rsidRPr="007466E6">
        <w:rPr>
          <w:rFonts w:ascii="Times New Roman" w:hAnsi="Times New Roman" w:cs="Times New Roman"/>
          <w:i/>
          <w:iCs/>
          <w:color w:val="000000" w:themeColor="text1"/>
        </w:rPr>
        <w:t>International Journal of Advanced Agricultural Studies</w:t>
      </w:r>
      <w:r w:rsidRPr="007466E6">
        <w:rPr>
          <w:rFonts w:ascii="Times New Roman" w:hAnsi="Times New Roman" w:cs="Times New Roman"/>
          <w:color w:val="000000" w:themeColor="text1"/>
        </w:rPr>
        <w:t>, 4(3), 46-52.</w:t>
      </w:r>
    </w:p>
    <w:p w14:paraId="1B3B8F96"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Divrikli</w:t>
      </w:r>
      <w:proofErr w:type="spellEnd"/>
      <w:r w:rsidRPr="007466E6">
        <w:rPr>
          <w:rFonts w:ascii="Times New Roman" w:hAnsi="Times New Roman" w:cs="Times New Roman"/>
          <w:color w:val="000000" w:themeColor="text1"/>
        </w:rPr>
        <w:t xml:space="preserve">, U., </w:t>
      </w:r>
      <w:proofErr w:type="spellStart"/>
      <w:r w:rsidRPr="007466E6">
        <w:rPr>
          <w:rFonts w:ascii="Times New Roman" w:hAnsi="Times New Roman" w:cs="Times New Roman"/>
          <w:color w:val="000000" w:themeColor="text1"/>
        </w:rPr>
        <w:t>Saracoglu</w:t>
      </w:r>
      <w:proofErr w:type="spellEnd"/>
      <w:r w:rsidRPr="007466E6">
        <w:rPr>
          <w:rFonts w:ascii="Times New Roman" w:hAnsi="Times New Roman" w:cs="Times New Roman"/>
          <w:color w:val="000000" w:themeColor="text1"/>
        </w:rPr>
        <w:t xml:space="preserve">, S., </w:t>
      </w:r>
      <w:proofErr w:type="spellStart"/>
      <w:r w:rsidRPr="007466E6">
        <w:rPr>
          <w:rFonts w:ascii="Times New Roman" w:hAnsi="Times New Roman" w:cs="Times New Roman"/>
          <w:color w:val="000000" w:themeColor="text1"/>
        </w:rPr>
        <w:t>Soylak</w:t>
      </w:r>
      <w:proofErr w:type="spellEnd"/>
      <w:r w:rsidRPr="007466E6">
        <w:rPr>
          <w:rFonts w:ascii="Times New Roman" w:hAnsi="Times New Roman" w:cs="Times New Roman"/>
          <w:color w:val="000000" w:themeColor="text1"/>
        </w:rPr>
        <w:t xml:space="preserve">, M. &amp; Elci, L. (2003). Determination of trace heavy metal contents of green vegetable samples from Kayseri, Turkey by flame atomic absorption spectrometry. </w:t>
      </w:r>
      <w:r w:rsidRPr="007466E6">
        <w:rPr>
          <w:rFonts w:ascii="Times New Roman" w:hAnsi="Times New Roman" w:cs="Times New Roman"/>
          <w:i/>
          <w:iCs/>
          <w:color w:val="000000" w:themeColor="text1"/>
        </w:rPr>
        <w:t>Fresenius Environmental Bulletin</w:t>
      </w:r>
      <w:r w:rsidRPr="007466E6">
        <w:rPr>
          <w:rFonts w:ascii="Times New Roman" w:hAnsi="Times New Roman" w:cs="Times New Roman"/>
          <w:color w:val="000000" w:themeColor="text1"/>
        </w:rPr>
        <w:t xml:space="preserve"> 12</w:t>
      </w:r>
      <w:r>
        <w:rPr>
          <w:rFonts w:ascii="Times New Roman" w:hAnsi="Times New Roman" w:cs="Times New Roman"/>
          <w:color w:val="000000" w:themeColor="text1"/>
        </w:rPr>
        <w:t>,</w:t>
      </w:r>
      <w:r w:rsidRPr="007466E6">
        <w:rPr>
          <w:rFonts w:ascii="Times New Roman" w:hAnsi="Times New Roman" w:cs="Times New Roman"/>
          <w:color w:val="000000" w:themeColor="text1"/>
        </w:rPr>
        <w:t xml:space="preserve"> 1123-1125.</w:t>
      </w:r>
    </w:p>
    <w:p w14:paraId="570028FC"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Ehirim</w:t>
      </w:r>
      <w:proofErr w:type="spellEnd"/>
      <w:r w:rsidRPr="007466E6">
        <w:rPr>
          <w:rFonts w:ascii="Times New Roman" w:hAnsi="Times New Roman" w:cs="Times New Roman"/>
          <w:color w:val="000000" w:themeColor="text1"/>
        </w:rPr>
        <w:t xml:space="preserve">, F. N., </w:t>
      </w:r>
      <w:proofErr w:type="spellStart"/>
      <w:r w:rsidRPr="007466E6">
        <w:rPr>
          <w:rFonts w:ascii="Times New Roman" w:hAnsi="Times New Roman" w:cs="Times New Roman"/>
          <w:color w:val="000000" w:themeColor="text1"/>
        </w:rPr>
        <w:t>Agomuo</w:t>
      </w:r>
      <w:proofErr w:type="spellEnd"/>
      <w:r w:rsidRPr="007466E6">
        <w:rPr>
          <w:rFonts w:ascii="Times New Roman" w:hAnsi="Times New Roman" w:cs="Times New Roman"/>
          <w:color w:val="000000" w:themeColor="text1"/>
        </w:rPr>
        <w:t>, J. K., &amp; Okoro-Ugo, C. P. (2015). Nutritional and anti-nutritional factors of bullet pear (</w:t>
      </w:r>
      <w:r w:rsidRPr="007466E6">
        <w:rPr>
          <w:rFonts w:ascii="Times New Roman" w:hAnsi="Times New Roman" w:cs="Times New Roman"/>
          <w:i/>
          <w:iCs/>
          <w:color w:val="000000" w:themeColor="text1"/>
        </w:rPr>
        <w:t xml:space="preserve">Canarium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Environmental Science, Toxicology and Food Technology</w:t>
      </w:r>
      <w:r w:rsidRPr="007466E6">
        <w:rPr>
          <w:rFonts w:ascii="Times New Roman" w:hAnsi="Times New Roman" w:cs="Times New Roman"/>
          <w:color w:val="000000" w:themeColor="text1"/>
        </w:rPr>
        <w:t>, 9(2), 49–52.</w:t>
      </w:r>
    </w:p>
    <w:p w14:paraId="3C31396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Eromosel</w:t>
      </w:r>
      <w:proofErr w:type="spellEnd"/>
      <w:r w:rsidRPr="007466E6">
        <w:rPr>
          <w:rFonts w:ascii="Times New Roman" w:hAnsi="Times New Roman" w:cs="Times New Roman"/>
          <w:color w:val="000000" w:themeColor="text1"/>
        </w:rPr>
        <w:t>, L.</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w:t>
      </w:r>
      <w:proofErr w:type="spellStart"/>
      <w:r w:rsidRPr="007466E6">
        <w:rPr>
          <w:rFonts w:ascii="Times New Roman" w:hAnsi="Times New Roman" w:cs="Times New Roman"/>
          <w:color w:val="000000" w:themeColor="text1"/>
        </w:rPr>
        <w:t>Idu</w:t>
      </w:r>
      <w:proofErr w:type="spellEnd"/>
      <w:r w:rsidRPr="007466E6">
        <w:rPr>
          <w:rFonts w:ascii="Times New Roman" w:hAnsi="Times New Roman" w:cs="Times New Roman"/>
          <w:color w:val="000000" w:themeColor="text1"/>
        </w:rPr>
        <w:t xml:space="preserve">, M. &amp; </w:t>
      </w:r>
      <w:proofErr w:type="spellStart"/>
      <w:r w:rsidRPr="007466E6">
        <w:rPr>
          <w:rFonts w:ascii="Times New Roman" w:hAnsi="Times New Roman" w:cs="Times New Roman"/>
          <w:color w:val="000000" w:themeColor="text1"/>
        </w:rPr>
        <w:t>Eromosel</w:t>
      </w:r>
      <w:proofErr w:type="spellEnd"/>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O. (2006). Nutritional evaluation of </w:t>
      </w:r>
      <w:r w:rsidRPr="007466E6">
        <w:rPr>
          <w:rFonts w:ascii="Times New Roman" w:hAnsi="Times New Roman" w:cs="Times New Roman"/>
          <w:i/>
          <w:iCs/>
          <w:color w:val="000000" w:themeColor="text1"/>
        </w:rPr>
        <w:t xml:space="preserve">Canarium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i/>
          <w:iCs/>
          <w:color w:val="000000" w:themeColor="text1"/>
        </w:rPr>
        <w:t xml:space="preserve"> </w:t>
      </w:r>
      <w:r w:rsidRPr="007466E6">
        <w:rPr>
          <w:rFonts w:ascii="Times New Roman" w:hAnsi="Times New Roman" w:cs="Times New Roman"/>
          <w:color w:val="000000" w:themeColor="text1"/>
        </w:rPr>
        <w:t xml:space="preserve">Engl. seeds. </w:t>
      </w:r>
      <w:r w:rsidRPr="007466E6">
        <w:rPr>
          <w:rFonts w:ascii="Times New Roman" w:hAnsi="Times New Roman" w:cs="Times New Roman"/>
          <w:i/>
          <w:iCs/>
          <w:color w:val="000000" w:themeColor="text1"/>
        </w:rPr>
        <w:t>Tropical Agriculture</w:t>
      </w:r>
      <w:r w:rsidRPr="007466E6">
        <w:rPr>
          <w:rFonts w:ascii="Times New Roman" w:hAnsi="Times New Roman" w:cs="Times New Roman"/>
          <w:color w:val="000000" w:themeColor="text1"/>
        </w:rPr>
        <w:t>, 39, 193.</w:t>
      </w:r>
    </w:p>
    <w:p w14:paraId="47750614"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Hans, K.B. &amp; Jana, T. (2018). Micronutrients in the life cycle: Requirements and sufficient supply. </w:t>
      </w:r>
      <w:r w:rsidRPr="007466E6">
        <w:rPr>
          <w:rFonts w:ascii="Times New Roman" w:hAnsi="Times New Roman" w:cs="Times New Roman"/>
          <w:i/>
          <w:iCs/>
          <w:color w:val="000000" w:themeColor="text1"/>
        </w:rPr>
        <w:t>Journal of the Society of Nutrition and Food Science</w:t>
      </w:r>
      <w:r w:rsidRPr="007466E6">
        <w:rPr>
          <w:rFonts w:ascii="Times New Roman" w:hAnsi="Times New Roman" w:cs="Times New Roman"/>
          <w:color w:val="000000" w:themeColor="text1"/>
        </w:rPr>
        <w:t>, 11, 1–11.</w:t>
      </w:r>
    </w:p>
    <w:p w14:paraId="6F77144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Haug, A., Graham, R.D., Christophersen, O.A. &amp; Lyons, G.H. (2007). How to use the world's scarce selenium resources efficiently to increase the selenium concentration in food. </w:t>
      </w:r>
      <w:r w:rsidRPr="007466E6">
        <w:rPr>
          <w:rFonts w:ascii="Times New Roman" w:hAnsi="Times New Roman" w:cs="Times New Roman"/>
          <w:i/>
          <w:iCs/>
          <w:color w:val="000000" w:themeColor="text1"/>
        </w:rPr>
        <w:t>Microbial Ecology in Health and Disease</w:t>
      </w:r>
      <w:r w:rsidRPr="007466E6">
        <w:rPr>
          <w:rFonts w:ascii="Times New Roman" w:hAnsi="Times New Roman" w:cs="Times New Roman"/>
          <w:color w:val="000000" w:themeColor="text1"/>
        </w:rPr>
        <w:t>, 19(4), 209–228.</w:t>
      </w:r>
    </w:p>
    <w:p w14:paraId="465251B8"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Hellmann, H. &amp; Mooney, S. (2010). Vitamin B</w:t>
      </w:r>
      <w:r w:rsidRPr="007466E6">
        <w:rPr>
          <w:rFonts w:ascii="Times New Roman" w:hAnsi="Times New Roman" w:cs="Times New Roman"/>
          <w:color w:val="000000" w:themeColor="text1"/>
          <w:vertAlign w:val="subscript"/>
        </w:rPr>
        <w:t>6</w:t>
      </w:r>
      <w:r w:rsidRPr="007466E6">
        <w:rPr>
          <w:rFonts w:ascii="Times New Roman" w:hAnsi="Times New Roman" w:cs="Times New Roman"/>
          <w:color w:val="000000" w:themeColor="text1"/>
        </w:rPr>
        <w:t xml:space="preserve">: a molecule for human health? </w:t>
      </w:r>
      <w:r w:rsidRPr="007466E6">
        <w:rPr>
          <w:rFonts w:ascii="Times New Roman" w:hAnsi="Times New Roman" w:cs="Times New Roman"/>
          <w:i/>
          <w:iCs/>
          <w:color w:val="000000" w:themeColor="text1"/>
        </w:rPr>
        <w:t>Molecules</w:t>
      </w:r>
      <w:r w:rsidRPr="007466E6">
        <w:rPr>
          <w:rFonts w:ascii="Times New Roman" w:hAnsi="Times New Roman" w:cs="Times New Roman"/>
          <w:color w:val="000000" w:themeColor="text1"/>
        </w:rPr>
        <w:t xml:space="preserve"> 15, 442–459.</w:t>
      </w:r>
    </w:p>
    <w:p w14:paraId="5F15DCF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Imdad, A., Mayo-Wilson, E., &amp; Haykal, M.R. (2022). Vitamin A supplementation for preventing morbidity and mortality in children from six months to five years of age. Cochrane Database Syst Rev 16(3), CD008524.</w:t>
      </w:r>
    </w:p>
    <w:p w14:paraId="64CB5A8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Kirk, R.S. &amp; Sawyer, R. (1991). Pearson's Composition and Analysis of Foods (9th ed.). Longman Scientific and Technical, Harlow.</w:t>
      </w:r>
    </w:p>
    <w:p w14:paraId="685DDD77"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Kuete, V. (2017). Medicinal spices and vegetables from Africa: Therapeutic potential against metabolic, inflammatory, infectious, and systemic diseases. Academic Press, London.</w:t>
      </w:r>
    </w:p>
    <w:p w14:paraId="7405FCF0"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Marcelina, P., Seth, S. &amp; Hanjo, H. (2018). Vitamin B</w:t>
      </w:r>
      <w:r w:rsidRPr="007466E6">
        <w:rPr>
          <w:rFonts w:ascii="Times New Roman" w:hAnsi="Times New Roman" w:cs="Times New Roman"/>
          <w:color w:val="000000" w:themeColor="text1"/>
          <w:vertAlign w:val="subscript"/>
        </w:rPr>
        <w:t>6</w:t>
      </w:r>
      <w:r w:rsidRPr="007466E6">
        <w:rPr>
          <w:rFonts w:ascii="Times New Roman" w:hAnsi="Times New Roman" w:cs="Times New Roman"/>
          <w:color w:val="000000" w:themeColor="text1"/>
        </w:rPr>
        <w:t xml:space="preserve"> and its role in cell metabolism and physiology. </w:t>
      </w:r>
      <w:r w:rsidRPr="007466E6">
        <w:rPr>
          <w:rFonts w:ascii="Times New Roman" w:hAnsi="Times New Roman" w:cs="Times New Roman"/>
          <w:i/>
          <w:iCs/>
          <w:color w:val="000000" w:themeColor="text1"/>
        </w:rPr>
        <w:t>Cells</w:t>
      </w:r>
      <w:r w:rsidRPr="007466E6">
        <w:rPr>
          <w:rFonts w:ascii="Times New Roman" w:hAnsi="Times New Roman" w:cs="Times New Roman"/>
          <w:color w:val="000000" w:themeColor="text1"/>
        </w:rPr>
        <w:t>, 7(7), 84.</w:t>
      </w:r>
    </w:p>
    <w:p w14:paraId="24C573CF"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lastRenderedPageBreak/>
        <w:t xml:space="preserve">Merrill, J., Soliman, D., Kumar, N., Lim, S., Shariff, A. I., &amp; Yancy, W. S. (2020). Low-carbohydrate and very-low-carbohydrate diets in patients with diabetes. </w:t>
      </w:r>
      <w:r w:rsidRPr="007466E6">
        <w:rPr>
          <w:rFonts w:ascii="Times New Roman" w:hAnsi="Times New Roman" w:cs="Times New Roman"/>
          <w:i/>
          <w:iCs/>
          <w:color w:val="000000" w:themeColor="text1"/>
        </w:rPr>
        <w:t>Diabetes Spectrum</w:t>
      </w:r>
      <w:r w:rsidRPr="007466E6">
        <w:rPr>
          <w:rFonts w:ascii="Times New Roman" w:hAnsi="Times New Roman" w:cs="Times New Roman"/>
          <w:color w:val="000000" w:themeColor="text1"/>
        </w:rPr>
        <w:t>, 33(2), 133–42.</w:t>
      </w:r>
    </w:p>
    <w:p w14:paraId="45F87FF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Meydani, S.N., Han, S.N., &amp; Wu, D. (2005). Vitamin E and immune response in the aged: molecular mechanisms and clinical implications. </w:t>
      </w:r>
      <w:r w:rsidRPr="007466E6">
        <w:rPr>
          <w:rFonts w:ascii="Times New Roman" w:hAnsi="Times New Roman" w:cs="Times New Roman"/>
          <w:i/>
          <w:iCs/>
          <w:color w:val="000000" w:themeColor="text1"/>
        </w:rPr>
        <w:t>Immunological Reviews</w:t>
      </w:r>
      <w:r w:rsidRPr="007466E6">
        <w:rPr>
          <w:rFonts w:ascii="Times New Roman" w:hAnsi="Times New Roman" w:cs="Times New Roman"/>
          <w:color w:val="000000" w:themeColor="text1"/>
        </w:rPr>
        <w:t xml:space="preserve">, 205, 269–284. </w:t>
      </w:r>
    </w:p>
    <w:p w14:paraId="69526100"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Mukah</w:t>
      </w:r>
      <w:proofErr w:type="spellEnd"/>
      <w:r w:rsidRPr="007466E6">
        <w:rPr>
          <w:rFonts w:ascii="Times New Roman" w:hAnsi="Times New Roman" w:cs="Times New Roman"/>
          <w:color w:val="000000" w:themeColor="text1"/>
        </w:rPr>
        <w:t xml:space="preserve">, F.E., </w:t>
      </w:r>
      <w:proofErr w:type="spellStart"/>
      <w:r w:rsidRPr="007466E6">
        <w:rPr>
          <w:rFonts w:ascii="Times New Roman" w:hAnsi="Times New Roman" w:cs="Times New Roman"/>
          <w:color w:val="000000" w:themeColor="text1"/>
        </w:rPr>
        <w:t>Osuagwu</w:t>
      </w:r>
      <w:proofErr w:type="spellEnd"/>
      <w:r w:rsidRPr="007466E6">
        <w:rPr>
          <w:rFonts w:ascii="Times New Roman" w:hAnsi="Times New Roman" w:cs="Times New Roman"/>
          <w:color w:val="000000" w:themeColor="text1"/>
        </w:rPr>
        <w:t>, G.G.E., Ogbu, M.D., Nnamani, R.C</w:t>
      </w:r>
      <w:r w:rsidRPr="007466E6">
        <w:rPr>
          <w:rFonts w:ascii="Times New Roman" w:hAnsi="Times New Roman" w:cs="Times New Roman"/>
          <w:i/>
          <w:iCs/>
          <w:color w:val="000000" w:themeColor="text1"/>
        </w:rPr>
        <w:t>.</w:t>
      </w:r>
      <w:r w:rsidRPr="007466E6">
        <w:rPr>
          <w:rFonts w:ascii="Times New Roman" w:hAnsi="Times New Roman" w:cs="Times New Roman"/>
          <w:color w:val="000000" w:themeColor="text1"/>
        </w:rPr>
        <w:t xml:space="preserve"> &amp; Ugwu, L.C</w:t>
      </w:r>
      <w:r w:rsidRPr="007466E6">
        <w:rPr>
          <w:rFonts w:ascii="Times New Roman" w:hAnsi="Times New Roman" w:cs="Times New Roman"/>
          <w:i/>
          <w:iCs/>
          <w:color w:val="000000" w:themeColor="text1"/>
        </w:rPr>
        <w:t>.</w:t>
      </w:r>
      <w:r w:rsidRPr="007466E6">
        <w:rPr>
          <w:rFonts w:ascii="Times New Roman" w:hAnsi="Times New Roman" w:cs="Times New Roman"/>
          <w:color w:val="000000" w:themeColor="text1"/>
        </w:rPr>
        <w:t xml:space="preserve"> (2023). Comparative proximate, vitamins, minerals, and phytochemical analysis of </w:t>
      </w:r>
      <w:r w:rsidRPr="007466E6">
        <w:rPr>
          <w:rFonts w:ascii="Times New Roman" w:hAnsi="Times New Roman" w:cs="Times New Roman"/>
          <w:i/>
          <w:iCs/>
          <w:color w:val="000000" w:themeColor="text1"/>
        </w:rPr>
        <w:t>Cola rostrata K. Schum</w:t>
      </w:r>
      <w:r w:rsidRPr="007466E6">
        <w:rPr>
          <w:rFonts w:ascii="Times New Roman" w:hAnsi="Times New Roman" w:cs="Times New Roman"/>
          <w:color w:val="000000" w:themeColor="text1"/>
        </w:rPr>
        <w:t xml:space="preserve">. and </w:t>
      </w:r>
      <w:r w:rsidRPr="007466E6">
        <w:rPr>
          <w:rFonts w:ascii="Times New Roman" w:hAnsi="Times New Roman" w:cs="Times New Roman"/>
          <w:i/>
          <w:iCs/>
          <w:color w:val="000000" w:themeColor="text1"/>
        </w:rPr>
        <w:t xml:space="preserve">Cola </w:t>
      </w:r>
      <w:proofErr w:type="spellStart"/>
      <w:r w:rsidRPr="007466E6">
        <w:rPr>
          <w:rFonts w:ascii="Times New Roman" w:hAnsi="Times New Roman" w:cs="Times New Roman"/>
          <w:i/>
          <w:iCs/>
          <w:color w:val="000000" w:themeColor="text1"/>
        </w:rPr>
        <w:t>parchycarpa</w:t>
      </w:r>
      <w:proofErr w:type="spellEnd"/>
      <w:r w:rsidRPr="007466E6">
        <w:rPr>
          <w:rFonts w:ascii="Times New Roman" w:hAnsi="Times New Roman" w:cs="Times New Roman"/>
          <w:i/>
          <w:iCs/>
          <w:color w:val="000000" w:themeColor="text1"/>
        </w:rPr>
        <w:t xml:space="preserve"> K. Schum.</w:t>
      </w:r>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African Scientist</w:t>
      </w:r>
      <w:r w:rsidRPr="007466E6">
        <w:rPr>
          <w:rFonts w:ascii="Times New Roman" w:hAnsi="Times New Roman" w:cs="Times New Roman"/>
          <w:color w:val="000000" w:themeColor="text1"/>
        </w:rPr>
        <w:t>, 24(1), 1–6.</w:t>
      </w:r>
    </w:p>
    <w:p w14:paraId="18602C45"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Olawale, A.S. (2012). Solid-liquid extraction of oils of African elemi's fruit. Agricultural Engineering International.</w:t>
      </w:r>
      <w:r w:rsidRPr="007466E6">
        <w:rPr>
          <w:rFonts w:ascii="Times New Roman" w:hAnsi="Times New Roman" w:cs="Times New Roman"/>
          <w:i/>
          <w:iCs/>
          <w:color w:val="000000" w:themeColor="text1"/>
        </w:rPr>
        <w:t xml:space="preserve"> CIGR Journal</w:t>
      </w:r>
      <w:r w:rsidRPr="007466E6">
        <w:rPr>
          <w:rFonts w:ascii="Times New Roman" w:hAnsi="Times New Roman" w:cs="Times New Roman"/>
          <w:color w:val="000000" w:themeColor="text1"/>
        </w:rPr>
        <w:t>, 14(2), 155–161.</w:t>
      </w:r>
    </w:p>
    <w:p w14:paraId="3C8F22C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Ogunkunle</w:t>
      </w:r>
      <w:proofErr w:type="spellEnd"/>
      <w:r w:rsidRPr="007466E6">
        <w:rPr>
          <w:rFonts w:ascii="Times New Roman" w:hAnsi="Times New Roman" w:cs="Times New Roman"/>
          <w:color w:val="000000" w:themeColor="text1"/>
        </w:rPr>
        <w:t xml:space="preserve"> A. T. J., Bello O. S. &amp; </w:t>
      </w:r>
      <w:proofErr w:type="spellStart"/>
      <w:r w:rsidRPr="007466E6">
        <w:rPr>
          <w:rFonts w:ascii="Times New Roman" w:hAnsi="Times New Roman" w:cs="Times New Roman"/>
          <w:color w:val="000000" w:themeColor="text1"/>
        </w:rPr>
        <w:t>Ojofeitimi</w:t>
      </w:r>
      <w:proofErr w:type="spellEnd"/>
      <w:r w:rsidRPr="007466E6">
        <w:rPr>
          <w:rFonts w:ascii="Times New Roman" w:hAnsi="Times New Roman" w:cs="Times New Roman"/>
          <w:color w:val="000000" w:themeColor="text1"/>
        </w:rPr>
        <w:t xml:space="preserve"> O. S. (2014). Determination of heavy metal contamination of street-vended fruits and vegetables in Lagos state, Nigeria</w:t>
      </w:r>
      <w:r w:rsidRPr="007466E6">
        <w:rPr>
          <w:rFonts w:ascii="Times New Roman" w:hAnsi="Times New Roman" w:cs="Times New Roman"/>
          <w:b/>
          <w:bCs/>
          <w:color w:val="000000" w:themeColor="text1"/>
        </w:rPr>
        <w:t xml:space="preserve">. </w:t>
      </w:r>
      <w:r w:rsidRPr="007466E6">
        <w:rPr>
          <w:rFonts w:ascii="Times New Roman" w:hAnsi="Times New Roman" w:cs="Times New Roman"/>
          <w:i/>
          <w:iCs/>
          <w:color w:val="000000" w:themeColor="text1"/>
        </w:rPr>
        <w:t>International Food Research Journal</w:t>
      </w:r>
      <w:r w:rsidRPr="007466E6">
        <w:rPr>
          <w:rFonts w:ascii="Times New Roman" w:hAnsi="Times New Roman" w:cs="Times New Roman"/>
          <w:color w:val="000000" w:themeColor="text1"/>
        </w:rPr>
        <w:t>, 21(6), 2115-2120.</w:t>
      </w:r>
    </w:p>
    <w:p w14:paraId="5A368369"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Ozcan, L. &amp; Tabas, I. (2016). Calcium signaling and ER stress in insulin resistance and atherosclerosis. </w:t>
      </w:r>
      <w:r w:rsidRPr="007466E6">
        <w:rPr>
          <w:rFonts w:ascii="Times New Roman" w:hAnsi="Times New Roman" w:cs="Times New Roman"/>
          <w:i/>
          <w:iCs/>
          <w:color w:val="000000" w:themeColor="text1"/>
        </w:rPr>
        <w:t>Journal of Internal Medicine</w:t>
      </w:r>
      <w:r w:rsidRPr="007466E6">
        <w:rPr>
          <w:rFonts w:ascii="Times New Roman" w:hAnsi="Times New Roman" w:cs="Times New Roman"/>
          <w:color w:val="000000" w:themeColor="text1"/>
        </w:rPr>
        <w:t>, 280(5), 457–464.</w:t>
      </w:r>
    </w:p>
    <w:p w14:paraId="785C3FCA"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Rahman Khan, M.M., Rahman, M.M., Islam, M.S. &amp; Begum, S.A. (2006). A Simple UV-spectrophotometric Method for the Determination of Vitamin C Content in Various Fruits and Vegetables in the Sylhet Area in Bangladesh. </w:t>
      </w:r>
      <w:r w:rsidRPr="007466E6">
        <w:rPr>
          <w:rFonts w:ascii="Times New Roman" w:hAnsi="Times New Roman" w:cs="Times New Roman"/>
          <w:i/>
          <w:iCs/>
          <w:color w:val="000000" w:themeColor="text1"/>
        </w:rPr>
        <w:t>Journal of Biological Sciences</w:t>
      </w:r>
      <w:r w:rsidRPr="007466E6">
        <w:rPr>
          <w:rFonts w:ascii="Times New Roman" w:hAnsi="Times New Roman" w:cs="Times New Roman"/>
          <w:color w:val="000000" w:themeColor="text1"/>
        </w:rPr>
        <w:t>, 6(2), 388–392.</w:t>
      </w:r>
    </w:p>
    <w:p w14:paraId="060810C3"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Robert, K.M., Daryl, K.G., Peter, A.M., &amp; Victor, W.R. (2003). Harper’s Illustrated Biochemistry. In Benders and Mayes (eds), Vitamins and Minerals. Medical Publishing Division, New York. </w:t>
      </w:r>
    </w:p>
    <w:p w14:paraId="7E77BD5C"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Rosenberg, H.R. (1992). Chemistry and Physiology of the Vitamins. Inter Science Publishers, New York, pp. 37–95.</w:t>
      </w:r>
    </w:p>
    <w:p w14:paraId="52A87F49"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Satarug</w:t>
      </w:r>
      <w:proofErr w:type="spellEnd"/>
      <w:r w:rsidRPr="007466E6">
        <w:rPr>
          <w:rFonts w:ascii="Times New Roman" w:hAnsi="Times New Roman" w:cs="Times New Roman"/>
          <w:color w:val="000000" w:themeColor="text1"/>
        </w:rPr>
        <w:t xml:space="preserve"> S., Scoh H.G., Mary A.S. &amp; Donald A. (2010). Cadmium. </w:t>
      </w:r>
      <w:r w:rsidRPr="007466E6">
        <w:rPr>
          <w:rFonts w:ascii="Times New Roman" w:hAnsi="Times New Roman" w:cs="Times New Roman"/>
          <w:i/>
          <w:iCs/>
          <w:color w:val="000000" w:themeColor="text1"/>
        </w:rPr>
        <w:t>Environmental exposure and Health Outcomes</w:t>
      </w:r>
      <w:r w:rsidRPr="007466E6">
        <w:rPr>
          <w:rFonts w:ascii="Times New Roman" w:hAnsi="Times New Roman" w:cs="Times New Roman"/>
          <w:color w:val="000000" w:themeColor="text1"/>
        </w:rPr>
        <w:t>, 118(2), 182-190.</w:t>
      </w:r>
    </w:p>
    <w:p w14:paraId="2527FFF1" w14:textId="77777777" w:rsidR="000C7977" w:rsidRPr="007466E6" w:rsidRDefault="000C7977" w:rsidP="000C7977">
      <w:pPr>
        <w:spacing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Sodamade</w:t>
      </w:r>
      <w:proofErr w:type="spellEnd"/>
      <w:r w:rsidRPr="007466E6">
        <w:rPr>
          <w:rFonts w:ascii="Times New Roman" w:hAnsi="Times New Roman" w:cs="Times New Roman"/>
          <w:color w:val="000000" w:themeColor="text1"/>
        </w:rPr>
        <w:t xml:space="preserve">, A., Bolaji, O.S. &amp; Adeboye, O.O. (2013). Proximate Analysis, Mineral Contents, and Functional Properties of </w:t>
      </w:r>
      <w:r w:rsidRPr="007466E6">
        <w:rPr>
          <w:rFonts w:ascii="Times New Roman" w:hAnsi="Times New Roman" w:cs="Times New Roman"/>
          <w:i/>
          <w:iCs/>
          <w:color w:val="000000" w:themeColor="text1"/>
        </w:rPr>
        <w:t>Moringa oleifera</w:t>
      </w:r>
      <w:r w:rsidRPr="007466E6">
        <w:rPr>
          <w:rFonts w:ascii="Times New Roman" w:hAnsi="Times New Roman" w:cs="Times New Roman"/>
          <w:color w:val="000000" w:themeColor="text1"/>
        </w:rPr>
        <w:t xml:space="preserve"> Leaf Protein Concentrate. </w:t>
      </w:r>
      <w:r w:rsidRPr="007466E6">
        <w:rPr>
          <w:rFonts w:ascii="Times New Roman" w:hAnsi="Times New Roman" w:cs="Times New Roman"/>
          <w:i/>
          <w:iCs/>
          <w:color w:val="000000" w:themeColor="text1"/>
        </w:rPr>
        <w:t>Journal of Applied Chemistry</w:t>
      </w:r>
      <w:r w:rsidRPr="007466E6">
        <w:rPr>
          <w:rFonts w:ascii="Times New Roman" w:hAnsi="Times New Roman" w:cs="Times New Roman"/>
          <w:color w:val="000000" w:themeColor="text1"/>
        </w:rPr>
        <w:t>, 4, 47–51.</w:t>
      </w:r>
    </w:p>
    <w:p w14:paraId="0A929406"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Solomon, S.</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w:t>
      </w:r>
      <w:proofErr w:type="spellStart"/>
      <w:r w:rsidRPr="007466E6">
        <w:rPr>
          <w:rFonts w:ascii="Times New Roman" w:hAnsi="Times New Roman" w:cs="Times New Roman"/>
          <w:color w:val="000000" w:themeColor="text1"/>
        </w:rPr>
        <w:t>Umbule</w:t>
      </w:r>
      <w:proofErr w:type="spellEnd"/>
      <w:r w:rsidRPr="007466E6">
        <w:rPr>
          <w:rFonts w:ascii="Times New Roman" w:hAnsi="Times New Roman" w:cs="Times New Roman"/>
          <w:color w:val="000000" w:themeColor="text1"/>
        </w:rPr>
        <w:t xml:space="preserve">, F.D., </w:t>
      </w:r>
      <w:proofErr w:type="spellStart"/>
      <w:r w:rsidRPr="007466E6">
        <w:rPr>
          <w:rFonts w:ascii="Times New Roman" w:hAnsi="Times New Roman" w:cs="Times New Roman"/>
          <w:color w:val="000000" w:themeColor="text1"/>
        </w:rPr>
        <w:t>Auta</w:t>
      </w:r>
      <w:proofErr w:type="spellEnd"/>
      <w:r w:rsidRPr="007466E6">
        <w:rPr>
          <w:rFonts w:ascii="Times New Roman" w:hAnsi="Times New Roman" w:cs="Times New Roman"/>
          <w:color w:val="000000" w:themeColor="text1"/>
        </w:rPr>
        <w:t>, L.B., Okafor, M.</w:t>
      </w:r>
      <w:r w:rsidRPr="007466E6">
        <w:rPr>
          <w:rFonts w:ascii="Times New Roman" w:hAnsi="Times New Roman" w:cs="Times New Roman"/>
          <w:i/>
          <w:iCs/>
          <w:color w:val="000000" w:themeColor="text1"/>
        </w:rPr>
        <w:t>C.</w:t>
      </w:r>
      <w:r w:rsidRPr="007466E6">
        <w:rPr>
          <w:rFonts w:ascii="Times New Roman" w:hAnsi="Times New Roman" w:cs="Times New Roman"/>
          <w:color w:val="000000" w:themeColor="text1"/>
        </w:rPr>
        <w:t xml:space="preserve">, </w:t>
      </w:r>
      <w:proofErr w:type="spellStart"/>
      <w:r w:rsidRPr="007466E6">
        <w:rPr>
          <w:rFonts w:ascii="Times New Roman" w:hAnsi="Times New Roman" w:cs="Times New Roman"/>
          <w:color w:val="000000" w:themeColor="text1"/>
        </w:rPr>
        <w:t>Akutse</w:t>
      </w:r>
      <w:proofErr w:type="spellEnd"/>
      <w:r w:rsidRPr="007466E6">
        <w:rPr>
          <w:rFonts w:ascii="Times New Roman" w:hAnsi="Times New Roman" w:cs="Times New Roman"/>
          <w:color w:val="000000" w:themeColor="text1"/>
        </w:rPr>
        <w:t xml:space="preserve">, A.E., Pius, N.D., </w:t>
      </w:r>
      <w:proofErr w:type="spellStart"/>
      <w:r w:rsidRPr="007466E6">
        <w:rPr>
          <w:rFonts w:ascii="Times New Roman" w:hAnsi="Times New Roman" w:cs="Times New Roman"/>
          <w:color w:val="000000" w:themeColor="text1"/>
        </w:rPr>
        <w:t>Ngukop</w:t>
      </w:r>
      <w:proofErr w:type="spellEnd"/>
      <w:r w:rsidRPr="007466E6">
        <w:rPr>
          <w:rFonts w:ascii="Times New Roman" w:hAnsi="Times New Roman" w:cs="Times New Roman"/>
          <w:color w:val="000000" w:themeColor="text1"/>
        </w:rPr>
        <w:t xml:space="preserve">, D.N., </w:t>
      </w:r>
      <w:proofErr w:type="spellStart"/>
      <w:r w:rsidRPr="007466E6">
        <w:rPr>
          <w:rFonts w:ascii="Times New Roman" w:hAnsi="Times New Roman" w:cs="Times New Roman"/>
          <w:color w:val="000000" w:themeColor="text1"/>
        </w:rPr>
        <w:t>Nimdul</w:t>
      </w:r>
      <w:proofErr w:type="spellEnd"/>
      <w:r w:rsidRPr="007466E6">
        <w:rPr>
          <w:rFonts w:ascii="Times New Roman" w:hAnsi="Times New Roman" w:cs="Times New Roman"/>
          <w:color w:val="000000" w:themeColor="text1"/>
        </w:rPr>
        <w:t xml:space="preserve">, B.W., </w:t>
      </w:r>
      <w:proofErr w:type="spellStart"/>
      <w:r w:rsidRPr="007466E6">
        <w:rPr>
          <w:rFonts w:ascii="Times New Roman" w:hAnsi="Times New Roman" w:cs="Times New Roman"/>
          <w:color w:val="000000" w:themeColor="text1"/>
        </w:rPr>
        <w:t>Dafur</w:t>
      </w:r>
      <w:proofErr w:type="spellEnd"/>
      <w:r w:rsidRPr="007466E6">
        <w:rPr>
          <w:rFonts w:ascii="Times New Roman" w:hAnsi="Times New Roman" w:cs="Times New Roman"/>
          <w:color w:val="000000" w:themeColor="text1"/>
        </w:rPr>
        <w:t>, G.S., &amp; Zakka, R. (2025). Nutritional, phytochemical, and toxicological evaluation of black olives (</w:t>
      </w:r>
      <w:r w:rsidRPr="007466E6">
        <w:rPr>
          <w:rFonts w:ascii="Times New Roman" w:hAnsi="Times New Roman" w:cs="Times New Roman"/>
          <w:i/>
          <w:iCs/>
          <w:color w:val="000000" w:themeColor="text1"/>
        </w:rPr>
        <w:t xml:space="preserve">Canarium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color w:val="000000" w:themeColor="text1"/>
        </w:rPr>
        <w:t xml:space="preserve">) seed kernel. </w:t>
      </w:r>
      <w:r w:rsidRPr="007466E6">
        <w:rPr>
          <w:rFonts w:ascii="Times New Roman" w:hAnsi="Times New Roman" w:cs="Times New Roman"/>
          <w:i/>
          <w:iCs/>
          <w:color w:val="000000" w:themeColor="text1"/>
        </w:rPr>
        <w:t>Advances in Biological Chemistry</w:t>
      </w:r>
      <w:r w:rsidRPr="007466E6">
        <w:rPr>
          <w:rFonts w:ascii="Times New Roman" w:hAnsi="Times New Roman" w:cs="Times New Roman"/>
          <w:color w:val="000000" w:themeColor="text1"/>
        </w:rPr>
        <w:t>, 15(5), 1-9.</w:t>
      </w:r>
    </w:p>
    <w:p w14:paraId="34456AF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Stevens, G.A., Beal, T., &amp; Mbuya, M.N.N. (2022). Micronutrient deficiencies among preschool-aged children and women of reproductive age worldwide: a pooled analysis of individual-level data from population-representative surveys. </w:t>
      </w:r>
      <w:r w:rsidRPr="007466E6">
        <w:rPr>
          <w:rFonts w:ascii="Times New Roman" w:hAnsi="Times New Roman" w:cs="Times New Roman"/>
          <w:i/>
          <w:iCs/>
          <w:color w:val="000000" w:themeColor="text1"/>
        </w:rPr>
        <w:t>Lancet Global Health</w:t>
      </w:r>
      <w:r w:rsidRPr="007466E6">
        <w:rPr>
          <w:rFonts w:ascii="Times New Roman" w:hAnsi="Times New Roman" w:cs="Times New Roman"/>
          <w:color w:val="000000" w:themeColor="text1"/>
        </w:rPr>
        <w:t>, 10, e1590–99.</w:t>
      </w:r>
    </w:p>
    <w:p w14:paraId="662670A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Stevens, G.A., Bennett, J.E., &amp; </w:t>
      </w:r>
      <w:proofErr w:type="spellStart"/>
      <w:r w:rsidRPr="007466E6">
        <w:rPr>
          <w:rFonts w:ascii="Times New Roman" w:hAnsi="Times New Roman" w:cs="Times New Roman"/>
          <w:color w:val="000000" w:themeColor="text1"/>
        </w:rPr>
        <w:t>Hennocq</w:t>
      </w:r>
      <w:proofErr w:type="spellEnd"/>
      <w:r w:rsidRPr="007466E6">
        <w:rPr>
          <w:rFonts w:ascii="Times New Roman" w:hAnsi="Times New Roman" w:cs="Times New Roman"/>
          <w:color w:val="000000" w:themeColor="text1"/>
        </w:rPr>
        <w:t xml:space="preserve">, Q. (2015). Trends and mortality effects of vitamin A deficiency in children in 138 low-income and middle-income countries between 1991 and 2013: a pooled analysis of population-based surveys. </w:t>
      </w:r>
      <w:r w:rsidRPr="007466E6">
        <w:rPr>
          <w:rFonts w:ascii="Times New Roman" w:hAnsi="Times New Roman" w:cs="Times New Roman"/>
          <w:i/>
          <w:iCs/>
          <w:color w:val="000000" w:themeColor="text1"/>
        </w:rPr>
        <w:t>Lancet Global Health</w:t>
      </w:r>
      <w:r w:rsidRPr="007466E6">
        <w:rPr>
          <w:rFonts w:ascii="Times New Roman" w:hAnsi="Times New Roman" w:cs="Times New Roman"/>
          <w:color w:val="000000" w:themeColor="text1"/>
        </w:rPr>
        <w:t>, 3, e528–e536.</w:t>
      </w:r>
    </w:p>
    <w:p w14:paraId="6BBDBE51"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Subramaniam, T., Fauzi, M.B., Lokanathan, Y., &amp; Law, J.X. (2021). The role of calcium in wound healing. </w:t>
      </w:r>
      <w:r w:rsidRPr="007466E6">
        <w:rPr>
          <w:rFonts w:ascii="Times New Roman" w:hAnsi="Times New Roman" w:cs="Times New Roman"/>
          <w:i/>
          <w:iCs/>
          <w:color w:val="000000" w:themeColor="text1"/>
        </w:rPr>
        <w:t>International Journal of Molecular Sciences</w:t>
      </w:r>
      <w:r w:rsidRPr="007466E6">
        <w:rPr>
          <w:rFonts w:ascii="Times New Roman" w:hAnsi="Times New Roman" w:cs="Times New Roman"/>
          <w:color w:val="000000" w:themeColor="text1"/>
        </w:rPr>
        <w:t>, 22(12), 6486.</w:t>
      </w:r>
    </w:p>
    <w:p w14:paraId="693B13F9"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lastRenderedPageBreak/>
        <w:t xml:space="preserve">Tabula, A., Bamuwamye, M. &amp; </w:t>
      </w:r>
      <w:proofErr w:type="spellStart"/>
      <w:r w:rsidRPr="007466E6">
        <w:rPr>
          <w:rFonts w:ascii="Times New Roman" w:hAnsi="Times New Roman" w:cs="Times New Roman"/>
          <w:color w:val="000000" w:themeColor="text1"/>
        </w:rPr>
        <w:t>Nakyinsige</w:t>
      </w:r>
      <w:proofErr w:type="spellEnd"/>
      <w:r w:rsidRPr="007466E6">
        <w:rPr>
          <w:rFonts w:ascii="Times New Roman" w:hAnsi="Times New Roman" w:cs="Times New Roman"/>
          <w:color w:val="000000" w:themeColor="text1"/>
        </w:rPr>
        <w:t xml:space="preserve">, K. (2024). The potential contribution of </w:t>
      </w:r>
      <w:r w:rsidRPr="007466E6">
        <w:rPr>
          <w:rFonts w:ascii="Times New Roman" w:hAnsi="Times New Roman" w:cs="Times New Roman"/>
          <w:i/>
          <w:iCs/>
          <w:color w:val="000000" w:themeColor="text1"/>
        </w:rPr>
        <w:t xml:space="preserve">Canarium </w:t>
      </w:r>
      <w:proofErr w:type="spellStart"/>
      <w:r w:rsidRPr="007466E6">
        <w:rPr>
          <w:rFonts w:ascii="Times New Roman" w:hAnsi="Times New Roman" w:cs="Times New Roman"/>
          <w:i/>
          <w:iCs/>
          <w:color w:val="000000" w:themeColor="text1"/>
        </w:rPr>
        <w:t>schweinfurthii</w:t>
      </w:r>
      <w:proofErr w:type="spellEnd"/>
      <w:r w:rsidRPr="007466E6">
        <w:rPr>
          <w:rFonts w:ascii="Times New Roman" w:hAnsi="Times New Roman" w:cs="Times New Roman"/>
          <w:i/>
          <w:iCs/>
          <w:color w:val="000000" w:themeColor="text1"/>
        </w:rPr>
        <w:t xml:space="preserve"> </w:t>
      </w:r>
      <w:r w:rsidRPr="007466E6">
        <w:rPr>
          <w:rFonts w:ascii="Times New Roman" w:hAnsi="Times New Roman" w:cs="Times New Roman"/>
          <w:color w:val="000000" w:themeColor="text1"/>
        </w:rPr>
        <w:t xml:space="preserve">Engl. fruit pulp in the management of type 2 diabetes mellitus. </w:t>
      </w:r>
      <w:r w:rsidRPr="007466E6">
        <w:rPr>
          <w:rFonts w:ascii="Times New Roman" w:hAnsi="Times New Roman" w:cs="Times New Roman"/>
          <w:i/>
          <w:iCs/>
          <w:color w:val="000000" w:themeColor="text1"/>
        </w:rPr>
        <w:t>Discover Sustainability</w:t>
      </w:r>
      <w:r w:rsidRPr="007466E6">
        <w:rPr>
          <w:rFonts w:ascii="Times New Roman" w:hAnsi="Times New Roman" w:cs="Times New Roman"/>
          <w:color w:val="000000" w:themeColor="text1"/>
        </w:rPr>
        <w:t>, 5(1), 293.</w:t>
      </w:r>
    </w:p>
    <w:p w14:paraId="1A7A1CB0" w14:textId="77777777" w:rsidR="000C7977" w:rsidRPr="007466E6" w:rsidRDefault="000C7977" w:rsidP="000C7977">
      <w:pPr>
        <w:spacing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Tamborlane, I., Willian, V., Janet, Z., &amp; Jane, E. (2000). The Yale Guide to Children’s Nutrition. New Haven. Yale University Press. pp. 10–11.</w:t>
      </w:r>
    </w:p>
    <w:p w14:paraId="59AB4E9F"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Taskozhina</w:t>
      </w:r>
      <w:proofErr w:type="spellEnd"/>
      <w:r w:rsidRPr="007466E6">
        <w:rPr>
          <w:rFonts w:ascii="Times New Roman" w:hAnsi="Times New Roman" w:cs="Times New Roman"/>
          <w:color w:val="000000" w:themeColor="text1"/>
        </w:rPr>
        <w:t xml:space="preserve">, G., Batyrova, G., Umarova, G., </w:t>
      </w:r>
      <w:proofErr w:type="spellStart"/>
      <w:r w:rsidRPr="007466E6">
        <w:rPr>
          <w:rFonts w:ascii="Times New Roman" w:hAnsi="Times New Roman" w:cs="Times New Roman"/>
          <w:color w:val="000000" w:themeColor="text1"/>
        </w:rPr>
        <w:t>Issanguzhina</w:t>
      </w:r>
      <w:proofErr w:type="spellEnd"/>
      <w:r w:rsidRPr="007466E6">
        <w:rPr>
          <w:rFonts w:ascii="Times New Roman" w:hAnsi="Times New Roman" w:cs="Times New Roman"/>
          <w:color w:val="000000" w:themeColor="text1"/>
        </w:rPr>
        <w:t xml:space="preserve">, Z., &amp; </w:t>
      </w:r>
      <w:proofErr w:type="spellStart"/>
      <w:r w:rsidRPr="007466E6">
        <w:rPr>
          <w:rFonts w:ascii="Times New Roman" w:hAnsi="Times New Roman" w:cs="Times New Roman"/>
          <w:color w:val="000000" w:themeColor="text1"/>
        </w:rPr>
        <w:t>Kereyeva</w:t>
      </w:r>
      <w:proofErr w:type="spellEnd"/>
      <w:r w:rsidRPr="007466E6">
        <w:rPr>
          <w:rFonts w:ascii="Times New Roman" w:hAnsi="Times New Roman" w:cs="Times New Roman"/>
          <w:color w:val="000000" w:themeColor="text1"/>
        </w:rPr>
        <w:t xml:space="preserve">, N. (2024). The manganese-bone connection: Investigating the role of manganese in bone health. </w:t>
      </w:r>
      <w:r w:rsidRPr="007466E6">
        <w:rPr>
          <w:rFonts w:ascii="Times New Roman" w:hAnsi="Times New Roman" w:cs="Times New Roman"/>
          <w:i/>
          <w:iCs/>
          <w:color w:val="000000" w:themeColor="text1"/>
        </w:rPr>
        <w:t>Journal of Clinical Medicine</w:t>
      </w:r>
      <w:r w:rsidRPr="007466E6">
        <w:rPr>
          <w:rFonts w:ascii="Times New Roman" w:hAnsi="Times New Roman" w:cs="Times New Roman"/>
          <w:color w:val="000000" w:themeColor="text1"/>
        </w:rPr>
        <w:t>, 13, 4679.</w:t>
      </w:r>
    </w:p>
    <w:p w14:paraId="1BF41CEE" w14:textId="77777777" w:rsidR="000C7977" w:rsidRPr="007466E6" w:rsidRDefault="000C7977" w:rsidP="000C7977">
      <w:pPr>
        <w:spacing w:after="100" w:line="240" w:lineRule="auto"/>
        <w:ind w:left="540" w:hanging="540"/>
        <w:jc w:val="both"/>
        <w:rPr>
          <w:rFonts w:ascii="Times New Roman" w:hAnsi="Times New Roman" w:cs="Times New Roman"/>
          <w:color w:val="000000" w:themeColor="text1"/>
        </w:rPr>
      </w:pPr>
      <w:proofErr w:type="spellStart"/>
      <w:r w:rsidRPr="007466E6">
        <w:rPr>
          <w:rFonts w:ascii="Times New Roman" w:hAnsi="Times New Roman" w:cs="Times New Roman"/>
          <w:color w:val="000000" w:themeColor="text1"/>
        </w:rPr>
        <w:t>Uzoekwe</w:t>
      </w:r>
      <w:proofErr w:type="spellEnd"/>
      <w:r w:rsidRPr="007466E6">
        <w:rPr>
          <w:rFonts w:ascii="Times New Roman" w:hAnsi="Times New Roman" w:cs="Times New Roman"/>
          <w:color w:val="000000" w:themeColor="text1"/>
        </w:rPr>
        <w:t xml:space="preserve">, N.M., </w:t>
      </w:r>
      <w:proofErr w:type="spellStart"/>
      <w:r w:rsidRPr="007466E6">
        <w:rPr>
          <w:rFonts w:ascii="Times New Roman" w:hAnsi="Times New Roman" w:cs="Times New Roman"/>
          <w:color w:val="000000" w:themeColor="text1"/>
        </w:rPr>
        <w:t>Ukhun</w:t>
      </w:r>
      <w:proofErr w:type="spellEnd"/>
      <w:r w:rsidRPr="007466E6">
        <w:rPr>
          <w:rFonts w:ascii="Times New Roman" w:hAnsi="Times New Roman" w:cs="Times New Roman"/>
          <w:color w:val="000000" w:themeColor="text1"/>
        </w:rPr>
        <w:t xml:space="preserve">, M.E., &amp; </w:t>
      </w:r>
      <w:proofErr w:type="spellStart"/>
      <w:r w:rsidRPr="007466E6">
        <w:rPr>
          <w:rFonts w:ascii="Times New Roman" w:hAnsi="Times New Roman" w:cs="Times New Roman"/>
          <w:color w:val="000000" w:themeColor="text1"/>
        </w:rPr>
        <w:t>Ejidike</w:t>
      </w:r>
      <w:proofErr w:type="spellEnd"/>
      <w:r w:rsidRPr="007466E6">
        <w:rPr>
          <w:rFonts w:ascii="Times New Roman" w:hAnsi="Times New Roman" w:cs="Times New Roman"/>
          <w:color w:val="000000" w:themeColor="text1"/>
        </w:rPr>
        <w:t xml:space="preserve">, I.P. (2021). Proximate analysis, vitamins, moisture content, and mineral elements determination in leaves of </w:t>
      </w:r>
      <w:r w:rsidRPr="007466E6">
        <w:rPr>
          <w:rFonts w:ascii="Times New Roman" w:hAnsi="Times New Roman" w:cs="Times New Roman"/>
          <w:i/>
          <w:iCs/>
          <w:color w:val="000000" w:themeColor="text1"/>
        </w:rPr>
        <w:t xml:space="preserve">Solanum </w:t>
      </w:r>
      <w:proofErr w:type="spellStart"/>
      <w:r w:rsidRPr="007466E6">
        <w:rPr>
          <w:rFonts w:ascii="Times New Roman" w:hAnsi="Times New Roman" w:cs="Times New Roman"/>
          <w:i/>
          <w:iCs/>
          <w:color w:val="000000" w:themeColor="text1"/>
        </w:rPr>
        <w:t>erianthum</w:t>
      </w:r>
      <w:proofErr w:type="spellEnd"/>
      <w:r w:rsidRPr="007466E6">
        <w:rPr>
          <w:rFonts w:ascii="Times New Roman" w:hAnsi="Times New Roman" w:cs="Times New Roman"/>
          <w:color w:val="000000" w:themeColor="text1"/>
        </w:rPr>
        <w:t xml:space="preserve"> and </w:t>
      </w:r>
      <w:proofErr w:type="spellStart"/>
      <w:r w:rsidRPr="007466E6">
        <w:rPr>
          <w:rFonts w:ascii="Times New Roman" w:hAnsi="Times New Roman" w:cs="Times New Roman"/>
          <w:i/>
          <w:iCs/>
          <w:color w:val="000000" w:themeColor="text1"/>
        </w:rPr>
        <w:t>Glyphaea</w:t>
      </w:r>
      <w:proofErr w:type="spellEnd"/>
      <w:r w:rsidRPr="007466E6">
        <w:rPr>
          <w:rFonts w:ascii="Times New Roman" w:hAnsi="Times New Roman" w:cs="Times New Roman"/>
          <w:i/>
          <w:iCs/>
          <w:color w:val="000000" w:themeColor="text1"/>
        </w:rPr>
        <w:t xml:space="preserve"> brevis</w:t>
      </w:r>
      <w:r w:rsidRPr="007466E6">
        <w:rPr>
          <w:rFonts w:ascii="Times New Roman" w:hAnsi="Times New Roman" w:cs="Times New Roman"/>
          <w:color w:val="000000" w:themeColor="text1"/>
        </w:rPr>
        <w:t xml:space="preserve">. </w:t>
      </w:r>
      <w:r w:rsidRPr="007466E6">
        <w:rPr>
          <w:rFonts w:ascii="Times New Roman" w:hAnsi="Times New Roman" w:cs="Times New Roman"/>
          <w:i/>
          <w:iCs/>
          <w:color w:val="000000" w:themeColor="text1"/>
        </w:rPr>
        <w:t>Journal of the Chemical Society of Nigeria</w:t>
      </w:r>
      <w:r w:rsidRPr="007466E6">
        <w:rPr>
          <w:rFonts w:ascii="Times New Roman" w:hAnsi="Times New Roman" w:cs="Times New Roman"/>
          <w:color w:val="000000" w:themeColor="text1"/>
        </w:rPr>
        <w:t>, 46, 149–159.</w:t>
      </w:r>
    </w:p>
    <w:p w14:paraId="7F0690E7" w14:textId="77777777" w:rsidR="000C7977" w:rsidRPr="007466E6" w:rsidRDefault="000C7977" w:rsidP="000C7977">
      <w:pPr>
        <w:spacing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 xml:space="preserve">World Health Organization (WHO) (2014). Traditional Medicine Strategy. Geneva; 10(6), 15 – 20. </w:t>
      </w:r>
    </w:p>
    <w:p w14:paraId="39F1E1D5" w14:textId="77777777" w:rsidR="000C7977" w:rsidRPr="003113FD" w:rsidRDefault="000C7977" w:rsidP="000C7977">
      <w:pPr>
        <w:spacing w:after="100" w:line="240" w:lineRule="auto"/>
        <w:ind w:left="540" w:hanging="540"/>
        <w:jc w:val="both"/>
        <w:rPr>
          <w:rFonts w:ascii="Times New Roman" w:hAnsi="Times New Roman" w:cs="Times New Roman"/>
          <w:color w:val="000000" w:themeColor="text1"/>
        </w:rPr>
      </w:pPr>
      <w:r w:rsidRPr="007466E6">
        <w:rPr>
          <w:rFonts w:ascii="Times New Roman" w:hAnsi="Times New Roman" w:cs="Times New Roman"/>
          <w:color w:val="000000" w:themeColor="text1"/>
        </w:rPr>
        <w:t>World Health Organization (WHO) (2023). Noncommunicable diseases. WHO fact sheet. Retrieved from https://www.who.int/news-room/fact-sheets/detail/noncommunicable-diseases</w:t>
      </w:r>
    </w:p>
    <w:p w14:paraId="0F718239" w14:textId="77777777" w:rsidR="000C7977" w:rsidRPr="003113FD" w:rsidRDefault="000C7977" w:rsidP="000C7977">
      <w:pPr>
        <w:spacing w:line="240" w:lineRule="auto"/>
        <w:ind w:left="540" w:hanging="540"/>
        <w:jc w:val="both"/>
        <w:rPr>
          <w:rFonts w:ascii="Times New Roman" w:hAnsi="Times New Roman" w:cs="Times New Roman"/>
        </w:rPr>
      </w:pPr>
    </w:p>
    <w:p w14:paraId="109D7005" w14:textId="77777777" w:rsidR="000C7977" w:rsidRPr="003113FD" w:rsidRDefault="000C7977" w:rsidP="000C7977">
      <w:pPr>
        <w:ind w:left="540" w:hanging="540"/>
        <w:rPr>
          <w:rFonts w:ascii="Times New Roman" w:hAnsi="Times New Roman" w:cs="Times New Roman"/>
        </w:rPr>
      </w:pPr>
    </w:p>
    <w:p w14:paraId="02DF22D9" w14:textId="77777777" w:rsidR="000C7977" w:rsidRDefault="000C7977" w:rsidP="000C7977">
      <w:pPr>
        <w:ind w:left="540" w:hanging="540"/>
      </w:pPr>
    </w:p>
    <w:p w14:paraId="2F31811C" w14:textId="77777777" w:rsidR="00172381" w:rsidRPr="003113FD" w:rsidRDefault="00172381" w:rsidP="000C7977">
      <w:pPr>
        <w:spacing w:line="240" w:lineRule="auto"/>
        <w:rPr>
          <w:rFonts w:ascii="Times New Roman" w:hAnsi="Times New Roman" w:cs="Times New Roman"/>
        </w:rPr>
      </w:pPr>
    </w:p>
    <w:sectPr w:rsidR="00172381" w:rsidRPr="003113FD" w:rsidSect="00BE364C">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6-05-16T21:54:00Z" w:initials="RR">
    <w:p w14:paraId="420C333A" w14:textId="5CB7A13F" w:rsidR="00BE0D6F" w:rsidRDefault="00BE0D6F">
      <w:pPr>
        <w:pStyle w:val="CommentText"/>
      </w:pPr>
      <w:r>
        <w:rPr>
          <w:rStyle w:val="CommentReference"/>
        </w:rPr>
        <w:annotationRef/>
      </w:r>
      <w:r>
        <w:t xml:space="preserve">When the species is mentioned for the first time in an abstract, always write </w:t>
      </w:r>
      <w:r w:rsidRPr="00BE0D6F">
        <w:t xml:space="preserve">the </w:t>
      </w:r>
      <w:r>
        <w:t xml:space="preserve">full genus. </w:t>
      </w:r>
    </w:p>
  </w:comment>
  <w:comment w:id="1" w:author="reviewer [2]" w:date="2026-05-16T21:57:00Z" w:initials="RR">
    <w:p w14:paraId="3A4E375C" w14:textId="0EBEE7AC" w:rsidR="00BE0D6F" w:rsidRDefault="00BE0D6F">
      <w:pPr>
        <w:pStyle w:val="CommentText"/>
      </w:pPr>
      <w:r>
        <w:rPr>
          <w:rStyle w:val="CommentReference"/>
        </w:rPr>
        <w:annotationRef/>
      </w:r>
      <w:r>
        <w:t>Kindly write according to the journal format, either in alphabetical order or chronologically.</w:t>
      </w:r>
    </w:p>
  </w:comment>
  <w:comment w:id="2" w:author="reviewer [3]" w:date="2026-05-16T21:59:00Z" w:initials="RR">
    <w:p w14:paraId="4CCA62C9" w14:textId="0B3CA6CB" w:rsidR="00BE0D6F" w:rsidRDefault="00BE0D6F">
      <w:pPr>
        <w:pStyle w:val="CommentText"/>
      </w:pPr>
      <w:r>
        <w:rPr>
          <w:rStyle w:val="CommentReference"/>
        </w:rPr>
        <w:annotationRef/>
      </w:r>
    </w:p>
  </w:comment>
  <w:comment w:id="3" w:author="reviewer [4]" w:date="2026-05-16T22:00:00Z" w:initials="RR">
    <w:p w14:paraId="496EA631" w14:textId="687E7F3D" w:rsidR="00BE0D6F" w:rsidRDefault="00BE0D6F">
      <w:pPr>
        <w:pStyle w:val="CommentText"/>
      </w:pPr>
      <w:r>
        <w:rPr>
          <w:rStyle w:val="CommentReference"/>
        </w:rPr>
        <w:annotationRef/>
      </w:r>
      <w:r>
        <w:t xml:space="preserve">As the full genus and </w:t>
      </w:r>
      <w:r w:rsidRPr="00BE0D6F">
        <w:t>species</w:t>
      </w:r>
      <w:r>
        <w:t xml:space="preserve"> name is now mentioned in the introduction. You are free to use C. here for </w:t>
      </w:r>
      <w:r w:rsidRPr="00BE0D6F">
        <w:t xml:space="preserve">the </w:t>
      </w:r>
      <w:r>
        <w:t xml:space="preserve">genus. </w:t>
      </w:r>
    </w:p>
  </w:comment>
  <w:comment w:id="4" w:author="reviewer [5]" w:date="2026-05-16T22:03:00Z" w:initials="RR">
    <w:p w14:paraId="20803A17" w14:textId="72414BC2" w:rsidR="00BE0D6F" w:rsidRDefault="00BE0D6F">
      <w:pPr>
        <w:pStyle w:val="CommentText"/>
      </w:pPr>
      <w:r>
        <w:rPr>
          <w:rStyle w:val="CommentReference"/>
        </w:rPr>
        <w:annotationRef/>
      </w:r>
    </w:p>
  </w:comment>
  <w:comment w:id="5" w:author="reviewer [6]" w:date="2026-05-16T22:04:00Z" w:initials="RR">
    <w:p w14:paraId="528A9796" w14:textId="2F3BB2B3" w:rsidR="00BE0D6F" w:rsidRDefault="00BE0D6F">
      <w:pPr>
        <w:pStyle w:val="CommentText"/>
      </w:pPr>
      <w:r>
        <w:rPr>
          <w:rStyle w:val="CommentReference"/>
        </w:rPr>
        <w:annotationRef/>
      </w:r>
      <w:r>
        <w:t xml:space="preserve">State the full form here first. </w:t>
      </w:r>
    </w:p>
  </w:comment>
  <w:comment w:id="6" w:author="reviewer [7]" w:date="2026-05-16T22:07:00Z" w:initials="RR">
    <w:p w14:paraId="4F3EC519" w14:textId="5A4C02DE" w:rsidR="00C32457" w:rsidRDefault="00C32457">
      <w:pPr>
        <w:pStyle w:val="CommentText"/>
      </w:pPr>
      <w:r>
        <w:rPr>
          <w:rStyle w:val="CommentReference"/>
        </w:rPr>
        <w:annotationRef/>
      </w:r>
      <w:r>
        <w:t xml:space="preserve">Once you mentioned the full form above in the introduction, there wouldn’t be </w:t>
      </w:r>
      <w:r w:rsidRPr="00C32457">
        <w:t xml:space="preserve">a </w:t>
      </w:r>
      <w:r>
        <w:t xml:space="preserve">need to state </w:t>
      </w:r>
      <w:r w:rsidRPr="00C32457">
        <w:t>it</w:t>
      </w:r>
      <w:r>
        <w:t xml:space="preserve">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0C333A" w15:done="0"/>
  <w15:commentEx w15:paraId="3A4E375C" w15:done="0"/>
  <w15:commentEx w15:paraId="4CCA62C9" w15:done="0"/>
  <w15:commentEx w15:paraId="496EA631" w15:done="0"/>
  <w15:commentEx w15:paraId="20803A17" w15:done="0"/>
  <w15:commentEx w15:paraId="528A9796" w15:done="0"/>
  <w15:commentEx w15:paraId="4F3EC5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36630" w16cex:dateUtc="2026-05-16T16:54:00Z"/>
  <w16cex:commentExtensible w16cex:durableId="2DB366E1" w16cex:dateUtc="2026-05-16T16:57:00Z"/>
  <w16cex:commentExtensible w16cex:durableId="2DB36734" w16cex:dateUtc="2026-05-16T16:59:00Z"/>
  <w16cex:commentExtensible w16cex:durableId="2DB3678C" w16cex:dateUtc="2026-05-16T17:00:00Z"/>
  <w16cex:commentExtensible w16cex:durableId="2DB3682F" w16cex:dateUtc="2026-05-16T17:03:00Z"/>
  <w16cex:commentExtensible w16cex:durableId="2DB36850" w16cex:dateUtc="2026-05-16T17:04:00Z"/>
  <w16cex:commentExtensible w16cex:durableId="2DB3690B" w16cex:dateUtc="2026-05-16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0C333A" w16cid:durableId="2DB36630"/>
  <w16cid:commentId w16cid:paraId="3A4E375C" w16cid:durableId="2DB366E1"/>
  <w16cid:commentId w16cid:paraId="4CCA62C9" w16cid:durableId="2DB36734"/>
  <w16cid:commentId w16cid:paraId="496EA631" w16cid:durableId="2DB3678C"/>
  <w16cid:commentId w16cid:paraId="20803A17" w16cid:durableId="2DB3682F"/>
  <w16cid:commentId w16cid:paraId="528A9796" w16cid:durableId="2DB36850"/>
  <w16cid:commentId w16cid:paraId="4F3EC519" w16cid:durableId="2DB369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8935" w14:textId="77777777" w:rsidR="00C05C70" w:rsidRDefault="00C05C70" w:rsidP="00B87BC4">
      <w:pPr>
        <w:spacing w:after="0" w:line="240" w:lineRule="auto"/>
      </w:pPr>
      <w:r>
        <w:separator/>
      </w:r>
    </w:p>
  </w:endnote>
  <w:endnote w:type="continuationSeparator" w:id="0">
    <w:p w14:paraId="4BBE57E0" w14:textId="77777777" w:rsidR="00C05C70" w:rsidRDefault="00C05C70" w:rsidP="00B8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F431" w14:textId="77777777" w:rsidR="00B87BC4" w:rsidRDefault="00B8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FF36" w14:textId="77777777" w:rsidR="00B87BC4" w:rsidRDefault="00B8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7911" w14:textId="77777777" w:rsidR="00B87BC4" w:rsidRDefault="00B8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CA22" w14:textId="77777777" w:rsidR="00C05C70" w:rsidRDefault="00C05C70" w:rsidP="00B87BC4">
      <w:pPr>
        <w:spacing w:after="0" w:line="240" w:lineRule="auto"/>
      </w:pPr>
      <w:r>
        <w:separator/>
      </w:r>
    </w:p>
  </w:footnote>
  <w:footnote w:type="continuationSeparator" w:id="0">
    <w:p w14:paraId="725CDA21" w14:textId="77777777" w:rsidR="00C05C70" w:rsidRDefault="00C05C70" w:rsidP="00B8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7DDA" w14:textId="3863B404" w:rsidR="00B87BC4" w:rsidRDefault="00C05C70">
    <w:pPr>
      <w:pStyle w:val="Header"/>
    </w:pPr>
    <w:r>
      <w:rPr>
        <w:noProof/>
      </w:rPr>
      <w:pict w14:anchorId="3C9EE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81BB" w14:textId="6F35C6A3" w:rsidR="00B87BC4" w:rsidRDefault="00C05C70">
    <w:pPr>
      <w:pStyle w:val="Header"/>
    </w:pPr>
    <w:r>
      <w:rPr>
        <w:noProof/>
      </w:rPr>
      <w:pict w14:anchorId="11CC8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27AD" w14:textId="58B7D0BA" w:rsidR="00B87BC4" w:rsidRDefault="00C05C70">
    <w:pPr>
      <w:pStyle w:val="Header"/>
    </w:pPr>
    <w:r>
      <w:rPr>
        <w:noProof/>
      </w:rPr>
      <w:pict w14:anchorId="5F018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7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6350C"/>
    <w:multiLevelType w:val="hybridMultilevel"/>
    <w:tmpl w:val="E7B0F9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0F129F"/>
    <w:multiLevelType w:val="hybridMultilevel"/>
    <w:tmpl w:val="C5503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
  </w15:person>
  <w15:person w15:author="reviewer [2]">
    <w15:presenceInfo w15:providerId="None" w15:userId="reviewer "/>
  </w15:person>
  <w15:person w15:author="reviewer [3]">
    <w15:presenceInfo w15:providerId="None" w15:userId="reviewer "/>
  </w15:person>
  <w15:person w15:author="reviewer [4]">
    <w15:presenceInfo w15:providerId="None" w15:userId="reviewer "/>
  </w15:person>
  <w15:person w15:author="reviewer [5]">
    <w15:presenceInfo w15:providerId="None" w15:userId="reviewer "/>
  </w15:person>
  <w15:person w15:author="reviewer [6]">
    <w15:presenceInfo w15:providerId="None" w15:userId="reviewer "/>
  </w15:person>
  <w15:person w15:author="reviewer [7]">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4C"/>
    <w:rsid w:val="00042C8C"/>
    <w:rsid w:val="000C7977"/>
    <w:rsid w:val="000D4D87"/>
    <w:rsid w:val="000D510E"/>
    <w:rsid w:val="000E6450"/>
    <w:rsid w:val="000E7B0D"/>
    <w:rsid w:val="00110DEF"/>
    <w:rsid w:val="00172381"/>
    <w:rsid w:val="00174628"/>
    <w:rsid w:val="00186F39"/>
    <w:rsid w:val="00202A4D"/>
    <w:rsid w:val="002649FF"/>
    <w:rsid w:val="00265B25"/>
    <w:rsid w:val="002B1704"/>
    <w:rsid w:val="002C1E9B"/>
    <w:rsid w:val="002D1854"/>
    <w:rsid w:val="003113FD"/>
    <w:rsid w:val="00325350"/>
    <w:rsid w:val="0033547C"/>
    <w:rsid w:val="0034121C"/>
    <w:rsid w:val="003516FB"/>
    <w:rsid w:val="00367A63"/>
    <w:rsid w:val="00387C33"/>
    <w:rsid w:val="003C6A87"/>
    <w:rsid w:val="003D2B9F"/>
    <w:rsid w:val="003E42E4"/>
    <w:rsid w:val="003F6DC3"/>
    <w:rsid w:val="00451C47"/>
    <w:rsid w:val="00482981"/>
    <w:rsid w:val="004D0769"/>
    <w:rsid w:val="005403A1"/>
    <w:rsid w:val="00581172"/>
    <w:rsid w:val="00611262"/>
    <w:rsid w:val="00615987"/>
    <w:rsid w:val="00650F5B"/>
    <w:rsid w:val="00661DB1"/>
    <w:rsid w:val="00686A12"/>
    <w:rsid w:val="006930EF"/>
    <w:rsid w:val="006C3A33"/>
    <w:rsid w:val="006E0DC6"/>
    <w:rsid w:val="006F6443"/>
    <w:rsid w:val="00723332"/>
    <w:rsid w:val="00782E22"/>
    <w:rsid w:val="007A0864"/>
    <w:rsid w:val="007A7302"/>
    <w:rsid w:val="007D3401"/>
    <w:rsid w:val="0082625B"/>
    <w:rsid w:val="008E2A2A"/>
    <w:rsid w:val="009A31FE"/>
    <w:rsid w:val="00A15B1B"/>
    <w:rsid w:val="00B06D1F"/>
    <w:rsid w:val="00B162DA"/>
    <w:rsid w:val="00B247FC"/>
    <w:rsid w:val="00B279EE"/>
    <w:rsid w:val="00B87BC4"/>
    <w:rsid w:val="00BE0D6F"/>
    <w:rsid w:val="00BE364C"/>
    <w:rsid w:val="00BF4D13"/>
    <w:rsid w:val="00C05C70"/>
    <w:rsid w:val="00C21D9B"/>
    <w:rsid w:val="00C32457"/>
    <w:rsid w:val="00C36347"/>
    <w:rsid w:val="00C65F7B"/>
    <w:rsid w:val="00C72DBC"/>
    <w:rsid w:val="00C779C5"/>
    <w:rsid w:val="00CB24C0"/>
    <w:rsid w:val="00CE6EAD"/>
    <w:rsid w:val="00D35D2C"/>
    <w:rsid w:val="00D36226"/>
    <w:rsid w:val="00D51272"/>
    <w:rsid w:val="00D66A52"/>
    <w:rsid w:val="00E00FFF"/>
    <w:rsid w:val="00ED53C2"/>
    <w:rsid w:val="00ED5ED6"/>
    <w:rsid w:val="00EE0076"/>
    <w:rsid w:val="00EE4FB2"/>
    <w:rsid w:val="00F0339F"/>
    <w:rsid w:val="00F21A44"/>
    <w:rsid w:val="00F4300E"/>
    <w:rsid w:val="00F433B8"/>
    <w:rsid w:val="00F46A4C"/>
    <w:rsid w:val="00F6482A"/>
    <w:rsid w:val="00F71D9C"/>
    <w:rsid w:val="00FC5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0B050D"/>
  <w15:chartTrackingRefBased/>
  <w15:docId w15:val="{3BF00575-4111-4C30-A0E2-8BEDE0A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64C"/>
  </w:style>
  <w:style w:type="paragraph" w:styleId="Heading1">
    <w:name w:val="heading 1"/>
    <w:basedOn w:val="Normal"/>
    <w:next w:val="Normal"/>
    <w:link w:val="Heading1Char"/>
    <w:uiPriority w:val="9"/>
    <w:qFormat/>
    <w:rsid w:val="00BE364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364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364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364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364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3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4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364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364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364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364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3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64C"/>
    <w:rPr>
      <w:rFonts w:eastAsiaTheme="majorEastAsia" w:cstheme="majorBidi"/>
      <w:color w:val="272727" w:themeColor="text1" w:themeTint="D8"/>
    </w:rPr>
  </w:style>
  <w:style w:type="paragraph" w:styleId="Title">
    <w:name w:val="Title"/>
    <w:basedOn w:val="Normal"/>
    <w:next w:val="Normal"/>
    <w:link w:val="TitleChar"/>
    <w:uiPriority w:val="10"/>
    <w:qFormat/>
    <w:rsid w:val="00BE3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64C"/>
    <w:pPr>
      <w:spacing w:before="160"/>
      <w:jc w:val="center"/>
    </w:pPr>
    <w:rPr>
      <w:i/>
      <w:iCs/>
      <w:color w:val="404040" w:themeColor="text1" w:themeTint="BF"/>
    </w:rPr>
  </w:style>
  <w:style w:type="character" w:customStyle="1" w:styleId="QuoteChar">
    <w:name w:val="Quote Char"/>
    <w:basedOn w:val="DefaultParagraphFont"/>
    <w:link w:val="Quote"/>
    <w:uiPriority w:val="29"/>
    <w:rsid w:val="00BE364C"/>
    <w:rPr>
      <w:i/>
      <w:iCs/>
      <w:color w:val="404040" w:themeColor="text1" w:themeTint="BF"/>
    </w:rPr>
  </w:style>
  <w:style w:type="paragraph" w:styleId="ListParagraph">
    <w:name w:val="List Paragraph"/>
    <w:basedOn w:val="Normal"/>
    <w:uiPriority w:val="34"/>
    <w:qFormat/>
    <w:rsid w:val="00BE364C"/>
    <w:pPr>
      <w:ind w:left="720"/>
      <w:contextualSpacing/>
    </w:pPr>
  </w:style>
  <w:style w:type="character" w:styleId="IntenseEmphasis">
    <w:name w:val="Intense Emphasis"/>
    <w:basedOn w:val="DefaultParagraphFont"/>
    <w:uiPriority w:val="21"/>
    <w:qFormat/>
    <w:rsid w:val="00BE364C"/>
    <w:rPr>
      <w:i/>
      <w:iCs/>
      <w:color w:val="2E74B5" w:themeColor="accent1" w:themeShade="BF"/>
    </w:rPr>
  </w:style>
  <w:style w:type="paragraph" w:styleId="IntenseQuote">
    <w:name w:val="Intense Quote"/>
    <w:basedOn w:val="Normal"/>
    <w:next w:val="Normal"/>
    <w:link w:val="IntenseQuoteChar"/>
    <w:uiPriority w:val="30"/>
    <w:qFormat/>
    <w:rsid w:val="00BE36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364C"/>
    <w:rPr>
      <w:i/>
      <w:iCs/>
      <w:color w:val="2E74B5" w:themeColor="accent1" w:themeShade="BF"/>
    </w:rPr>
  </w:style>
  <w:style w:type="character" w:styleId="IntenseReference">
    <w:name w:val="Intense Reference"/>
    <w:basedOn w:val="DefaultParagraphFont"/>
    <w:uiPriority w:val="32"/>
    <w:qFormat/>
    <w:rsid w:val="00BE364C"/>
    <w:rPr>
      <w:b/>
      <w:bCs/>
      <w:smallCaps/>
      <w:color w:val="2E74B5" w:themeColor="accent1" w:themeShade="BF"/>
      <w:spacing w:val="5"/>
    </w:rPr>
  </w:style>
  <w:style w:type="character" w:styleId="Hyperlink">
    <w:name w:val="Hyperlink"/>
    <w:basedOn w:val="DefaultParagraphFont"/>
    <w:uiPriority w:val="99"/>
    <w:unhideWhenUsed/>
    <w:rsid w:val="00BE364C"/>
    <w:rPr>
      <w:color w:val="0563C1" w:themeColor="hyperlink"/>
      <w:u w:val="single"/>
    </w:rPr>
  </w:style>
  <w:style w:type="table" w:styleId="TableGrid">
    <w:name w:val="Table Grid"/>
    <w:basedOn w:val="TableNormal"/>
    <w:uiPriority w:val="39"/>
    <w:rsid w:val="00BE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4D87"/>
    <w:pPr>
      <w:spacing w:after="0" w:line="240" w:lineRule="auto"/>
    </w:pPr>
  </w:style>
  <w:style w:type="character" w:styleId="UnresolvedMention">
    <w:name w:val="Unresolved Mention"/>
    <w:basedOn w:val="DefaultParagraphFont"/>
    <w:uiPriority w:val="99"/>
    <w:semiHidden/>
    <w:unhideWhenUsed/>
    <w:rsid w:val="00F71D9C"/>
    <w:rPr>
      <w:color w:val="605E5C"/>
      <w:shd w:val="clear" w:color="auto" w:fill="E1DFDD"/>
    </w:rPr>
  </w:style>
  <w:style w:type="paragraph" w:styleId="Header">
    <w:name w:val="header"/>
    <w:basedOn w:val="Normal"/>
    <w:link w:val="HeaderChar"/>
    <w:uiPriority w:val="99"/>
    <w:unhideWhenUsed/>
    <w:rsid w:val="00B87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BC4"/>
  </w:style>
  <w:style w:type="paragraph" w:styleId="Footer">
    <w:name w:val="footer"/>
    <w:basedOn w:val="Normal"/>
    <w:link w:val="FooterChar"/>
    <w:uiPriority w:val="99"/>
    <w:unhideWhenUsed/>
    <w:rsid w:val="00B87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BC4"/>
  </w:style>
  <w:style w:type="character" w:styleId="CommentReference">
    <w:name w:val="annotation reference"/>
    <w:basedOn w:val="DefaultParagraphFont"/>
    <w:uiPriority w:val="99"/>
    <w:semiHidden/>
    <w:unhideWhenUsed/>
    <w:rsid w:val="00BE0D6F"/>
    <w:rPr>
      <w:sz w:val="16"/>
      <w:szCs w:val="16"/>
    </w:rPr>
  </w:style>
  <w:style w:type="paragraph" w:styleId="CommentText">
    <w:name w:val="annotation text"/>
    <w:basedOn w:val="Normal"/>
    <w:link w:val="CommentTextChar"/>
    <w:uiPriority w:val="99"/>
    <w:semiHidden/>
    <w:unhideWhenUsed/>
    <w:rsid w:val="00BE0D6F"/>
    <w:pPr>
      <w:spacing w:line="240" w:lineRule="auto"/>
    </w:pPr>
    <w:rPr>
      <w:sz w:val="20"/>
      <w:szCs w:val="20"/>
    </w:rPr>
  </w:style>
  <w:style w:type="character" w:customStyle="1" w:styleId="CommentTextChar">
    <w:name w:val="Comment Text Char"/>
    <w:basedOn w:val="DefaultParagraphFont"/>
    <w:link w:val="CommentText"/>
    <w:uiPriority w:val="99"/>
    <w:semiHidden/>
    <w:rsid w:val="00BE0D6F"/>
    <w:rPr>
      <w:sz w:val="20"/>
      <w:szCs w:val="20"/>
    </w:rPr>
  </w:style>
  <w:style w:type="paragraph" w:styleId="CommentSubject">
    <w:name w:val="annotation subject"/>
    <w:basedOn w:val="CommentText"/>
    <w:next w:val="CommentText"/>
    <w:link w:val="CommentSubjectChar"/>
    <w:uiPriority w:val="99"/>
    <w:semiHidden/>
    <w:unhideWhenUsed/>
    <w:rsid w:val="00BE0D6F"/>
    <w:rPr>
      <w:b/>
      <w:bCs/>
    </w:rPr>
  </w:style>
  <w:style w:type="character" w:customStyle="1" w:styleId="CommentSubjectChar">
    <w:name w:val="Comment Subject Char"/>
    <w:basedOn w:val="CommentTextChar"/>
    <w:link w:val="CommentSubject"/>
    <w:uiPriority w:val="99"/>
    <w:semiHidden/>
    <w:rsid w:val="00BE0D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5708</Words>
  <Characters>32541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eby iloanya</dc:creator>
  <cp:keywords/>
  <dc:description/>
  <cp:lastModifiedBy>reviewer </cp:lastModifiedBy>
  <cp:revision>23</cp:revision>
  <dcterms:created xsi:type="dcterms:W3CDTF">2026-05-16T06:47:00Z</dcterms:created>
  <dcterms:modified xsi:type="dcterms:W3CDTF">2026-05-16T17:16:00Z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0443e510-c366-4d72-ae02-2dfa5226bc34</vt:lpwstr>
  </property>
</Properties>
</file>