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D10B8A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D10B8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0B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5AB64A7" w:rsidR="00204042" w:rsidRPr="00D10B8A" w:rsidRDefault="0069625E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10110" w:rsidRPr="00D10B8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Biochemistry, Genetics and Molecular Biology </w:t>
              </w:r>
            </w:hyperlink>
          </w:p>
        </w:tc>
      </w:tr>
      <w:tr w:rsidR="00204042" w:rsidRPr="00D10B8A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D10B8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0B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FE102E9" w:rsidR="00204042" w:rsidRPr="00D10B8A" w:rsidRDefault="00A707F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Ms_AJBGMB_158420</w:t>
            </w:r>
          </w:p>
        </w:tc>
      </w:tr>
      <w:tr w:rsidR="00204042" w:rsidRPr="00D10B8A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D10B8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0B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7557545" w:rsidR="00204042" w:rsidRPr="00D10B8A" w:rsidRDefault="00A707F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Convergence of CTX-M, </w:t>
            </w:r>
            <w:proofErr w:type="spellStart"/>
            <w:r w:rsidRPr="00D10B8A">
              <w:rPr>
                <w:rFonts w:ascii="Arial" w:hAnsi="Arial" w:cs="Arial"/>
                <w:b/>
                <w:sz w:val="20"/>
                <w:szCs w:val="20"/>
                <w:lang w:val="en-GB"/>
              </w:rPr>
              <w:t>tetA</w:t>
            </w:r>
            <w:proofErr w:type="spellEnd"/>
            <w:r w:rsidRPr="00D10B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and </w:t>
            </w:r>
            <w:proofErr w:type="spellStart"/>
            <w:r w:rsidRPr="00D10B8A">
              <w:rPr>
                <w:rFonts w:ascii="Arial" w:hAnsi="Arial" w:cs="Arial"/>
                <w:b/>
                <w:sz w:val="20"/>
                <w:szCs w:val="20"/>
                <w:lang w:val="en-GB"/>
              </w:rPr>
              <w:t>qepA</w:t>
            </w:r>
            <w:proofErr w:type="spellEnd"/>
            <w:r w:rsidRPr="00D10B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Resistance Gene Determinants in </w:t>
            </w:r>
            <w:proofErr w:type="spellStart"/>
            <w:r w:rsidRPr="00D10B8A">
              <w:rPr>
                <w:rFonts w:ascii="Arial" w:hAnsi="Arial" w:cs="Arial"/>
                <w:b/>
                <w:sz w:val="20"/>
                <w:szCs w:val="20"/>
                <w:lang w:val="en-GB"/>
              </w:rPr>
              <w:t>Uropathogenic</w:t>
            </w:r>
            <w:proofErr w:type="spellEnd"/>
            <w:r w:rsidRPr="00D10B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Pseudomonas aeruginosa and Acinetobacter </w:t>
            </w:r>
            <w:proofErr w:type="spellStart"/>
            <w:r w:rsidRPr="00D10B8A">
              <w:rPr>
                <w:rFonts w:ascii="Arial" w:hAnsi="Arial" w:cs="Arial"/>
                <w:b/>
                <w:sz w:val="20"/>
                <w:szCs w:val="20"/>
                <w:lang w:val="en-GB"/>
              </w:rPr>
              <w:t>baumannii</w:t>
            </w:r>
            <w:proofErr w:type="spellEnd"/>
            <w:r w:rsidRPr="00D10B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from a Nigerian Tertiary Hospital</w:t>
            </w:r>
          </w:p>
        </w:tc>
      </w:tr>
      <w:tr w:rsidR="00204042" w:rsidRPr="00D10B8A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D10B8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0B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D10B8A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D10B8A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D10B8A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D10B8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D10B8A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10B8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10B8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D10B8A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D10B8A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D10B8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D10B8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10B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10B8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10B8A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D10B8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10B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D10B8A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093F61F6" w:rsidR="00204042" w:rsidRPr="00D10B8A" w:rsidRDefault="00FB3699" w:rsidP="00FB3699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sz w:val="20"/>
                <w:szCs w:val="20"/>
                <w:lang w:val="en-GB"/>
              </w:rPr>
              <w:t xml:space="preserve">The research contributes to the development of scientific understanding of antibiotic resistance </w:t>
            </w:r>
            <w:proofErr w:type="spellStart"/>
            <w:r w:rsidRPr="00D10B8A">
              <w:rPr>
                <w:rFonts w:ascii="Arial" w:hAnsi="Arial" w:cs="Arial"/>
                <w:sz w:val="20"/>
                <w:szCs w:val="20"/>
                <w:lang w:val="en-GB"/>
              </w:rPr>
              <w:t>prevalences</w:t>
            </w:r>
            <w:proofErr w:type="spellEnd"/>
            <w:r w:rsidRPr="00D10B8A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Nigeria country and how to put control depending on the presented results</w:t>
            </w:r>
          </w:p>
        </w:tc>
        <w:tc>
          <w:tcPr>
            <w:tcW w:w="1667" w:type="pct"/>
          </w:tcPr>
          <w:p w14:paraId="46643927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D10B8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D10B8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D10B8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10B8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D10B8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D10B8A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D10B8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D10B8A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B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10B8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D10B8A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D10B8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D10B8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D10B8A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846640" w14:textId="77777777" w:rsidR="00DE7301" w:rsidRPr="00D10B8A" w:rsidRDefault="00DE730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0ED5885" w14:textId="5FA10688" w:rsidR="00204042" w:rsidRPr="00D10B8A" w:rsidRDefault="00DE730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10B8A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D10B8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D10B8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D10B8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94EC86" w14:textId="77777777" w:rsidR="00204042" w:rsidRPr="00D10B8A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BC06A9A" w14:textId="6804ED5F" w:rsidR="00DE7301" w:rsidRPr="00D10B8A" w:rsidRDefault="00DE730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  </w:t>
            </w:r>
          </w:p>
        </w:tc>
        <w:tc>
          <w:tcPr>
            <w:tcW w:w="1667" w:type="pct"/>
          </w:tcPr>
          <w:p w14:paraId="7FC68848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10B8A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D10B8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10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D10B8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D10B8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220E3B2" w:rsidR="00204042" w:rsidRPr="00D10B8A" w:rsidRDefault="00B8797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IQ"/>
              </w:rPr>
            </w:pPr>
            <w:r w:rsidRPr="00D10B8A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IQ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10B8A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D10B8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10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D10B8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D10B8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2CBD5F2" w:rsidR="00204042" w:rsidRPr="00D10B8A" w:rsidRDefault="00B8797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10B8A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D10B8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10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D10B8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D10B8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0DB53D2" w:rsidR="00204042" w:rsidRPr="00D10B8A" w:rsidRDefault="00B8797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10B8A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D10B8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10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D10B8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D10B8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92B6DE3" w:rsidR="00204042" w:rsidRPr="00D10B8A" w:rsidRDefault="00B8797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10B8A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D10B8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10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D10B8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D10B8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2238C0F" w:rsidR="00204042" w:rsidRPr="00D10B8A" w:rsidRDefault="00B8797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10B8A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D10B8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10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D10B8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D10B8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8C0F92F" w:rsidR="00204042" w:rsidRPr="00D10B8A" w:rsidRDefault="00B8797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10B8A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D10B8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D10B8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D10B8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E2462D4" w:rsidR="00204042" w:rsidRPr="00D10B8A" w:rsidRDefault="00B8797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10B8A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D10B8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D10B8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D10B8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D10B8A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D10B8A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4F0484A" w:rsidR="00204042" w:rsidRPr="00D10B8A" w:rsidRDefault="00B8797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10B8A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D10B8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D10B8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D10B8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5F79154C" w14:textId="77777777" w:rsidR="00204042" w:rsidRPr="00D10B8A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</w:pPr>
          </w:p>
          <w:p w14:paraId="7B44548E" w14:textId="4332F9B9" w:rsidR="00B87979" w:rsidRPr="00D10B8A" w:rsidRDefault="00B8797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10B8A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D10B8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D10B8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D10B8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5A30461" w:rsidR="00204042" w:rsidRPr="00D10B8A" w:rsidRDefault="00B8797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10B8A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D10B8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D10B8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D10B8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0EE69E6" w:rsidR="00204042" w:rsidRPr="00D10B8A" w:rsidRDefault="00B8797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10B8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67" w:type="pct"/>
          </w:tcPr>
          <w:p w14:paraId="71FF1B95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10B8A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D10B8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D10B8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D10B8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D10B8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5617B6A" w:rsidR="00204042" w:rsidRPr="00D10B8A" w:rsidRDefault="00B8797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10B8A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D10B8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D10B8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D10B8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D10B8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7C869B3" w:rsidR="00204042" w:rsidRPr="00D10B8A" w:rsidRDefault="00B8797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D10B8A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D10B8A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D10B8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10B8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D10B8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D10B8A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D10B8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D10B8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D10B8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10B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10B8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10B8A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D10B8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D10B8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D10B8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D10B8A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3CB712A" w14:textId="77777777" w:rsidR="00204042" w:rsidRPr="00D10B8A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EB64465" w14:textId="7704E2C0" w:rsidR="00B87979" w:rsidRPr="00D10B8A" w:rsidRDefault="00B8797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16ABA7E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10B8A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D10B8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D10B8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D10B8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D10B8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3AD434" w14:textId="77777777" w:rsidR="00204042" w:rsidRPr="00D10B8A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C0514E" w14:textId="6B6C629D" w:rsidR="00B87979" w:rsidRPr="00D10B8A" w:rsidRDefault="00B8797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5FC2422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10B8A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D10B8A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10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D10B8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D10B8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320816C" w:rsidR="00204042" w:rsidRPr="00D10B8A" w:rsidRDefault="00B8797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1AC5B4C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10B8A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D10B8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D10B8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D10B8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D10B8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D10B8A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ABD0A9" w14:textId="77777777" w:rsidR="00FB3699" w:rsidRPr="00D10B8A" w:rsidRDefault="00FB3699" w:rsidP="00FB3699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5BC611" w14:textId="77777777" w:rsidR="00FB3699" w:rsidRPr="00D10B8A" w:rsidRDefault="00FB3699" w:rsidP="00FB3699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F581BC" w14:textId="65709046" w:rsidR="00204042" w:rsidRPr="00D10B8A" w:rsidRDefault="00FB3699" w:rsidP="00FB3699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</w:t>
            </w:r>
            <w:r w:rsidR="00B87979" w:rsidRPr="00D10B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it too much it is need to omitting at least 20 old references, it is enough to</w:t>
            </w:r>
          </w:p>
        </w:tc>
        <w:tc>
          <w:tcPr>
            <w:tcW w:w="1667" w:type="pct"/>
          </w:tcPr>
          <w:p w14:paraId="467EE6CF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10B8A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D10B8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D10B8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D10B8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D10B8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D10B8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FEDDB6" w14:textId="77777777" w:rsidR="00204042" w:rsidRPr="00D10B8A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F0B5A8" w14:textId="14340E7A" w:rsidR="00B87979" w:rsidRPr="00D10B8A" w:rsidRDefault="00B8797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3175E146" w14:textId="77777777" w:rsidR="00204042" w:rsidRPr="00D10B8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0CE16AFD" w:rsidR="00204042" w:rsidRPr="00D10B8A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ED211D3" w14:textId="1C02A20C" w:rsidR="00BE2B4F" w:rsidRPr="00D10B8A" w:rsidRDefault="00BE2B4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DC54596" w14:textId="77777777" w:rsidR="00BE2B4F" w:rsidRPr="00D10B8A" w:rsidRDefault="00BE2B4F" w:rsidP="00BE2B4F">
      <w:pPr>
        <w:rPr>
          <w:rFonts w:ascii="Arial" w:hAnsi="Arial" w:cs="Arial"/>
          <w:sz w:val="20"/>
          <w:szCs w:val="20"/>
        </w:rPr>
      </w:pPr>
      <w:bookmarkStart w:id="0" w:name="_Hlk228620932"/>
    </w:p>
    <w:p w14:paraId="540B5EBD" w14:textId="77777777" w:rsidR="00BE2B4F" w:rsidRPr="00D10B8A" w:rsidRDefault="00BE2B4F" w:rsidP="00BE2B4F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bookmarkStart w:id="1" w:name="_Hlk228437033"/>
      <w:bookmarkStart w:id="2" w:name="_Hlk228262614"/>
      <w:r w:rsidRPr="00D10B8A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D10B8A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D10B8A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3</w:t>
      </w:r>
    </w:p>
    <w:p w14:paraId="533E4AEE" w14:textId="77777777" w:rsidR="00BE2B4F" w:rsidRPr="00D10B8A" w:rsidRDefault="00BE2B4F" w:rsidP="00BE2B4F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14:paraId="17CD773D" w14:textId="77777777" w:rsidR="00BE2B4F" w:rsidRPr="00D10B8A" w:rsidRDefault="00BE2B4F" w:rsidP="00BE2B4F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D10B8A">
        <w:rPr>
          <w:rFonts w:ascii="Arial" w:eastAsia="Arial Unicode MS" w:hAnsi="Arial" w:cs="Arial"/>
          <w:b/>
          <w:bCs/>
          <w:sz w:val="20"/>
          <w:szCs w:val="20"/>
          <w:u w:val="single"/>
        </w:rPr>
        <w:t>Editorial Comments (This section is reserved for the comments from journal editorial office and editors):</w:t>
      </w:r>
    </w:p>
    <w:p w14:paraId="40640C6B" w14:textId="77777777" w:rsidR="00BE2B4F" w:rsidRPr="00D10B8A" w:rsidRDefault="00BE2B4F" w:rsidP="00BE2B4F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4"/>
        <w:gridCol w:w="6275"/>
      </w:tblGrid>
      <w:tr w:rsidR="00BE2B4F" w:rsidRPr="00D10B8A" w14:paraId="354BEFF5" w14:textId="77777777" w:rsidTr="00BA256C">
        <w:trPr>
          <w:trHeight w:val="230"/>
        </w:trPr>
        <w:tc>
          <w:tcPr>
            <w:tcW w:w="2754" w:type="pct"/>
          </w:tcPr>
          <w:p w14:paraId="593D339F" w14:textId="77777777" w:rsidR="00BE2B4F" w:rsidRPr="00D10B8A" w:rsidRDefault="00BE2B4F" w:rsidP="00BA256C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14:paraId="1BF230EF" w14:textId="77777777" w:rsidR="00BE2B4F" w:rsidRPr="00D10B8A" w:rsidRDefault="00BE2B4F" w:rsidP="00BA256C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10B8A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E2B4F" w:rsidRPr="00D10B8A" w14:paraId="6FB1FD57" w14:textId="77777777" w:rsidTr="00BA256C">
        <w:trPr>
          <w:trHeight w:val="1034"/>
        </w:trPr>
        <w:tc>
          <w:tcPr>
            <w:tcW w:w="2754" w:type="pct"/>
          </w:tcPr>
          <w:p w14:paraId="170A2D70" w14:textId="77777777" w:rsidR="00BE2B4F" w:rsidRPr="00D10B8A" w:rsidRDefault="00BE2B4F" w:rsidP="00BE2B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sz w:val="20"/>
                <w:szCs w:val="20"/>
                <w:lang w:val="en-GB"/>
              </w:rPr>
              <w:t>In regarding the discussion section, you must follow the general rules for re-write again</w:t>
            </w:r>
          </w:p>
          <w:p w14:paraId="7C7DE558" w14:textId="77777777" w:rsidR="00BE2B4F" w:rsidRPr="00D10B8A" w:rsidRDefault="00BE2B4F" w:rsidP="00BE2B4F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sz w:val="20"/>
                <w:szCs w:val="20"/>
                <w:lang w:val="en-GB"/>
              </w:rPr>
              <w:t>Usually this section consists from 3- 4 paragraph.</w:t>
            </w:r>
          </w:p>
          <w:p w14:paraId="04D46200" w14:textId="77777777" w:rsidR="00BE2B4F" w:rsidRPr="00D10B8A" w:rsidRDefault="00BE2B4F" w:rsidP="00BE2B4F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sz w:val="20"/>
                <w:szCs w:val="20"/>
                <w:lang w:val="en-GB"/>
              </w:rPr>
              <w:t>The range of word count range between 500 -1000 words.</w:t>
            </w:r>
          </w:p>
          <w:p w14:paraId="62C04562" w14:textId="77777777" w:rsidR="00BE2B4F" w:rsidRPr="00D10B8A" w:rsidRDefault="00BE2B4F" w:rsidP="00BE2B4F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sz w:val="20"/>
                <w:szCs w:val="20"/>
                <w:lang w:val="en-GB"/>
              </w:rPr>
              <w:t>First paragraph about main finding of this study</w:t>
            </w:r>
          </w:p>
          <w:p w14:paraId="0532A0F7" w14:textId="77777777" w:rsidR="00BE2B4F" w:rsidRPr="00D10B8A" w:rsidRDefault="00BE2B4F" w:rsidP="00BE2B4F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sz w:val="20"/>
                <w:szCs w:val="20"/>
                <w:lang w:val="en-GB"/>
              </w:rPr>
              <w:t>Second paragraph the study limitations (if it is available).</w:t>
            </w:r>
          </w:p>
          <w:p w14:paraId="0255C77A" w14:textId="77777777" w:rsidR="00BE2B4F" w:rsidRPr="00D10B8A" w:rsidRDefault="00BE2B4F" w:rsidP="00BE2B4F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sz w:val="20"/>
                <w:szCs w:val="20"/>
                <w:lang w:val="en-GB"/>
              </w:rPr>
              <w:t>Third and fourth paragraph compare your results with previous results</w:t>
            </w:r>
          </w:p>
          <w:p w14:paraId="2FD23916" w14:textId="77777777" w:rsidR="00BE2B4F" w:rsidRPr="00D10B8A" w:rsidRDefault="00BE2B4F" w:rsidP="00BE2B4F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8A">
              <w:rPr>
                <w:rFonts w:ascii="Arial" w:hAnsi="Arial" w:cs="Arial"/>
                <w:sz w:val="20"/>
                <w:szCs w:val="20"/>
                <w:lang w:val="en-GB"/>
              </w:rPr>
              <w:t>Delete the old references made it only maximum 40.</w:t>
            </w:r>
          </w:p>
          <w:p w14:paraId="3D414725" w14:textId="77777777" w:rsidR="00BE2B4F" w:rsidRPr="00D10B8A" w:rsidRDefault="00BE2B4F" w:rsidP="00BA256C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pct"/>
          </w:tcPr>
          <w:p w14:paraId="0C5338AD" w14:textId="77777777" w:rsidR="00BE2B4F" w:rsidRPr="00D10B8A" w:rsidRDefault="00BE2B4F" w:rsidP="00BA25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  <w:bookmarkEnd w:id="2"/>
    </w:tbl>
    <w:p w14:paraId="550FCB76" w14:textId="1D1AB80F" w:rsidR="00204042" w:rsidRPr="00D10B8A" w:rsidRDefault="00204042" w:rsidP="00AD2356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513E0A8" w14:textId="069E5245" w:rsidR="00D10B8A" w:rsidRPr="00D10B8A" w:rsidRDefault="00D10B8A" w:rsidP="00AD2356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A33BE85" w14:textId="77777777" w:rsidR="00D10B8A" w:rsidRPr="00D10B8A" w:rsidRDefault="00D10B8A" w:rsidP="00D10B8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E20B787" w14:textId="77777777" w:rsidR="00D10B8A" w:rsidRPr="00D10B8A" w:rsidRDefault="00D10B8A" w:rsidP="00D10B8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3" w:name="_Hlk229219198"/>
      <w:r w:rsidRPr="00D10B8A">
        <w:rPr>
          <w:rFonts w:ascii="Arial" w:hAnsi="Arial" w:cs="Arial"/>
          <w:b/>
          <w:u w:val="single"/>
        </w:rPr>
        <w:t>Reviewer details:</w:t>
      </w:r>
    </w:p>
    <w:bookmarkEnd w:id="3"/>
    <w:p w14:paraId="02C6CE41" w14:textId="582D8D42" w:rsidR="00D10B8A" w:rsidRPr="00D10B8A" w:rsidRDefault="00D10B8A" w:rsidP="00AD2356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691074C" w14:textId="4A72CEF5" w:rsidR="00D10B8A" w:rsidRPr="00D10B8A" w:rsidRDefault="00D10B8A" w:rsidP="00D10B8A">
      <w:pPr>
        <w:keepNext/>
        <w:outlineLvl w:val="1"/>
        <w:rPr>
          <w:rFonts w:ascii="Arial" w:hAnsi="Arial" w:cs="Arial"/>
          <w:i/>
          <w:sz w:val="20"/>
          <w:szCs w:val="20"/>
          <w:lang w:val="en-GB"/>
        </w:rPr>
      </w:pPr>
      <w:bookmarkStart w:id="4" w:name="_GoBack"/>
      <w:r w:rsidRPr="00D10B8A">
        <w:rPr>
          <w:rFonts w:ascii="Arial" w:hAnsi="Arial" w:cs="Arial"/>
          <w:i/>
          <w:sz w:val="20"/>
          <w:szCs w:val="20"/>
          <w:lang w:val="en-GB"/>
        </w:rPr>
        <w:t xml:space="preserve">Jaleel </w:t>
      </w:r>
      <w:proofErr w:type="spellStart"/>
      <w:r w:rsidRPr="00D10B8A">
        <w:rPr>
          <w:rFonts w:ascii="Arial" w:hAnsi="Arial" w:cs="Arial"/>
          <w:i/>
          <w:sz w:val="20"/>
          <w:szCs w:val="20"/>
          <w:lang w:val="en-GB"/>
        </w:rPr>
        <w:t>Samanje</w:t>
      </w:r>
      <w:proofErr w:type="spellEnd"/>
      <w:r w:rsidRPr="00D10B8A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D10B8A">
        <w:rPr>
          <w:rFonts w:ascii="Arial" w:hAnsi="Arial" w:cs="Arial"/>
          <w:i/>
          <w:sz w:val="20"/>
          <w:szCs w:val="20"/>
          <w:lang w:val="en-GB"/>
        </w:rPr>
        <w:t>Middle Technical University, Iraq</w:t>
      </w:r>
      <w:bookmarkEnd w:id="4"/>
    </w:p>
    <w:sectPr w:rsidR="00D10B8A" w:rsidRPr="00D10B8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F8400" w14:textId="77777777" w:rsidR="0069625E" w:rsidRDefault="0069625E">
      <w:r>
        <w:separator/>
      </w:r>
    </w:p>
  </w:endnote>
  <w:endnote w:type="continuationSeparator" w:id="0">
    <w:p w14:paraId="78C5E118" w14:textId="77777777" w:rsidR="0069625E" w:rsidRDefault="0069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4545D351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D235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D2356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3E833" w14:textId="77777777" w:rsidR="0069625E" w:rsidRDefault="0069625E">
      <w:r>
        <w:separator/>
      </w:r>
    </w:p>
  </w:footnote>
  <w:footnote w:type="continuationSeparator" w:id="0">
    <w:p w14:paraId="4E3523B7" w14:textId="77777777" w:rsidR="0069625E" w:rsidRDefault="00696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CC655A"/>
    <w:multiLevelType w:val="hybridMultilevel"/>
    <w:tmpl w:val="972279D4"/>
    <w:lvl w:ilvl="0" w:tplc="223CE0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ar-IQ" w:vendorID="64" w:dllVersion="4096" w:nlCheck="1" w:checkStyle="0"/>
  <w:activeWritingStyle w:appName="MSWord" w:lang="ar-SA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66D1A"/>
    <w:rsid w:val="001D5281"/>
    <w:rsid w:val="00204042"/>
    <w:rsid w:val="00206283"/>
    <w:rsid w:val="00261933"/>
    <w:rsid w:val="002C66D6"/>
    <w:rsid w:val="002E263A"/>
    <w:rsid w:val="002F070A"/>
    <w:rsid w:val="00563B56"/>
    <w:rsid w:val="005C677A"/>
    <w:rsid w:val="006534F5"/>
    <w:rsid w:val="0069625E"/>
    <w:rsid w:val="007A699C"/>
    <w:rsid w:val="007C5068"/>
    <w:rsid w:val="00824B0C"/>
    <w:rsid w:val="008D2987"/>
    <w:rsid w:val="009A3A95"/>
    <w:rsid w:val="00A707F7"/>
    <w:rsid w:val="00A7113E"/>
    <w:rsid w:val="00AA476E"/>
    <w:rsid w:val="00AC7014"/>
    <w:rsid w:val="00AD2356"/>
    <w:rsid w:val="00AF3F59"/>
    <w:rsid w:val="00B87979"/>
    <w:rsid w:val="00BE2B4F"/>
    <w:rsid w:val="00C10110"/>
    <w:rsid w:val="00C255C0"/>
    <w:rsid w:val="00C41EA5"/>
    <w:rsid w:val="00D10B8A"/>
    <w:rsid w:val="00D460BD"/>
    <w:rsid w:val="00D51B4B"/>
    <w:rsid w:val="00DE7301"/>
    <w:rsid w:val="00DF4831"/>
    <w:rsid w:val="00E13F66"/>
    <w:rsid w:val="00E24527"/>
    <w:rsid w:val="00E46CBC"/>
    <w:rsid w:val="00E635E2"/>
    <w:rsid w:val="00EA6E35"/>
    <w:rsid w:val="00EE3E18"/>
    <w:rsid w:val="00FB3699"/>
    <w:rsid w:val="00FB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B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E2B4F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D10B8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bg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40</cp:revision>
  <dcterms:created xsi:type="dcterms:W3CDTF">2026-03-24T06:15:00Z</dcterms:created>
  <dcterms:modified xsi:type="dcterms:W3CDTF">2026-05-09T06:12:00Z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