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Layout w:type="fixed"/>
        <w:tblLook w:val="04A0" w:firstRow="1" w:lastRow="0" w:firstColumn="1" w:lastColumn="0" w:noHBand="0" w:noVBand="1"/>
      </w:tblPr>
      <w:tblGrid>
        <w:gridCol w:w="3295"/>
        <w:gridCol w:w="10596"/>
      </w:tblGrid>
      <w:tr w:rsidR="003D7067" w:rsidRPr="0092703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BodyText"/>
              <w:ind w:left="90"/>
              <w:jc w:val="left"/>
              <w:rPr>
                <w:rFonts w:ascii="Arial" w:hAnsi="Arial" w:cs="Arial"/>
                <w:bCs/>
                <w:sz w:val="20"/>
                <w:szCs w:val="20"/>
                <w:lang w:val="en-GB" w:eastAsia="en-US"/>
              </w:rPr>
            </w:pPr>
            <w:r w:rsidRPr="00927033">
              <w:rPr>
                <w:rFonts w:ascii="Arial" w:hAnsi="Arial" w:cs="Arial"/>
                <w:bCs/>
                <w:sz w:val="20"/>
                <w:szCs w:val="20"/>
                <w:lang w:val="en-GB" w:eastAsia="en-US"/>
              </w:rPr>
              <w:t>Journal Name: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6E611D">
            <w:pPr>
              <w:rPr>
                <w:rFonts w:ascii="Arial" w:hAnsi="Arial" w:cs="Arial"/>
                <w:b/>
                <w:bCs/>
                <w:color w:val="0000FF"/>
                <w:sz w:val="20"/>
                <w:szCs w:val="20"/>
                <w:lang w:val="en-GB"/>
              </w:rPr>
            </w:pPr>
            <w:hyperlink r:id="rId6">
              <w:r w:rsidR="00777D73" w:rsidRPr="00927033">
                <w:rPr>
                  <w:rFonts w:ascii="Arial" w:hAnsi="Arial" w:cs="Arial"/>
                  <w:color w:val="0F4C82"/>
                  <w:sz w:val="20"/>
                  <w:szCs w:val="20"/>
                  <w:u w:val="single"/>
                </w:rPr>
                <w:t>Archives of Current Research International</w:t>
              </w:r>
            </w:hyperlink>
          </w:p>
        </w:tc>
      </w:tr>
      <w:tr w:rsidR="003D7067" w:rsidRPr="0092703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BodyText"/>
              <w:ind w:left="90"/>
              <w:jc w:val="left"/>
              <w:rPr>
                <w:rFonts w:ascii="Arial" w:hAnsi="Arial" w:cs="Arial"/>
                <w:bCs/>
                <w:sz w:val="20"/>
                <w:szCs w:val="20"/>
                <w:lang w:val="en-GB" w:eastAsia="en-US"/>
              </w:rPr>
            </w:pPr>
            <w:r w:rsidRPr="00927033">
              <w:rPr>
                <w:rFonts w:ascii="Arial" w:hAnsi="Arial" w:cs="Arial"/>
                <w:bCs/>
                <w:sz w:val="20"/>
                <w:szCs w:val="20"/>
                <w:lang w:val="en-GB" w:eastAsia="en-US"/>
              </w:rPr>
              <w:t>Manuscript Number:</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NormalWeb"/>
              <w:spacing w:beforeAutospacing="0" w:afterAutospacing="0"/>
              <w:rPr>
                <w:rFonts w:ascii="Arial" w:hAnsi="Arial" w:cs="Arial"/>
                <w:b/>
                <w:bCs/>
                <w:sz w:val="20"/>
                <w:szCs w:val="20"/>
                <w:lang w:val="en-GB"/>
              </w:rPr>
            </w:pPr>
            <w:r w:rsidRPr="00927033">
              <w:rPr>
                <w:rFonts w:ascii="Arial" w:hAnsi="Arial" w:cs="Arial"/>
                <w:b/>
                <w:bCs/>
                <w:sz w:val="20"/>
                <w:szCs w:val="20"/>
                <w:lang w:val="en-GB"/>
              </w:rPr>
              <w:t>Ms_ACRI_157727</w:t>
            </w:r>
          </w:p>
        </w:tc>
      </w:tr>
      <w:tr w:rsidR="003D7067" w:rsidRPr="0092703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BodyText"/>
              <w:ind w:left="90"/>
              <w:jc w:val="left"/>
              <w:rPr>
                <w:rFonts w:ascii="Arial" w:hAnsi="Arial" w:cs="Arial"/>
                <w:bCs/>
                <w:sz w:val="20"/>
                <w:szCs w:val="20"/>
                <w:lang w:val="en-GB" w:eastAsia="en-US"/>
              </w:rPr>
            </w:pPr>
            <w:r w:rsidRPr="00927033">
              <w:rPr>
                <w:rFonts w:ascii="Arial" w:hAnsi="Arial" w:cs="Arial"/>
                <w:bCs/>
                <w:sz w:val="20"/>
                <w:szCs w:val="20"/>
                <w:lang w:val="en-GB" w:eastAsia="en-US"/>
              </w:rPr>
              <w:t>Title of the Manuscript:</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NormalWeb"/>
              <w:spacing w:beforeAutospacing="0" w:afterAutospacing="0"/>
              <w:rPr>
                <w:rFonts w:ascii="Arial" w:hAnsi="Arial" w:cs="Arial"/>
                <w:b/>
                <w:sz w:val="20"/>
                <w:szCs w:val="20"/>
                <w:lang w:val="en-GB"/>
              </w:rPr>
            </w:pPr>
            <w:r w:rsidRPr="00927033">
              <w:rPr>
                <w:rFonts w:ascii="Arial" w:hAnsi="Arial" w:cs="Arial"/>
                <w:b/>
                <w:sz w:val="20"/>
                <w:szCs w:val="20"/>
                <w:lang w:val="en-GB"/>
              </w:rPr>
              <w:t>Financial Literacy, Technology Adoption, and Retirement Preparedness among Educators in a Private School in Iloilo City</w:t>
            </w:r>
          </w:p>
        </w:tc>
      </w:tr>
      <w:tr w:rsidR="003D7067" w:rsidRPr="00927033">
        <w:trPr>
          <w:trHeight w:val="20"/>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BodyText"/>
              <w:ind w:left="90"/>
              <w:jc w:val="left"/>
              <w:rPr>
                <w:rFonts w:ascii="Arial" w:hAnsi="Arial" w:cs="Arial"/>
                <w:bCs/>
                <w:sz w:val="20"/>
                <w:szCs w:val="20"/>
                <w:lang w:val="en-GB" w:eastAsia="en-US"/>
              </w:rPr>
            </w:pPr>
            <w:r w:rsidRPr="00927033">
              <w:rPr>
                <w:rFonts w:ascii="Arial" w:hAnsi="Arial" w:cs="Arial"/>
                <w:bCs/>
                <w:sz w:val="20"/>
                <w:szCs w:val="20"/>
                <w:lang w:val="en-GB" w:eastAsia="en-US"/>
              </w:rPr>
              <w:t>Type of the Article</w:t>
            </w:r>
          </w:p>
        </w:tc>
        <w:tc>
          <w:tcPr>
            <w:tcW w:w="1043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NormalWeb"/>
              <w:spacing w:beforeAutospacing="0" w:afterAutospacing="0"/>
              <w:rPr>
                <w:rFonts w:ascii="Arial" w:hAnsi="Arial" w:cs="Arial"/>
                <w:b/>
                <w:sz w:val="20"/>
                <w:szCs w:val="20"/>
                <w:lang w:val="en-GB"/>
              </w:rPr>
            </w:pPr>
            <w:r w:rsidRPr="00927033">
              <w:rPr>
                <w:rFonts w:ascii="Arial" w:hAnsi="Arial" w:cs="Arial"/>
                <w:b/>
                <w:sz w:val="20"/>
                <w:szCs w:val="20"/>
                <w:lang w:val="en-GB"/>
              </w:rPr>
              <w:t>Research Article</w:t>
            </w:r>
          </w:p>
          <w:p w:rsidR="003D7067" w:rsidRPr="00927033" w:rsidRDefault="003D7067">
            <w:pPr>
              <w:pStyle w:val="NormalWeb"/>
              <w:spacing w:beforeAutospacing="0" w:afterAutospacing="0"/>
              <w:rPr>
                <w:rFonts w:ascii="Arial" w:hAnsi="Arial" w:cs="Arial"/>
                <w:b/>
                <w:sz w:val="20"/>
                <w:szCs w:val="20"/>
                <w:lang w:val="en-GB"/>
              </w:rPr>
            </w:pPr>
          </w:p>
        </w:tc>
      </w:tr>
    </w:tbl>
    <w:p w:rsidR="003D7067" w:rsidRPr="00927033" w:rsidRDefault="003D7067">
      <w:pPr>
        <w:pStyle w:val="BodyText"/>
        <w:rPr>
          <w:rFonts w:ascii="Arial" w:hAnsi="Arial" w:cs="Arial"/>
          <w:i/>
          <w:sz w:val="20"/>
          <w:szCs w:val="20"/>
          <w:u w:val="single"/>
          <w:lang w:val="en-GB"/>
        </w:rPr>
      </w:pPr>
    </w:p>
    <w:p w:rsidR="003D7067" w:rsidRPr="00927033" w:rsidRDefault="003D7067">
      <w:pPr>
        <w:pStyle w:val="BodyText"/>
        <w:rPr>
          <w:rFonts w:ascii="Arial" w:hAnsi="Arial" w:cs="Arial"/>
          <w:i/>
          <w:sz w:val="20"/>
          <w:szCs w:val="20"/>
          <w:u w:val="single"/>
          <w:lang w:val="en-GB"/>
        </w:rPr>
      </w:pPr>
    </w:p>
    <w:p w:rsidR="003D7067" w:rsidRPr="00927033" w:rsidRDefault="003D7067">
      <w:pPr>
        <w:pStyle w:val="BodyText"/>
        <w:rPr>
          <w:rFonts w:ascii="Arial" w:hAnsi="Arial" w:cs="Arial"/>
          <w:sz w:val="20"/>
          <w:szCs w:val="20"/>
          <w:lang w:val="en-GB"/>
        </w:rPr>
      </w:pPr>
    </w:p>
    <w:p w:rsidR="003D7067" w:rsidRPr="00927033" w:rsidRDefault="003D7067">
      <w:pPr>
        <w:pStyle w:val="BodyText"/>
        <w:rPr>
          <w:rFonts w:ascii="Arial" w:hAnsi="Arial" w:cs="Arial"/>
          <w:sz w:val="20"/>
          <w:szCs w:val="20"/>
          <w:lang w:val="en-GB"/>
        </w:rPr>
      </w:pPr>
    </w:p>
    <w:p w:rsidR="003D7067" w:rsidRPr="00927033" w:rsidRDefault="00777D73">
      <w:pPr>
        <w:pStyle w:val="BodyText"/>
        <w:rPr>
          <w:rFonts w:ascii="Arial" w:hAnsi="Arial" w:cs="Arial"/>
          <w:b/>
          <w:sz w:val="20"/>
          <w:szCs w:val="20"/>
          <w:u w:val="single"/>
          <w:lang w:val="en-GB"/>
        </w:rPr>
      </w:pPr>
      <w:r w:rsidRPr="00927033">
        <w:rPr>
          <w:rFonts w:ascii="Arial" w:hAnsi="Arial" w:cs="Arial"/>
          <w:b/>
          <w:sz w:val="20"/>
          <w:szCs w:val="20"/>
          <w:highlight w:val="yellow"/>
          <w:u w:val="single"/>
          <w:lang w:val="en-GB"/>
        </w:rPr>
        <w:t>PART 1 (Importance of the manuscript)</w:t>
      </w:r>
      <w:r w:rsidRPr="00927033">
        <w:rPr>
          <w:rFonts w:ascii="Arial" w:hAnsi="Arial" w:cs="Arial"/>
          <w:b/>
          <w:sz w:val="20"/>
          <w:szCs w:val="20"/>
          <w:u w:val="single"/>
          <w:lang w:val="en-GB"/>
        </w:rPr>
        <w:t xml:space="preserve"> </w:t>
      </w:r>
    </w:p>
    <w:p w:rsidR="003D7067" w:rsidRPr="00927033" w:rsidRDefault="003D7067">
      <w:pPr>
        <w:pStyle w:val="BodyText"/>
        <w:ind w:left="1440"/>
        <w:rPr>
          <w:rFonts w:ascii="Arial" w:hAnsi="Arial" w:cs="Arial"/>
          <w:bCs/>
          <w:sz w:val="20"/>
          <w:szCs w:val="20"/>
          <w:lang w:val="en-GB"/>
        </w:rPr>
      </w:pPr>
    </w:p>
    <w:tbl>
      <w:tblPr>
        <w:tblW w:w="4900" w:type="pct"/>
        <w:jc w:val="center"/>
        <w:tblLayout w:type="fixed"/>
        <w:tblLook w:val="04A0" w:firstRow="1" w:lastRow="0" w:firstColumn="1" w:lastColumn="0" w:noHBand="0" w:noVBand="1"/>
      </w:tblPr>
      <w:tblGrid>
        <w:gridCol w:w="4968"/>
        <w:gridCol w:w="5125"/>
        <w:gridCol w:w="3798"/>
      </w:tblGrid>
      <w:tr w:rsidR="003D7067" w:rsidRPr="00927033">
        <w:trPr>
          <w:trHeight w:val="20"/>
          <w:jc w:val="center"/>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lang w:val="en-GB" w:eastAsia="en-US"/>
              </w:rPr>
            </w:pPr>
          </w:p>
        </w:tc>
        <w:tc>
          <w:tcPr>
            <w:tcW w:w="504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eastAsia="en-US"/>
              </w:rPr>
            </w:pPr>
            <w:r w:rsidRPr="00927033">
              <w:rPr>
                <w:rFonts w:ascii="Arial" w:hAnsi="Arial" w:cs="Arial"/>
                <w:lang w:val="en-GB" w:eastAsia="en-US"/>
              </w:rPr>
              <w:t>Comments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spacing w:after="160" w:line="259" w:lineRule="auto"/>
              <w:rPr>
                <w:rFonts w:ascii="Arial" w:eastAsia="Calibri" w:hAnsi="Arial" w:cs="Arial"/>
                <w:kern w:val="2"/>
                <w:sz w:val="20"/>
                <w:szCs w:val="20"/>
                <w:lang w:val="en-GB"/>
              </w:rPr>
            </w:pPr>
            <w:r w:rsidRPr="00927033">
              <w:rPr>
                <w:rFonts w:ascii="Arial" w:eastAsia="Calibri" w:hAnsi="Arial" w:cs="Arial"/>
                <w:b/>
                <w:kern w:val="2"/>
                <w:sz w:val="20"/>
                <w:szCs w:val="20"/>
                <w:lang w:val="en-GB"/>
              </w:rPr>
              <w:t>Author’s Feedback</w:t>
            </w:r>
          </w:p>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eastAsia="MS Mincho" w:hAnsi="Arial" w:cs="Arial"/>
                <w:bCs/>
                <w:sz w:val="20"/>
                <w:szCs w:val="20"/>
                <w:lang w:val="en-GB"/>
              </w:rPr>
            </w:pPr>
            <w:r w:rsidRPr="00927033">
              <w:rPr>
                <w:rFonts w:ascii="Arial" w:hAnsi="Arial" w:cs="Arial"/>
                <w:b/>
                <w:bCs/>
                <w:sz w:val="20"/>
                <w:szCs w:val="20"/>
                <w:lang w:val="en-GB"/>
              </w:rPr>
              <w:t>Please write a few sentences regarding the importance of this manuscript for the scientific community.</w:t>
            </w:r>
            <w:r w:rsidRPr="00927033">
              <w:rPr>
                <w:rFonts w:ascii="Arial" w:hAnsi="Arial" w:cs="Arial"/>
                <w:bCs/>
                <w:sz w:val="20"/>
                <w:szCs w:val="20"/>
                <w:lang w:val="en-GB"/>
              </w:rPr>
              <w:t xml:space="preserve"> A minimum of 3-4 sentences may be required for this part.</w:t>
            </w:r>
          </w:p>
        </w:tc>
        <w:tc>
          <w:tcPr>
            <w:tcW w:w="504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
                <w:bCs/>
                <w:sz w:val="20"/>
                <w:szCs w:val="20"/>
                <w:lang w:val="en-GB"/>
              </w:rPr>
            </w:pPr>
            <w:r w:rsidRPr="00927033">
              <w:rPr>
                <w:rFonts w:ascii="Arial" w:hAnsi="Arial" w:cs="Arial"/>
                <w:b/>
                <w:bCs/>
                <w:sz w:val="20"/>
                <w:szCs w:val="20"/>
                <w:lang w:val="en-GB"/>
              </w:rPr>
              <w:t xml:space="preserve">The manuscript is important because it does provide empirical evidence on the need for educators to ensure that they are financially literate, and technology savvy to plan for retirement. It is proof that even the older adults can leverage on financial literacy, and technology adoption. This has </w:t>
            </w:r>
            <w:proofErr w:type="gramStart"/>
            <w:r w:rsidRPr="00927033">
              <w:rPr>
                <w:rFonts w:ascii="Arial" w:hAnsi="Arial" w:cs="Arial"/>
                <w:b/>
                <w:bCs/>
                <w:sz w:val="20"/>
                <w:szCs w:val="20"/>
                <w:lang w:val="en-GB"/>
              </w:rPr>
              <w:t>implications  both</w:t>
            </w:r>
            <w:proofErr w:type="gramEnd"/>
            <w:r w:rsidRPr="00927033">
              <w:rPr>
                <w:rFonts w:ascii="Arial" w:hAnsi="Arial" w:cs="Arial"/>
                <w:b/>
                <w:bCs/>
                <w:sz w:val="20"/>
                <w:szCs w:val="20"/>
                <w:lang w:val="en-GB"/>
              </w:rPr>
              <w:t xml:space="preserve"> for policy and institutional support to the educators for the gap identified and filled by the study.</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bl>
    <w:p w:rsidR="003D7067" w:rsidRPr="00927033" w:rsidRDefault="003D7067">
      <w:pPr>
        <w:rPr>
          <w:rFonts w:ascii="Arial" w:hAnsi="Arial" w:cs="Arial"/>
          <w:sz w:val="20"/>
          <w:szCs w:val="20"/>
          <w:lang w:val="en-GB"/>
        </w:rPr>
      </w:pPr>
    </w:p>
    <w:p w:rsidR="003D7067" w:rsidRPr="00927033" w:rsidRDefault="003D7067">
      <w:pPr>
        <w:rPr>
          <w:rFonts w:ascii="Arial" w:hAnsi="Arial" w:cs="Arial"/>
          <w:sz w:val="20"/>
          <w:szCs w:val="20"/>
          <w:lang w:val="en-GB"/>
        </w:rPr>
      </w:pPr>
    </w:p>
    <w:p w:rsidR="003D7067" w:rsidRPr="00927033" w:rsidRDefault="003D7067">
      <w:pPr>
        <w:rPr>
          <w:rFonts w:ascii="Arial" w:hAnsi="Arial" w:cs="Arial"/>
          <w:sz w:val="20"/>
          <w:szCs w:val="20"/>
          <w:lang w:val="en-GB"/>
        </w:rPr>
      </w:pPr>
    </w:p>
    <w:p w:rsidR="003D7067" w:rsidRPr="00927033" w:rsidRDefault="00777D73">
      <w:pPr>
        <w:pStyle w:val="Heading2"/>
        <w:jc w:val="left"/>
        <w:rPr>
          <w:rFonts w:ascii="Arial" w:hAnsi="Arial" w:cs="Arial"/>
          <w:highlight w:val="yellow"/>
          <w:u w:val="single"/>
          <w:lang w:val="en-GB" w:eastAsia="en-US"/>
        </w:rPr>
      </w:pPr>
      <w:r w:rsidRPr="00927033">
        <w:rPr>
          <w:rFonts w:ascii="Arial" w:hAnsi="Arial" w:cs="Arial"/>
          <w:highlight w:val="yellow"/>
          <w:u w:val="single"/>
          <w:lang w:val="en-GB" w:eastAsia="en-US"/>
        </w:rPr>
        <w:t>PART 2.1 (Objective Evaluation)</w:t>
      </w:r>
    </w:p>
    <w:p w:rsidR="003D7067" w:rsidRPr="00927033" w:rsidRDefault="003D7067">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971"/>
        <w:gridCol w:w="5122"/>
        <w:gridCol w:w="3798"/>
      </w:tblGrid>
      <w:tr w:rsidR="003D7067" w:rsidRPr="00927033">
        <w:trPr>
          <w:trHeight w:val="20"/>
          <w:tblHeader/>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lang w:val="en-GB" w:eastAsia="en-US"/>
              </w:rPr>
            </w:pP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eastAsia="en-US"/>
              </w:rPr>
            </w:pPr>
            <w:r w:rsidRPr="00927033">
              <w:rPr>
                <w:rFonts w:ascii="Arial" w:hAnsi="Arial" w:cs="Arial"/>
                <w:lang w:val="en-GB" w:eastAsia="en-US"/>
              </w:rPr>
              <w:t>Rating of the Reviewers</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spacing w:after="160" w:line="259" w:lineRule="auto"/>
              <w:rPr>
                <w:rFonts w:ascii="Arial" w:hAnsi="Arial" w:cs="Arial"/>
                <w:b/>
                <w:sz w:val="20"/>
                <w:szCs w:val="20"/>
                <w:lang w:val="en-GB"/>
              </w:rPr>
            </w:pPr>
            <w:r w:rsidRPr="00927033">
              <w:rPr>
                <w:rFonts w:ascii="Arial" w:eastAsia="Calibri" w:hAnsi="Arial" w:cs="Arial"/>
                <w:b/>
                <w:kern w:val="2"/>
                <w:sz w:val="20"/>
                <w:szCs w:val="20"/>
                <w:lang w:val="en-GB"/>
              </w:rPr>
              <w:t>Author’s Feedback</w:t>
            </w: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bCs/>
                <w:sz w:val="20"/>
                <w:szCs w:val="20"/>
                <w:lang w:val="en-GB"/>
              </w:rPr>
            </w:pPr>
            <w:r w:rsidRPr="00927033">
              <w:rPr>
                <w:rFonts w:ascii="Arial" w:hAnsi="Arial" w:cs="Arial"/>
                <w:b/>
                <w:bCs/>
                <w:sz w:val="20"/>
                <w:szCs w:val="20"/>
                <w:lang w:val="en-GB"/>
              </w:rPr>
              <w:t>1. Is the title clear and appropriate for the study?</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u w:val="single"/>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b/>
                <w:bCs/>
                <w:sz w:val="20"/>
                <w:szCs w:val="20"/>
                <w:lang w:val="en-GB"/>
              </w:rPr>
            </w:pPr>
            <w:r w:rsidRPr="00927033">
              <w:rPr>
                <w:rFonts w:ascii="Arial" w:hAnsi="Arial" w:cs="Arial"/>
                <w:b/>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eastAsia="en-US"/>
              </w:rPr>
            </w:pPr>
            <w:r w:rsidRPr="00927033">
              <w:rPr>
                <w:rFonts w:ascii="Arial" w:hAnsi="Arial" w:cs="Arial"/>
                <w:lang w:val="en-GB" w:eastAsia="en-US"/>
              </w:rPr>
              <w:t>2. Is the abstract of the article comprehensive?</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b/>
                <w:bCs/>
                <w:sz w:val="20"/>
                <w:szCs w:val="20"/>
                <w:lang w:val="en-GB"/>
              </w:rPr>
            </w:pPr>
            <w:r w:rsidRPr="00927033">
              <w:rPr>
                <w:rFonts w:ascii="Arial" w:hAnsi="Arial" w:cs="Arial"/>
                <w:b/>
                <w:bCs/>
                <w:sz w:val="20"/>
                <w:szCs w:val="20"/>
                <w:lang w:val="en-GB"/>
              </w:rPr>
              <w:t>2</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rPr>
            </w:pPr>
            <w:r w:rsidRPr="00927033">
              <w:rPr>
                <w:rFonts w:ascii="Arial" w:hAnsi="Arial" w:cs="Arial"/>
                <w:lang w:val="en-GB"/>
              </w:rPr>
              <w:t>3. Are the keywords appropriate and useful?</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eastAsia="x-none"/>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b/>
                <w:bCs/>
                <w:sz w:val="20"/>
                <w:szCs w:val="20"/>
                <w:lang w:val="en-GB"/>
              </w:rPr>
            </w:pPr>
            <w:r w:rsidRPr="00927033">
              <w:rPr>
                <w:rFonts w:ascii="Arial" w:hAnsi="Arial" w:cs="Arial"/>
                <w:b/>
                <w:bCs/>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rPr>
            </w:pPr>
            <w:r w:rsidRPr="00927033">
              <w:rPr>
                <w:rFonts w:ascii="Arial" w:hAnsi="Arial" w:cs="Arial"/>
                <w:lang w:val="en-GB"/>
              </w:rPr>
              <w:t>4. Is the background information of the paper sufficient and well organized?</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eastAsia="x-none"/>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b/>
                <w:bCs/>
                <w:sz w:val="20"/>
                <w:szCs w:val="20"/>
                <w:lang w:val="en-GB"/>
              </w:rPr>
            </w:pPr>
            <w:r w:rsidRPr="00927033">
              <w:rPr>
                <w:rFonts w:ascii="Arial" w:hAnsi="Arial" w:cs="Arial"/>
                <w:b/>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rPr>
            </w:pPr>
            <w:r w:rsidRPr="00927033">
              <w:rPr>
                <w:rFonts w:ascii="Arial" w:hAnsi="Arial" w:cs="Arial"/>
                <w:lang w:val="en-GB"/>
              </w:rPr>
              <w:t>5. Are the research objectives/hypotheses clearly stated?</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eastAsia="x-none"/>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b/>
                <w:bCs/>
                <w:sz w:val="20"/>
                <w:szCs w:val="20"/>
                <w:lang w:val="en-GB"/>
              </w:rPr>
            </w:pPr>
            <w:r w:rsidRPr="00927033">
              <w:rPr>
                <w:rFonts w:ascii="Arial" w:hAnsi="Arial" w:cs="Arial"/>
                <w:b/>
                <w:bCs/>
                <w:sz w:val="20"/>
                <w:szCs w:val="20"/>
                <w:lang w:val="en-GB"/>
              </w:rPr>
              <w:t>3</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rPr>
            </w:pPr>
            <w:r w:rsidRPr="00927033">
              <w:rPr>
                <w:rFonts w:ascii="Arial" w:hAnsi="Arial" w:cs="Arial"/>
                <w:lang w:val="en-GB"/>
              </w:rPr>
              <w:t>6. Is the literature review relevant and up to date?</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eastAsia="x-none"/>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sz w:val="20"/>
                <w:szCs w:val="20"/>
                <w:lang w:val="en-GB"/>
              </w:rPr>
            </w:pPr>
            <w:r w:rsidRPr="00927033">
              <w:rPr>
                <w:rFonts w:ascii="Arial" w:hAnsi="Arial" w:cs="Arial"/>
                <w:sz w:val="20"/>
                <w:szCs w:val="20"/>
                <w:lang w:val="en-GB"/>
              </w:rPr>
              <w:t>5</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rPr>
            </w:pPr>
            <w:r w:rsidRPr="00927033">
              <w:rPr>
                <w:rFonts w:ascii="Arial" w:hAnsi="Arial" w:cs="Arial"/>
                <w:lang w:val="en-GB"/>
              </w:rPr>
              <w:t>7. Is the research methodology appropriate for the study?</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sz w:val="20"/>
                <w:szCs w:val="20"/>
                <w:lang w:val="en-GB"/>
              </w:rPr>
            </w:pPr>
            <w:r w:rsidRPr="00927033">
              <w:rPr>
                <w:rFonts w:ascii="Arial" w:hAnsi="Arial" w:cs="Arial"/>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rPr>
            </w:pPr>
            <w:r w:rsidRPr="00927033">
              <w:rPr>
                <w:rFonts w:ascii="Arial" w:hAnsi="Arial" w:cs="Arial"/>
                <w:lang w:val="en-GB"/>
              </w:rPr>
              <w:t>8. Were ethical issues properly addressed (if applicable)?</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eastAsia="x-none"/>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sz w:val="20"/>
                <w:szCs w:val="20"/>
                <w:lang w:val="en-GB"/>
              </w:rPr>
            </w:pPr>
            <w:r w:rsidRPr="00927033">
              <w:rPr>
                <w:rFonts w:ascii="Arial" w:hAnsi="Arial" w:cs="Arial"/>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sz w:val="20"/>
                <w:szCs w:val="20"/>
                <w:lang w:val="en-GB"/>
              </w:rPr>
            </w:pPr>
            <w:r w:rsidRPr="00927033">
              <w:rPr>
                <w:rFonts w:ascii="Arial" w:hAnsi="Arial" w:cs="Arial"/>
                <w:b/>
                <w:sz w:val="20"/>
                <w:szCs w:val="20"/>
                <w:lang w:val="en-GB"/>
              </w:rPr>
              <w:t>9. Are the results presented clearly?</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bCs/>
                <w:sz w:val="20"/>
                <w:szCs w:val="20"/>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sz w:val="20"/>
                <w:szCs w:val="20"/>
                <w:lang w:val="en-GB"/>
              </w:rPr>
            </w:pPr>
            <w:r w:rsidRPr="00927033">
              <w:rPr>
                <w:rFonts w:ascii="Arial" w:hAnsi="Arial" w:cs="Arial"/>
                <w:b/>
                <w:sz w:val="20"/>
                <w:szCs w:val="20"/>
                <w:lang w:val="en-GB"/>
              </w:rPr>
              <w:t>10. Are tables and figures clear, relevant, and necessary?</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sz w:val="20"/>
                <w:szCs w:val="20"/>
                <w:lang w:val="en-GB"/>
              </w:rPr>
            </w:pPr>
            <w:r w:rsidRPr="00927033">
              <w:rPr>
                <w:rFonts w:ascii="Arial" w:hAnsi="Arial" w:cs="Arial"/>
                <w:b/>
                <w:sz w:val="20"/>
                <w:szCs w:val="20"/>
                <w:lang w:val="en-GB"/>
              </w:rPr>
              <w:t>11. Does the discussion relate findings to existing literature?</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sz w:val="20"/>
                <w:szCs w:val="20"/>
                <w:lang w:val="en-GB"/>
              </w:rPr>
            </w:pPr>
            <w:r w:rsidRPr="00927033">
              <w:rPr>
                <w:rFonts w:ascii="Arial" w:hAnsi="Arial" w:cs="Arial"/>
                <w:b/>
                <w:sz w:val="20"/>
                <w:szCs w:val="20"/>
                <w:lang w:val="en-GB"/>
              </w:rPr>
              <w:t>12. Are the conclusions supported by the data?</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sz w:val="20"/>
                <w:szCs w:val="20"/>
                <w:lang w:val="en-GB"/>
              </w:rPr>
            </w:pPr>
            <w:r w:rsidRPr="00927033">
              <w:rPr>
                <w:rFonts w:ascii="Arial" w:hAnsi="Arial" w:cs="Arial"/>
                <w:b/>
                <w:sz w:val="20"/>
                <w:szCs w:val="20"/>
                <w:lang w:val="en-GB"/>
              </w:rPr>
              <w:t>13. Are the limitations of the study discussed?</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lastRenderedPageBreak/>
              <w:t>Rating Scale:</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5 = Excellent 4 = Good 3 = Satisfactory 2 = Needs Improvement 1 = Poor 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lastRenderedPageBreak/>
              <w:t>1</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sz w:val="20"/>
                <w:szCs w:val="20"/>
                <w:lang w:val="en-GB"/>
              </w:rPr>
            </w:pPr>
            <w:r w:rsidRPr="00927033">
              <w:rPr>
                <w:rFonts w:ascii="Arial" w:hAnsi="Arial" w:cs="Arial"/>
                <w:b/>
                <w:sz w:val="20"/>
                <w:szCs w:val="20"/>
                <w:lang w:val="en-GB"/>
              </w:rPr>
              <w:t>14. Are the references relevant and sufficient (in number)?</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5 = Excellent 4 = Good 3 = Satisfactory 2 = Needs Improvement 1 = Poor</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895"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sz w:val="20"/>
                <w:szCs w:val="20"/>
                <w:lang w:val="en-GB"/>
              </w:rPr>
            </w:pPr>
            <w:r w:rsidRPr="00927033">
              <w:rPr>
                <w:rFonts w:ascii="Arial" w:hAnsi="Arial" w:cs="Arial"/>
                <w:b/>
                <w:sz w:val="20"/>
                <w:szCs w:val="20"/>
                <w:lang w:val="en-GB"/>
              </w:rPr>
              <w:t>15. Is the manuscript written in clear and understandable language?</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Rating Scale:</w:t>
            </w:r>
          </w:p>
          <w:p w:rsidR="003D7067" w:rsidRPr="00927033" w:rsidRDefault="00777D73">
            <w:pPr>
              <w:rPr>
                <w:rFonts w:ascii="Arial" w:hAnsi="Arial" w:cs="Arial"/>
                <w:color w:val="404040"/>
                <w:sz w:val="20"/>
                <w:szCs w:val="20"/>
                <w:shd w:val="clear" w:color="auto" w:fill="FFFFFF"/>
                <w:lang w:val="en-GB"/>
              </w:rPr>
            </w:pPr>
            <w:r w:rsidRPr="00927033">
              <w:rPr>
                <w:rFonts w:ascii="Arial" w:hAnsi="Arial" w:cs="Arial"/>
                <w:color w:val="404040"/>
                <w:sz w:val="20"/>
                <w:szCs w:val="20"/>
                <w:shd w:val="clear" w:color="auto" w:fill="FFFFFF"/>
                <w:lang w:val="en-GB"/>
              </w:rPr>
              <w:t>5 = Excellent 4 = Good 3 = Satisfactory 2 = Needs Improvement 1 = Poor</w:t>
            </w:r>
          </w:p>
          <w:p w:rsidR="003D7067" w:rsidRPr="00927033" w:rsidRDefault="00777D73">
            <w:pPr>
              <w:rPr>
                <w:rFonts w:ascii="Arial" w:hAnsi="Arial" w:cs="Arial"/>
                <w:sz w:val="20"/>
                <w:szCs w:val="20"/>
                <w:lang w:val="en-GB"/>
              </w:rPr>
            </w:pPr>
            <w:r w:rsidRPr="00927033">
              <w:rPr>
                <w:rFonts w:ascii="Arial" w:hAnsi="Arial" w:cs="Arial"/>
                <w:color w:val="404040"/>
                <w:sz w:val="20"/>
                <w:szCs w:val="20"/>
                <w:shd w:val="clear" w:color="auto" w:fill="FFFFFF"/>
                <w:lang w:val="en-GB"/>
              </w:rPr>
              <w:t>N/A = Not Applicable</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4</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bl>
    <w:p w:rsidR="003D7067" w:rsidRPr="00927033" w:rsidRDefault="003D7067">
      <w:pPr>
        <w:pStyle w:val="BodyText"/>
        <w:rPr>
          <w:rFonts w:ascii="Arial" w:hAnsi="Arial" w:cs="Arial"/>
          <w:b/>
          <w:bCs/>
          <w:sz w:val="20"/>
          <w:szCs w:val="20"/>
          <w:u w:val="single"/>
          <w:lang w:val="en-GB"/>
        </w:rPr>
      </w:pPr>
    </w:p>
    <w:p w:rsidR="003D7067" w:rsidRPr="00927033" w:rsidRDefault="003D7067">
      <w:pPr>
        <w:pStyle w:val="BodyText"/>
        <w:rPr>
          <w:rFonts w:ascii="Arial" w:hAnsi="Arial" w:cs="Arial"/>
          <w:b/>
          <w:bCs/>
          <w:sz w:val="20"/>
          <w:szCs w:val="20"/>
          <w:u w:val="single"/>
          <w:lang w:val="en-GB"/>
        </w:rPr>
      </w:pPr>
    </w:p>
    <w:p w:rsidR="003D7067" w:rsidRPr="00927033" w:rsidRDefault="003D7067">
      <w:pPr>
        <w:pStyle w:val="BodyText"/>
        <w:rPr>
          <w:rFonts w:ascii="Arial" w:hAnsi="Arial" w:cs="Arial"/>
          <w:b/>
          <w:bCs/>
          <w:sz w:val="20"/>
          <w:szCs w:val="20"/>
          <w:u w:val="single"/>
          <w:lang w:val="en-GB"/>
        </w:rPr>
      </w:pPr>
    </w:p>
    <w:p w:rsidR="003D7067" w:rsidRPr="00927033" w:rsidRDefault="00777D73">
      <w:pPr>
        <w:pStyle w:val="Heading2"/>
        <w:jc w:val="left"/>
        <w:rPr>
          <w:rFonts w:ascii="Arial" w:hAnsi="Arial" w:cs="Arial"/>
          <w:u w:val="single"/>
          <w:lang w:val="en-GB" w:eastAsia="en-US"/>
        </w:rPr>
      </w:pPr>
      <w:r w:rsidRPr="00927033">
        <w:rPr>
          <w:rFonts w:ascii="Arial" w:hAnsi="Arial" w:cs="Arial"/>
          <w:highlight w:val="yellow"/>
          <w:u w:val="single"/>
          <w:lang w:val="en-GB" w:eastAsia="en-US"/>
        </w:rPr>
        <w:t>PART 2.2 (Subjective Evaluation)</w:t>
      </w:r>
    </w:p>
    <w:p w:rsidR="003D7067" w:rsidRPr="00927033" w:rsidRDefault="003D7067">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43"/>
        <w:gridCol w:w="4962"/>
        <w:gridCol w:w="4286"/>
      </w:tblGrid>
      <w:tr w:rsidR="003D7067" w:rsidRPr="00927033">
        <w:trPr>
          <w:trHeight w:val="20"/>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lang w:val="en-GB" w:eastAsia="en-US"/>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eastAsia="en-US"/>
              </w:rPr>
            </w:pPr>
            <w:r w:rsidRPr="00927033">
              <w:rPr>
                <w:rFonts w:ascii="Arial" w:hAnsi="Arial" w:cs="Arial"/>
                <w:lang w:val="en-GB" w:eastAsia="en-US"/>
              </w:rPr>
              <w:t>Reviewer’s comment</w:t>
            </w:r>
          </w:p>
          <w:p w:rsidR="003D7067" w:rsidRPr="00927033" w:rsidRDefault="003D7067">
            <w:pPr>
              <w:rPr>
                <w:rFonts w:ascii="Arial" w:hAnsi="Arial" w:cs="Arial"/>
                <w:sz w:val="20"/>
                <w:szCs w:val="20"/>
                <w:lang w:val="en-GB"/>
              </w:rPr>
            </w:pP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spacing w:after="160" w:line="259" w:lineRule="auto"/>
              <w:rPr>
                <w:rFonts w:ascii="Arial" w:eastAsia="Calibri" w:hAnsi="Arial" w:cs="Arial"/>
                <w:kern w:val="2"/>
                <w:sz w:val="20"/>
                <w:szCs w:val="20"/>
                <w:lang w:val="en-IN"/>
              </w:rPr>
            </w:pPr>
            <w:r w:rsidRPr="00927033">
              <w:rPr>
                <w:rFonts w:ascii="Arial" w:eastAsia="Calibri" w:hAnsi="Arial" w:cs="Arial"/>
                <w:b/>
                <w:kern w:val="2"/>
                <w:sz w:val="20"/>
                <w:szCs w:val="20"/>
                <w:lang w:val="en-IN"/>
              </w:rPr>
              <w:t>Author’s Feedback</w:t>
            </w:r>
            <w:r w:rsidRPr="00927033">
              <w:rPr>
                <w:rFonts w:ascii="Arial" w:eastAsia="Calibri" w:hAnsi="Arial" w:cs="Arial"/>
                <w:kern w:val="2"/>
                <w:sz w:val="20"/>
                <w:szCs w:val="20"/>
                <w:lang w:val="en-IN"/>
              </w:rPr>
              <w:t xml:space="preserve"> (It is mandatory that authors should write his/her feedback here)</w:t>
            </w:r>
          </w:p>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bCs/>
                <w:sz w:val="20"/>
                <w:szCs w:val="20"/>
                <w:lang w:val="en-GB"/>
              </w:rPr>
            </w:pPr>
            <w:r w:rsidRPr="00927033">
              <w:rPr>
                <w:rFonts w:ascii="Arial" w:hAnsi="Arial" w:cs="Arial"/>
                <w:b/>
                <w:bCs/>
                <w:sz w:val="20"/>
                <w:szCs w:val="20"/>
                <w:lang w:val="en-GB"/>
              </w:rPr>
              <w:t>Is the title of the article suitable?</w:t>
            </w:r>
          </w:p>
          <w:p w:rsidR="003D7067" w:rsidRPr="00927033" w:rsidRDefault="003D7067">
            <w:pPr>
              <w:rPr>
                <w:rFonts w:ascii="Arial" w:hAnsi="Arial" w:cs="Arial"/>
                <w:bCs/>
                <w:sz w:val="20"/>
                <w:szCs w:val="20"/>
                <w:lang w:val="en-GB"/>
              </w:rPr>
            </w:pPr>
          </w:p>
          <w:p w:rsidR="003D7067" w:rsidRPr="00927033" w:rsidRDefault="00777D73">
            <w:pPr>
              <w:rPr>
                <w:rFonts w:ascii="Arial" w:hAnsi="Arial" w:cs="Arial"/>
                <w:sz w:val="20"/>
                <w:szCs w:val="20"/>
                <w:u w:val="single"/>
                <w:lang w:val="en-GB"/>
              </w:rPr>
            </w:pPr>
            <w:r w:rsidRPr="00927033">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sz w:val="20"/>
                <w:szCs w:val="20"/>
                <w:lang w:val="en-GB"/>
              </w:rPr>
            </w:pPr>
            <w:r w:rsidRPr="00927033">
              <w:rPr>
                <w:rFonts w:ascii="Arial" w:hAnsi="Arial" w:cs="Arial"/>
                <w:sz w:val="20"/>
                <w:szCs w:val="20"/>
                <w:lang w:val="en-GB"/>
              </w:rPr>
              <w:t>Yes</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lang w:val="en-GB" w:eastAsia="en-US"/>
              </w:rPr>
            </w:pPr>
            <w:r w:rsidRPr="00927033">
              <w:rPr>
                <w:rFonts w:ascii="Arial" w:hAnsi="Arial" w:cs="Arial"/>
                <w:lang w:val="en-GB" w:eastAsia="en-US"/>
              </w:rPr>
              <w:t>Is the abstract of the article comprehensive?</w:t>
            </w:r>
          </w:p>
          <w:p w:rsidR="003D7067" w:rsidRPr="00927033" w:rsidRDefault="003D7067">
            <w:pPr>
              <w:rPr>
                <w:rFonts w:ascii="Arial" w:hAnsi="Arial" w:cs="Arial"/>
                <w:bCs/>
                <w:sz w:val="20"/>
                <w:szCs w:val="20"/>
                <w:lang w:val="en-GB"/>
              </w:rPr>
            </w:pPr>
          </w:p>
          <w:p w:rsidR="003D7067" w:rsidRPr="00927033" w:rsidRDefault="00777D73">
            <w:pPr>
              <w:rPr>
                <w:rFonts w:ascii="Arial" w:hAnsi="Arial" w:cs="Arial"/>
                <w:sz w:val="20"/>
                <w:szCs w:val="20"/>
                <w:lang w:val="en-GB"/>
              </w:rPr>
            </w:pPr>
            <w:r w:rsidRPr="00927033">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ind w:left="360"/>
              <w:rPr>
                <w:rFonts w:ascii="Arial" w:hAnsi="Arial" w:cs="Arial"/>
                <w:b/>
                <w:bCs/>
                <w:sz w:val="20"/>
                <w:szCs w:val="20"/>
                <w:lang w:val="en-GB"/>
              </w:rPr>
            </w:pPr>
            <w:r w:rsidRPr="00927033">
              <w:rPr>
                <w:rFonts w:ascii="Arial" w:hAnsi="Arial" w:cs="Arial"/>
                <w:sz w:val="20"/>
                <w:szCs w:val="20"/>
                <w:lang w:val="en-GB"/>
              </w:rPr>
              <w:t xml:space="preserve">No. It requires inclusion of objectives </w:t>
            </w:r>
            <w:proofErr w:type="spellStart"/>
            <w:r w:rsidRPr="00927033">
              <w:rPr>
                <w:rFonts w:ascii="Arial" w:hAnsi="Arial" w:cs="Arial"/>
                <w:sz w:val="20"/>
                <w:szCs w:val="20"/>
                <w:lang w:val="en-GB"/>
              </w:rPr>
              <w:t>mathcing</w:t>
            </w:r>
            <w:proofErr w:type="spellEnd"/>
            <w:r w:rsidRPr="00927033">
              <w:rPr>
                <w:rFonts w:ascii="Arial" w:hAnsi="Arial" w:cs="Arial"/>
                <w:sz w:val="20"/>
                <w:szCs w:val="20"/>
                <w:lang w:val="en-GB"/>
              </w:rPr>
              <w:t xml:space="preserve"> results to the </w:t>
            </w:r>
            <w:proofErr w:type="spellStart"/>
            <w:r w:rsidRPr="00927033">
              <w:rPr>
                <w:rFonts w:ascii="Arial" w:hAnsi="Arial" w:cs="Arial"/>
                <w:sz w:val="20"/>
                <w:szCs w:val="20"/>
                <w:lang w:val="en-GB"/>
              </w:rPr>
              <w:t>abtract</w:t>
            </w:r>
            <w:proofErr w:type="spellEnd"/>
            <w:r w:rsidRPr="00927033">
              <w:rPr>
                <w:rFonts w:ascii="Arial" w:hAnsi="Arial" w:cs="Arial"/>
                <w:sz w:val="20"/>
                <w:szCs w:val="20"/>
                <w:lang w:val="en-GB"/>
              </w:rPr>
              <w:t xml:space="preserve">. In the methodology section, the author could say something like: </w:t>
            </w:r>
            <w:r w:rsidRPr="00927033">
              <w:rPr>
                <w:rFonts w:ascii="Arial" w:hAnsi="Arial" w:cs="Arial"/>
                <w:b/>
                <w:bCs/>
                <w:sz w:val="20"/>
                <w:szCs w:val="20"/>
                <w:lang w:val="en-GB"/>
              </w:rPr>
              <w:t>“</w:t>
            </w:r>
            <w:r w:rsidRPr="00927033">
              <w:rPr>
                <w:rFonts w:ascii="Arial" w:hAnsi="Arial" w:cs="Arial"/>
                <w:sz w:val="20"/>
                <w:szCs w:val="20"/>
                <w:lang w:val="en-GB"/>
              </w:rPr>
              <w:t>A sample of 190 participants selected through stratified sampling technique from different departments within a total population of 443 educators. Data were collected using a structured questionnaire administered through both online and paper-based formats. Data were analysed using descriptive statistics to summarise variables and Spearman rank-order correlation to examine the relationship between financial literacy and retirement preparedness.”</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Heading2"/>
              <w:jc w:val="left"/>
              <w:rPr>
                <w:rFonts w:ascii="Arial" w:hAnsi="Arial" w:cs="Arial"/>
                <w:b w:val="0"/>
                <w:lang w:val="en-GB" w:eastAsia="en-US"/>
              </w:rPr>
            </w:pPr>
            <w:r w:rsidRPr="00927033">
              <w:rPr>
                <w:rFonts w:ascii="Arial" w:hAnsi="Arial" w:cs="Arial"/>
                <w:lang w:val="en-GB" w:eastAsia="en-US"/>
              </w:rPr>
              <w:t xml:space="preserve">Is the manuscript scientifically correct? </w:t>
            </w:r>
            <w:r w:rsidRPr="00927033">
              <w:rPr>
                <w:rFonts w:ascii="Arial" w:hAnsi="Arial" w:cs="Arial"/>
                <w:lang w:val="en-GB" w:eastAsia="en-US"/>
              </w:rPr>
              <w:br/>
            </w:r>
          </w:p>
          <w:p w:rsidR="003D7067" w:rsidRPr="00927033" w:rsidRDefault="00777D73">
            <w:pPr>
              <w:rPr>
                <w:rFonts w:ascii="Arial" w:hAnsi="Arial" w:cs="Arial"/>
                <w:b/>
                <w:sz w:val="20"/>
                <w:szCs w:val="20"/>
                <w:lang w:val="en-GB"/>
              </w:rPr>
            </w:pPr>
            <w:r w:rsidRPr="00927033">
              <w:rPr>
                <w:rFonts w:ascii="Arial" w:hAnsi="Arial" w:cs="Arial"/>
                <w:bCs/>
                <w:sz w:val="20"/>
                <w:szCs w:val="20"/>
                <w:lang w:val="en-GB"/>
              </w:rPr>
              <w:t>If your answer is NO, please provide a brief,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sz w:val="20"/>
                <w:szCs w:val="20"/>
              </w:rPr>
            </w:pPr>
            <w:r w:rsidRPr="00927033">
              <w:rPr>
                <w:rFonts w:ascii="Arial" w:hAnsi="Arial" w:cs="Arial"/>
                <w:bCs/>
                <w:sz w:val="20"/>
                <w:szCs w:val="20"/>
                <w:lang w:val="en-GB"/>
              </w:rPr>
              <w:t xml:space="preserve">No. Tighten the language. For example, instead of perceived ease for use, maintain “perceived ease of use” as per TAM. </w:t>
            </w:r>
            <w:r w:rsidRPr="00927033">
              <w:rPr>
                <w:rFonts w:ascii="Arial" w:hAnsi="Arial" w:cs="Arial"/>
                <w:sz w:val="20"/>
                <w:szCs w:val="20"/>
              </w:rPr>
              <w:t>Consider integrating a relevant theoretical framework(s). e.g. TAM because of the perceived ease of use</w:t>
            </w:r>
          </w:p>
          <w:p w:rsidR="003D7067" w:rsidRPr="00927033" w:rsidRDefault="00777D73">
            <w:pPr>
              <w:rPr>
                <w:rFonts w:ascii="Arial" w:hAnsi="Arial" w:cs="Arial"/>
                <w:sz w:val="20"/>
                <w:szCs w:val="20"/>
              </w:rPr>
            </w:pPr>
            <w:r w:rsidRPr="00927033">
              <w:rPr>
                <w:rFonts w:ascii="Arial" w:hAnsi="Arial" w:cs="Arial"/>
                <w:sz w:val="20"/>
                <w:szCs w:val="20"/>
              </w:rPr>
              <w:t xml:space="preserve">Revisit last paragraph in introduction to include two or three local sources </w:t>
            </w:r>
            <w:r w:rsidR="0023291C" w:rsidRPr="00927033">
              <w:rPr>
                <w:rFonts w:ascii="Arial" w:hAnsi="Arial" w:cs="Arial"/>
                <w:sz w:val="20"/>
                <w:szCs w:val="20"/>
              </w:rPr>
              <w:t>to justify</w:t>
            </w:r>
            <w:r w:rsidRPr="00927033">
              <w:rPr>
                <w:rFonts w:ascii="Arial" w:hAnsi="Arial" w:cs="Arial"/>
                <w:sz w:val="20"/>
                <w:szCs w:val="20"/>
              </w:rPr>
              <w:t xml:space="preserve"> the claim and add specific objectives. </w:t>
            </w:r>
          </w:p>
          <w:p w:rsidR="003D7067" w:rsidRPr="00927033" w:rsidRDefault="00777D73">
            <w:pPr>
              <w:rPr>
                <w:rFonts w:ascii="Arial" w:hAnsi="Arial" w:cs="Arial"/>
                <w:sz w:val="20"/>
                <w:szCs w:val="20"/>
              </w:rPr>
            </w:pPr>
            <w:r w:rsidRPr="00927033">
              <w:rPr>
                <w:rFonts w:ascii="Arial" w:hAnsi="Arial" w:cs="Arial"/>
                <w:sz w:val="20"/>
                <w:szCs w:val="20"/>
              </w:rPr>
              <w:t xml:space="preserve">Methods: On reliability, you could limit yourself to mentioning the pilot size </w:t>
            </w:r>
            <w:r w:rsidR="0023291C" w:rsidRPr="00927033">
              <w:rPr>
                <w:rFonts w:ascii="Arial" w:hAnsi="Arial" w:cs="Arial"/>
                <w:sz w:val="20"/>
                <w:szCs w:val="20"/>
              </w:rPr>
              <w:t>sample</w:t>
            </w:r>
            <w:r w:rsidRPr="00927033">
              <w:rPr>
                <w:rFonts w:ascii="Arial" w:hAnsi="Arial" w:cs="Arial"/>
                <w:sz w:val="20"/>
                <w:szCs w:val="20"/>
              </w:rPr>
              <w:t xml:space="preserve"> and a source or two </w:t>
            </w:r>
            <w:r w:rsidR="0023291C" w:rsidRPr="00927033">
              <w:rPr>
                <w:rFonts w:ascii="Arial" w:hAnsi="Arial" w:cs="Arial"/>
                <w:sz w:val="20"/>
                <w:szCs w:val="20"/>
              </w:rPr>
              <w:t>justifying</w:t>
            </w:r>
            <w:r w:rsidRPr="00927033">
              <w:rPr>
                <w:rFonts w:ascii="Arial" w:hAnsi="Arial" w:cs="Arial"/>
                <w:sz w:val="20"/>
                <w:szCs w:val="20"/>
              </w:rPr>
              <w:t xml:space="preserve"> 31 participants for reliability analysis in pilot studies and proceed to report the reliability results of each construct. </w:t>
            </w:r>
          </w:p>
          <w:p w:rsidR="003D7067" w:rsidRPr="00927033" w:rsidRDefault="00777D73">
            <w:pPr>
              <w:rPr>
                <w:rFonts w:ascii="Arial" w:hAnsi="Arial" w:cs="Arial"/>
                <w:sz w:val="20"/>
                <w:szCs w:val="20"/>
              </w:rPr>
            </w:pPr>
            <w:r w:rsidRPr="00927033">
              <w:rPr>
                <w:rFonts w:ascii="Arial" w:hAnsi="Arial" w:cs="Arial"/>
                <w:sz w:val="20"/>
                <w:szCs w:val="20"/>
              </w:rPr>
              <w:t xml:space="preserve">Results and Discussion: Profile of the respondents is first objective according to the results below. Meaning that level of financial literacy, financial technology adoption, retirement preparedness and relationship, are results of </w:t>
            </w:r>
            <w:proofErr w:type="spellStart"/>
            <w:r w:rsidRPr="00927033">
              <w:rPr>
                <w:rFonts w:ascii="Arial" w:hAnsi="Arial" w:cs="Arial"/>
                <w:sz w:val="20"/>
                <w:szCs w:val="20"/>
              </w:rPr>
              <w:t>objectves</w:t>
            </w:r>
            <w:proofErr w:type="spellEnd"/>
            <w:r w:rsidRPr="00927033">
              <w:rPr>
                <w:rFonts w:ascii="Arial" w:hAnsi="Arial" w:cs="Arial"/>
                <w:sz w:val="20"/>
                <w:szCs w:val="20"/>
              </w:rPr>
              <w:t xml:space="preserve"> 2, 3, 4 and 5 (or even more) respectively. Point out the </w:t>
            </w:r>
            <w:proofErr w:type="spellStart"/>
            <w:r w:rsidRPr="00927033">
              <w:rPr>
                <w:rFonts w:ascii="Arial" w:hAnsi="Arial" w:cs="Arial"/>
                <w:sz w:val="20"/>
                <w:szCs w:val="20"/>
              </w:rPr>
              <w:t>strenghts</w:t>
            </w:r>
            <w:proofErr w:type="spellEnd"/>
            <w:r w:rsidRPr="00927033">
              <w:rPr>
                <w:rFonts w:ascii="Arial" w:hAnsi="Arial" w:cs="Arial"/>
                <w:sz w:val="20"/>
                <w:szCs w:val="20"/>
              </w:rPr>
              <w:t xml:space="preserve"> and limitations of the study. Please include a legend below each table with description column</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20"/>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bCs/>
                <w:sz w:val="20"/>
                <w:szCs w:val="20"/>
                <w:lang w:val="en-GB"/>
              </w:rPr>
            </w:pPr>
            <w:r w:rsidRPr="00927033">
              <w:rPr>
                <w:rFonts w:ascii="Arial" w:hAnsi="Arial" w:cs="Arial"/>
                <w:b/>
                <w:bCs/>
                <w:sz w:val="20"/>
                <w:szCs w:val="20"/>
                <w:lang w:val="en-GB"/>
              </w:rPr>
              <w:t>Are the references sufficient and recent?</w:t>
            </w:r>
          </w:p>
          <w:p w:rsidR="003D7067" w:rsidRPr="00927033" w:rsidRDefault="00777D73">
            <w:pPr>
              <w:rPr>
                <w:rFonts w:ascii="Arial" w:hAnsi="Arial" w:cs="Arial"/>
                <w:bCs/>
                <w:sz w:val="20"/>
                <w:szCs w:val="20"/>
                <w:lang w:val="en-GB"/>
              </w:rPr>
            </w:pPr>
            <w:r w:rsidRPr="00927033">
              <w:rPr>
                <w:rFonts w:ascii="Arial" w:hAnsi="Arial" w:cs="Arial"/>
                <w:bCs/>
                <w:sz w:val="20"/>
                <w:szCs w:val="20"/>
                <w:lang w:val="en-GB"/>
              </w:rPr>
              <w:t>(YES or NO)</w:t>
            </w:r>
          </w:p>
          <w:p w:rsidR="003D7067" w:rsidRPr="00927033" w:rsidRDefault="003D7067">
            <w:pPr>
              <w:rPr>
                <w:rFonts w:ascii="Arial" w:hAnsi="Arial" w:cs="Arial"/>
                <w:bCs/>
                <w:sz w:val="20"/>
                <w:szCs w:val="20"/>
                <w:lang w:val="en-GB"/>
              </w:rPr>
            </w:pPr>
          </w:p>
          <w:p w:rsidR="003D7067" w:rsidRPr="00927033" w:rsidRDefault="00777D73">
            <w:pPr>
              <w:rPr>
                <w:rFonts w:ascii="Arial" w:hAnsi="Arial" w:cs="Arial"/>
                <w:b/>
                <w:bCs/>
                <w:sz w:val="20"/>
                <w:szCs w:val="20"/>
                <w:lang w:val="en-GB"/>
              </w:rPr>
            </w:pPr>
            <w:r w:rsidRPr="00927033">
              <w:rPr>
                <w:rFonts w:ascii="Arial" w:hAnsi="Arial" w:cs="Arial"/>
                <w:bCs/>
                <w:sz w:val="20"/>
                <w:szCs w:val="20"/>
                <w:lang w:val="en-GB"/>
              </w:rPr>
              <w:t>If your answer is NO, please provide clear suggestion for improvement.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 xml:space="preserve">Yes. However, the author needs to eliminate duplications (e.g. </w:t>
            </w:r>
            <w:r w:rsidRPr="00927033">
              <w:rPr>
                <w:rFonts w:ascii="Arial" w:hAnsi="Arial" w:cs="Arial"/>
                <w:sz w:val="20"/>
                <w:szCs w:val="20"/>
                <w:lang w:val="en-GB"/>
              </w:rPr>
              <w:t xml:space="preserve">Muhammad, 2020 in data analysis section) </w:t>
            </w:r>
            <w:r w:rsidRPr="00927033">
              <w:rPr>
                <w:rFonts w:ascii="Arial" w:hAnsi="Arial" w:cs="Arial"/>
                <w:bCs/>
                <w:sz w:val="20"/>
                <w:szCs w:val="20"/>
                <w:lang w:val="en-GB"/>
              </w:rPr>
              <w:t>in the text and ensure that references in the text are reflected in the reference list and vice versa. Besides, there is need to ensure APA consistency in the references list.</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r w:rsidR="003D7067" w:rsidRPr="00927033">
        <w:trPr>
          <w:trHeight w:val="896"/>
          <w:jc w:val="center"/>
        </w:trPr>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rPr>
                <w:rFonts w:ascii="Arial" w:hAnsi="Arial" w:cs="Arial"/>
                <w:b/>
                <w:bCs/>
                <w:sz w:val="20"/>
                <w:szCs w:val="20"/>
                <w:lang w:val="en-GB"/>
              </w:rPr>
            </w:pPr>
            <w:r w:rsidRPr="00927033">
              <w:rPr>
                <w:rFonts w:ascii="Arial" w:hAnsi="Arial" w:cs="Arial"/>
                <w:b/>
                <w:bCs/>
                <w:sz w:val="20"/>
                <w:szCs w:val="20"/>
                <w:lang w:val="en-GB"/>
              </w:rPr>
              <w:t>Are there ethical issues in this manuscript?</w:t>
            </w:r>
          </w:p>
          <w:p w:rsidR="003D7067" w:rsidRPr="00927033" w:rsidRDefault="00777D73">
            <w:pPr>
              <w:rPr>
                <w:rFonts w:ascii="Arial" w:hAnsi="Arial" w:cs="Arial"/>
                <w:bCs/>
                <w:sz w:val="20"/>
                <w:szCs w:val="20"/>
                <w:lang w:val="en-GB"/>
              </w:rPr>
            </w:pPr>
            <w:r w:rsidRPr="00927033">
              <w:rPr>
                <w:rFonts w:ascii="Arial" w:hAnsi="Arial" w:cs="Arial"/>
                <w:bCs/>
                <w:sz w:val="20"/>
                <w:szCs w:val="20"/>
                <w:lang w:val="en-GB"/>
              </w:rPr>
              <w:t>(YES or NO)</w:t>
            </w:r>
          </w:p>
          <w:p w:rsidR="003D7067" w:rsidRPr="00927033" w:rsidRDefault="003D7067">
            <w:pPr>
              <w:rPr>
                <w:rFonts w:ascii="Arial" w:hAnsi="Arial" w:cs="Arial"/>
                <w:bCs/>
                <w:sz w:val="20"/>
                <w:szCs w:val="20"/>
                <w:lang w:val="en-GB"/>
              </w:rPr>
            </w:pPr>
          </w:p>
          <w:p w:rsidR="003D7067" w:rsidRPr="00927033" w:rsidRDefault="00777D73">
            <w:pPr>
              <w:rPr>
                <w:rFonts w:ascii="Arial" w:hAnsi="Arial" w:cs="Arial"/>
                <w:bCs/>
                <w:sz w:val="20"/>
                <w:szCs w:val="20"/>
                <w:lang w:val="en-GB"/>
              </w:rPr>
            </w:pPr>
            <w:r w:rsidRPr="00927033">
              <w:rPr>
                <w:rFonts w:ascii="Arial" w:hAnsi="Arial" w:cs="Arial"/>
                <w:bCs/>
                <w:sz w:val="20"/>
                <w:szCs w:val="20"/>
                <w:lang w:val="en-GB"/>
              </w:rPr>
              <w:t>(If yes, kindly please write down the ethical issues here in details)</w:t>
            </w:r>
          </w:p>
          <w:p w:rsidR="003D7067" w:rsidRPr="00927033" w:rsidRDefault="003D7067">
            <w:pPr>
              <w:rPr>
                <w:rFonts w:ascii="Arial" w:hAnsi="Arial" w:cs="Arial"/>
                <w:bCs/>
                <w:sz w:val="20"/>
                <w:szCs w:val="20"/>
                <w:lang w:val="en-GB"/>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777D73">
            <w:pPr>
              <w:pStyle w:val="ListParagraph"/>
              <w:ind w:left="0"/>
              <w:rPr>
                <w:rFonts w:ascii="Arial" w:hAnsi="Arial" w:cs="Arial"/>
                <w:bCs/>
                <w:sz w:val="20"/>
                <w:szCs w:val="20"/>
                <w:lang w:val="en-GB"/>
              </w:rPr>
            </w:pPr>
            <w:r w:rsidRPr="00927033">
              <w:rPr>
                <w:rFonts w:ascii="Arial" w:hAnsi="Arial" w:cs="Arial"/>
                <w:bCs/>
                <w:sz w:val="20"/>
                <w:szCs w:val="20"/>
                <w:lang w:val="en-GB"/>
              </w:rPr>
              <w:t>Yes. Provide IDIREC approval reference number.</w:t>
            </w:r>
          </w:p>
        </w:tc>
        <w:tc>
          <w:tcPr>
            <w:tcW w:w="4220" w:type="dxa"/>
            <w:tcBorders>
              <w:top w:val="single" w:sz="4" w:space="0" w:color="000000"/>
              <w:left w:val="single" w:sz="4" w:space="0" w:color="000000"/>
              <w:bottom w:val="single" w:sz="4" w:space="0" w:color="000000"/>
              <w:right w:val="single" w:sz="4" w:space="0" w:color="000000"/>
            </w:tcBorders>
            <w:shd w:val="clear" w:color="auto" w:fill="auto"/>
          </w:tcPr>
          <w:p w:rsidR="003D7067" w:rsidRPr="00927033" w:rsidRDefault="003D7067">
            <w:pPr>
              <w:pStyle w:val="Heading2"/>
              <w:jc w:val="left"/>
              <w:rPr>
                <w:rFonts w:ascii="Arial" w:hAnsi="Arial" w:cs="Arial"/>
                <w:b w:val="0"/>
                <w:lang w:val="en-GB" w:eastAsia="en-US"/>
              </w:rPr>
            </w:pPr>
          </w:p>
        </w:tc>
      </w:tr>
    </w:tbl>
    <w:p w:rsidR="003D7067" w:rsidRPr="00927033" w:rsidRDefault="003D7067">
      <w:pPr>
        <w:pStyle w:val="Heading2"/>
        <w:jc w:val="left"/>
        <w:rPr>
          <w:rFonts w:ascii="Arial" w:hAnsi="Arial" w:cs="Arial"/>
          <w:highlight w:val="yellow"/>
          <w:lang w:val="en-GB" w:eastAsia="en-US"/>
        </w:rPr>
      </w:pPr>
    </w:p>
    <w:p w:rsidR="00927033" w:rsidRPr="00927033" w:rsidRDefault="00927033" w:rsidP="00927033">
      <w:pPr>
        <w:pStyle w:val="Affiliation"/>
        <w:spacing w:after="0" w:line="240" w:lineRule="auto"/>
        <w:jc w:val="left"/>
        <w:rPr>
          <w:rFonts w:ascii="Arial" w:hAnsi="Arial" w:cs="Arial"/>
          <w:b/>
        </w:rPr>
      </w:pPr>
    </w:p>
    <w:p w:rsidR="00927033" w:rsidRPr="00927033" w:rsidRDefault="00927033" w:rsidP="00927033">
      <w:pPr>
        <w:pStyle w:val="Affiliation"/>
        <w:spacing w:after="0" w:line="240" w:lineRule="auto"/>
        <w:jc w:val="left"/>
        <w:rPr>
          <w:rFonts w:ascii="Arial" w:hAnsi="Arial" w:cs="Arial"/>
          <w:b/>
          <w:u w:val="single"/>
        </w:rPr>
      </w:pPr>
      <w:r w:rsidRPr="00927033">
        <w:rPr>
          <w:rFonts w:ascii="Arial" w:hAnsi="Arial" w:cs="Arial"/>
          <w:b/>
          <w:u w:val="single"/>
        </w:rPr>
        <w:t>Reviewer details:</w:t>
      </w:r>
    </w:p>
    <w:p w:rsidR="003D7067" w:rsidRPr="00927033" w:rsidRDefault="003D7067">
      <w:pPr>
        <w:pStyle w:val="BodyText"/>
        <w:rPr>
          <w:rFonts w:ascii="Arial" w:hAnsi="Arial" w:cs="Arial"/>
          <w:b/>
          <w:bCs/>
          <w:sz w:val="20"/>
          <w:szCs w:val="20"/>
          <w:u w:val="single"/>
          <w:lang w:val="en-GB"/>
        </w:rPr>
      </w:pPr>
    </w:p>
    <w:p w:rsidR="00927033" w:rsidRPr="00927033" w:rsidRDefault="00927033" w:rsidP="00927033">
      <w:pPr>
        <w:pStyle w:val="BodyText"/>
        <w:rPr>
          <w:rFonts w:ascii="Arial" w:hAnsi="Arial" w:cs="Arial"/>
          <w:b/>
          <w:bCs/>
          <w:sz w:val="20"/>
          <w:szCs w:val="20"/>
          <w:lang w:val="en-GB"/>
        </w:rPr>
      </w:pPr>
      <w:bookmarkStart w:id="0" w:name="_GoBack"/>
      <w:r w:rsidRPr="00927033">
        <w:rPr>
          <w:rFonts w:ascii="Arial" w:hAnsi="Arial" w:cs="Arial"/>
          <w:b/>
          <w:bCs/>
          <w:sz w:val="20"/>
          <w:szCs w:val="20"/>
          <w:lang w:val="en-GB"/>
        </w:rPr>
        <w:t xml:space="preserve">Martin </w:t>
      </w:r>
      <w:proofErr w:type="spellStart"/>
      <w:r w:rsidRPr="00927033">
        <w:rPr>
          <w:rFonts w:ascii="Arial" w:hAnsi="Arial" w:cs="Arial"/>
          <w:b/>
          <w:bCs/>
          <w:sz w:val="20"/>
          <w:szCs w:val="20"/>
          <w:lang w:val="en-GB"/>
        </w:rPr>
        <w:t>Okoed</w:t>
      </w:r>
      <w:proofErr w:type="spellEnd"/>
      <w:r w:rsidRPr="00927033">
        <w:rPr>
          <w:rFonts w:ascii="Arial" w:hAnsi="Arial" w:cs="Arial"/>
          <w:b/>
          <w:bCs/>
          <w:sz w:val="20"/>
          <w:szCs w:val="20"/>
          <w:lang w:val="en-GB"/>
        </w:rPr>
        <w:t xml:space="preserve">, </w:t>
      </w:r>
      <w:r w:rsidRPr="00927033">
        <w:rPr>
          <w:rFonts w:ascii="Arial" w:hAnsi="Arial" w:cs="Arial"/>
          <w:b/>
          <w:bCs/>
          <w:sz w:val="20"/>
          <w:szCs w:val="20"/>
          <w:lang w:val="en-GB"/>
        </w:rPr>
        <w:t>Uganda</w:t>
      </w:r>
      <w:bookmarkEnd w:id="0"/>
    </w:p>
    <w:sectPr w:rsidR="00927033" w:rsidRPr="00927033">
      <w:headerReference w:type="even" r:id="rId7"/>
      <w:headerReference w:type="default" r:id="rId8"/>
      <w:footerReference w:type="even" r:id="rId9"/>
      <w:footerReference w:type="default" r:id="rId10"/>
      <w:headerReference w:type="first" r:id="rId11"/>
      <w:footerReference w:type="first" r:id="rId12"/>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11D" w:rsidRDefault="006E611D">
      <w:r>
        <w:separator/>
      </w:r>
    </w:p>
  </w:endnote>
  <w:endnote w:type="continuationSeparator" w:id="0">
    <w:p w:rsidR="006E611D" w:rsidRDefault="006E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Liberation Sans">
    <w:altName w:val="Arial"/>
    <w:charset w:val="01"/>
    <w:family w:val="swiss"/>
    <w:pitch w:val="variable"/>
  </w:font>
  <w:font w:name="PingFang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67" w:rsidRDefault="003D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67" w:rsidRDefault="003D7067">
    <w:pPr>
      <w:pStyle w:val="Footer"/>
      <w:jc w:val="right"/>
    </w:pPr>
  </w:p>
  <w:p w:rsidR="003D7067" w:rsidRDefault="00777D7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431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4317">
      <w:rPr>
        <w:b/>
        <w:noProof/>
        <w:sz w:val="20"/>
      </w:rPr>
      <w:t>2</w:t>
    </w:r>
    <w:r>
      <w:rPr>
        <w:b/>
        <w:sz w:val="20"/>
      </w:rPr>
      <w:fldChar w:fldCharType="end"/>
    </w:r>
  </w:p>
  <w:p w:rsidR="003D7067" w:rsidRDefault="00777D73">
    <w:pPr>
      <w:pStyle w:val="Footer"/>
      <w:jc w:val="right"/>
      <w:rPr>
        <w:b/>
        <w:sz w:val="20"/>
      </w:rPr>
    </w:pPr>
    <w:r>
      <w:rPr>
        <w:b/>
        <w:sz w:val="20"/>
      </w:rPr>
      <w:t>V240326</w:t>
    </w:r>
  </w:p>
  <w:p w:rsidR="003D7067" w:rsidRDefault="003D7067">
    <w:pPr>
      <w:pStyle w:val="Footer"/>
      <w:jc w:val="right"/>
    </w:pPr>
  </w:p>
  <w:p w:rsidR="003D7067" w:rsidRDefault="003D7067">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67" w:rsidRDefault="003D7067">
    <w:pPr>
      <w:pStyle w:val="Footer"/>
      <w:jc w:val="right"/>
    </w:pPr>
  </w:p>
  <w:p w:rsidR="003D7067" w:rsidRDefault="00777D7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3D7067" w:rsidRDefault="00777D73">
    <w:pPr>
      <w:pStyle w:val="Footer"/>
      <w:jc w:val="right"/>
      <w:rPr>
        <w:b/>
        <w:sz w:val="20"/>
      </w:rPr>
    </w:pPr>
    <w:r>
      <w:rPr>
        <w:b/>
        <w:sz w:val="20"/>
      </w:rPr>
      <w:t>V240326</w:t>
    </w:r>
  </w:p>
  <w:p w:rsidR="003D7067" w:rsidRDefault="003D7067">
    <w:pPr>
      <w:pStyle w:val="Footer"/>
      <w:jc w:val="right"/>
    </w:pPr>
  </w:p>
  <w:p w:rsidR="003D7067" w:rsidRDefault="003D70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11D" w:rsidRDefault="006E611D">
      <w:r>
        <w:separator/>
      </w:r>
    </w:p>
  </w:footnote>
  <w:footnote w:type="continuationSeparator" w:id="0">
    <w:p w:rsidR="006E611D" w:rsidRDefault="006E6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67" w:rsidRDefault="003D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67" w:rsidRDefault="003D7067">
    <w:pPr>
      <w:spacing w:beforeAutospacing="1" w:afterAutospacing="1"/>
      <w:jc w:val="center"/>
      <w:rPr>
        <w:rFonts w:ascii="Arial" w:hAnsi="Arial" w:cs="Arial"/>
        <w:b/>
        <w:bCs/>
        <w:color w:val="003399"/>
        <w:szCs w:val="20"/>
        <w:u w:val="single"/>
        <w:lang w:val="en-GB"/>
      </w:rPr>
    </w:pPr>
  </w:p>
  <w:p w:rsidR="003D7067" w:rsidRDefault="00777D73">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67" w:rsidRDefault="003D7067">
    <w:pPr>
      <w:spacing w:beforeAutospacing="1" w:afterAutospacing="1"/>
      <w:jc w:val="center"/>
      <w:rPr>
        <w:rFonts w:ascii="Arial" w:hAnsi="Arial" w:cs="Arial"/>
        <w:b/>
        <w:bCs/>
        <w:color w:val="003399"/>
        <w:szCs w:val="20"/>
        <w:u w:val="single"/>
        <w:lang w:val="en-GB"/>
      </w:rPr>
    </w:pPr>
  </w:p>
  <w:p w:rsidR="003D7067" w:rsidRDefault="00777D73">
    <w:pPr>
      <w:spacing w:beforeAutospacing="1"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3D7067"/>
    <w:rsid w:val="000D3BD2"/>
    <w:rsid w:val="0023291C"/>
    <w:rsid w:val="003D7067"/>
    <w:rsid w:val="0051018A"/>
    <w:rsid w:val="00511A9F"/>
    <w:rsid w:val="00574317"/>
    <w:rsid w:val="006E611D"/>
    <w:rsid w:val="00777D73"/>
    <w:rsid w:val="00927033"/>
    <w:rsid w:val="00AB6D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3BA4"/>
  <w15:docId w15:val="{6833BA7F-3609-43AE-97C6-5A985C92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rPr>
      <w:sz w:val="22"/>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927033"/>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cri.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1156</cp:lastModifiedBy>
  <cp:revision>31</cp:revision>
  <cp:lastPrinted>2026-04-24T22:40:00Z</cp:lastPrinted>
  <dcterms:created xsi:type="dcterms:W3CDTF">2026-03-24T06:15:00Z</dcterms:created>
  <dcterms:modified xsi:type="dcterms:W3CDTF">2026-04-30T05:22:00Z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