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3725F" w14:textId="77777777" w:rsidR="00687CC5" w:rsidRDefault="00687CC5" w:rsidP="00E02D1A">
      <w:pPr>
        <w:spacing w:after="160" w:line="360" w:lineRule="auto"/>
        <w:rPr>
          <w:rFonts w:ascii="Times New Roman" w:hAnsi="Times New Roman" w:cs="Times New Roman"/>
          <w:b/>
          <w:bCs/>
          <w:sz w:val="28"/>
          <w:szCs w:val="28"/>
        </w:rPr>
      </w:pPr>
      <w:bookmarkStart w:id="0" w:name="_Hlk182022080"/>
      <w:r>
        <w:rPr>
          <w:rFonts w:ascii="Times New Roman" w:hAnsi="Times New Roman" w:cs="Times New Roman"/>
          <w:b/>
          <w:bCs/>
          <w:sz w:val="28"/>
          <w:szCs w:val="28"/>
        </w:rPr>
        <w:t xml:space="preserve">Impact of </w:t>
      </w:r>
      <w:r w:rsidR="00C407DB">
        <w:rPr>
          <w:rFonts w:ascii="Times New Roman" w:hAnsi="Times New Roman" w:cs="Times New Roman"/>
          <w:b/>
          <w:bCs/>
          <w:sz w:val="28"/>
          <w:szCs w:val="28"/>
        </w:rPr>
        <w:t xml:space="preserve">Farm </w:t>
      </w:r>
      <w:r>
        <w:rPr>
          <w:rFonts w:ascii="Times New Roman" w:hAnsi="Times New Roman" w:cs="Times New Roman"/>
          <w:b/>
          <w:bCs/>
          <w:sz w:val="28"/>
          <w:szCs w:val="28"/>
        </w:rPr>
        <w:t xml:space="preserve">Machinery Rental Services on Productivity, Market Participation, and Net Farm Income </w:t>
      </w:r>
      <w:r w:rsidR="00AF5F2C">
        <w:rPr>
          <w:rFonts w:ascii="Times New Roman" w:hAnsi="Times New Roman" w:cs="Times New Roman"/>
          <w:b/>
          <w:bCs/>
          <w:sz w:val="28"/>
          <w:szCs w:val="28"/>
        </w:rPr>
        <w:t xml:space="preserve">from Non-Basmati Paddy </w:t>
      </w:r>
      <w:r>
        <w:rPr>
          <w:rFonts w:ascii="Times New Roman" w:hAnsi="Times New Roman" w:cs="Times New Roman"/>
          <w:b/>
          <w:bCs/>
          <w:sz w:val="28"/>
          <w:szCs w:val="28"/>
        </w:rPr>
        <w:t>in Punjab</w:t>
      </w:r>
    </w:p>
    <w:p w14:paraId="58C63FF0" w14:textId="77777777" w:rsidR="002565B0" w:rsidRDefault="002565B0" w:rsidP="00D80436">
      <w:pPr>
        <w:spacing w:after="160" w:line="360" w:lineRule="auto"/>
        <w:jc w:val="both"/>
        <w:rPr>
          <w:rFonts w:ascii="Times New Roman" w:hAnsi="Times New Roman" w:cs="Times New Roman"/>
          <w:b/>
          <w:bCs/>
          <w:sz w:val="28"/>
          <w:szCs w:val="28"/>
        </w:rPr>
      </w:pPr>
    </w:p>
    <w:p w14:paraId="255E5D3E" w14:textId="031BB39D" w:rsidR="00687CC5" w:rsidRDefault="00687CC5" w:rsidP="00D80436">
      <w:pPr>
        <w:spacing w:after="160" w:line="360" w:lineRule="auto"/>
        <w:jc w:val="both"/>
        <w:rPr>
          <w:rFonts w:ascii="Times New Roman" w:hAnsi="Times New Roman" w:cs="Times New Roman"/>
          <w:b/>
          <w:bCs/>
          <w:sz w:val="28"/>
          <w:szCs w:val="28"/>
        </w:rPr>
      </w:pPr>
      <w:r>
        <w:rPr>
          <w:rFonts w:ascii="Times New Roman" w:hAnsi="Times New Roman" w:cs="Times New Roman"/>
          <w:b/>
          <w:bCs/>
          <w:sz w:val="28"/>
          <w:szCs w:val="28"/>
        </w:rPr>
        <w:t>Abstract:</w:t>
      </w:r>
    </w:p>
    <w:p w14:paraId="302BD5FC" w14:textId="5CA7FD87" w:rsidR="00687CC5" w:rsidRPr="00687CC5" w:rsidRDefault="00687CC5" w:rsidP="00557EBC">
      <w:pPr>
        <w:spacing w:after="160" w:line="360" w:lineRule="auto"/>
        <w:ind w:firstLine="720"/>
        <w:jc w:val="both"/>
        <w:rPr>
          <w:rFonts w:ascii="Times New Roman" w:hAnsi="Times New Roman" w:cs="Times New Roman"/>
          <w:sz w:val="24"/>
          <w:szCs w:val="24"/>
        </w:rPr>
      </w:pPr>
      <w:r w:rsidRPr="00687CC5">
        <w:rPr>
          <w:rFonts w:ascii="Times New Roman" w:hAnsi="Times New Roman" w:cs="Times New Roman"/>
          <w:sz w:val="24"/>
          <w:szCs w:val="24"/>
        </w:rPr>
        <w:t xml:space="preserve">This study estimates the effects of </w:t>
      </w:r>
      <w:r w:rsidR="00AF5F2C">
        <w:rPr>
          <w:rFonts w:ascii="Times New Roman" w:hAnsi="Times New Roman" w:cs="Times New Roman"/>
          <w:sz w:val="24"/>
          <w:szCs w:val="24"/>
        </w:rPr>
        <w:t xml:space="preserve">rental services of </w:t>
      </w:r>
      <w:r w:rsidRPr="00687CC5">
        <w:rPr>
          <w:rFonts w:ascii="Times New Roman" w:hAnsi="Times New Roman" w:cs="Times New Roman"/>
          <w:sz w:val="24"/>
          <w:szCs w:val="24"/>
        </w:rPr>
        <w:t xml:space="preserve">agricultural </w:t>
      </w:r>
      <w:r w:rsidR="00557EBC">
        <w:rPr>
          <w:rFonts w:ascii="Times New Roman" w:hAnsi="Times New Roman" w:cs="Times New Roman"/>
          <w:sz w:val="24"/>
          <w:szCs w:val="24"/>
        </w:rPr>
        <w:t xml:space="preserve">machinery </w:t>
      </w:r>
      <w:r w:rsidRPr="00687CC5">
        <w:rPr>
          <w:rFonts w:ascii="Times New Roman" w:hAnsi="Times New Roman" w:cs="Times New Roman"/>
          <w:sz w:val="24"/>
          <w:szCs w:val="24"/>
        </w:rPr>
        <w:t xml:space="preserve">on productivity, market participation, and farm income, </w:t>
      </w:r>
      <w:r w:rsidR="00C407DB">
        <w:rPr>
          <w:rFonts w:ascii="Times New Roman" w:hAnsi="Times New Roman" w:cs="Times New Roman"/>
          <w:sz w:val="24"/>
          <w:szCs w:val="24"/>
        </w:rPr>
        <w:t>utilizing</w:t>
      </w:r>
      <w:r w:rsidRPr="00687CC5">
        <w:rPr>
          <w:rFonts w:ascii="Times New Roman" w:hAnsi="Times New Roman" w:cs="Times New Roman"/>
          <w:sz w:val="24"/>
          <w:szCs w:val="24"/>
        </w:rPr>
        <w:t xml:space="preserve"> </w:t>
      </w:r>
      <w:r>
        <w:rPr>
          <w:rFonts w:ascii="Times New Roman" w:hAnsi="Times New Roman" w:cs="Times New Roman"/>
          <w:sz w:val="24"/>
          <w:szCs w:val="24"/>
        </w:rPr>
        <w:t>primary data collected from 320 non-basmati paddy-</w:t>
      </w:r>
      <w:r w:rsidR="00557EBC">
        <w:rPr>
          <w:rFonts w:ascii="Times New Roman" w:hAnsi="Times New Roman" w:cs="Times New Roman"/>
          <w:sz w:val="24"/>
          <w:szCs w:val="24"/>
        </w:rPr>
        <w:t>growers in</w:t>
      </w:r>
      <w:r>
        <w:rPr>
          <w:rFonts w:ascii="Times New Roman" w:hAnsi="Times New Roman" w:cs="Times New Roman"/>
          <w:sz w:val="24"/>
          <w:szCs w:val="24"/>
        </w:rPr>
        <w:t xml:space="preserve"> Punjab, India</w:t>
      </w:r>
      <w:r w:rsidRPr="00687CC5">
        <w:rPr>
          <w:rFonts w:ascii="Times New Roman" w:hAnsi="Times New Roman" w:cs="Times New Roman"/>
          <w:sz w:val="24"/>
          <w:szCs w:val="24"/>
        </w:rPr>
        <w:t>. This study captures mechanization service adoption as a dichotomous decision and adoption intensity and employs a conditional mixed process (CMP) model to address selection bias issues. The results show that adopting mechanization services increases productivity, market participation, and farm income, and the larger impact is associated with the adoption intensity of mechanization services. Our results also reveal that mechanization service adoption is significantly determined by dependency ratio, farm size,</w:t>
      </w:r>
      <w:r>
        <w:rPr>
          <w:rFonts w:ascii="Times New Roman" w:hAnsi="Times New Roman" w:cs="Times New Roman"/>
          <w:sz w:val="24"/>
          <w:szCs w:val="24"/>
        </w:rPr>
        <w:t xml:space="preserve"> and education level of household head</w:t>
      </w:r>
      <w:r w:rsidRPr="00687CC5">
        <w:rPr>
          <w:rFonts w:ascii="Times New Roman" w:hAnsi="Times New Roman" w:cs="Times New Roman"/>
          <w:sz w:val="24"/>
          <w:szCs w:val="24"/>
        </w:rPr>
        <w:t xml:space="preserve"> </w:t>
      </w:r>
      <w:r w:rsidR="00AF5F2C">
        <w:rPr>
          <w:rFonts w:ascii="Times New Roman" w:hAnsi="Times New Roman" w:cs="Times New Roman"/>
          <w:sz w:val="24"/>
          <w:szCs w:val="24"/>
        </w:rPr>
        <w:t>It was</w:t>
      </w:r>
      <w:r w:rsidR="00AF5F2C" w:rsidRPr="00687CC5">
        <w:rPr>
          <w:rFonts w:ascii="Times New Roman" w:hAnsi="Times New Roman" w:cs="Times New Roman"/>
          <w:sz w:val="24"/>
          <w:szCs w:val="24"/>
        </w:rPr>
        <w:t xml:space="preserve"> </w:t>
      </w:r>
      <w:r w:rsidRPr="00687CC5">
        <w:rPr>
          <w:rFonts w:ascii="Times New Roman" w:hAnsi="Times New Roman" w:cs="Times New Roman"/>
          <w:sz w:val="24"/>
          <w:szCs w:val="24"/>
        </w:rPr>
        <w:t xml:space="preserve">also found that younger </w:t>
      </w:r>
      <w:r w:rsidR="00AF5F2C">
        <w:rPr>
          <w:rFonts w:ascii="Times New Roman" w:hAnsi="Times New Roman" w:cs="Times New Roman"/>
          <w:sz w:val="24"/>
          <w:szCs w:val="24"/>
        </w:rPr>
        <w:t>farmers and</w:t>
      </w:r>
      <w:r w:rsidRPr="00687CC5">
        <w:rPr>
          <w:rFonts w:ascii="Times New Roman" w:hAnsi="Times New Roman" w:cs="Times New Roman"/>
          <w:sz w:val="24"/>
          <w:szCs w:val="24"/>
        </w:rPr>
        <w:t>, large-scale farmers, were more likely to intensify the adoption of mechanization services. Our findings highlight the importance of agricultural mechanization services in improving productivity and market participation, which eventually increases farm income.</w:t>
      </w:r>
    </w:p>
    <w:p w14:paraId="202F4459" w14:textId="3141FE6A" w:rsidR="00557EBC" w:rsidRPr="00557EBC" w:rsidRDefault="00557EBC" w:rsidP="00557EBC">
      <w:pPr>
        <w:pStyle w:val="NormalWeb"/>
        <w:spacing w:line="360" w:lineRule="auto"/>
        <w:rPr>
          <w:b/>
          <w:bCs/>
          <w:color w:val="000000"/>
          <w:sz w:val="28"/>
          <w:szCs w:val="28"/>
        </w:rPr>
      </w:pPr>
      <w:r w:rsidRPr="00557EBC">
        <w:rPr>
          <w:b/>
          <w:bCs/>
          <w:color w:val="000000"/>
          <w:sz w:val="28"/>
          <w:szCs w:val="28"/>
        </w:rPr>
        <w:t>Introduction</w:t>
      </w:r>
    </w:p>
    <w:p w14:paraId="742F9919" w14:textId="769BD544" w:rsidR="00357DA1" w:rsidRDefault="00357DA1" w:rsidP="00357DA1">
      <w:pPr>
        <w:pStyle w:val="NormalWeb"/>
        <w:spacing w:line="360" w:lineRule="auto"/>
        <w:ind w:firstLine="720"/>
        <w:jc w:val="both"/>
        <w:rPr>
          <w:color w:val="000000"/>
        </w:rPr>
      </w:pPr>
      <w:r w:rsidRPr="008E210E">
        <w:rPr>
          <w:color w:val="000000"/>
        </w:rPr>
        <w:t xml:space="preserve">Agriculture in India plays a significant role by contributing </w:t>
      </w:r>
      <w:r w:rsidRPr="008E210E">
        <w:t>around 20.19 per cent to the total GDP and 17.34 per cent to total exports,</w:t>
      </w:r>
      <w:sdt>
        <w:sdtPr>
          <w:rPr>
            <w:color w:val="000000"/>
          </w:rPr>
          <w:tag w:val="MENDELEY_CITATION_v3_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"/>
          <w:id w:val="2107074475"/>
          <w:placeholder>
            <w:docPart w:val="FC7CBD4DD5CF42D0B86987A485A1AC01"/>
          </w:placeholder>
        </w:sdtPr>
        <w:sdtEndPr/>
        <w:sdtContent>
          <w:r w:rsidR="00687CC5" w:rsidRPr="00687CC5">
            <w:rPr>
              <w:color w:val="000000"/>
            </w:rPr>
            <w:t>(GOI, 2023; NSO, 2023).</w:t>
          </w:r>
        </w:sdtContent>
      </w:sdt>
      <w:r w:rsidRPr="008E210E">
        <w:rPr>
          <w:color w:val="000000"/>
        </w:rPr>
        <w:t xml:space="preserve"> </w:t>
      </w:r>
      <w:r w:rsidRPr="008E210E">
        <w:t xml:space="preserve">Despite accounting for only 2.4 per cent of the world's geographical area, Indian agriculture supports over 17 per cent of the global population and 15 per cent of the global livestock population </w:t>
      </w:r>
      <w:sdt>
        <w:sdtPr>
          <w:rPr>
            <w:color w:val="000000"/>
          </w:rPr>
          <w:tag w:val="MENDELEY_CITATION_v3_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"/>
          <w:id w:val="1785231914"/>
          <w:placeholder>
            <w:docPart w:val="FC7CBD4DD5CF42D0B86987A485A1AC01"/>
          </w:placeholder>
        </w:sdtPr>
        <w:sdtEndPr/>
        <w:sdtContent>
          <w:r w:rsidR="00687CC5" w:rsidRPr="00687CC5">
            <w:rPr>
              <w:color w:val="000000"/>
            </w:rPr>
            <w:t>(Rohith et al., 2021)</w:t>
          </w:r>
        </w:sdtContent>
      </w:sdt>
      <w:r w:rsidRPr="008E210E">
        <w:rPr>
          <w:color w:val="000000"/>
        </w:rPr>
        <w:t xml:space="preserve">. </w:t>
      </w:r>
      <w:r w:rsidR="00F65E62">
        <w:t>O</w:t>
      </w:r>
      <w:r w:rsidR="00F65E62" w:rsidRPr="008E210E">
        <w:t xml:space="preserve">ver </w:t>
      </w:r>
      <w:r w:rsidRPr="008E210E">
        <w:t xml:space="preserve">118 million cultivators </w:t>
      </w:r>
      <w:r w:rsidR="001F6650">
        <w:t xml:space="preserve">and 144.3 agricultural labourers </w:t>
      </w:r>
      <w:r w:rsidRPr="008E210E">
        <w:t>in India depend on farming as their main source of incom</w:t>
      </w:r>
      <w:r w:rsidR="001F6650">
        <w:t>e.</w:t>
      </w:r>
      <w:sdt>
        <w:sdtPr>
          <w:rPr>
            <w:color w:val="000000"/>
          </w:rPr>
          <w:tag w:val="MENDELEY_CITATION_v3_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"/>
          <w:id w:val="-385422293"/>
          <w:placeholder>
            <w:docPart w:val="FC7CBD4DD5CF42D0B86987A485A1AC01"/>
          </w:placeholder>
        </w:sdtPr>
        <w:sdtEndPr/>
        <w:sdtContent>
          <w:r w:rsidR="00687CC5" w:rsidRPr="00687CC5">
            <w:rPr>
              <w:color w:val="000000"/>
            </w:rPr>
            <w:t>(</w:t>
          </w:r>
          <w:proofErr w:type="spellStart"/>
          <w:r w:rsidR="00F65E62" w:rsidRPr="00687CC5">
            <w:rPr>
              <w:color w:val="000000"/>
            </w:rPr>
            <w:t>G</w:t>
          </w:r>
          <w:r w:rsidR="00F65E62">
            <w:rPr>
              <w:color w:val="000000"/>
            </w:rPr>
            <w:t>o</w:t>
          </w:r>
          <w:r w:rsidR="00F65E62" w:rsidRPr="00687CC5">
            <w:rPr>
              <w:color w:val="000000"/>
            </w:rPr>
            <w:t>I</w:t>
          </w:r>
          <w:proofErr w:type="spellEnd"/>
          <w:r w:rsidR="00687CC5" w:rsidRPr="00687CC5">
            <w:rPr>
              <w:color w:val="000000"/>
            </w:rPr>
            <w:t>, 2022).</w:t>
          </w:r>
        </w:sdtContent>
      </w:sdt>
      <w:r>
        <w:rPr>
          <w:color w:val="000000"/>
        </w:rPr>
        <w:t xml:space="preserve"> </w:t>
      </w:r>
    </w:p>
    <w:p w14:paraId="611152EF" w14:textId="77777777" w:rsidR="00357DA1" w:rsidRPr="008E210E" w:rsidRDefault="00357DA1" w:rsidP="00357DA1">
      <w:pPr>
        <w:pStyle w:val="NormalWeb"/>
        <w:spacing w:line="360" w:lineRule="auto"/>
        <w:ind w:firstLine="720"/>
        <w:jc w:val="both"/>
        <w:rPr>
          <w:color w:val="000000"/>
        </w:rPr>
      </w:pPr>
      <w:r>
        <w:rPr>
          <w:color w:val="000000"/>
        </w:rPr>
        <w:t xml:space="preserve">Despite being the primary source of livelihood for the bulk of the rural population, agriculture is also facing seasonal </w:t>
      </w:r>
      <w:r w:rsidR="00C407DB">
        <w:rPr>
          <w:color w:val="000000"/>
        </w:rPr>
        <w:t>labour</w:t>
      </w:r>
      <w:r>
        <w:rPr>
          <w:color w:val="000000"/>
        </w:rPr>
        <w:t xml:space="preserve"> shortages due to rising rural-urban migration. Given the fragmented nature of Indian farms and their dependence on </w:t>
      </w:r>
      <w:r w:rsidR="00C407DB">
        <w:rPr>
          <w:color w:val="000000"/>
        </w:rPr>
        <w:t>labour</w:t>
      </w:r>
      <w:r>
        <w:rPr>
          <w:color w:val="000000"/>
        </w:rPr>
        <w:t xml:space="preserve">, these </w:t>
      </w:r>
      <w:r w:rsidR="00C407DB">
        <w:rPr>
          <w:color w:val="000000"/>
        </w:rPr>
        <w:t>labour</w:t>
      </w:r>
      <w:r>
        <w:rPr>
          <w:color w:val="000000"/>
        </w:rPr>
        <w:t xml:space="preserve"> shortages can have a significant negative impact on the yield and income of farmers</w:t>
      </w:r>
      <w:r w:rsidR="0058794D">
        <w:rPr>
          <w:color w:val="000000"/>
        </w:rPr>
        <w:t xml:space="preserve"> </w:t>
      </w:r>
      <w:sdt>
        <w:sdtPr>
          <w:rPr>
            <w:color w:val="000000"/>
          </w:rPr>
          <w:tag w:val="MENDELEY_CITATION_v3_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"/>
          <w:id w:val="-1656831963"/>
          <w:placeholder>
            <w:docPart w:val="DefaultPlaceholder_-1854013440"/>
          </w:placeholder>
        </w:sdtPr>
        <w:sdtEndPr/>
        <w:sdtContent>
          <w:r w:rsidR="00687CC5" w:rsidRPr="00687CC5">
            <w:rPr>
              <w:color w:val="000000"/>
            </w:rPr>
            <w:t>(</w:t>
          </w:r>
          <w:proofErr w:type="spellStart"/>
          <w:r w:rsidR="00687CC5" w:rsidRPr="00687CC5">
            <w:rPr>
              <w:color w:val="000000"/>
            </w:rPr>
            <w:t>Aryal</w:t>
          </w:r>
          <w:proofErr w:type="spellEnd"/>
          <w:r w:rsidR="00687CC5" w:rsidRPr="00687CC5">
            <w:rPr>
              <w:color w:val="000000"/>
            </w:rPr>
            <w:t xml:space="preserve"> et al., 2021; Jena &amp; Tanti, 2023)</w:t>
          </w:r>
        </w:sdtContent>
      </w:sdt>
      <w:r>
        <w:rPr>
          <w:color w:val="000000"/>
        </w:rPr>
        <w:t xml:space="preserve">. </w:t>
      </w:r>
      <w:r w:rsidRPr="008E210E">
        <w:rPr>
          <w:color w:val="000000"/>
        </w:rPr>
        <w:t xml:space="preserve">It is estimated that by the year 2030, the total food grains demand in India will grow to the level of 311 Mt which comprises 122 Mt of rice, 115 Mt of wheat, 47 Mt of coarse grains, and 27 Mt of pulses </w:t>
      </w:r>
      <w:sdt>
        <w:sdtPr>
          <w:rPr>
            <w:color w:val="000000"/>
          </w:rPr>
          <w:tag w:val="MENDELEY_CITATION_v3_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"/>
          <w:id w:val="-2025857255"/>
          <w:placeholder>
            <w:docPart w:val="FC7CBD4DD5CF42D0B86987A485A1AC01"/>
          </w:placeholder>
        </w:sdtPr>
        <w:sdtEndPr/>
        <w:sdtContent>
          <w:r w:rsidR="00687CC5" w:rsidRPr="00687CC5">
            <w:rPr>
              <w:color w:val="000000"/>
            </w:rPr>
            <w:t>(Kumar et al., 2016)</w:t>
          </w:r>
        </w:sdtContent>
      </w:sdt>
      <w:r w:rsidRPr="008E210E">
        <w:rPr>
          <w:color w:val="000000"/>
        </w:rPr>
        <w:t xml:space="preserve">. Some authors estimated that crop </w:t>
      </w:r>
      <w:r w:rsidRPr="008E210E">
        <w:rPr>
          <w:color w:val="000000"/>
        </w:rPr>
        <w:lastRenderedPageBreak/>
        <w:t xml:space="preserve">demand may increase by 100 – 110 per cent between 2005 and 2050. With current production patterns India may not reach its food requirements by the end of 2050 </w:t>
      </w:r>
      <w:sdt>
        <w:sdtPr>
          <w:rPr>
            <w:color w:val="000000"/>
          </w:rPr>
          <w:tag w:val="MENDELEY_CITATION_v3_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"/>
          <w:id w:val="509421383"/>
          <w:placeholder>
            <w:docPart w:val="FC7CBD4DD5CF42D0B86987A485A1AC01"/>
          </w:placeholder>
        </w:sdtPr>
        <w:sdtEndPr/>
        <w:sdtContent>
          <w:r w:rsidR="00687CC5" w:rsidRPr="00687CC5">
            <w:rPr>
              <w:color w:val="000000"/>
            </w:rPr>
            <w:t>(Kumar et al., 2016; Ray et al., 2013)</w:t>
          </w:r>
        </w:sdtContent>
      </w:sdt>
      <w:r w:rsidRPr="008E210E">
        <w:rPr>
          <w:color w:val="000000"/>
        </w:rPr>
        <w:t xml:space="preserve">. Additionally, the availability of arable land in India may go down by -2 to -4 per cent because of climate change </w:t>
      </w:r>
      <w:sdt>
        <w:sdtPr>
          <w:rPr>
            <w:color w:val="000000"/>
          </w:rPr>
          <w:tag w:val="MENDELEY_CITATION_v3_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"/>
          <w:id w:val="317859607"/>
          <w:placeholder>
            <w:docPart w:val="FC7CBD4DD5CF42D0B86987A485A1AC01"/>
          </w:placeholder>
        </w:sdtPr>
        <w:sdtEndPr/>
        <w:sdtContent>
          <w:r w:rsidR="00687CC5" w:rsidRPr="00687CC5">
            <w:rPr>
              <w:color w:val="000000"/>
            </w:rPr>
            <w:t>(Zhang &amp; Cai, 2011)</w:t>
          </w:r>
        </w:sdtContent>
      </w:sdt>
      <w:r w:rsidRPr="008E210E">
        <w:rPr>
          <w:color w:val="000000"/>
        </w:rPr>
        <w:t xml:space="preserve">. In other words, India needs to produce more food from the same land, while at the same time easing farm </w:t>
      </w:r>
      <w:r w:rsidR="00C407DB">
        <w:rPr>
          <w:color w:val="000000"/>
        </w:rPr>
        <w:t>labour</w:t>
      </w:r>
      <w:r w:rsidRPr="008E210E">
        <w:rPr>
          <w:color w:val="000000"/>
        </w:rPr>
        <w:t xml:space="preserve"> requirements resulting from the migrating rural </w:t>
      </w:r>
      <w:r w:rsidR="00C407DB">
        <w:rPr>
          <w:color w:val="000000"/>
        </w:rPr>
        <w:t>labour</w:t>
      </w:r>
      <w:r w:rsidRPr="008E210E">
        <w:rPr>
          <w:color w:val="000000"/>
        </w:rPr>
        <w:t xml:space="preserve"> population. </w:t>
      </w:r>
    </w:p>
    <w:p w14:paraId="70A78897" w14:textId="77777777" w:rsidR="008E210E" w:rsidRPr="00DF4605" w:rsidRDefault="00A726E2" w:rsidP="00DF4605">
      <w:pPr>
        <w:spacing w:after="160" w:line="360" w:lineRule="auto"/>
        <w:ind w:firstLine="720"/>
        <w:jc w:val="both"/>
        <w:rPr>
          <w:rFonts w:ascii="Times New Roman" w:hAnsi="Times New Roman" w:cs="Times New Roman"/>
          <w:color w:val="000000"/>
          <w:sz w:val="24"/>
          <w:szCs w:val="24"/>
        </w:rPr>
      </w:pPr>
      <w:r w:rsidRPr="008E210E">
        <w:rPr>
          <w:rFonts w:ascii="Times New Roman" w:hAnsi="Times New Roman" w:cs="Times New Roman"/>
          <w:sz w:val="24"/>
          <w:szCs w:val="24"/>
        </w:rPr>
        <w:t>Agriculture mechanization is a critical component in improving agricultural production and productivity in developing countries</w:t>
      </w:r>
      <w:r w:rsidR="00CE6018" w:rsidRPr="008E210E">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"/>
          <w:id w:val="-1517919084"/>
          <w:placeholder>
            <w:docPart w:val="DefaultPlaceholder_-1854013440"/>
          </w:placeholder>
        </w:sdtPr>
        <w:sdtEndPr/>
        <w:sdtContent>
          <w:r w:rsidR="00687CC5" w:rsidRPr="00687CC5">
            <w:rPr>
              <w:rFonts w:ascii="Times New Roman" w:hAnsi="Times New Roman" w:cs="Times New Roman"/>
              <w:color w:val="000000"/>
              <w:sz w:val="24"/>
              <w:szCs w:val="24"/>
            </w:rPr>
            <w:t>(Mehta et al., 2014).</w:t>
          </w:r>
        </w:sdtContent>
      </w:sdt>
      <w:r w:rsidR="00CE6018" w:rsidRPr="008E210E">
        <w:rPr>
          <w:rFonts w:ascii="Times New Roman" w:hAnsi="Times New Roman" w:cs="Times New Roman"/>
          <w:color w:val="000000"/>
          <w:sz w:val="24"/>
          <w:szCs w:val="24"/>
        </w:rPr>
        <w:t xml:space="preserve"> </w:t>
      </w:r>
      <w:r w:rsidR="008E210E" w:rsidRPr="008E210E">
        <w:rPr>
          <w:rFonts w:ascii="Times New Roman" w:hAnsi="Times New Roman" w:cs="Times New Roman"/>
          <w:sz w:val="24"/>
          <w:szCs w:val="24"/>
        </w:rPr>
        <w:t xml:space="preserve">In the past three decades, Indian agriculture has undergone a significant shift from animal-powered to mechanized, power-operated farming. Between 1971-72 and 2013-14, total power availability surged from 0.293 kW/ha to 2.02 kW/ha </w:t>
      </w:r>
      <w:sdt>
        <w:sdtPr>
          <w:rPr>
            <w:rFonts w:ascii="Times New Roman" w:hAnsi="Times New Roman" w:cs="Times New Roman"/>
            <w:color w:val="000000"/>
            <w:sz w:val="24"/>
            <w:szCs w:val="24"/>
          </w:rPr>
          <w:tag w:val="MENDELEY_CITATION_v3_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"/>
          <w:id w:val="2059048094"/>
          <w:placeholder>
            <w:docPart w:val="DefaultPlaceholder_-1854013440"/>
          </w:placeholder>
        </w:sdtPr>
        <w:sdtEndPr/>
        <w:sdtContent>
          <w:r w:rsidR="00687CC5" w:rsidRPr="00687CC5">
            <w:rPr>
              <w:rFonts w:ascii="Times New Roman" w:hAnsi="Times New Roman" w:cs="Times New Roman"/>
              <w:color w:val="000000"/>
              <w:sz w:val="24"/>
              <w:szCs w:val="24"/>
            </w:rPr>
            <w:t>(</w:t>
          </w:r>
          <w:proofErr w:type="spellStart"/>
          <w:r w:rsidR="00687CC5" w:rsidRPr="00687CC5">
            <w:rPr>
              <w:rFonts w:ascii="Times New Roman" w:hAnsi="Times New Roman" w:cs="Times New Roman"/>
              <w:color w:val="000000"/>
              <w:sz w:val="24"/>
              <w:szCs w:val="24"/>
            </w:rPr>
            <w:t>Senthilkumar</w:t>
          </w:r>
          <w:proofErr w:type="spellEnd"/>
          <w:r w:rsidR="00687CC5" w:rsidRPr="00687CC5">
            <w:rPr>
              <w:rFonts w:ascii="Times New Roman" w:hAnsi="Times New Roman" w:cs="Times New Roman"/>
              <w:color w:val="000000"/>
              <w:sz w:val="24"/>
              <w:szCs w:val="24"/>
            </w:rPr>
            <w:t>, 2014; Singh et al., 2015)</w:t>
          </w:r>
          <w:r w:rsidR="001E69DA">
            <w:rPr>
              <w:rFonts w:ascii="Times New Roman" w:hAnsi="Times New Roman" w:cs="Times New Roman"/>
              <w:color w:val="000000"/>
              <w:sz w:val="24"/>
              <w:szCs w:val="24"/>
            </w:rPr>
            <w:t xml:space="preserve"> </w:t>
          </w:r>
        </w:sdtContent>
      </w:sdt>
      <w:r w:rsidR="008E210E" w:rsidRPr="008E210E">
        <w:rPr>
          <w:rFonts w:ascii="Times New Roman" w:hAnsi="Times New Roman" w:cs="Times New Roman"/>
          <w:sz w:val="24"/>
          <w:szCs w:val="24"/>
        </w:rPr>
        <w:t>largely due to the increased availability of tractor power, which has transformed agricultural practices nationwide.</w:t>
      </w:r>
      <w:r w:rsidR="0058794D">
        <w:rPr>
          <w:rFonts w:ascii="Times New Roman" w:hAnsi="Times New Roman" w:cs="Times New Roman"/>
          <w:sz w:val="24"/>
          <w:szCs w:val="24"/>
        </w:rPr>
        <w:t xml:space="preserve"> </w:t>
      </w:r>
      <w:r w:rsidR="0058794D" w:rsidRPr="008E210E">
        <w:rPr>
          <w:rFonts w:ascii="Times New Roman" w:hAnsi="Times New Roman" w:cs="Times New Roman"/>
          <w:color w:val="000000"/>
          <w:sz w:val="24"/>
          <w:szCs w:val="24"/>
        </w:rPr>
        <w:t xml:space="preserve">The agriculture equipment market of India which was estimated at 8,12,269 units by sales grew at a CAGR of 12.3 </w:t>
      </w:r>
      <w:r w:rsidR="0058794D">
        <w:rPr>
          <w:rFonts w:ascii="Times New Roman" w:hAnsi="Times New Roman" w:cs="Times New Roman"/>
          <w:color w:val="000000"/>
          <w:sz w:val="24"/>
          <w:szCs w:val="24"/>
        </w:rPr>
        <w:t>per cent</w:t>
      </w:r>
      <w:r w:rsidR="0058794D" w:rsidRPr="008E210E">
        <w:rPr>
          <w:rFonts w:ascii="Times New Roman" w:hAnsi="Times New Roman" w:cs="Times New Roman"/>
          <w:color w:val="000000"/>
          <w:sz w:val="24"/>
          <w:szCs w:val="24"/>
        </w:rPr>
        <w:t xml:space="preserve"> during FY’2006-FY’-2011 </w:t>
      </w:r>
      <w:sdt>
        <w:sdtPr>
          <w:rPr>
            <w:rFonts w:ascii="Times New Roman" w:hAnsi="Times New Roman" w:cs="Times New Roman"/>
            <w:color w:val="000000"/>
            <w:sz w:val="24"/>
            <w:szCs w:val="24"/>
          </w:rPr>
          <w:tag w:val="MENDELEY_CITATION_v3_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"/>
          <w:id w:val="1867095161"/>
          <w:placeholder>
            <w:docPart w:val="DB3FAFE5F9BE4D9CB7EF031147AC6BC0"/>
          </w:placeholder>
        </w:sdtPr>
        <w:sdtEndPr/>
        <w:sdtContent>
          <w:r w:rsidR="00687CC5" w:rsidRPr="00687CC5">
            <w:rPr>
              <w:rFonts w:ascii="Times New Roman" w:hAnsi="Times New Roman" w:cs="Times New Roman"/>
              <w:color w:val="000000"/>
              <w:sz w:val="24"/>
              <w:szCs w:val="24"/>
            </w:rPr>
            <w:t>(Singh et al., 2015).</w:t>
          </w:r>
        </w:sdtContent>
      </w:sdt>
      <w:r w:rsidR="008E210E" w:rsidRPr="008E210E">
        <w:rPr>
          <w:rFonts w:ascii="Times New Roman" w:hAnsi="Times New Roman" w:cs="Times New Roman"/>
          <w:sz w:val="24"/>
          <w:szCs w:val="24"/>
        </w:rPr>
        <w:t xml:space="preserve"> Although mechanization has advanced, ownership remains limited, reflecting the resource constraints of many Indian farmers. With a compound annual growth rate (CAGR) of 4.58% over the past 40 years, India’s mechanization progress still trails behind global standards, including those in the U.S., Western Europe, Russia, Brazil, and China </w:t>
      </w:r>
      <w:sdt>
        <w:sdtPr>
          <w:rPr>
            <w:rFonts w:ascii="Times New Roman" w:hAnsi="Times New Roman" w:cs="Times New Roman"/>
            <w:color w:val="000000"/>
            <w:sz w:val="24"/>
            <w:szCs w:val="24"/>
          </w:rPr>
          <w:tag w:val="MENDELEY_CITATION_v3_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"/>
          <w:id w:val="-1600335656"/>
          <w:placeholder>
            <w:docPart w:val="DefaultPlaceholder_-1854013440"/>
          </w:placeholder>
        </w:sdtPr>
        <w:sdtEndPr/>
        <w:sdtContent>
          <w:r w:rsidR="00687CC5" w:rsidRPr="00687CC5">
            <w:rPr>
              <w:rFonts w:ascii="Times New Roman" w:hAnsi="Times New Roman" w:cs="Times New Roman"/>
              <w:color w:val="000000"/>
              <w:sz w:val="24"/>
              <w:szCs w:val="24"/>
            </w:rPr>
            <w:t>(</w:t>
          </w:r>
          <w:proofErr w:type="spellStart"/>
          <w:r w:rsidR="00687CC5" w:rsidRPr="00687CC5">
            <w:rPr>
              <w:rFonts w:ascii="Times New Roman" w:hAnsi="Times New Roman" w:cs="Times New Roman"/>
              <w:color w:val="000000"/>
              <w:sz w:val="24"/>
              <w:szCs w:val="24"/>
            </w:rPr>
            <w:t>Senthilkumar</w:t>
          </w:r>
          <w:proofErr w:type="spellEnd"/>
          <w:r w:rsidR="00687CC5" w:rsidRPr="00687CC5">
            <w:rPr>
              <w:rFonts w:ascii="Times New Roman" w:hAnsi="Times New Roman" w:cs="Times New Roman"/>
              <w:color w:val="000000"/>
              <w:sz w:val="24"/>
              <w:szCs w:val="24"/>
            </w:rPr>
            <w:t>, 2014).</w:t>
          </w:r>
        </w:sdtContent>
      </w:sdt>
      <w:r w:rsidR="00D12815">
        <w:rPr>
          <w:rFonts w:ascii="Times New Roman" w:hAnsi="Times New Roman" w:cs="Times New Roman"/>
          <w:color w:val="000000"/>
          <w:sz w:val="24"/>
          <w:szCs w:val="24"/>
        </w:rPr>
        <w:t xml:space="preserve"> </w:t>
      </w:r>
    </w:p>
    <w:p w14:paraId="66300D07" w14:textId="77777777" w:rsidR="008E210E" w:rsidRPr="001C64FF" w:rsidRDefault="008E210E" w:rsidP="008E210E">
      <w:pPr>
        <w:spacing w:line="360" w:lineRule="auto"/>
        <w:ind w:firstLine="720"/>
        <w:jc w:val="both"/>
        <w:rPr>
          <w:rFonts w:ascii="Times New Roman" w:hAnsi="Times New Roman" w:cs="Times New Roman"/>
          <w:bCs/>
          <w:color w:val="000000"/>
          <w:sz w:val="24"/>
          <w:szCs w:val="24"/>
        </w:rPr>
      </w:pPr>
      <w:r w:rsidRPr="001C64FF">
        <w:rPr>
          <w:rFonts w:ascii="Times New Roman" w:hAnsi="Times New Roman" w:cs="Times New Roman"/>
          <w:bCs/>
          <w:color w:val="000000"/>
          <w:sz w:val="24"/>
          <w:szCs w:val="24"/>
        </w:rPr>
        <w:t xml:space="preserve">Given the fragmented nature of Indian farms and limited capital, small and marginal farmers are generally advised against investing in costly machinery </w:t>
      </w:r>
      <w:sdt>
        <w:sdtPr>
          <w:rPr>
            <w:rFonts w:ascii="Times New Roman" w:hAnsi="Times New Roman" w:cs="Times New Roman"/>
            <w:bCs/>
            <w:color w:val="000000"/>
            <w:sz w:val="24"/>
            <w:szCs w:val="24"/>
          </w:rPr>
          <w:tag w:val="MENDELEY_CITATION_v3_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"/>
          <w:id w:val="-378009114"/>
          <w:placeholder>
            <w:docPart w:val="DefaultPlaceholder_-1854013440"/>
          </w:placeholder>
        </w:sdtPr>
        <w:sdtEndPr/>
        <w:sdtContent>
          <w:r w:rsidR="00687CC5" w:rsidRPr="00687CC5">
            <w:rPr>
              <w:rFonts w:eastAsia="Times New Roman"/>
              <w:color w:val="000000"/>
              <w:sz w:val="24"/>
            </w:rPr>
            <w:t xml:space="preserve">(Gulati &amp; </w:t>
          </w:r>
          <w:proofErr w:type="spellStart"/>
          <w:r w:rsidR="00687CC5" w:rsidRPr="00687CC5">
            <w:rPr>
              <w:rFonts w:eastAsia="Times New Roman"/>
              <w:color w:val="000000"/>
              <w:sz w:val="24"/>
            </w:rPr>
            <w:t>Juneja</w:t>
          </w:r>
          <w:proofErr w:type="spellEnd"/>
          <w:r w:rsidR="00687CC5" w:rsidRPr="00687CC5">
            <w:rPr>
              <w:rFonts w:eastAsia="Times New Roman"/>
              <w:color w:val="000000"/>
              <w:sz w:val="24"/>
            </w:rPr>
            <w:t>, 2020).</w:t>
          </w:r>
        </w:sdtContent>
      </w:sdt>
      <w:r w:rsidR="00D12815">
        <w:rPr>
          <w:rFonts w:ascii="Times New Roman" w:hAnsi="Times New Roman" w:cs="Times New Roman"/>
          <w:bCs/>
          <w:color w:val="000000"/>
          <w:sz w:val="24"/>
          <w:szCs w:val="24"/>
        </w:rPr>
        <w:t xml:space="preserve"> </w:t>
      </w:r>
      <w:r w:rsidRPr="001C64FF">
        <w:rPr>
          <w:rFonts w:ascii="Times New Roman" w:hAnsi="Times New Roman" w:cs="Times New Roman"/>
          <w:bCs/>
          <w:color w:val="000000"/>
          <w:sz w:val="24"/>
          <w:szCs w:val="24"/>
        </w:rPr>
        <w:t xml:space="preserve">Moreover, underutilization of owned machinery is common among larger farms; for instance, tractors in India operate for only 500–600 hours annually against an optimal norm of 1,000 hours, indicating overcapitalization </w:t>
      </w:r>
      <w:sdt>
        <w:sdtPr>
          <w:rPr>
            <w:rFonts w:ascii="Times New Roman" w:hAnsi="Times New Roman" w:cs="Times New Roman"/>
            <w:bCs/>
            <w:color w:val="000000"/>
            <w:sz w:val="24"/>
            <w:szCs w:val="24"/>
          </w:rPr>
          <w:tag w:val="MENDELEY_CITATION_v3_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"/>
          <w:id w:val="309995202"/>
          <w:placeholder>
            <w:docPart w:val="DefaultPlaceholder_-1854013440"/>
          </w:placeholder>
        </w:sdtPr>
        <w:sdtEndPr/>
        <w:sdtContent>
          <w:r w:rsidR="00687CC5" w:rsidRPr="00687CC5">
            <w:rPr>
              <w:rFonts w:eastAsia="Times New Roman"/>
              <w:color w:val="000000"/>
              <w:sz w:val="24"/>
            </w:rPr>
            <w:t xml:space="preserve">(Gulati &amp; </w:t>
          </w:r>
          <w:proofErr w:type="spellStart"/>
          <w:r w:rsidR="00687CC5" w:rsidRPr="00687CC5">
            <w:rPr>
              <w:rFonts w:eastAsia="Times New Roman"/>
              <w:color w:val="000000"/>
              <w:sz w:val="24"/>
            </w:rPr>
            <w:t>Juneja</w:t>
          </w:r>
          <w:proofErr w:type="spellEnd"/>
          <w:r w:rsidR="00687CC5" w:rsidRPr="00687CC5">
            <w:rPr>
              <w:rFonts w:eastAsia="Times New Roman"/>
              <w:color w:val="000000"/>
              <w:sz w:val="24"/>
            </w:rPr>
            <w:t>, 2020).</w:t>
          </w:r>
        </w:sdtContent>
      </w:sdt>
      <w:r w:rsidR="00D12815">
        <w:rPr>
          <w:rFonts w:ascii="Times New Roman" w:hAnsi="Times New Roman" w:cs="Times New Roman"/>
          <w:bCs/>
          <w:color w:val="000000"/>
          <w:sz w:val="24"/>
          <w:szCs w:val="24"/>
        </w:rPr>
        <w:t xml:space="preserve"> </w:t>
      </w:r>
      <w:r w:rsidRPr="001C64FF">
        <w:rPr>
          <w:rFonts w:ascii="Times New Roman" w:hAnsi="Times New Roman" w:cs="Times New Roman"/>
          <w:bCs/>
          <w:color w:val="000000"/>
          <w:sz w:val="24"/>
          <w:szCs w:val="24"/>
        </w:rPr>
        <w:t xml:space="preserve">Custom Hiring </w:t>
      </w:r>
      <w:proofErr w:type="spellStart"/>
      <w:r w:rsidRPr="001C64FF">
        <w:rPr>
          <w:rFonts w:ascii="Times New Roman" w:hAnsi="Times New Roman" w:cs="Times New Roman"/>
          <w:bCs/>
          <w:color w:val="000000"/>
          <w:sz w:val="24"/>
          <w:szCs w:val="24"/>
        </w:rPr>
        <w:t>Centres</w:t>
      </w:r>
      <w:proofErr w:type="spellEnd"/>
      <w:r w:rsidRPr="001C64FF">
        <w:rPr>
          <w:rFonts w:ascii="Times New Roman" w:hAnsi="Times New Roman" w:cs="Times New Roman"/>
          <w:bCs/>
          <w:color w:val="000000"/>
          <w:sz w:val="24"/>
          <w:szCs w:val="24"/>
        </w:rPr>
        <w:t xml:space="preserve"> (CHCs) offer a viable alternative, helping small and marginal farmers access mechanization while efficiently utilizing surplus machinery from larger farms.</w:t>
      </w:r>
    </w:p>
    <w:p w14:paraId="5C70AF44" w14:textId="49F49A87" w:rsidR="00E16EDC" w:rsidRDefault="008E210E" w:rsidP="0058794D">
      <w:pPr>
        <w:spacing w:after="160" w:line="360" w:lineRule="auto"/>
        <w:ind w:firstLine="720"/>
        <w:jc w:val="both"/>
        <w:rPr>
          <w:rFonts w:ascii="Times New Roman" w:hAnsi="Times New Roman" w:cs="Times New Roman"/>
          <w:color w:val="000000"/>
          <w:sz w:val="24"/>
          <w:szCs w:val="24"/>
        </w:rPr>
      </w:pPr>
      <w:r w:rsidRPr="008E210E">
        <w:rPr>
          <w:rFonts w:ascii="Times New Roman" w:hAnsi="Times New Roman" w:cs="Times New Roman"/>
          <w:color w:val="000000"/>
          <w:sz w:val="24"/>
          <w:szCs w:val="24"/>
        </w:rPr>
        <w:t xml:space="preserve">Appropriate farm mechanization has been accentuated as an important policy and development objective in India. The government of India under the Sub Mission on Agricultural Mechanization (SMAM) assisted state governments in helping farmers procure various farm machinery and equipment besides setting up Custom Hiring </w:t>
      </w:r>
      <w:proofErr w:type="spellStart"/>
      <w:r w:rsidRPr="008E210E">
        <w:rPr>
          <w:rFonts w:ascii="Times New Roman" w:hAnsi="Times New Roman" w:cs="Times New Roman"/>
          <w:color w:val="000000"/>
          <w:sz w:val="24"/>
          <w:szCs w:val="24"/>
        </w:rPr>
        <w:t>Centres</w:t>
      </w:r>
      <w:proofErr w:type="spellEnd"/>
      <w:r w:rsidRPr="008E210E">
        <w:rPr>
          <w:rFonts w:ascii="Times New Roman" w:hAnsi="Times New Roman" w:cs="Times New Roman"/>
          <w:color w:val="000000"/>
          <w:sz w:val="24"/>
          <w:szCs w:val="24"/>
        </w:rPr>
        <w:t xml:space="preserve"> (CHC) </w:t>
      </w:r>
      <w:sdt>
        <w:sdtPr>
          <w:rPr>
            <w:rFonts w:ascii="Times New Roman" w:hAnsi="Times New Roman" w:cs="Times New Roman"/>
            <w:color w:val="000000"/>
            <w:sz w:val="24"/>
            <w:szCs w:val="24"/>
          </w:rPr>
          <w:tag w:val="MENDELEY_CITATION_v3_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"/>
          <w:id w:val="627902098"/>
          <w:placeholder>
            <w:docPart w:val="0A73C76E65024F74B1341DEB9D3A595D"/>
          </w:placeholder>
        </w:sdtPr>
        <w:sdtEndPr/>
        <w:sdtContent>
          <w:r w:rsidR="00687CC5" w:rsidRPr="00687CC5">
            <w:rPr>
              <w:rFonts w:ascii="Times New Roman" w:hAnsi="Times New Roman" w:cs="Times New Roman"/>
              <w:color w:val="000000"/>
              <w:sz w:val="24"/>
              <w:szCs w:val="24"/>
            </w:rPr>
            <w:t>(</w:t>
          </w:r>
          <w:proofErr w:type="spellStart"/>
          <w:r w:rsidR="001E69DA" w:rsidRPr="00687CC5">
            <w:rPr>
              <w:rFonts w:ascii="Times New Roman" w:hAnsi="Times New Roman" w:cs="Times New Roman"/>
              <w:color w:val="000000"/>
              <w:sz w:val="24"/>
              <w:szCs w:val="24"/>
            </w:rPr>
            <w:t>G</w:t>
          </w:r>
          <w:r w:rsidR="001E69DA">
            <w:rPr>
              <w:rFonts w:ascii="Times New Roman" w:hAnsi="Times New Roman" w:cs="Times New Roman"/>
              <w:color w:val="000000"/>
              <w:sz w:val="24"/>
              <w:szCs w:val="24"/>
            </w:rPr>
            <w:t>o</w:t>
          </w:r>
          <w:r w:rsidR="001E69DA" w:rsidRPr="00687CC5">
            <w:rPr>
              <w:rFonts w:ascii="Times New Roman" w:hAnsi="Times New Roman" w:cs="Times New Roman"/>
              <w:color w:val="000000"/>
              <w:sz w:val="24"/>
              <w:szCs w:val="24"/>
            </w:rPr>
            <w:t>I</w:t>
          </w:r>
          <w:proofErr w:type="spellEnd"/>
          <w:r w:rsidR="00687CC5" w:rsidRPr="00687CC5">
            <w:rPr>
              <w:rFonts w:ascii="Times New Roman" w:hAnsi="Times New Roman" w:cs="Times New Roman"/>
              <w:color w:val="000000"/>
              <w:sz w:val="24"/>
              <w:szCs w:val="24"/>
            </w:rPr>
            <w:t>, 2023).</w:t>
          </w:r>
        </w:sdtContent>
      </w:sdt>
      <w:r w:rsidR="0058794D">
        <w:rPr>
          <w:rFonts w:ascii="Times New Roman" w:hAnsi="Times New Roman" w:cs="Times New Roman"/>
          <w:color w:val="000000"/>
          <w:sz w:val="24"/>
          <w:szCs w:val="24"/>
        </w:rPr>
        <w:t xml:space="preserve"> </w:t>
      </w:r>
    </w:p>
    <w:p w14:paraId="6A00A8DB" w14:textId="274B349B" w:rsidR="00E16EDC" w:rsidRDefault="00E16EDC" w:rsidP="00DF4605">
      <w:pPr>
        <w:spacing w:after="160" w:line="360" w:lineRule="auto"/>
        <w:ind w:firstLine="720"/>
        <w:jc w:val="both"/>
        <w:rPr>
          <w:rFonts w:ascii="Times New Roman" w:hAnsi="Times New Roman" w:cs="Times New Roman"/>
          <w:sz w:val="24"/>
          <w:szCs w:val="24"/>
        </w:rPr>
      </w:pPr>
      <w:r w:rsidRPr="00E16EDC">
        <w:rPr>
          <w:rFonts w:ascii="Times New Roman" w:hAnsi="Times New Roman" w:cs="Times New Roman"/>
          <w:sz w:val="24"/>
          <w:szCs w:val="24"/>
        </w:rPr>
        <w:lastRenderedPageBreak/>
        <w:t xml:space="preserve">This study contributes </w:t>
      </w:r>
      <w:r>
        <w:rPr>
          <w:rFonts w:ascii="Times New Roman" w:hAnsi="Times New Roman" w:cs="Times New Roman"/>
          <w:sz w:val="24"/>
          <w:szCs w:val="24"/>
        </w:rPr>
        <w:t xml:space="preserve">in </w:t>
      </w:r>
      <w:r w:rsidRPr="00E16EDC">
        <w:rPr>
          <w:rFonts w:ascii="Times New Roman" w:hAnsi="Times New Roman" w:cs="Times New Roman"/>
          <w:sz w:val="24"/>
          <w:szCs w:val="24"/>
        </w:rPr>
        <w:t xml:space="preserve">three </w:t>
      </w:r>
      <w:r>
        <w:rPr>
          <w:rFonts w:ascii="Times New Roman" w:hAnsi="Times New Roman" w:cs="Times New Roman"/>
          <w:sz w:val="24"/>
          <w:szCs w:val="24"/>
        </w:rPr>
        <w:t xml:space="preserve">major </w:t>
      </w:r>
      <w:r w:rsidRPr="00E16EDC">
        <w:rPr>
          <w:rFonts w:ascii="Times New Roman" w:hAnsi="Times New Roman" w:cs="Times New Roman"/>
          <w:sz w:val="24"/>
          <w:szCs w:val="24"/>
        </w:rPr>
        <w:t>ways to the literature on mechanization services on farmers’ economic welfare</w:t>
      </w:r>
      <w:r>
        <w:rPr>
          <w:rFonts w:ascii="Times New Roman" w:hAnsi="Times New Roman" w:cs="Times New Roman"/>
          <w:sz w:val="24"/>
          <w:szCs w:val="24"/>
        </w:rPr>
        <w:t xml:space="preserve"> in India</w:t>
      </w:r>
      <w:r w:rsidRPr="00E16EDC">
        <w:rPr>
          <w:rFonts w:ascii="Times New Roman" w:hAnsi="Times New Roman" w:cs="Times New Roman"/>
          <w:sz w:val="24"/>
          <w:szCs w:val="24"/>
        </w:rPr>
        <w:t xml:space="preserve">. First, this study not only regards mechanization service adoption as the dummy variable but also considers smallholders’ mechanization service purchase </w:t>
      </w:r>
      <w:r w:rsidR="00557EBC">
        <w:rPr>
          <w:rFonts w:ascii="Times New Roman" w:hAnsi="Times New Roman" w:cs="Times New Roman"/>
          <w:sz w:val="24"/>
          <w:szCs w:val="24"/>
        </w:rPr>
        <w:t>behavior</w:t>
      </w:r>
      <w:r w:rsidRPr="00E16EDC">
        <w:rPr>
          <w:rFonts w:ascii="Times New Roman" w:hAnsi="Times New Roman" w:cs="Times New Roman"/>
          <w:sz w:val="24"/>
          <w:szCs w:val="24"/>
        </w:rPr>
        <w:t xml:space="preserve"> on the whole agricultural </w:t>
      </w:r>
      <w:r>
        <w:rPr>
          <w:rFonts w:ascii="Times New Roman" w:hAnsi="Times New Roman" w:cs="Times New Roman"/>
          <w:sz w:val="24"/>
          <w:szCs w:val="24"/>
        </w:rPr>
        <w:t>product-producing</w:t>
      </w:r>
      <w:r w:rsidRPr="00E16EDC">
        <w:rPr>
          <w:rFonts w:ascii="Times New Roman" w:hAnsi="Times New Roman" w:cs="Times New Roman"/>
          <w:sz w:val="24"/>
          <w:szCs w:val="24"/>
        </w:rPr>
        <w:t xml:space="preserve"> value chain, exploring how the mechanization service adoption intensity affects smallholders’ economic welfare. Second, this paper examines the relationship between mechanization, agricultural productivity, and farm income, providing new proof to demonstrate their positive relationship. Third, we recognize market participation as one of the important economic welfare indicators bridging the effect of mechanization, productivity</w:t>
      </w:r>
      <w:r>
        <w:rPr>
          <w:rFonts w:ascii="Times New Roman" w:hAnsi="Times New Roman" w:cs="Times New Roman"/>
          <w:sz w:val="24"/>
          <w:szCs w:val="24"/>
        </w:rPr>
        <w:t>,</w:t>
      </w:r>
      <w:r w:rsidRPr="00E16EDC">
        <w:rPr>
          <w:rFonts w:ascii="Times New Roman" w:hAnsi="Times New Roman" w:cs="Times New Roman"/>
          <w:sz w:val="24"/>
          <w:szCs w:val="24"/>
        </w:rPr>
        <w:t xml:space="preserve"> and farm income and further explore the impact of mechanization service adoption and its intensity on smallholders’ market participation level. </w:t>
      </w:r>
    </w:p>
    <w:p w14:paraId="365ABBA4" w14:textId="77777777" w:rsidR="00E16EDC" w:rsidRPr="00E16EDC" w:rsidRDefault="00E16EDC" w:rsidP="0058794D">
      <w:pPr>
        <w:spacing w:after="160" w:line="360" w:lineRule="auto"/>
        <w:ind w:firstLine="720"/>
        <w:jc w:val="both"/>
        <w:rPr>
          <w:rFonts w:ascii="Times New Roman" w:hAnsi="Times New Roman" w:cs="Times New Roman"/>
          <w:sz w:val="24"/>
          <w:szCs w:val="24"/>
        </w:rPr>
        <w:sectPr w:rsidR="00E16EDC" w:rsidRPr="00E16ED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r>
        <w:rPr>
          <w:rFonts w:ascii="Times New Roman" w:hAnsi="Times New Roman" w:cs="Times New Roman"/>
          <w:sz w:val="24"/>
          <w:szCs w:val="24"/>
        </w:rPr>
        <w:t xml:space="preserve">Section 2 of this paper deals with materials and methods used in the study to obtain desired results followed by section 4 where the results of the study are presented. Section 5 concludes the paper with policy implications. </w:t>
      </w:r>
    </w:p>
    <w:p w14:paraId="51DD5380" w14:textId="77777777" w:rsidR="004D6F97" w:rsidRPr="00B1401B" w:rsidRDefault="00B1401B" w:rsidP="004D6F9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2. </w:t>
      </w:r>
      <w:r w:rsidR="004D6F97" w:rsidRPr="00B1401B">
        <w:rPr>
          <w:rFonts w:ascii="Times New Roman" w:hAnsi="Times New Roman" w:cs="Times New Roman"/>
          <w:b/>
          <w:bCs/>
          <w:sz w:val="24"/>
          <w:szCs w:val="24"/>
        </w:rPr>
        <w:t>Materials and methods</w:t>
      </w:r>
    </w:p>
    <w:p w14:paraId="32D935EF" w14:textId="77777777" w:rsidR="001C64FF" w:rsidRPr="001C64FF" w:rsidRDefault="00B1401B" w:rsidP="001C64FF">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2.1 S</w:t>
      </w:r>
      <w:r w:rsidR="001C64FF" w:rsidRPr="001C64FF">
        <w:rPr>
          <w:rFonts w:ascii="Times New Roman" w:hAnsi="Times New Roman" w:cs="Times New Roman"/>
          <w:b/>
          <w:color w:val="000000"/>
          <w:sz w:val="24"/>
          <w:szCs w:val="24"/>
        </w:rPr>
        <w:t>tudy Area</w:t>
      </w:r>
      <w:r w:rsidR="00C65210">
        <w:rPr>
          <w:rFonts w:ascii="Times New Roman" w:hAnsi="Times New Roman" w:cs="Times New Roman"/>
          <w:b/>
          <w:color w:val="000000"/>
          <w:sz w:val="24"/>
          <w:szCs w:val="24"/>
        </w:rPr>
        <w:t xml:space="preserve"> (In the study area, only discuss about features of </w:t>
      </w:r>
      <w:r w:rsidR="009861A3">
        <w:rPr>
          <w:rFonts w:ascii="Times New Roman" w:hAnsi="Times New Roman" w:cs="Times New Roman"/>
          <w:b/>
          <w:color w:val="000000"/>
          <w:sz w:val="24"/>
          <w:szCs w:val="24"/>
        </w:rPr>
        <w:t xml:space="preserve">the </w:t>
      </w:r>
      <w:r w:rsidR="00C65210">
        <w:rPr>
          <w:rFonts w:ascii="Times New Roman" w:hAnsi="Times New Roman" w:cs="Times New Roman"/>
          <w:b/>
          <w:color w:val="000000"/>
          <w:sz w:val="24"/>
          <w:szCs w:val="24"/>
        </w:rPr>
        <w:t xml:space="preserve">study area and its importance for the study. </w:t>
      </w:r>
    </w:p>
    <w:p w14:paraId="51F6E2E5" w14:textId="77777777" w:rsidR="001C64FF" w:rsidRPr="001C64FF" w:rsidRDefault="001C64FF" w:rsidP="001C64FF">
      <w:pPr>
        <w:spacing w:line="360" w:lineRule="auto"/>
        <w:ind w:firstLine="720"/>
        <w:jc w:val="both"/>
        <w:rPr>
          <w:rFonts w:ascii="Times New Roman" w:hAnsi="Times New Roman" w:cs="Times New Roman"/>
          <w:bCs/>
          <w:color w:val="000000"/>
          <w:sz w:val="24"/>
          <w:szCs w:val="24"/>
        </w:rPr>
      </w:pPr>
      <w:r w:rsidRPr="001C64FF">
        <w:rPr>
          <w:rFonts w:ascii="Times New Roman" w:hAnsi="Times New Roman" w:cs="Times New Roman"/>
          <w:bCs/>
          <w:color w:val="000000"/>
          <w:sz w:val="24"/>
          <w:szCs w:val="24"/>
        </w:rPr>
        <w:t>This study was conducted in Punjab, a northern Indian state with a predominantly agrarian economy. Agriculture and allied activities contribute 26.68% to the state’s Gross State Value Added (GSVA) and employ 24.64% of the population (Singh et al., 2024). Punjab also reports the highest incidence of stubble burning in north-western India (Kumar et al., 2021). Past studies highlight the benefits of farm mechanization on crop productivity (</w:t>
      </w:r>
      <w:proofErr w:type="spellStart"/>
      <w:r w:rsidRPr="001C64FF">
        <w:rPr>
          <w:rFonts w:ascii="Times New Roman" w:hAnsi="Times New Roman" w:cs="Times New Roman"/>
          <w:bCs/>
          <w:color w:val="000000"/>
          <w:sz w:val="24"/>
          <w:szCs w:val="24"/>
        </w:rPr>
        <w:t>Mudholkar</w:t>
      </w:r>
      <w:proofErr w:type="spellEnd"/>
      <w:r w:rsidRPr="001C64FF">
        <w:rPr>
          <w:rFonts w:ascii="Times New Roman" w:hAnsi="Times New Roman" w:cs="Times New Roman"/>
          <w:bCs/>
          <w:color w:val="000000"/>
          <w:sz w:val="24"/>
          <w:szCs w:val="24"/>
        </w:rPr>
        <w:t xml:space="preserve"> &amp; </w:t>
      </w:r>
      <w:proofErr w:type="spellStart"/>
      <w:r w:rsidRPr="001C64FF">
        <w:rPr>
          <w:rFonts w:ascii="Times New Roman" w:hAnsi="Times New Roman" w:cs="Times New Roman"/>
          <w:bCs/>
          <w:color w:val="000000"/>
          <w:sz w:val="24"/>
          <w:szCs w:val="24"/>
        </w:rPr>
        <w:t>Yedke</w:t>
      </w:r>
      <w:proofErr w:type="spellEnd"/>
      <w:r w:rsidRPr="001C64FF">
        <w:rPr>
          <w:rFonts w:ascii="Times New Roman" w:hAnsi="Times New Roman" w:cs="Times New Roman"/>
          <w:bCs/>
          <w:color w:val="000000"/>
          <w:sz w:val="24"/>
          <w:szCs w:val="24"/>
        </w:rPr>
        <w:t xml:space="preserve">, 2023), household income, and food security (Jena &amp; Tanti, 2023). Additionally, mechanized tools like the Happy Seeder and Super Seeder have been recommended for efficient straw incorporation, aiming to reduce stubble burning (Abdurrahman et al., 2020). </w:t>
      </w:r>
    </w:p>
    <w:p w14:paraId="076B5991" w14:textId="2181C544" w:rsidR="00E37758" w:rsidRDefault="001C64FF" w:rsidP="001C64FF">
      <w:pPr>
        <w:spacing w:line="360" w:lineRule="auto"/>
        <w:ind w:firstLine="720"/>
        <w:jc w:val="both"/>
        <w:rPr>
          <w:rFonts w:ascii="Times New Roman" w:hAnsi="Times New Roman" w:cs="Times New Roman"/>
          <w:bCs/>
          <w:color w:val="000000"/>
          <w:sz w:val="24"/>
          <w:szCs w:val="24"/>
        </w:rPr>
      </w:pPr>
      <w:r w:rsidRPr="001C64FF">
        <w:rPr>
          <w:rFonts w:ascii="Times New Roman" w:hAnsi="Times New Roman" w:cs="Times New Roman"/>
          <w:bCs/>
          <w:color w:val="000000"/>
          <w:sz w:val="24"/>
          <w:szCs w:val="24"/>
        </w:rPr>
        <w:t xml:space="preserve">To promote CHCs, the central </w:t>
      </w:r>
      <w:r>
        <w:rPr>
          <w:rFonts w:ascii="Times New Roman" w:hAnsi="Times New Roman" w:cs="Times New Roman"/>
          <w:bCs/>
          <w:color w:val="000000"/>
          <w:sz w:val="24"/>
          <w:szCs w:val="24"/>
        </w:rPr>
        <w:t xml:space="preserve">and state </w:t>
      </w:r>
      <w:r w:rsidRPr="001C64FF">
        <w:rPr>
          <w:rFonts w:ascii="Times New Roman" w:hAnsi="Times New Roman" w:cs="Times New Roman"/>
          <w:bCs/>
          <w:color w:val="000000"/>
          <w:sz w:val="24"/>
          <w:szCs w:val="24"/>
        </w:rPr>
        <w:t>government</w:t>
      </w:r>
      <w:r>
        <w:rPr>
          <w:rFonts w:ascii="Times New Roman" w:hAnsi="Times New Roman" w:cs="Times New Roman"/>
          <w:bCs/>
          <w:color w:val="000000"/>
          <w:sz w:val="24"/>
          <w:szCs w:val="24"/>
        </w:rPr>
        <w:t>s</w:t>
      </w:r>
      <w:r w:rsidRPr="001C64FF">
        <w:rPr>
          <w:rFonts w:ascii="Times New Roman" w:hAnsi="Times New Roman" w:cs="Times New Roman"/>
          <w:bCs/>
          <w:color w:val="000000"/>
          <w:sz w:val="24"/>
          <w:szCs w:val="24"/>
        </w:rPr>
        <w:t xml:space="preserve"> </w:t>
      </w:r>
      <w:r w:rsidR="00323289">
        <w:rPr>
          <w:rFonts w:ascii="Times New Roman" w:hAnsi="Times New Roman" w:cs="Times New Roman"/>
          <w:bCs/>
          <w:color w:val="000000"/>
          <w:sz w:val="24"/>
          <w:szCs w:val="24"/>
        </w:rPr>
        <w:t xml:space="preserve">have introduced </w:t>
      </w:r>
      <w:r w:rsidR="001769AB">
        <w:rPr>
          <w:rFonts w:ascii="Times New Roman" w:hAnsi="Times New Roman" w:cs="Times New Roman"/>
          <w:bCs/>
          <w:color w:val="000000"/>
          <w:sz w:val="24"/>
          <w:szCs w:val="24"/>
        </w:rPr>
        <w:t>various schemes</w:t>
      </w:r>
      <w:r w:rsidRPr="001C64FF">
        <w:rPr>
          <w:rFonts w:ascii="Times New Roman" w:hAnsi="Times New Roman" w:cs="Times New Roman"/>
          <w:bCs/>
          <w:color w:val="000000"/>
          <w:sz w:val="24"/>
          <w:szCs w:val="24"/>
        </w:rPr>
        <w:t>, including the Central Sector Scheme on Crop Residue Management</w:t>
      </w:r>
      <w:r w:rsidR="0000378D">
        <w:rPr>
          <w:rFonts w:ascii="Times New Roman" w:hAnsi="Times New Roman" w:cs="Times New Roman"/>
          <w:bCs/>
          <w:color w:val="000000"/>
          <w:sz w:val="24"/>
          <w:szCs w:val="24"/>
        </w:rPr>
        <w:t xml:space="preserve"> (2018-19)</w:t>
      </w:r>
      <w:r w:rsidRPr="001C64FF">
        <w:rPr>
          <w:rFonts w:ascii="Times New Roman" w:hAnsi="Times New Roman" w:cs="Times New Roman"/>
          <w:bCs/>
          <w:color w:val="000000"/>
          <w:sz w:val="24"/>
          <w:szCs w:val="24"/>
        </w:rPr>
        <w:t xml:space="preserve">. This scheme offers </w:t>
      </w:r>
      <w:r w:rsidR="00323289">
        <w:rPr>
          <w:rFonts w:ascii="Times New Roman" w:hAnsi="Times New Roman" w:cs="Times New Roman"/>
          <w:bCs/>
          <w:color w:val="000000"/>
          <w:sz w:val="24"/>
          <w:szCs w:val="24"/>
        </w:rPr>
        <w:t xml:space="preserve">up to 50% financial assistance </w:t>
      </w:r>
      <w:r w:rsidRPr="001C64FF">
        <w:rPr>
          <w:rFonts w:ascii="Times New Roman" w:hAnsi="Times New Roman" w:cs="Times New Roman"/>
          <w:bCs/>
          <w:color w:val="000000"/>
          <w:sz w:val="24"/>
          <w:szCs w:val="24"/>
        </w:rPr>
        <w:t xml:space="preserve">for individual farmers and 80% for cooperatives, FPOs, and Panchayats. Between 2018–19 and 2022–23, the government allocated Rs.1,426.45 crores to these initiatives. Punjab </w:t>
      </w:r>
      <w:r>
        <w:rPr>
          <w:rFonts w:ascii="Times New Roman" w:hAnsi="Times New Roman" w:cs="Times New Roman"/>
          <w:bCs/>
          <w:color w:val="000000"/>
          <w:sz w:val="24"/>
          <w:szCs w:val="24"/>
        </w:rPr>
        <w:t xml:space="preserve">also </w:t>
      </w:r>
      <w:r w:rsidRPr="001C64FF">
        <w:rPr>
          <w:rFonts w:ascii="Times New Roman" w:hAnsi="Times New Roman" w:cs="Times New Roman"/>
          <w:bCs/>
          <w:color w:val="000000"/>
          <w:sz w:val="24"/>
          <w:szCs w:val="24"/>
        </w:rPr>
        <w:t xml:space="preserve">has the highest concentration of CHCs, </w:t>
      </w:r>
      <w:r w:rsidR="00C407DB">
        <w:rPr>
          <w:rFonts w:ascii="Times New Roman" w:hAnsi="Times New Roman" w:cs="Times New Roman"/>
          <w:bCs/>
          <w:color w:val="000000"/>
          <w:sz w:val="24"/>
          <w:szCs w:val="24"/>
        </w:rPr>
        <w:t>totaling</w:t>
      </w:r>
      <w:r w:rsidRPr="001C64FF">
        <w:rPr>
          <w:rFonts w:ascii="Times New Roman" w:hAnsi="Times New Roman" w:cs="Times New Roman"/>
          <w:bCs/>
          <w:color w:val="000000"/>
          <w:sz w:val="24"/>
          <w:szCs w:val="24"/>
        </w:rPr>
        <w:t xml:space="preserve"> 22,899 as of March 31, 2021 (Agriculture and Farmers Welfare Department, Punjab)</w:t>
      </w:r>
      <w:r w:rsidR="00323289">
        <w:rPr>
          <w:rFonts w:ascii="Times New Roman" w:hAnsi="Times New Roman" w:cs="Times New Roman"/>
          <w:bCs/>
          <w:color w:val="000000"/>
          <w:sz w:val="24"/>
          <w:szCs w:val="24"/>
        </w:rPr>
        <w:t>, making</w:t>
      </w:r>
      <w:r>
        <w:rPr>
          <w:rFonts w:ascii="Times New Roman" w:hAnsi="Times New Roman" w:cs="Times New Roman"/>
          <w:bCs/>
          <w:color w:val="000000"/>
          <w:sz w:val="24"/>
          <w:szCs w:val="24"/>
        </w:rPr>
        <w:t xml:space="preserve"> it an ideal study area </w:t>
      </w:r>
      <w:r w:rsidR="0000378D">
        <w:rPr>
          <w:rFonts w:ascii="Times New Roman" w:hAnsi="Times New Roman" w:cs="Times New Roman"/>
          <w:bCs/>
          <w:color w:val="000000"/>
          <w:sz w:val="24"/>
          <w:szCs w:val="24"/>
        </w:rPr>
        <w:t xml:space="preserve">to enumerate </w:t>
      </w:r>
      <w:r>
        <w:rPr>
          <w:rFonts w:ascii="Times New Roman" w:hAnsi="Times New Roman" w:cs="Times New Roman"/>
          <w:bCs/>
          <w:color w:val="000000"/>
          <w:sz w:val="24"/>
          <w:szCs w:val="24"/>
        </w:rPr>
        <w:t xml:space="preserve">the impact of CHCs on </w:t>
      </w:r>
      <w:r w:rsidR="00E4187F">
        <w:rPr>
          <w:rFonts w:ascii="Times New Roman" w:hAnsi="Times New Roman" w:cs="Times New Roman"/>
          <w:bCs/>
          <w:color w:val="000000"/>
          <w:sz w:val="24"/>
          <w:szCs w:val="24"/>
        </w:rPr>
        <w:t>farmers'</w:t>
      </w:r>
      <w:r>
        <w:rPr>
          <w:rFonts w:ascii="Times New Roman" w:hAnsi="Times New Roman" w:cs="Times New Roman"/>
          <w:bCs/>
          <w:color w:val="000000"/>
          <w:sz w:val="24"/>
          <w:szCs w:val="24"/>
        </w:rPr>
        <w:t xml:space="preserve"> income</w:t>
      </w:r>
      <w:r w:rsidRPr="001C64FF">
        <w:rPr>
          <w:rFonts w:ascii="Times New Roman" w:hAnsi="Times New Roman" w:cs="Times New Roman"/>
          <w:bCs/>
          <w:color w:val="000000"/>
          <w:sz w:val="24"/>
          <w:szCs w:val="24"/>
        </w:rPr>
        <w:t xml:space="preserve">. </w:t>
      </w:r>
    </w:p>
    <w:p w14:paraId="3C57B225" w14:textId="0A798704" w:rsidR="00F17029" w:rsidRDefault="00B1401B" w:rsidP="00E37758">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2.2 </w:t>
      </w:r>
      <w:r w:rsidR="001E3FD6">
        <w:rPr>
          <w:rFonts w:ascii="Times New Roman" w:hAnsi="Times New Roman" w:cs="Times New Roman"/>
          <w:b/>
          <w:color w:val="000000"/>
          <w:sz w:val="24"/>
          <w:szCs w:val="24"/>
        </w:rPr>
        <w:t>S</w:t>
      </w:r>
      <w:r w:rsidR="00F17029" w:rsidRPr="00F17029">
        <w:rPr>
          <w:rFonts w:ascii="Times New Roman" w:hAnsi="Times New Roman" w:cs="Times New Roman"/>
          <w:b/>
          <w:color w:val="000000"/>
          <w:sz w:val="24"/>
          <w:szCs w:val="24"/>
        </w:rPr>
        <w:t>ampl</w:t>
      </w:r>
      <w:r w:rsidR="00402D2B">
        <w:rPr>
          <w:rFonts w:ascii="Times New Roman" w:hAnsi="Times New Roman" w:cs="Times New Roman"/>
          <w:b/>
          <w:color w:val="000000"/>
          <w:sz w:val="24"/>
          <w:szCs w:val="24"/>
        </w:rPr>
        <w:t>ing method</w:t>
      </w:r>
      <w:r w:rsidR="00F17029" w:rsidRPr="00F17029">
        <w:rPr>
          <w:rFonts w:ascii="Times New Roman" w:hAnsi="Times New Roman" w:cs="Times New Roman"/>
          <w:b/>
          <w:color w:val="000000"/>
          <w:sz w:val="24"/>
          <w:szCs w:val="24"/>
        </w:rPr>
        <w:t>, and sampl</w:t>
      </w:r>
      <w:r w:rsidR="00402D2B">
        <w:rPr>
          <w:rFonts w:ascii="Times New Roman" w:hAnsi="Times New Roman" w:cs="Times New Roman"/>
          <w:b/>
          <w:color w:val="000000"/>
          <w:sz w:val="24"/>
          <w:szCs w:val="24"/>
        </w:rPr>
        <w:t>e size</w:t>
      </w:r>
      <w:r w:rsidR="00F17029" w:rsidRPr="00F17029">
        <w:rPr>
          <w:rFonts w:ascii="Times New Roman" w:hAnsi="Times New Roman" w:cs="Times New Roman"/>
          <w:b/>
          <w:color w:val="000000"/>
          <w:sz w:val="24"/>
          <w:szCs w:val="24"/>
        </w:rPr>
        <w:t xml:space="preserve">: </w:t>
      </w:r>
    </w:p>
    <w:p w14:paraId="0B59FE33" w14:textId="73B9F66F" w:rsidR="0077026C" w:rsidRPr="0077026C" w:rsidRDefault="0077026C" w:rsidP="00E4187F">
      <w:pPr>
        <w:spacing w:line="360" w:lineRule="auto"/>
        <w:ind w:firstLine="72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A </w:t>
      </w:r>
      <w:r w:rsidR="001E3FD6">
        <w:rPr>
          <w:rFonts w:ascii="Times New Roman" w:hAnsi="Times New Roman" w:cs="Times New Roman"/>
          <w:bCs/>
          <w:color w:val="000000"/>
          <w:sz w:val="24"/>
          <w:szCs w:val="24"/>
        </w:rPr>
        <w:t>primary survey</w:t>
      </w:r>
      <w:r>
        <w:rPr>
          <w:rFonts w:ascii="Times New Roman" w:hAnsi="Times New Roman" w:cs="Times New Roman"/>
          <w:bCs/>
          <w:color w:val="000000"/>
          <w:sz w:val="24"/>
          <w:szCs w:val="24"/>
        </w:rPr>
        <w:t xml:space="preserve"> was conducted from </w:t>
      </w:r>
      <w:r w:rsidR="00E4187F">
        <w:rPr>
          <w:rFonts w:ascii="Times New Roman" w:hAnsi="Times New Roman" w:cs="Times New Roman"/>
          <w:bCs/>
          <w:color w:val="000000"/>
          <w:sz w:val="24"/>
          <w:szCs w:val="24"/>
        </w:rPr>
        <w:t>June</w:t>
      </w:r>
      <w:r>
        <w:rPr>
          <w:rFonts w:ascii="Times New Roman" w:hAnsi="Times New Roman" w:cs="Times New Roman"/>
          <w:bCs/>
          <w:color w:val="000000"/>
          <w:sz w:val="24"/>
          <w:szCs w:val="24"/>
        </w:rPr>
        <w:t xml:space="preserve"> 2023 to </w:t>
      </w:r>
      <w:r w:rsidR="00E4187F">
        <w:rPr>
          <w:rFonts w:ascii="Times New Roman" w:hAnsi="Times New Roman" w:cs="Times New Roman"/>
          <w:bCs/>
          <w:color w:val="000000"/>
          <w:sz w:val="24"/>
          <w:szCs w:val="24"/>
        </w:rPr>
        <w:t>November</w:t>
      </w:r>
      <w:r>
        <w:rPr>
          <w:rFonts w:ascii="Times New Roman" w:hAnsi="Times New Roman" w:cs="Times New Roman"/>
          <w:bCs/>
          <w:color w:val="000000"/>
          <w:sz w:val="24"/>
          <w:szCs w:val="24"/>
        </w:rPr>
        <w:t xml:space="preserve"> 2023</w:t>
      </w:r>
      <w:r w:rsidR="00E4187F">
        <w:rPr>
          <w:rFonts w:ascii="Times New Roman" w:hAnsi="Times New Roman" w:cs="Times New Roman"/>
          <w:bCs/>
          <w:color w:val="000000"/>
          <w:sz w:val="24"/>
          <w:szCs w:val="24"/>
        </w:rPr>
        <w:t xml:space="preserve"> (Kharif crop season)</w:t>
      </w:r>
      <w:r>
        <w:rPr>
          <w:rFonts w:ascii="Times New Roman" w:hAnsi="Times New Roman" w:cs="Times New Roman"/>
          <w:bCs/>
          <w:color w:val="000000"/>
          <w:sz w:val="24"/>
          <w:szCs w:val="24"/>
        </w:rPr>
        <w:t xml:space="preserve"> in the selected districts of Punjab for the present study. </w:t>
      </w:r>
      <w:r w:rsidRPr="0077026C">
        <w:rPr>
          <w:rFonts w:ascii="Times New Roman" w:hAnsi="Times New Roman" w:cs="Times New Roman"/>
          <w:bCs/>
          <w:color w:val="000000"/>
          <w:sz w:val="24"/>
          <w:szCs w:val="24"/>
        </w:rPr>
        <w:t xml:space="preserve">After conducting a pre-visit in July 2023 and collecting the required secondary data regarding selected models of CHCs distribution and location, </w:t>
      </w:r>
      <w:r w:rsidR="00E4187F">
        <w:rPr>
          <w:rFonts w:ascii="Times New Roman" w:hAnsi="Times New Roman" w:cs="Times New Roman"/>
          <w:bCs/>
          <w:color w:val="000000"/>
          <w:sz w:val="24"/>
          <w:szCs w:val="24"/>
        </w:rPr>
        <w:t xml:space="preserve">from </w:t>
      </w:r>
      <w:r w:rsidR="001769AB">
        <w:rPr>
          <w:rFonts w:ascii="Times New Roman" w:hAnsi="Times New Roman" w:cs="Times New Roman"/>
          <w:bCs/>
          <w:color w:val="000000"/>
          <w:sz w:val="24"/>
          <w:szCs w:val="24"/>
        </w:rPr>
        <w:t xml:space="preserve">the </w:t>
      </w:r>
      <w:r w:rsidR="00E4187F">
        <w:rPr>
          <w:rFonts w:ascii="Times New Roman" w:hAnsi="Times New Roman" w:cs="Times New Roman"/>
          <w:bCs/>
          <w:color w:val="000000"/>
          <w:sz w:val="24"/>
          <w:szCs w:val="24"/>
        </w:rPr>
        <w:t xml:space="preserve">office of registrar co-operative societies Patiala, </w:t>
      </w:r>
      <w:r w:rsidR="001769AB">
        <w:rPr>
          <w:rFonts w:ascii="Times New Roman" w:hAnsi="Times New Roman" w:cs="Times New Roman"/>
          <w:bCs/>
          <w:color w:val="000000"/>
          <w:sz w:val="24"/>
          <w:szCs w:val="24"/>
        </w:rPr>
        <w:t>Chandigarh</w:t>
      </w:r>
      <w:r w:rsidR="00E4187F">
        <w:rPr>
          <w:rFonts w:ascii="Times New Roman" w:hAnsi="Times New Roman" w:cs="Times New Roman"/>
          <w:bCs/>
          <w:color w:val="000000"/>
          <w:sz w:val="24"/>
          <w:szCs w:val="24"/>
        </w:rPr>
        <w:t>, Small farmers’ agri-business consortium in New Delhi</w:t>
      </w:r>
      <w:r w:rsidR="001769AB">
        <w:rPr>
          <w:rFonts w:ascii="Times New Roman" w:hAnsi="Times New Roman" w:cs="Times New Roman"/>
          <w:bCs/>
          <w:color w:val="000000"/>
          <w:sz w:val="24"/>
          <w:szCs w:val="24"/>
        </w:rPr>
        <w:t xml:space="preserve">, and agriculture and farmers welfare department, Krishi bhavan, Chandigarh, Punjab </w:t>
      </w:r>
      <w:r w:rsidRPr="0077026C">
        <w:rPr>
          <w:rFonts w:ascii="Times New Roman" w:hAnsi="Times New Roman" w:cs="Times New Roman"/>
          <w:bCs/>
          <w:color w:val="000000"/>
          <w:sz w:val="24"/>
          <w:szCs w:val="24"/>
        </w:rPr>
        <w:t xml:space="preserve">all the districts of Punjab are categorized into high-density and low-density groups based on </w:t>
      </w:r>
      <w:r w:rsidR="00E4187F">
        <w:rPr>
          <w:rFonts w:ascii="Times New Roman" w:hAnsi="Times New Roman" w:cs="Times New Roman"/>
          <w:bCs/>
          <w:color w:val="000000"/>
          <w:sz w:val="24"/>
          <w:szCs w:val="24"/>
        </w:rPr>
        <w:t xml:space="preserve">the </w:t>
      </w:r>
      <w:r w:rsidRPr="0077026C">
        <w:rPr>
          <w:rFonts w:ascii="Times New Roman" w:hAnsi="Times New Roman" w:cs="Times New Roman"/>
          <w:bCs/>
          <w:color w:val="000000"/>
          <w:sz w:val="24"/>
          <w:szCs w:val="24"/>
        </w:rPr>
        <w:t xml:space="preserve">number of custom hiring </w:t>
      </w:r>
      <w:r w:rsidR="00E4187F">
        <w:rPr>
          <w:rFonts w:ascii="Times New Roman" w:hAnsi="Times New Roman" w:cs="Times New Roman"/>
          <w:bCs/>
          <w:color w:val="000000"/>
          <w:sz w:val="24"/>
          <w:szCs w:val="24"/>
        </w:rPr>
        <w:t>centers</w:t>
      </w:r>
      <w:r w:rsidRPr="0077026C">
        <w:rPr>
          <w:rFonts w:ascii="Times New Roman" w:hAnsi="Times New Roman" w:cs="Times New Roman"/>
          <w:bCs/>
          <w:color w:val="000000"/>
          <w:sz w:val="24"/>
          <w:szCs w:val="24"/>
        </w:rPr>
        <w:t xml:space="preserve"> corresponding to </w:t>
      </w:r>
      <w:r w:rsidR="00E4187F">
        <w:rPr>
          <w:rFonts w:ascii="Times New Roman" w:hAnsi="Times New Roman" w:cs="Times New Roman"/>
          <w:bCs/>
          <w:color w:val="000000"/>
          <w:sz w:val="24"/>
          <w:szCs w:val="24"/>
        </w:rPr>
        <w:t xml:space="preserve">the </w:t>
      </w:r>
      <w:r w:rsidRPr="0077026C">
        <w:rPr>
          <w:rFonts w:ascii="Times New Roman" w:hAnsi="Times New Roman" w:cs="Times New Roman"/>
          <w:bCs/>
          <w:color w:val="000000"/>
          <w:sz w:val="24"/>
          <w:szCs w:val="24"/>
        </w:rPr>
        <w:t xml:space="preserve">total gross cropped area of </w:t>
      </w:r>
      <w:r w:rsidR="00E4187F">
        <w:rPr>
          <w:rFonts w:ascii="Times New Roman" w:hAnsi="Times New Roman" w:cs="Times New Roman"/>
          <w:bCs/>
          <w:color w:val="000000"/>
          <w:sz w:val="24"/>
          <w:szCs w:val="24"/>
        </w:rPr>
        <w:t xml:space="preserve">the </w:t>
      </w:r>
      <w:r w:rsidRPr="0077026C">
        <w:rPr>
          <w:rFonts w:ascii="Times New Roman" w:hAnsi="Times New Roman" w:cs="Times New Roman"/>
          <w:bCs/>
          <w:color w:val="000000"/>
          <w:sz w:val="24"/>
          <w:szCs w:val="24"/>
        </w:rPr>
        <w:t xml:space="preserve">district. The two groups are then assigned random numbers in Microsoft </w:t>
      </w:r>
      <w:r w:rsidR="00E4187F">
        <w:rPr>
          <w:rFonts w:ascii="Times New Roman" w:hAnsi="Times New Roman" w:cs="Times New Roman"/>
          <w:bCs/>
          <w:color w:val="000000"/>
          <w:sz w:val="24"/>
          <w:szCs w:val="24"/>
        </w:rPr>
        <w:t>Excel</w:t>
      </w:r>
      <w:r w:rsidRPr="0077026C">
        <w:rPr>
          <w:rFonts w:ascii="Times New Roman" w:hAnsi="Times New Roman" w:cs="Times New Roman"/>
          <w:bCs/>
          <w:color w:val="000000"/>
          <w:sz w:val="24"/>
          <w:szCs w:val="24"/>
        </w:rPr>
        <w:t xml:space="preserve"> software and two districts Ludhiana and </w:t>
      </w:r>
      <w:r w:rsidR="004670D9">
        <w:rPr>
          <w:rFonts w:ascii="Times New Roman" w:hAnsi="Times New Roman" w:cs="Times New Roman"/>
          <w:bCs/>
          <w:color w:val="000000"/>
          <w:sz w:val="24"/>
          <w:szCs w:val="24"/>
        </w:rPr>
        <w:t>Gurdaspur</w:t>
      </w:r>
      <w:r w:rsidR="004670D9" w:rsidRPr="0077026C">
        <w:rPr>
          <w:rFonts w:ascii="Times New Roman" w:hAnsi="Times New Roman" w:cs="Times New Roman"/>
          <w:bCs/>
          <w:color w:val="000000"/>
          <w:sz w:val="24"/>
          <w:szCs w:val="24"/>
        </w:rPr>
        <w:t xml:space="preserve"> </w:t>
      </w:r>
      <w:r w:rsidRPr="0077026C">
        <w:rPr>
          <w:rFonts w:ascii="Times New Roman" w:hAnsi="Times New Roman" w:cs="Times New Roman"/>
          <w:bCs/>
          <w:color w:val="000000"/>
          <w:sz w:val="24"/>
          <w:szCs w:val="24"/>
        </w:rPr>
        <w:t xml:space="preserve">from </w:t>
      </w:r>
      <w:r w:rsidR="00E4187F">
        <w:rPr>
          <w:rFonts w:ascii="Times New Roman" w:hAnsi="Times New Roman" w:cs="Times New Roman"/>
          <w:bCs/>
          <w:color w:val="000000"/>
          <w:sz w:val="24"/>
          <w:szCs w:val="24"/>
        </w:rPr>
        <w:t xml:space="preserve">the </w:t>
      </w:r>
      <w:r w:rsidRPr="0077026C">
        <w:rPr>
          <w:rFonts w:ascii="Times New Roman" w:hAnsi="Times New Roman" w:cs="Times New Roman"/>
          <w:bCs/>
          <w:color w:val="000000"/>
          <w:sz w:val="24"/>
          <w:szCs w:val="24"/>
        </w:rPr>
        <w:t>high-density group and low-density group</w:t>
      </w:r>
      <w:r w:rsidR="004670D9">
        <w:rPr>
          <w:rFonts w:ascii="Times New Roman" w:hAnsi="Times New Roman" w:cs="Times New Roman"/>
          <w:bCs/>
          <w:color w:val="000000"/>
          <w:sz w:val="24"/>
          <w:szCs w:val="24"/>
        </w:rPr>
        <w:t xml:space="preserve">, respectively </w:t>
      </w:r>
      <w:r w:rsidR="001F6650" w:rsidRPr="0077026C">
        <w:rPr>
          <w:rFonts w:ascii="Times New Roman" w:hAnsi="Times New Roman" w:cs="Times New Roman"/>
          <w:bCs/>
          <w:color w:val="000000"/>
          <w:sz w:val="24"/>
          <w:szCs w:val="24"/>
        </w:rPr>
        <w:t>are selected</w:t>
      </w:r>
      <w:r w:rsidRPr="0077026C">
        <w:rPr>
          <w:rFonts w:ascii="Times New Roman" w:hAnsi="Times New Roman" w:cs="Times New Roman"/>
          <w:bCs/>
          <w:color w:val="000000"/>
          <w:sz w:val="24"/>
          <w:szCs w:val="24"/>
        </w:rPr>
        <w:t xml:space="preserve"> </w:t>
      </w:r>
      <w:r w:rsidR="004670D9" w:rsidRPr="0077026C">
        <w:rPr>
          <w:rFonts w:ascii="Times New Roman" w:hAnsi="Times New Roman" w:cs="Times New Roman"/>
          <w:bCs/>
          <w:color w:val="000000"/>
          <w:sz w:val="24"/>
          <w:szCs w:val="24"/>
        </w:rPr>
        <w:t>randomly</w:t>
      </w:r>
      <w:r w:rsidR="004670D9">
        <w:rPr>
          <w:rFonts w:ascii="Times New Roman" w:hAnsi="Times New Roman" w:cs="Times New Roman"/>
          <w:bCs/>
          <w:color w:val="000000"/>
          <w:sz w:val="24"/>
          <w:szCs w:val="24"/>
        </w:rPr>
        <w:t xml:space="preserve"> </w:t>
      </w:r>
      <w:r w:rsidRPr="0077026C">
        <w:rPr>
          <w:rFonts w:ascii="Times New Roman" w:hAnsi="Times New Roman" w:cs="Times New Roman"/>
          <w:bCs/>
          <w:color w:val="000000"/>
          <w:sz w:val="24"/>
          <w:szCs w:val="24"/>
        </w:rPr>
        <w:t xml:space="preserve">for data collection. </w:t>
      </w:r>
    </w:p>
    <w:p w14:paraId="1679AC51" w14:textId="54D083B1" w:rsidR="0077026C" w:rsidRPr="0077026C" w:rsidRDefault="004670D9" w:rsidP="0077026C">
      <w:pPr>
        <w:spacing w:line="360" w:lineRule="auto"/>
        <w:jc w:val="both"/>
        <w:rPr>
          <w:rFonts w:ascii="Times New Roman" w:hAnsi="Times New Roman" w:cs="Times New Roman"/>
          <w:bCs/>
          <w:color w:val="000000"/>
          <w:sz w:val="24"/>
          <w:szCs w:val="24"/>
        </w:rPr>
      </w:pPr>
      <m:oMathPara>
        <m:oMath>
          <m:r>
            <w:rPr>
              <w:rFonts w:ascii="Cambria Math" w:hAnsi="Cambria Math" w:cs="Times New Roman"/>
              <w:sz w:val="24"/>
              <w:szCs w:val="24"/>
            </w:rPr>
            <w:lastRenderedPageBreak/>
            <m:t>CHCs Density =</m:t>
          </m:r>
          <m:f>
            <m:fPr>
              <m:ctrlPr>
                <w:rPr>
                  <w:rFonts w:ascii="Cambria Math" w:hAnsi="Cambria Math" w:cs="Times New Roman"/>
                  <w:i/>
                  <w:sz w:val="24"/>
                  <w:szCs w:val="24"/>
                </w:rPr>
              </m:ctrlPr>
            </m:fPr>
            <m:num>
              <m:r>
                <w:rPr>
                  <w:rFonts w:ascii="Cambria Math" w:hAnsi="Cambria Math" w:cs="Times New Roman"/>
                  <w:sz w:val="24"/>
                  <w:szCs w:val="24"/>
                </w:rPr>
                <m:t>Total CHCs operating in district</m:t>
              </m:r>
            </m:num>
            <m:den>
              <m:r>
                <w:rPr>
                  <w:rFonts w:ascii="Cambria Math" w:hAnsi="Cambria Math" w:cs="Times New Roman"/>
                  <w:sz w:val="24"/>
                  <w:szCs w:val="24"/>
                </w:rPr>
                <m:t xml:space="preserve"> Gross sown area of the district </m:t>
              </m:r>
            </m:den>
          </m:f>
        </m:oMath>
      </m:oMathPara>
    </w:p>
    <w:p w14:paraId="54D46555" w14:textId="2D5235F7" w:rsidR="00F17029" w:rsidRDefault="0077026C" w:rsidP="0077026C">
      <w:pPr>
        <w:spacing w:line="360" w:lineRule="auto"/>
        <w:jc w:val="both"/>
        <w:rPr>
          <w:rFonts w:ascii="Times New Roman" w:hAnsi="Times New Roman" w:cs="Times New Roman"/>
          <w:bCs/>
          <w:color w:val="000000"/>
          <w:sz w:val="24"/>
          <w:szCs w:val="24"/>
        </w:rPr>
      </w:pPr>
      <w:r w:rsidRPr="0077026C">
        <w:rPr>
          <w:rFonts w:ascii="Times New Roman" w:hAnsi="Times New Roman" w:cs="Times New Roman"/>
          <w:bCs/>
          <w:color w:val="000000"/>
          <w:sz w:val="24"/>
          <w:szCs w:val="24"/>
        </w:rPr>
        <w:t xml:space="preserve">Using </w:t>
      </w:r>
      <w:r w:rsidR="009861A3">
        <w:rPr>
          <w:rFonts w:ascii="Times New Roman" w:hAnsi="Times New Roman" w:cs="Times New Roman"/>
          <w:bCs/>
          <w:color w:val="000000"/>
          <w:sz w:val="24"/>
          <w:szCs w:val="24"/>
        </w:rPr>
        <w:t xml:space="preserve">the </w:t>
      </w:r>
      <w:r w:rsidRPr="0077026C">
        <w:rPr>
          <w:rFonts w:ascii="Times New Roman" w:hAnsi="Times New Roman" w:cs="Times New Roman"/>
          <w:bCs/>
          <w:color w:val="000000"/>
          <w:sz w:val="24"/>
          <w:szCs w:val="24"/>
        </w:rPr>
        <w:t>random sampling</w:t>
      </w:r>
      <w:r w:rsidR="00887BC7">
        <w:rPr>
          <w:rFonts w:ascii="Times New Roman" w:hAnsi="Times New Roman" w:cs="Times New Roman"/>
          <w:bCs/>
          <w:color w:val="000000"/>
          <w:sz w:val="24"/>
          <w:szCs w:val="24"/>
        </w:rPr>
        <w:t xml:space="preserve"> method</w:t>
      </w:r>
      <w:r w:rsidRPr="0077026C">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8</w:t>
      </w:r>
      <w:r w:rsidRPr="0077026C">
        <w:rPr>
          <w:rFonts w:ascii="Times New Roman" w:hAnsi="Times New Roman" w:cs="Times New Roman"/>
          <w:bCs/>
          <w:color w:val="000000"/>
          <w:sz w:val="24"/>
          <w:szCs w:val="24"/>
        </w:rPr>
        <w:t xml:space="preserve"> CHCs from </w:t>
      </w:r>
      <w:r w:rsidR="00E4187F">
        <w:rPr>
          <w:rFonts w:ascii="Times New Roman" w:hAnsi="Times New Roman" w:cs="Times New Roman"/>
          <w:bCs/>
          <w:color w:val="000000"/>
          <w:sz w:val="24"/>
          <w:szCs w:val="24"/>
        </w:rPr>
        <w:t xml:space="preserve">the </w:t>
      </w:r>
      <w:r w:rsidRPr="0077026C">
        <w:rPr>
          <w:rFonts w:ascii="Times New Roman" w:hAnsi="Times New Roman" w:cs="Times New Roman"/>
          <w:bCs/>
          <w:color w:val="000000"/>
          <w:sz w:val="24"/>
          <w:szCs w:val="24"/>
        </w:rPr>
        <w:t xml:space="preserve">high CHC density district and </w:t>
      </w:r>
      <w:r>
        <w:rPr>
          <w:rFonts w:ascii="Times New Roman" w:hAnsi="Times New Roman" w:cs="Times New Roman"/>
          <w:bCs/>
          <w:color w:val="000000"/>
          <w:sz w:val="24"/>
          <w:szCs w:val="24"/>
        </w:rPr>
        <w:t>8 from</w:t>
      </w:r>
      <w:r w:rsidR="00E4187F">
        <w:rPr>
          <w:rFonts w:ascii="Times New Roman" w:hAnsi="Times New Roman" w:cs="Times New Roman"/>
          <w:bCs/>
          <w:color w:val="000000"/>
          <w:sz w:val="24"/>
          <w:szCs w:val="24"/>
        </w:rPr>
        <w:t xml:space="preserve"> the</w:t>
      </w:r>
      <w:r>
        <w:rPr>
          <w:rFonts w:ascii="Times New Roman" w:hAnsi="Times New Roman" w:cs="Times New Roman"/>
          <w:bCs/>
          <w:color w:val="000000"/>
          <w:sz w:val="24"/>
          <w:szCs w:val="24"/>
        </w:rPr>
        <w:t xml:space="preserve"> </w:t>
      </w:r>
      <w:r w:rsidRPr="0077026C">
        <w:rPr>
          <w:rFonts w:ascii="Times New Roman" w:hAnsi="Times New Roman" w:cs="Times New Roman"/>
          <w:bCs/>
          <w:color w:val="000000"/>
          <w:sz w:val="24"/>
          <w:szCs w:val="24"/>
        </w:rPr>
        <w:t>low CHC density district were selected. For each of the selected CHCs, 10 beneficiaries who are availing farm machinery services from selected CHC and 10 farmers who are not availing machinery services from CHC are chosen randomly from whom the data is collected</w:t>
      </w:r>
      <w:r>
        <w:rPr>
          <w:rFonts w:ascii="Times New Roman" w:hAnsi="Times New Roman" w:cs="Times New Roman"/>
          <w:bCs/>
          <w:color w:val="000000"/>
          <w:sz w:val="24"/>
          <w:szCs w:val="24"/>
        </w:rPr>
        <w:t xml:space="preserve">. </w:t>
      </w:r>
      <w:r w:rsidR="00D67A13">
        <w:rPr>
          <w:rFonts w:ascii="Times New Roman" w:hAnsi="Times New Roman" w:cs="Times New Roman"/>
          <w:bCs/>
          <w:color w:val="000000"/>
          <w:sz w:val="24"/>
          <w:szCs w:val="24"/>
        </w:rPr>
        <w:t xml:space="preserve">In total data from 320 beneficiary and non-beneficiary farmers has been collected. </w:t>
      </w:r>
      <w:r>
        <w:rPr>
          <w:rFonts w:ascii="Times New Roman" w:hAnsi="Times New Roman" w:cs="Times New Roman"/>
          <w:bCs/>
          <w:color w:val="000000"/>
          <w:sz w:val="24"/>
          <w:szCs w:val="24"/>
        </w:rPr>
        <w:t xml:space="preserve">The </w:t>
      </w:r>
      <w:r w:rsidR="00E4187F">
        <w:rPr>
          <w:rFonts w:ascii="Times New Roman" w:hAnsi="Times New Roman" w:cs="Times New Roman"/>
          <w:bCs/>
          <w:color w:val="000000"/>
          <w:sz w:val="24"/>
          <w:szCs w:val="24"/>
        </w:rPr>
        <w:t>locations</w:t>
      </w:r>
      <w:r>
        <w:rPr>
          <w:rFonts w:ascii="Times New Roman" w:hAnsi="Times New Roman" w:cs="Times New Roman"/>
          <w:bCs/>
          <w:color w:val="000000"/>
          <w:sz w:val="24"/>
          <w:szCs w:val="24"/>
        </w:rPr>
        <w:t xml:space="preserve"> of CHCs visited are shown in Fig</w:t>
      </w:r>
      <w:r w:rsidR="00D12815">
        <w:rPr>
          <w:rFonts w:ascii="Times New Roman" w:hAnsi="Times New Roman" w:cs="Times New Roman"/>
          <w:bCs/>
          <w:color w:val="000000"/>
          <w:sz w:val="24"/>
          <w:szCs w:val="24"/>
        </w:rPr>
        <w:t xml:space="preserve">ure 1. </w:t>
      </w:r>
      <w:r w:rsidR="00E4187F">
        <w:rPr>
          <w:rFonts w:ascii="Times New Roman" w:hAnsi="Times New Roman" w:cs="Times New Roman"/>
          <w:bCs/>
          <w:color w:val="000000"/>
          <w:sz w:val="24"/>
          <w:szCs w:val="24"/>
        </w:rPr>
        <w:t xml:space="preserve"> </w:t>
      </w:r>
      <w:r w:rsidR="000E2BFA">
        <w:rPr>
          <w:rFonts w:ascii="Times New Roman" w:hAnsi="Times New Roman" w:cs="Times New Roman"/>
          <w:bCs/>
          <w:color w:val="000000"/>
          <w:sz w:val="24"/>
          <w:szCs w:val="24"/>
        </w:rPr>
        <w:t xml:space="preserve">The study primarily focusses on non-basmati paddy farmers given the availability of data in selected regions and its applicability of country wide paddy cultivators. </w:t>
      </w:r>
    </w:p>
    <w:p w14:paraId="734059C6" w14:textId="77777777" w:rsidR="0077026C" w:rsidRDefault="00B1401B" w:rsidP="0077026C">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2.3 </w:t>
      </w:r>
      <w:r w:rsidR="00D67A13" w:rsidRPr="00D67A13">
        <w:rPr>
          <w:rFonts w:ascii="Times New Roman" w:hAnsi="Times New Roman" w:cs="Times New Roman"/>
          <w:b/>
          <w:color w:val="000000"/>
          <w:sz w:val="24"/>
          <w:szCs w:val="24"/>
        </w:rPr>
        <w:t xml:space="preserve">Data collection: </w:t>
      </w:r>
    </w:p>
    <w:p w14:paraId="06C0F05A" w14:textId="76037F2B" w:rsidR="00D67A13" w:rsidRDefault="008B46C0" w:rsidP="0077026C">
      <w:pPr>
        <w:spacing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The survey</w:t>
      </w:r>
      <w:r w:rsidR="00292F42">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was conducted between </w:t>
      </w:r>
      <w:r w:rsidR="00292F42">
        <w:rPr>
          <w:rFonts w:ascii="Times New Roman" w:hAnsi="Times New Roman" w:cs="Times New Roman"/>
          <w:bCs/>
          <w:color w:val="000000"/>
          <w:sz w:val="24"/>
          <w:szCs w:val="24"/>
        </w:rPr>
        <w:t>August -</w:t>
      </w:r>
      <w:r w:rsidR="00592C78">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November 2023 cover</w:t>
      </w:r>
      <w:r w:rsidR="00592C78">
        <w:rPr>
          <w:rFonts w:ascii="Times New Roman" w:hAnsi="Times New Roman" w:cs="Times New Roman"/>
          <w:bCs/>
          <w:color w:val="000000"/>
          <w:sz w:val="24"/>
          <w:szCs w:val="24"/>
        </w:rPr>
        <w:t>ing</w:t>
      </w:r>
      <w:r>
        <w:rPr>
          <w:rFonts w:ascii="Times New Roman" w:hAnsi="Times New Roman" w:cs="Times New Roman"/>
          <w:bCs/>
          <w:color w:val="000000"/>
          <w:sz w:val="24"/>
          <w:szCs w:val="24"/>
        </w:rPr>
        <w:t xml:space="preserve"> information of households regarding demographic and economic information, mechanization ownership, and access to mechanization hiring services</w:t>
      </w:r>
      <w:r w:rsidR="00592C78">
        <w:rPr>
          <w:rFonts w:ascii="Times New Roman" w:hAnsi="Times New Roman" w:cs="Times New Roman"/>
          <w:bCs/>
          <w:color w:val="000000"/>
          <w:sz w:val="24"/>
          <w:szCs w:val="24"/>
        </w:rPr>
        <w:t xml:space="preserve"> pertaining to agricultural year 2022-23</w:t>
      </w:r>
      <w:r>
        <w:rPr>
          <w:rFonts w:ascii="Times New Roman" w:hAnsi="Times New Roman" w:cs="Times New Roman"/>
          <w:bCs/>
          <w:color w:val="000000"/>
          <w:sz w:val="24"/>
          <w:szCs w:val="24"/>
        </w:rPr>
        <w:t xml:space="preserve">. </w:t>
      </w:r>
      <w:r w:rsidR="00D67A13">
        <w:rPr>
          <w:rFonts w:ascii="Times New Roman" w:hAnsi="Times New Roman" w:cs="Times New Roman"/>
          <w:bCs/>
          <w:color w:val="000000"/>
          <w:sz w:val="24"/>
          <w:szCs w:val="24"/>
        </w:rPr>
        <w:t xml:space="preserve">Primary data </w:t>
      </w:r>
      <w:r w:rsidR="003642C3">
        <w:rPr>
          <w:rFonts w:ascii="Times New Roman" w:hAnsi="Times New Roman" w:cs="Times New Roman"/>
          <w:bCs/>
          <w:color w:val="000000"/>
          <w:sz w:val="24"/>
          <w:szCs w:val="24"/>
        </w:rPr>
        <w:t>about variables hypothesized to affect the adoption of rental machinery services were collected from</w:t>
      </w:r>
      <w:r w:rsidR="00D67A13">
        <w:rPr>
          <w:rFonts w:ascii="Times New Roman" w:hAnsi="Times New Roman" w:cs="Times New Roman"/>
          <w:bCs/>
          <w:color w:val="000000"/>
          <w:sz w:val="24"/>
          <w:szCs w:val="24"/>
        </w:rPr>
        <w:t xml:space="preserve"> respondents using a uniformly designed semi-structured interview schedule. Some open-ended questions were also included to collect in-depth information and gain general perceptions of farmers towards CHCs. 2 Focus group discussions were also conducted to collect data on specific parameters, which are otherwise difficult to collect through </w:t>
      </w:r>
      <w:r>
        <w:rPr>
          <w:rFonts w:ascii="Times New Roman" w:hAnsi="Times New Roman" w:cs="Times New Roman"/>
          <w:bCs/>
          <w:color w:val="000000"/>
          <w:sz w:val="24"/>
          <w:szCs w:val="24"/>
        </w:rPr>
        <w:t xml:space="preserve">a </w:t>
      </w:r>
      <w:r w:rsidR="00D67A13">
        <w:rPr>
          <w:rFonts w:ascii="Times New Roman" w:hAnsi="Times New Roman" w:cs="Times New Roman"/>
          <w:bCs/>
          <w:color w:val="000000"/>
          <w:sz w:val="24"/>
          <w:szCs w:val="24"/>
        </w:rPr>
        <w:t xml:space="preserve">structured interview schedule. </w:t>
      </w:r>
    </w:p>
    <w:p w14:paraId="32D16412" w14:textId="77777777" w:rsidR="00DE2478" w:rsidRDefault="00B1401B" w:rsidP="0077026C">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2.4 </w:t>
      </w:r>
      <w:r w:rsidR="00DE2478" w:rsidRPr="00DE2478">
        <w:rPr>
          <w:rFonts w:ascii="Times New Roman" w:hAnsi="Times New Roman" w:cs="Times New Roman"/>
          <w:b/>
          <w:color w:val="000000"/>
          <w:sz w:val="24"/>
          <w:szCs w:val="24"/>
        </w:rPr>
        <w:t xml:space="preserve">Data analysis: </w:t>
      </w:r>
    </w:p>
    <w:p w14:paraId="25F8C2EF" w14:textId="45102F6A" w:rsidR="006E4848" w:rsidRDefault="00DE2478" w:rsidP="003642C3">
      <w:pPr>
        <w:spacing w:line="360" w:lineRule="auto"/>
        <w:ind w:firstLine="72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Data once collected was recorded and tabulated using Microsoft Excel software. The </w:t>
      </w:r>
      <w:r w:rsidR="00557EBC">
        <w:rPr>
          <w:rFonts w:ascii="Times New Roman" w:hAnsi="Times New Roman" w:cs="Times New Roman"/>
          <w:bCs/>
          <w:color w:val="000000"/>
          <w:sz w:val="24"/>
          <w:szCs w:val="24"/>
        </w:rPr>
        <w:t>data was</w:t>
      </w:r>
      <w:r>
        <w:rPr>
          <w:rFonts w:ascii="Times New Roman" w:hAnsi="Times New Roman" w:cs="Times New Roman"/>
          <w:bCs/>
          <w:color w:val="000000"/>
          <w:sz w:val="24"/>
          <w:szCs w:val="24"/>
        </w:rPr>
        <w:t xml:space="preserve"> </w:t>
      </w:r>
      <w:r w:rsidR="00557EBC">
        <w:rPr>
          <w:rFonts w:ascii="Times New Roman" w:hAnsi="Times New Roman" w:cs="Times New Roman"/>
          <w:bCs/>
          <w:color w:val="000000"/>
          <w:sz w:val="24"/>
          <w:szCs w:val="24"/>
        </w:rPr>
        <w:t>analyzed using Stata</w:t>
      </w:r>
      <w:r>
        <w:rPr>
          <w:rFonts w:ascii="Times New Roman" w:hAnsi="Times New Roman" w:cs="Times New Roman"/>
          <w:bCs/>
          <w:color w:val="000000"/>
          <w:sz w:val="24"/>
          <w:szCs w:val="24"/>
        </w:rPr>
        <w:t xml:space="preserve"> 17 software package. After analyzing the data results are presented using tables and figures. The key explanatory </w:t>
      </w:r>
      <w:r w:rsidR="002D3709">
        <w:rPr>
          <w:rFonts w:ascii="Times New Roman" w:hAnsi="Times New Roman" w:cs="Times New Roman"/>
          <w:bCs/>
          <w:color w:val="000000"/>
          <w:sz w:val="24"/>
          <w:szCs w:val="24"/>
        </w:rPr>
        <w:t>variable</w:t>
      </w:r>
      <w:r>
        <w:rPr>
          <w:rFonts w:ascii="Times New Roman" w:hAnsi="Times New Roman" w:cs="Times New Roman"/>
          <w:bCs/>
          <w:color w:val="000000"/>
          <w:sz w:val="24"/>
          <w:szCs w:val="24"/>
        </w:rPr>
        <w:t xml:space="preserve"> for the present study is mechanization service adoption which takes the form of a binomial variable with values </w:t>
      </w:r>
      <w:r w:rsidR="002D3709">
        <w:rPr>
          <w:rFonts w:ascii="Times New Roman" w:hAnsi="Times New Roman" w:cs="Times New Roman"/>
          <w:bCs/>
          <w:color w:val="000000"/>
          <w:sz w:val="24"/>
          <w:szCs w:val="24"/>
        </w:rPr>
        <w:t>ranging</w:t>
      </w:r>
      <w:r>
        <w:rPr>
          <w:rFonts w:ascii="Times New Roman" w:hAnsi="Times New Roman" w:cs="Times New Roman"/>
          <w:bCs/>
          <w:color w:val="000000"/>
          <w:sz w:val="24"/>
          <w:szCs w:val="24"/>
        </w:rPr>
        <w:t xml:space="preserve"> from 0 if the household rented machinery for farm operations </w:t>
      </w:r>
      <w:r w:rsidR="002D3709">
        <w:rPr>
          <w:rFonts w:ascii="Times New Roman" w:hAnsi="Times New Roman" w:cs="Times New Roman"/>
          <w:bCs/>
          <w:color w:val="000000"/>
          <w:sz w:val="24"/>
          <w:szCs w:val="24"/>
        </w:rPr>
        <w:t xml:space="preserve">in paddy production </w:t>
      </w:r>
      <w:r>
        <w:rPr>
          <w:rFonts w:ascii="Times New Roman" w:hAnsi="Times New Roman" w:cs="Times New Roman"/>
          <w:bCs/>
          <w:color w:val="000000"/>
          <w:sz w:val="24"/>
          <w:szCs w:val="24"/>
        </w:rPr>
        <w:t xml:space="preserve">and 1 otherwise. </w:t>
      </w:r>
      <w:r w:rsidR="002D3709">
        <w:rPr>
          <w:rFonts w:ascii="Times New Roman" w:hAnsi="Times New Roman" w:cs="Times New Roman"/>
          <w:bCs/>
          <w:color w:val="000000"/>
          <w:sz w:val="24"/>
          <w:szCs w:val="24"/>
        </w:rPr>
        <w:t xml:space="preserve">The second variable is mechanization service intensity, which is measured </w:t>
      </w:r>
      <w:r w:rsidR="002A3CD0">
        <w:rPr>
          <w:rFonts w:ascii="Times New Roman" w:hAnsi="Times New Roman" w:cs="Times New Roman"/>
          <w:bCs/>
          <w:color w:val="000000"/>
          <w:sz w:val="24"/>
          <w:szCs w:val="24"/>
        </w:rPr>
        <w:t xml:space="preserve">as a multinomial variable </w:t>
      </w:r>
      <w:r w:rsidR="002D3709">
        <w:rPr>
          <w:rFonts w:ascii="Times New Roman" w:hAnsi="Times New Roman" w:cs="Times New Roman"/>
          <w:bCs/>
          <w:color w:val="000000"/>
          <w:sz w:val="24"/>
          <w:szCs w:val="24"/>
        </w:rPr>
        <w:t xml:space="preserve">based on the number of farm operations in paddy production for which machinery was </w:t>
      </w:r>
      <w:r w:rsidR="002A3CD0">
        <w:rPr>
          <w:rFonts w:ascii="Times New Roman" w:hAnsi="Times New Roman" w:cs="Times New Roman"/>
          <w:bCs/>
          <w:color w:val="000000"/>
          <w:sz w:val="24"/>
          <w:szCs w:val="24"/>
        </w:rPr>
        <w:t>used</w:t>
      </w:r>
      <w:r w:rsidR="002D3709">
        <w:rPr>
          <w:rFonts w:ascii="Times New Roman" w:hAnsi="Times New Roman" w:cs="Times New Roman"/>
          <w:bCs/>
          <w:color w:val="000000"/>
          <w:sz w:val="24"/>
          <w:szCs w:val="24"/>
        </w:rPr>
        <w:t xml:space="preserve"> </w:t>
      </w:r>
      <w:r w:rsidR="009A4113">
        <w:rPr>
          <w:rFonts w:ascii="Times New Roman" w:hAnsi="Times New Roman" w:cs="Times New Roman"/>
          <w:bCs/>
          <w:color w:val="000000"/>
          <w:sz w:val="24"/>
          <w:szCs w:val="24"/>
        </w:rPr>
        <w:t xml:space="preserve">which </w:t>
      </w:r>
      <w:r w:rsidR="002D3709">
        <w:rPr>
          <w:rFonts w:ascii="Times New Roman" w:hAnsi="Times New Roman" w:cs="Times New Roman"/>
          <w:bCs/>
          <w:color w:val="000000"/>
          <w:sz w:val="24"/>
          <w:szCs w:val="24"/>
        </w:rPr>
        <w:t xml:space="preserve">takes values of 1 to 5. </w:t>
      </w:r>
      <w:proofErr w:type="gramStart"/>
      <w:r w:rsidR="002D3709">
        <w:rPr>
          <w:rFonts w:ascii="Times New Roman" w:hAnsi="Times New Roman" w:cs="Times New Roman"/>
          <w:bCs/>
          <w:color w:val="000000"/>
          <w:sz w:val="24"/>
          <w:szCs w:val="24"/>
        </w:rPr>
        <w:t>Specifically</w:t>
      </w:r>
      <w:proofErr w:type="gramEnd"/>
      <w:r w:rsidR="002D3709">
        <w:rPr>
          <w:rFonts w:ascii="Times New Roman" w:hAnsi="Times New Roman" w:cs="Times New Roman"/>
          <w:bCs/>
          <w:color w:val="000000"/>
          <w:sz w:val="24"/>
          <w:szCs w:val="24"/>
        </w:rPr>
        <w:t xml:space="preserve"> for the current study 5 important mechanization services were selected based on agronomic practices followed by paddy produc</w:t>
      </w:r>
      <w:r w:rsidR="009A4113">
        <w:rPr>
          <w:rFonts w:ascii="Times New Roman" w:hAnsi="Times New Roman" w:cs="Times New Roman"/>
          <w:bCs/>
          <w:color w:val="000000"/>
          <w:sz w:val="24"/>
          <w:szCs w:val="24"/>
        </w:rPr>
        <w:t>ers</w:t>
      </w:r>
      <w:r w:rsidR="002D3709">
        <w:rPr>
          <w:rFonts w:ascii="Times New Roman" w:hAnsi="Times New Roman" w:cs="Times New Roman"/>
          <w:bCs/>
          <w:color w:val="000000"/>
          <w:sz w:val="24"/>
          <w:szCs w:val="24"/>
        </w:rPr>
        <w:t xml:space="preserve"> and existing literature </w:t>
      </w:r>
      <w:sdt>
        <w:sdtPr>
          <w:rPr>
            <w:rFonts w:ascii="Times New Roman" w:hAnsi="Times New Roman" w:cs="Times New Roman"/>
            <w:bCs/>
            <w:color w:val="000000"/>
            <w:sz w:val="24"/>
            <w:szCs w:val="24"/>
          </w:rPr>
          <w:tag w:val="MENDELEY_CITATION_v3_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"/>
          <w:id w:val="-780723443"/>
          <w:placeholder>
            <w:docPart w:val="DefaultPlaceholder_-1854013440"/>
          </w:placeholder>
        </w:sdtPr>
        <w:sdtEndPr/>
        <w:sdtContent>
          <w:r w:rsidR="00687CC5" w:rsidRPr="00687CC5">
            <w:rPr>
              <w:rFonts w:ascii="Times New Roman" w:hAnsi="Times New Roman" w:cs="Times New Roman"/>
              <w:bCs/>
              <w:color w:val="000000"/>
              <w:sz w:val="24"/>
              <w:szCs w:val="24"/>
            </w:rPr>
            <w:t>(</w:t>
          </w:r>
          <w:proofErr w:type="spellStart"/>
          <w:r w:rsidR="00687CC5" w:rsidRPr="00687CC5">
            <w:rPr>
              <w:rFonts w:ascii="Times New Roman" w:hAnsi="Times New Roman" w:cs="Times New Roman"/>
              <w:bCs/>
              <w:color w:val="000000"/>
              <w:sz w:val="24"/>
              <w:szCs w:val="24"/>
            </w:rPr>
            <w:t>Fageria</w:t>
          </w:r>
          <w:proofErr w:type="spellEnd"/>
          <w:r w:rsidR="00687CC5" w:rsidRPr="00687CC5">
            <w:rPr>
              <w:rFonts w:ascii="Times New Roman" w:hAnsi="Times New Roman" w:cs="Times New Roman"/>
              <w:bCs/>
              <w:color w:val="000000"/>
              <w:sz w:val="24"/>
              <w:szCs w:val="24"/>
            </w:rPr>
            <w:t>, 2007)</w:t>
          </w:r>
        </w:sdtContent>
      </w:sdt>
      <w:r w:rsidR="002D3709">
        <w:rPr>
          <w:rFonts w:ascii="Times New Roman" w:hAnsi="Times New Roman" w:cs="Times New Roman"/>
          <w:bCs/>
          <w:color w:val="000000"/>
          <w:sz w:val="24"/>
          <w:szCs w:val="24"/>
        </w:rPr>
        <w:t xml:space="preserve"> including land preparation, sowing, fertilizer </w:t>
      </w:r>
      <w:r w:rsidR="002D3709">
        <w:rPr>
          <w:rFonts w:ascii="Times New Roman" w:hAnsi="Times New Roman" w:cs="Times New Roman"/>
          <w:bCs/>
          <w:color w:val="000000"/>
          <w:sz w:val="24"/>
          <w:szCs w:val="24"/>
        </w:rPr>
        <w:lastRenderedPageBreak/>
        <w:t xml:space="preserve">application, chemical spraying, and harvesting. Three dependent variables were selected for this study. The first is </w:t>
      </w:r>
      <w:r w:rsidR="00A71F29">
        <w:rPr>
          <w:rFonts w:ascii="Times New Roman" w:hAnsi="Times New Roman" w:cs="Times New Roman"/>
          <w:bCs/>
          <w:color w:val="000000"/>
          <w:sz w:val="24"/>
          <w:szCs w:val="24"/>
        </w:rPr>
        <w:t xml:space="preserve">the </w:t>
      </w:r>
      <w:r w:rsidR="002D3709">
        <w:rPr>
          <w:rFonts w:ascii="Times New Roman" w:hAnsi="Times New Roman" w:cs="Times New Roman"/>
          <w:bCs/>
          <w:color w:val="000000"/>
          <w:sz w:val="24"/>
          <w:szCs w:val="24"/>
        </w:rPr>
        <w:t xml:space="preserve">productivity of non-basmati paddy, represented by the yield of paddy in units of 100kg/acre. The second is market participation, represented by the ratio of </w:t>
      </w:r>
      <w:r w:rsidR="006E4848">
        <w:rPr>
          <w:rFonts w:ascii="Times New Roman" w:hAnsi="Times New Roman" w:cs="Times New Roman"/>
          <w:bCs/>
          <w:color w:val="000000"/>
          <w:sz w:val="24"/>
          <w:szCs w:val="24"/>
        </w:rPr>
        <w:t xml:space="preserve">the </w:t>
      </w:r>
      <w:r w:rsidR="002D3709">
        <w:rPr>
          <w:rFonts w:ascii="Times New Roman" w:hAnsi="Times New Roman" w:cs="Times New Roman"/>
          <w:bCs/>
          <w:color w:val="000000"/>
          <w:sz w:val="24"/>
          <w:szCs w:val="24"/>
        </w:rPr>
        <w:t xml:space="preserve">quantity of paddy sold in the market to the total paddy output. The third is net farm income, represented by the indifference between the </w:t>
      </w:r>
      <w:r w:rsidR="00A71F29">
        <w:rPr>
          <w:rFonts w:ascii="Times New Roman" w:hAnsi="Times New Roman" w:cs="Times New Roman"/>
          <w:bCs/>
          <w:color w:val="000000"/>
          <w:sz w:val="24"/>
          <w:szCs w:val="24"/>
        </w:rPr>
        <w:t>gross</w:t>
      </w:r>
      <w:r w:rsidR="002D3709">
        <w:rPr>
          <w:rFonts w:ascii="Times New Roman" w:hAnsi="Times New Roman" w:cs="Times New Roman"/>
          <w:bCs/>
          <w:color w:val="000000"/>
          <w:sz w:val="24"/>
          <w:szCs w:val="24"/>
        </w:rPr>
        <w:t xml:space="preserve"> revenue </w:t>
      </w:r>
      <w:r w:rsidR="00A71F29">
        <w:rPr>
          <w:rFonts w:ascii="Times New Roman" w:hAnsi="Times New Roman" w:cs="Times New Roman"/>
          <w:bCs/>
          <w:color w:val="000000"/>
          <w:sz w:val="24"/>
          <w:szCs w:val="24"/>
        </w:rPr>
        <w:t>received</w:t>
      </w:r>
      <w:r w:rsidR="002D3709">
        <w:rPr>
          <w:rFonts w:ascii="Times New Roman" w:hAnsi="Times New Roman" w:cs="Times New Roman"/>
          <w:bCs/>
          <w:color w:val="000000"/>
          <w:sz w:val="24"/>
          <w:szCs w:val="24"/>
        </w:rPr>
        <w:t xml:space="preserve"> from agriculture in units of </w:t>
      </w:r>
      <w:r w:rsidR="009A4113">
        <w:rPr>
          <w:rFonts w:ascii="Times New Roman" w:hAnsi="Times New Roman" w:cs="Times New Roman"/>
          <w:bCs/>
          <w:color w:val="000000"/>
          <w:sz w:val="24"/>
          <w:szCs w:val="24"/>
        </w:rPr>
        <w:t>Rs.’</w:t>
      </w:r>
      <w:r w:rsidR="002D3709">
        <w:rPr>
          <w:rFonts w:ascii="Times New Roman" w:hAnsi="Times New Roman" w:cs="Times New Roman"/>
          <w:bCs/>
          <w:color w:val="000000"/>
          <w:sz w:val="24"/>
          <w:szCs w:val="24"/>
        </w:rPr>
        <w:t>000/capita.</w:t>
      </w:r>
    </w:p>
    <w:p w14:paraId="535B0DBC" w14:textId="77777777" w:rsidR="00686413" w:rsidRDefault="00B04BEA" w:rsidP="0077026C">
      <w:pPr>
        <w:spacing w:line="360" w:lineRule="auto"/>
        <w:jc w:val="both"/>
        <w:rPr>
          <w:rFonts w:ascii="Times New Roman" w:hAnsi="Times New Roman" w:cs="Times New Roman"/>
          <w:bCs/>
          <w:color w:val="000000"/>
          <w:sz w:val="24"/>
          <w:szCs w:val="24"/>
        </w:rPr>
      </w:pPr>
      <w:r>
        <w:rPr>
          <w:rFonts w:ascii="Times New Roman" w:hAnsi="Times New Roman" w:cs="Times New Roman"/>
          <w:bCs/>
          <w:noProof/>
          <w:color w:val="000000"/>
          <w:sz w:val="24"/>
          <w:szCs w:val="24"/>
          <w14:ligatures w14:val="standardContextual"/>
        </w:rPr>
        <mc:AlternateContent>
          <mc:Choice Requires="wps">
            <w:drawing>
              <wp:anchor distT="0" distB="0" distL="114300" distR="114300" simplePos="0" relativeHeight="251657215" behindDoc="0" locked="0" layoutInCell="1" allowOverlap="1" wp14:anchorId="6383406D" wp14:editId="3D4B8398">
                <wp:simplePos x="0" y="0"/>
                <wp:positionH relativeFrom="column">
                  <wp:posOffset>50800</wp:posOffset>
                </wp:positionH>
                <wp:positionV relativeFrom="paragraph">
                  <wp:posOffset>42333</wp:posOffset>
                </wp:positionV>
                <wp:extent cx="5895975" cy="4800600"/>
                <wp:effectExtent l="0" t="0" r="28575" b="19050"/>
                <wp:wrapNone/>
                <wp:docPr id="1699356784" name="Rectangle 2"/>
                <wp:cNvGraphicFramePr/>
                <a:graphic xmlns:a="http://schemas.openxmlformats.org/drawingml/2006/main">
                  <a:graphicData uri="http://schemas.microsoft.com/office/word/2010/wordprocessingShape">
                    <wps:wsp>
                      <wps:cNvSpPr/>
                      <wps:spPr>
                        <a:xfrm>
                          <a:off x="0" y="0"/>
                          <a:ext cx="5895975" cy="48006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8B3F4DA" id="Rectangle 2" o:spid="_x0000_s1026" style="position:absolute;margin-left:4pt;margin-top:3.35pt;width:464.25pt;height:378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" filled="f" strokecolor="black [3213]" strokeweight="1pt"/>
            </w:pict>
          </mc:Fallback>
        </mc:AlternateContent>
      </w:r>
      <w:r w:rsidR="00CF4906">
        <w:rPr>
          <w:rFonts w:ascii="Times New Roman" w:hAnsi="Times New Roman" w:cs="Times New Roman"/>
          <w:bCs/>
          <w:noProof/>
          <w:color w:val="000000"/>
          <w:sz w:val="24"/>
          <w:szCs w:val="24"/>
          <w14:ligatures w14:val="standardContextual"/>
        </w:rPr>
        <w:drawing>
          <wp:anchor distT="0" distB="0" distL="114300" distR="114300" simplePos="0" relativeHeight="251659264" behindDoc="1" locked="0" layoutInCell="1" allowOverlap="1" wp14:anchorId="15042A93" wp14:editId="5BE20066">
            <wp:simplePos x="0" y="0"/>
            <wp:positionH relativeFrom="column">
              <wp:posOffset>46990</wp:posOffset>
            </wp:positionH>
            <wp:positionV relativeFrom="paragraph">
              <wp:posOffset>44450</wp:posOffset>
            </wp:positionV>
            <wp:extent cx="5895975" cy="4800600"/>
            <wp:effectExtent l="0" t="0" r="9525" b="0"/>
            <wp:wrapNone/>
            <wp:docPr id="2039239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23950" name="Picture 20392395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895975" cy="4800600"/>
                    </a:xfrm>
                    <a:prstGeom prst="rect">
                      <a:avLst/>
                    </a:prstGeom>
                  </pic:spPr>
                </pic:pic>
              </a:graphicData>
            </a:graphic>
            <wp14:sizeRelH relativeFrom="margin">
              <wp14:pctWidth>0</wp14:pctWidth>
            </wp14:sizeRelH>
            <wp14:sizeRelV relativeFrom="margin">
              <wp14:pctHeight>0</wp14:pctHeight>
            </wp14:sizeRelV>
          </wp:anchor>
        </w:drawing>
      </w:r>
    </w:p>
    <w:p w14:paraId="672AC700" w14:textId="77777777" w:rsidR="00686413" w:rsidRDefault="00686413" w:rsidP="0077026C">
      <w:pPr>
        <w:spacing w:line="360" w:lineRule="auto"/>
        <w:jc w:val="both"/>
        <w:rPr>
          <w:rFonts w:ascii="Times New Roman" w:hAnsi="Times New Roman" w:cs="Times New Roman"/>
          <w:bCs/>
          <w:color w:val="000000"/>
          <w:sz w:val="24"/>
          <w:szCs w:val="24"/>
        </w:rPr>
      </w:pPr>
    </w:p>
    <w:p w14:paraId="6F2145CE" w14:textId="77777777" w:rsidR="00686413" w:rsidRDefault="0081590E" w:rsidP="0077026C">
      <w:pPr>
        <w:spacing w:line="360" w:lineRule="auto"/>
        <w:jc w:val="both"/>
        <w:rPr>
          <w:rFonts w:ascii="Times New Roman" w:hAnsi="Times New Roman" w:cs="Times New Roman"/>
          <w:bCs/>
          <w:color w:val="000000"/>
          <w:sz w:val="24"/>
          <w:szCs w:val="24"/>
        </w:rPr>
      </w:pPr>
      <w:r>
        <w:rPr>
          <w:rFonts w:ascii="Times New Roman" w:hAnsi="Times New Roman" w:cs="Times New Roman"/>
          <w:bCs/>
          <w:noProof/>
          <w:color w:val="000000"/>
          <w:sz w:val="24"/>
          <w:szCs w:val="24"/>
          <w14:ligatures w14:val="standardContextual"/>
        </w:rPr>
        <mc:AlternateContent>
          <mc:Choice Requires="wps">
            <w:drawing>
              <wp:anchor distT="0" distB="0" distL="114300" distR="114300" simplePos="0" relativeHeight="251662336" behindDoc="0" locked="0" layoutInCell="1" allowOverlap="1" wp14:anchorId="08362F56" wp14:editId="21C2A766">
                <wp:simplePos x="0" y="0"/>
                <wp:positionH relativeFrom="column">
                  <wp:posOffset>4343400</wp:posOffset>
                </wp:positionH>
                <wp:positionV relativeFrom="paragraph">
                  <wp:posOffset>30711</wp:posOffset>
                </wp:positionV>
                <wp:extent cx="117764" cy="2347768"/>
                <wp:effectExtent l="76200" t="0" r="34925" b="52705"/>
                <wp:wrapNone/>
                <wp:docPr id="1246321224" name="Straight Arrow Connector 2"/>
                <wp:cNvGraphicFramePr/>
                <a:graphic xmlns:a="http://schemas.openxmlformats.org/drawingml/2006/main">
                  <a:graphicData uri="http://schemas.microsoft.com/office/word/2010/wordprocessingShape">
                    <wps:wsp>
                      <wps:cNvCnPr/>
                      <wps:spPr>
                        <a:xfrm flipH="1">
                          <a:off x="0" y="0"/>
                          <a:ext cx="117764" cy="2347768"/>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5244FA9" id="_x0000_t32" coordsize="21600,21600" o:spt="32" o:oned="t" path="m,l21600,21600e" filled="f">
                <v:path arrowok="t" fillok="f" o:connecttype="none"/>
                <o:lock v:ext="edit" shapetype="t"/>
              </v:shapetype>
              <v:shape id="Straight Arrow Connector 2" o:spid="_x0000_s1026" type="#_x0000_t32" style="position:absolute;margin-left:342pt;margin-top:2.4pt;width:9.25pt;height:184.8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" strokecolor="black [3213]" strokeweight="1pt">
                <v:stroke endarrow="block" joinstyle="miter"/>
              </v:shape>
            </w:pict>
          </mc:Fallback>
        </mc:AlternateContent>
      </w:r>
    </w:p>
    <w:p w14:paraId="6A7FE4DF" w14:textId="77777777" w:rsidR="0077026C" w:rsidRPr="0077026C" w:rsidRDefault="0081590E" w:rsidP="0077026C">
      <w:pPr>
        <w:spacing w:line="360" w:lineRule="auto"/>
        <w:jc w:val="both"/>
        <w:rPr>
          <w:rFonts w:ascii="Times New Roman" w:hAnsi="Times New Roman" w:cs="Times New Roman"/>
          <w:bCs/>
          <w:color w:val="000000"/>
          <w:sz w:val="24"/>
          <w:szCs w:val="24"/>
        </w:rPr>
      </w:pPr>
      <w:r>
        <w:rPr>
          <w:rFonts w:ascii="Times New Roman" w:hAnsi="Times New Roman" w:cs="Times New Roman"/>
          <w:bCs/>
          <w:noProof/>
          <w:color w:val="000000"/>
          <w:sz w:val="24"/>
          <w:szCs w:val="24"/>
          <w14:ligatures w14:val="standardContextual"/>
        </w:rPr>
        <mc:AlternateContent>
          <mc:Choice Requires="wps">
            <w:drawing>
              <wp:anchor distT="0" distB="0" distL="114300" distR="114300" simplePos="0" relativeHeight="251660288" behindDoc="0" locked="0" layoutInCell="1" allowOverlap="1" wp14:anchorId="439CAD86" wp14:editId="6CB9D3BB">
                <wp:simplePos x="0" y="0"/>
                <wp:positionH relativeFrom="column">
                  <wp:posOffset>1087582</wp:posOffset>
                </wp:positionH>
                <wp:positionV relativeFrom="paragraph">
                  <wp:posOffset>133927</wp:posOffset>
                </wp:positionV>
                <wp:extent cx="3075709" cy="116494"/>
                <wp:effectExtent l="0" t="0" r="86995" b="93345"/>
                <wp:wrapNone/>
                <wp:docPr id="804027380" name="Straight Arrow Connector 2"/>
                <wp:cNvGraphicFramePr/>
                <a:graphic xmlns:a="http://schemas.openxmlformats.org/drawingml/2006/main">
                  <a:graphicData uri="http://schemas.microsoft.com/office/word/2010/wordprocessingShape">
                    <wps:wsp>
                      <wps:cNvCnPr/>
                      <wps:spPr>
                        <a:xfrm>
                          <a:off x="0" y="0"/>
                          <a:ext cx="3075709" cy="116494"/>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5B55155" id="Straight Arrow Connector 2" o:spid="_x0000_s1026" type="#_x0000_t32" style="position:absolute;margin-left:85.65pt;margin-top:10.55pt;width:242.2pt;height: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" strokecolor="black [3213]" strokeweight="1pt">
                <v:stroke endarrow="block" joinstyle="miter"/>
              </v:shape>
            </w:pict>
          </mc:Fallback>
        </mc:AlternateContent>
      </w:r>
    </w:p>
    <w:p w14:paraId="477C34B9" w14:textId="77777777" w:rsidR="00686413" w:rsidRDefault="0081590E" w:rsidP="00E37758">
      <w:pPr>
        <w:spacing w:line="360" w:lineRule="auto"/>
        <w:jc w:val="both"/>
        <w:rPr>
          <w:rFonts w:ascii="Times New Roman" w:hAnsi="Times New Roman" w:cs="Times New Roman"/>
          <w:b/>
          <w:color w:val="000000"/>
          <w:sz w:val="24"/>
          <w:szCs w:val="24"/>
        </w:rPr>
      </w:pPr>
      <w:r>
        <w:rPr>
          <w:rFonts w:ascii="Times New Roman" w:hAnsi="Times New Roman" w:cs="Times New Roman"/>
          <w:bCs/>
          <w:noProof/>
          <w:color w:val="000000"/>
          <w:sz w:val="24"/>
          <w:szCs w:val="24"/>
          <w14:ligatures w14:val="standardContextual"/>
        </w:rPr>
        <mc:AlternateContent>
          <mc:Choice Requires="wps">
            <w:drawing>
              <wp:anchor distT="0" distB="0" distL="114300" distR="114300" simplePos="0" relativeHeight="251664384" behindDoc="0" locked="0" layoutInCell="1" allowOverlap="1" wp14:anchorId="2FFC95E9" wp14:editId="080FD18E">
                <wp:simplePos x="0" y="0"/>
                <wp:positionH relativeFrom="column">
                  <wp:posOffset>4767406</wp:posOffset>
                </wp:positionH>
                <wp:positionV relativeFrom="paragraph">
                  <wp:posOffset>47566</wp:posOffset>
                </wp:positionV>
                <wp:extent cx="282575" cy="2320637"/>
                <wp:effectExtent l="0" t="0" r="60325" b="60960"/>
                <wp:wrapNone/>
                <wp:docPr id="2112564901" name="Straight Arrow Connector 2"/>
                <wp:cNvGraphicFramePr/>
                <a:graphic xmlns:a="http://schemas.openxmlformats.org/drawingml/2006/main">
                  <a:graphicData uri="http://schemas.microsoft.com/office/word/2010/wordprocessingShape">
                    <wps:wsp>
                      <wps:cNvCnPr/>
                      <wps:spPr>
                        <a:xfrm>
                          <a:off x="0" y="0"/>
                          <a:ext cx="282575" cy="2320637"/>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4C45174" id="Straight Arrow Connector 2" o:spid="_x0000_s1026" type="#_x0000_t32" style="position:absolute;margin-left:375.4pt;margin-top:3.75pt;width:22.25pt;height:18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" strokecolor="black [3213]" strokeweight="1pt">
                <v:stroke endarrow="block" joinstyle="miter"/>
              </v:shape>
            </w:pict>
          </mc:Fallback>
        </mc:AlternateContent>
      </w:r>
    </w:p>
    <w:p w14:paraId="02FF84C3" w14:textId="77777777" w:rsidR="00686413" w:rsidRDefault="00686413" w:rsidP="00E37758">
      <w:pPr>
        <w:spacing w:line="360" w:lineRule="auto"/>
        <w:jc w:val="both"/>
        <w:rPr>
          <w:rFonts w:ascii="Times New Roman" w:hAnsi="Times New Roman" w:cs="Times New Roman"/>
          <w:b/>
          <w:color w:val="000000"/>
          <w:sz w:val="24"/>
          <w:szCs w:val="24"/>
        </w:rPr>
      </w:pPr>
    </w:p>
    <w:p w14:paraId="1F94E15E" w14:textId="77777777" w:rsidR="00686413" w:rsidRDefault="00686413" w:rsidP="00E37758">
      <w:pPr>
        <w:spacing w:line="360" w:lineRule="auto"/>
        <w:jc w:val="both"/>
        <w:rPr>
          <w:rFonts w:ascii="Times New Roman" w:hAnsi="Times New Roman" w:cs="Times New Roman"/>
          <w:b/>
          <w:color w:val="000000"/>
          <w:sz w:val="24"/>
          <w:szCs w:val="24"/>
        </w:rPr>
      </w:pPr>
    </w:p>
    <w:p w14:paraId="2D96934A" w14:textId="77777777" w:rsidR="00686413" w:rsidRDefault="00CF4906" w:rsidP="00E37758">
      <w:pPr>
        <w:spacing w:line="360" w:lineRule="auto"/>
        <w:jc w:val="both"/>
        <w:rPr>
          <w:rFonts w:ascii="Times New Roman" w:hAnsi="Times New Roman" w:cs="Times New Roman"/>
          <w:b/>
          <w:color w:val="000000"/>
          <w:sz w:val="24"/>
          <w:szCs w:val="24"/>
        </w:rPr>
      </w:pPr>
      <w:r w:rsidRPr="00686413">
        <w:rPr>
          <w:rFonts w:ascii="Times New Roman" w:hAnsi="Times New Roman" w:cs="Times New Roman"/>
          <w:bCs/>
          <w:noProof/>
          <w:color w:val="000000"/>
          <w:sz w:val="24"/>
          <w:szCs w:val="24"/>
        </w:rPr>
        <w:drawing>
          <wp:anchor distT="0" distB="0" distL="114300" distR="114300" simplePos="0" relativeHeight="251658240" behindDoc="0" locked="0" layoutInCell="1" allowOverlap="1" wp14:anchorId="61E6FA1E" wp14:editId="75164050">
            <wp:simplePos x="0" y="0"/>
            <wp:positionH relativeFrom="column">
              <wp:posOffset>3296920</wp:posOffset>
            </wp:positionH>
            <wp:positionV relativeFrom="paragraph">
              <wp:posOffset>44450</wp:posOffset>
            </wp:positionV>
            <wp:extent cx="2577465" cy="1808480"/>
            <wp:effectExtent l="0" t="0" r="0" b="1270"/>
            <wp:wrapNone/>
            <wp:docPr id="10" name="Picture 9">
              <a:extLst xmlns:a="http://schemas.openxmlformats.org/drawingml/2006/main">
                <a:ext uri="{FF2B5EF4-FFF2-40B4-BE49-F238E27FC236}">
                  <a16:creationId xmlns:a16="http://schemas.microsoft.com/office/drawing/2014/main" id="{A03350BD-08D7-25A2-CAC0-521205C957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A03350BD-08D7-25A2-CAC0-521205C95721}"/>
                        </a:ext>
                      </a:extLst>
                    </pic:cNvPr>
                    <pic:cNvPicPr>
                      <a:picLocks noChangeAspect="1"/>
                    </pic:cNvPicPr>
                  </pic:nvPicPr>
                  <pic:blipFill rotWithShape="1">
                    <a:blip r:embed="rId15" cstate="print">
                      <a:extLst>
                        <a:ext uri="{28A0092B-C50C-407E-A947-70E740481C1C}">
                          <a14:useLocalDpi xmlns:a14="http://schemas.microsoft.com/office/drawing/2010/main" val="0"/>
                        </a:ext>
                      </a:extLst>
                    </a:blip>
                    <a:srcRect l="18613" r="21394"/>
                    <a:stretch/>
                  </pic:blipFill>
                  <pic:spPr bwMode="auto">
                    <a:xfrm>
                      <a:off x="0" y="0"/>
                      <a:ext cx="2577465" cy="18084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9D5AF3" w14:textId="77777777" w:rsidR="00686413" w:rsidRDefault="00686413" w:rsidP="00E37758">
      <w:pPr>
        <w:spacing w:line="360" w:lineRule="auto"/>
        <w:jc w:val="both"/>
        <w:rPr>
          <w:rFonts w:ascii="Times New Roman" w:hAnsi="Times New Roman" w:cs="Times New Roman"/>
          <w:b/>
          <w:color w:val="000000"/>
          <w:sz w:val="24"/>
          <w:szCs w:val="24"/>
        </w:rPr>
      </w:pPr>
    </w:p>
    <w:p w14:paraId="23B6C052" w14:textId="77777777" w:rsidR="00686413" w:rsidRDefault="00686413" w:rsidP="00E37758">
      <w:pPr>
        <w:spacing w:line="360" w:lineRule="auto"/>
        <w:jc w:val="both"/>
        <w:rPr>
          <w:rFonts w:ascii="Times New Roman" w:hAnsi="Times New Roman" w:cs="Times New Roman"/>
          <w:b/>
          <w:color w:val="000000"/>
          <w:sz w:val="24"/>
          <w:szCs w:val="24"/>
        </w:rPr>
      </w:pPr>
    </w:p>
    <w:p w14:paraId="34FCCB6D" w14:textId="77777777" w:rsidR="00686413" w:rsidRDefault="00686413" w:rsidP="00E37758">
      <w:pPr>
        <w:spacing w:line="360" w:lineRule="auto"/>
        <w:jc w:val="both"/>
        <w:rPr>
          <w:rFonts w:ascii="Times New Roman" w:hAnsi="Times New Roman" w:cs="Times New Roman"/>
          <w:b/>
          <w:color w:val="000000"/>
          <w:sz w:val="24"/>
          <w:szCs w:val="24"/>
        </w:rPr>
      </w:pPr>
    </w:p>
    <w:p w14:paraId="6114F2EE" w14:textId="77777777" w:rsidR="00686413" w:rsidRDefault="00686413" w:rsidP="00E37758">
      <w:pPr>
        <w:spacing w:line="360" w:lineRule="auto"/>
        <w:jc w:val="both"/>
        <w:rPr>
          <w:rFonts w:ascii="Times New Roman" w:hAnsi="Times New Roman" w:cs="Times New Roman"/>
          <w:b/>
          <w:color w:val="000000"/>
          <w:sz w:val="24"/>
          <w:szCs w:val="24"/>
        </w:rPr>
      </w:pPr>
    </w:p>
    <w:p w14:paraId="7BB88899" w14:textId="77777777" w:rsidR="00686413" w:rsidRDefault="00686413" w:rsidP="00E37758">
      <w:pPr>
        <w:spacing w:line="360" w:lineRule="auto"/>
        <w:jc w:val="both"/>
        <w:rPr>
          <w:rFonts w:ascii="Times New Roman" w:hAnsi="Times New Roman" w:cs="Times New Roman"/>
          <w:b/>
          <w:color w:val="000000"/>
          <w:sz w:val="24"/>
          <w:szCs w:val="24"/>
        </w:rPr>
      </w:pPr>
    </w:p>
    <w:p w14:paraId="715D4440" w14:textId="77777777" w:rsidR="0058794D" w:rsidRDefault="00E4187F" w:rsidP="0058794D">
      <w:pPr>
        <w:spacing w:line="360" w:lineRule="auto"/>
        <w:jc w:val="center"/>
        <w:rPr>
          <w:rFonts w:ascii="Times New Roman" w:hAnsi="Times New Roman" w:cs="Times New Roman"/>
          <w:bCs/>
          <w:color w:val="000000"/>
          <w:sz w:val="24"/>
          <w:szCs w:val="24"/>
        </w:rPr>
      </w:pPr>
      <w:r w:rsidRPr="00E4187F">
        <w:rPr>
          <w:rFonts w:ascii="Times New Roman" w:hAnsi="Times New Roman" w:cs="Times New Roman"/>
          <w:bCs/>
          <w:color w:val="000000"/>
          <w:sz w:val="24"/>
          <w:szCs w:val="24"/>
        </w:rPr>
        <w:t>Fig</w:t>
      </w:r>
      <w:r w:rsidR="00D12815">
        <w:rPr>
          <w:rFonts w:ascii="Times New Roman" w:hAnsi="Times New Roman" w:cs="Times New Roman"/>
          <w:bCs/>
          <w:color w:val="000000"/>
          <w:sz w:val="24"/>
          <w:szCs w:val="24"/>
        </w:rPr>
        <w:t>ure 1</w:t>
      </w:r>
      <w:r w:rsidRPr="00E4187F">
        <w:rPr>
          <w:rFonts w:ascii="Times New Roman" w:hAnsi="Times New Roman" w:cs="Times New Roman"/>
          <w:bCs/>
          <w:color w:val="000000"/>
          <w:sz w:val="24"/>
          <w:szCs w:val="24"/>
        </w:rPr>
        <w:t>: Study are</w:t>
      </w:r>
      <w:r w:rsidR="0058794D">
        <w:rPr>
          <w:rFonts w:ascii="Times New Roman" w:hAnsi="Times New Roman" w:cs="Times New Roman"/>
          <w:bCs/>
          <w:color w:val="000000"/>
          <w:sz w:val="24"/>
          <w:szCs w:val="24"/>
        </w:rPr>
        <w:t>a</w:t>
      </w:r>
    </w:p>
    <w:p w14:paraId="22103008" w14:textId="77777777" w:rsidR="00FB06F9" w:rsidRPr="0058794D" w:rsidRDefault="00B1401B" w:rsidP="0058794D">
      <w:pPr>
        <w:spacing w:line="360" w:lineRule="auto"/>
        <w:rPr>
          <w:rFonts w:ascii="Times New Roman" w:hAnsi="Times New Roman" w:cs="Times New Roman"/>
          <w:bCs/>
          <w:color w:val="000000"/>
          <w:sz w:val="24"/>
          <w:szCs w:val="24"/>
        </w:rPr>
      </w:pPr>
      <w:r>
        <w:rPr>
          <w:rFonts w:ascii="Times New Roman" w:hAnsi="Times New Roman" w:cs="Times New Roman"/>
          <w:b/>
          <w:color w:val="000000"/>
          <w:sz w:val="24"/>
          <w:szCs w:val="24"/>
        </w:rPr>
        <w:t xml:space="preserve">2.5 </w:t>
      </w:r>
      <w:r w:rsidR="002D1724">
        <w:rPr>
          <w:rFonts w:ascii="Times New Roman" w:hAnsi="Times New Roman" w:cs="Times New Roman"/>
          <w:b/>
          <w:color w:val="000000"/>
          <w:sz w:val="24"/>
          <w:szCs w:val="24"/>
        </w:rPr>
        <w:t>Empirical framework</w:t>
      </w:r>
    </w:p>
    <w:p w14:paraId="620F6238" w14:textId="0866273C" w:rsidR="008A6CD8" w:rsidRPr="00402D2B" w:rsidRDefault="00B66742" w:rsidP="003642C3">
      <w:pPr>
        <w:spacing w:line="360" w:lineRule="auto"/>
        <w:ind w:firstLine="720"/>
        <w:jc w:val="both"/>
        <w:rPr>
          <w:rFonts w:ascii="Times New Roman" w:hAnsi="Times New Roman" w:cs="Times New Roman"/>
          <w:sz w:val="24"/>
          <w:szCs w:val="24"/>
          <w:lang w:val="en-IN"/>
        </w:rPr>
      </w:pPr>
      <w:r w:rsidRPr="00402D2B">
        <w:rPr>
          <w:rFonts w:ascii="Times New Roman" w:hAnsi="Times New Roman" w:cs="Times New Roman"/>
          <w:sz w:val="24"/>
          <w:szCs w:val="24"/>
          <w:lang w:val="en-IN"/>
        </w:rPr>
        <w:t xml:space="preserve"> </w:t>
      </w:r>
      <w:r w:rsidR="008A6CD8" w:rsidRPr="00402D2B">
        <w:rPr>
          <w:rFonts w:ascii="Times New Roman" w:hAnsi="Times New Roman" w:cs="Times New Roman"/>
          <w:sz w:val="24"/>
          <w:szCs w:val="24"/>
          <w:lang w:val="en-IN"/>
        </w:rPr>
        <w:t xml:space="preserve">The decision to adopt machinery on </w:t>
      </w:r>
      <w:r w:rsidR="00AD4AFA" w:rsidRPr="00402D2B">
        <w:rPr>
          <w:rFonts w:ascii="Times New Roman" w:hAnsi="Times New Roman" w:cs="Times New Roman"/>
          <w:sz w:val="24"/>
          <w:szCs w:val="24"/>
          <w:lang w:val="en-IN"/>
        </w:rPr>
        <w:t xml:space="preserve">a </w:t>
      </w:r>
      <w:r w:rsidR="008A6CD8" w:rsidRPr="00402D2B">
        <w:rPr>
          <w:rFonts w:ascii="Times New Roman" w:hAnsi="Times New Roman" w:cs="Times New Roman"/>
          <w:sz w:val="24"/>
          <w:szCs w:val="24"/>
          <w:lang w:val="en-IN"/>
        </w:rPr>
        <w:t xml:space="preserve">rental basis </w:t>
      </w:r>
      <w:r w:rsidR="009A4113">
        <w:rPr>
          <w:rFonts w:ascii="Times New Roman" w:hAnsi="Times New Roman" w:cs="Times New Roman"/>
          <w:sz w:val="24"/>
          <w:szCs w:val="24"/>
          <w:lang w:val="en-IN"/>
        </w:rPr>
        <w:t xml:space="preserve">was taken by </w:t>
      </w:r>
      <w:r w:rsidR="008A6CD8" w:rsidRPr="00402D2B">
        <w:rPr>
          <w:rFonts w:ascii="Times New Roman" w:hAnsi="Times New Roman" w:cs="Times New Roman"/>
          <w:sz w:val="24"/>
          <w:szCs w:val="24"/>
          <w:lang w:val="en-IN"/>
        </w:rPr>
        <w:t>farmers themselves whether and how many production stages to adopt machinery services. In making such decisions both observed factors (e.g., age, education, gender, size of household, type of household, owned land</w:t>
      </w:r>
      <w:r w:rsidR="00AD4AFA" w:rsidRPr="00402D2B">
        <w:rPr>
          <w:rFonts w:ascii="Times New Roman" w:hAnsi="Times New Roman" w:cs="Times New Roman"/>
          <w:sz w:val="24"/>
          <w:szCs w:val="24"/>
          <w:lang w:val="en-IN"/>
        </w:rPr>
        <w:t>,</w:t>
      </w:r>
      <w:r w:rsidR="008A6CD8" w:rsidRPr="00402D2B">
        <w:rPr>
          <w:rFonts w:ascii="Times New Roman" w:hAnsi="Times New Roman" w:cs="Times New Roman"/>
          <w:sz w:val="24"/>
          <w:szCs w:val="24"/>
          <w:lang w:val="en-IN"/>
        </w:rPr>
        <w:t xml:space="preserve"> etc</w:t>
      </w:r>
      <w:r w:rsidR="00AD4AFA" w:rsidRPr="00402D2B">
        <w:rPr>
          <w:rFonts w:ascii="Times New Roman" w:hAnsi="Times New Roman" w:cs="Times New Roman"/>
          <w:sz w:val="24"/>
          <w:szCs w:val="24"/>
          <w:lang w:val="en-IN"/>
        </w:rPr>
        <w:t>.</w:t>
      </w:r>
      <w:r w:rsidR="008A6CD8" w:rsidRPr="00402D2B">
        <w:rPr>
          <w:rFonts w:ascii="Times New Roman" w:hAnsi="Times New Roman" w:cs="Times New Roman"/>
          <w:sz w:val="24"/>
          <w:szCs w:val="24"/>
          <w:lang w:val="en-IN"/>
        </w:rPr>
        <w:t xml:space="preserve">) and unobserved factors (e.g., motivation and innate </w:t>
      </w:r>
      <w:r w:rsidR="00557EBC" w:rsidRPr="00402D2B">
        <w:rPr>
          <w:rFonts w:ascii="Times New Roman" w:hAnsi="Times New Roman" w:cs="Times New Roman"/>
          <w:sz w:val="24"/>
          <w:szCs w:val="24"/>
          <w:lang w:val="en-IN"/>
        </w:rPr>
        <w:t>abilities) also</w:t>
      </w:r>
      <w:r w:rsidR="008A6CD8" w:rsidRPr="00402D2B">
        <w:rPr>
          <w:rFonts w:ascii="Times New Roman" w:hAnsi="Times New Roman" w:cs="Times New Roman"/>
          <w:sz w:val="24"/>
          <w:szCs w:val="24"/>
          <w:lang w:val="en-IN"/>
        </w:rPr>
        <w:t xml:space="preserve"> influence their decision-making process. This leads to potential endogeneity </w:t>
      </w:r>
      <w:r w:rsidR="00AD4AFA" w:rsidRPr="00402D2B">
        <w:rPr>
          <w:rFonts w:ascii="Times New Roman" w:hAnsi="Times New Roman" w:cs="Times New Roman"/>
          <w:sz w:val="24"/>
          <w:szCs w:val="24"/>
          <w:lang w:val="en-IN"/>
        </w:rPr>
        <w:t>problems</w:t>
      </w:r>
      <w:r w:rsidR="008A6CD8" w:rsidRPr="00402D2B">
        <w:rPr>
          <w:rFonts w:ascii="Times New Roman" w:hAnsi="Times New Roman" w:cs="Times New Roman"/>
          <w:sz w:val="24"/>
          <w:szCs w:val="24"/>
          <w:lang w:val="en-IN"/>
        </w:rPr>
        <w:t xml:space="preserve"> </w:t>
      </w:r>
      <w:r w:rsidR="008A6CD8" w:rsidRPr="00402D2B">
        <w:rPr>
          <w:rFonts w:ascii="Times New Roman" w:hAnsi="Times New Roman" w:cs="Times New Roman"/>
          <w:sz w:val="24"/>
          <w:szCs w:val="24"/>
          <w:lang w:val="en-IN"/>
        </w:rPr>
        <w:lastRenderedPageBreak/>
        <w:t xml:space="preserve">associated with mechanization service adoption and intensity. Given the flexible nature of </w:t>
      </w:r>
      <w:r w:rsidR="00AD4AFA" w:rsidRPr="00402D2B">
        <w:rPr>
          <w:rFonts w:ascii="Times New Roman" w:hAnsi="Times New Roman" w:cs="Times New Roman"/>
          <w:sz w:val="24"/>
          <w:szCs w:val="24"/>
          <w:lang w:val="en-IN"/>
        </w:rPr>
        <w:t xml:space="preserve">the </w:t>
      </w:r>
      <w:r w:rsidR="008A6CD8" w:rsidRPr="00402D2B">
        <w:rPr>
          <w:rFonts w:ascii="Times New Roman" w:hAnsi="Times New Roman" w:cs="Times New Roman"/>
          <w:sz w:val="24"/>
          <w:szCs w:val="24"/>
          <w:lang w:val="en-IN"/>
        </w:rPr>
        <w:t>CMP model in estimating more than two equations with correlated errors and its capability to allow different types of dependant and explanatory variables</w:t>
      </w:r>
      <w:r w:rsidR="00AD4AFA" w:rsidRPr="00402D2B">
        <w:rPr>
          <w:rFonts w:ascii="Times New Roman" w:hAnsi="Times New Roman" w:cs="Times New Roman"/>
          <w:sz w:val="24"/>
          <w:szCs w:val="24"/>
          <w:lang w:val="en-IN"/>
        </w:rPr>
        <w:t>,</w:t>
      </w:r>
      <w:r w:rsidR="008A6CD8" w:rsidRPr="00402D2B">
        <w:rPr>
          <w:rFonts w:ascii="Times New Roman" w:hAnsi="Times New Roman" w:cs="Times New Roman"/>
          <w:sz w:val="24"/>
          <w:szCs w:val="24"/>
          <w:lang w:val="en-IN"/>
        </w:rPr>
        <w:t xml:space="preserve"> it is preferred in the present study over other models like Propensity score matching (PSM), Inverse probability weighted regression adjustment (IPWRA), Endogenous switching regression (ESR)</w:t>
      </w:r>
      <w:r w:rsidR="00AD4AFA" w:rsidRPr="00402D2B">
        <w:rPr>
          <w:rFonts w:ascii="Times New Roman" w:hAnsi="Times New Roman" w:cs="Times New Roman"/>
          <w:sz w:val="24"/>
          <w:szCs w:val="24"/>
          <w:lang w:val="en-IN"/>
        </w:rPr>
        <w:t>,</w:t>
      </w:r>
      <w:r w:rsidR="008A6CD8" w:rsidRPr="00402D2B">
        <w:rPr>
          <w:rFonts w:ascii="Times New Roman" w:hAnsi="Times New Roman" w:cs="Times New Roman"/>
          <w:sz w:val="24"/>
          <w:szCs w:val="24"/>
          <w:lang w:val="en-IN"/>
        </w:rPr>
        <w:t xml:space="preserve"> etc. </w:t>
      </w:r>
    </w:p>
    <w:p w14:paraId="0337EAD8" w14:textId="1D8697C1" w:rsidR="008A6CD8" w:rsidRPr="00402D2B" w:rsidRDefault="008A6CD8" w:rsidP="008A6CD8">
      <w:pPr>
        <w:pStyle w:val="Normal1"/>
        <w:spacing w:line="360" w:lineRule="auto"/>
        <w:ind w:firstLine="720"/>
        <w:jc w:val="both"/>
        <w:rPr>
          <w:noProof/>
          <w:lang w:val="en-IN"/>
          <w14:ligatures w14:val="standardContextual"/>
        </w:rPr>
      </w:pPr>
      <w:r w:rsidRPr="00402D2B">
        <w:rPr>
          <w:noProof/>
          <w:lang w:val="en-IN"/>
          <w14:ligatures w14:val="standardContextual"/>
        </w:rPr>
        <w:t xml:space="preserve">Given the  objective of </w:t>
      </w:r>
      <w:r w:rsidR="00AD4AFA" w:rsidRPr="00402D2B">
        <w:rPr>
          <w:noProof/>
          <w:lang w:val="en-IN"/>
          <w14:ligatures w14:val="standardContextual"/>
        </w:rPr>
        <w:t xml:space="preserve">the </w:t>
      </w:r>
      <w:r w:rsidRPr="00402D2B">
        <w:rPr>
          <w:noProof/>
          <w:lang w:val="en-IN"/>
          <w14:ligatures w14:val="standardContextual"/>
        </w:rPr>
        <w:t xml:space="preserve">study to </w:t>
      </w:r>
      <w:r w:rsidR="00AD4AFA" w:rsidRPr="00402D2B">
        <w:rPr>
          <w:noProof/>
          <w:lang w:val="en-IN"/>
          <w14:ligatures w14:val="standardContextual"/>
        </w:rPr>
        <w:t>estimate</w:t>
      </w:r>
      <w:r w:rsidRPr="00402D2B">
        <w:rPr>
          <w:noProof/>
          <w:lang w:val="en-IN"/>
          <w14:ligatures w14:val="standardContextual"/>
        </w:rPr>
        <w:t xml:space="preserve"> </w:t>
      </w:r>
      <w:r w:rsidR="00AD4AFA" w:rsidRPr="00402D2B">
        <w:rPr>
          <w:noProof/>
          <w:lang w:val="en-IN"/>
          <w14:ligatures w14:val="standardContextual"/>
        </w:rPr>
        <w:t xml:space="preserve">the </w:t>
      </w:r>
      <w:r w:rsidRPr="00402D2B">
        <w:rPr>
          <w:noProof/>
          <w:lang w:val="en-IN"/>
          <w14:ligatures w14:val="standardContextual"/>
        </w:rPr>
        <w:t xml:space="preserve">effects of mechanization service adoption on productivity, market participation, and farm income, the CMP model </w:t>
      </w:r>
      <w:r w:rsidR="009A4113">
        <w:rPr>
          <w:noProof/>
          <w:lang w:val="en-IN"/>
          <w14:ligatures w14:val="standardContextual"/>
        </w:rPr>
        <w:t>wa</w:t>
      </w:r>
      <w:r w:rsidR="009A4113" w:rsidRPr="00402D2B">
        <w:rPr>
          <w:noProof/>
          <w:lang w:val="en-IN"/>
          <w14:ligatures w14:val="standardContextual"/>
        </w:rPr>
        <w:t xml:space="preserve">s </w:t>
      </w:r>
      <w:r w:rsidRPr="00402D2B">
        <w:rPr>
          <w:noProof/>
          <w:lang w:val="en-IN"/>
          <w14:ligatures w14:val="standardContextual"/>
        </w:rPr>
        <w:t xml:space="preserve">estimated jointly with equations 3.3.14–3.3.17 as given below. </w:t>
      </w:r>
    </w:p>
    <w:p w14:paraId="1339148C" w14:textId="77777777" w:rsidR="008A6CD8" w:rsidRDefault="008A6CD8" w:rsidP="008A6CD8">
      <w:pPr>
        <w:pStyle w:val="Normal1"/>
        <w:spacing w:line="360" w:lineRule="auto"/>
        <w:rPr>
          <w:noProof/>
          <w:lang w:val="en-IN"/>
          <w14:ligatures w14:val="standardContextual"/>
        </w:rPr>
      </w:pPr>
      <w:r>
        <w:rPr>
          <w:noProof/>
          <w:lang w:val="en-IN"/>
          <w14:ligatures w14:val="standardContextual"/>
        </w:rPr>
        <w:t xml:space="preserve">Probit model equation for mechanization service adoption: </w:t>
      </w:r>
    </w:p>
    <w:p w14:paraId="0FD5FB8F" w14:textId="77777777" w:rsidR="008A6CD8" w:rsidRDefault="008A6CD8" w:rsidP="008A6CD8">
      <w:pPr>
        <w:pStyle w:val="Normal1"/>
        <w:spacing w:line="360" w:lineRule="auto"/>
        <w:rPr>
          <w:noProof/>
          <w:lang w:val="en-IN"/>
          <w14:ligatures w14:val="standardContextual"/>
        </w:rPr>
      </w:pPr>
    </w:p>
    <w:p w14:paraId="1F204603" w14:textId="77777777" w:rsidR="008A6CD8" w:rsidRDefault="008A6CD8" w:rsidP="008A6CD8">
      <w:pPr>
        <w:pStyle w:val="Normal1"/>
        <w:spacing w:line="360" w:lineRule="auto"/>
        <w:rPr>
          <w:lang w:val="en-IN"/>
        </w:rPr>
      </w:pPr>
      <m:oMath>
        <m:r>
          <w:rPr>
            <w:rFonts w:ascii="Cambria Math" w:hAnsi="Cambria Math"/>
            <w:lang w:val="en-IN"/>
          </w:rPr>
          <m:t xml:space="preserve">                       </m:t>
        </m:r>
        <m:sSubSup>
          <m:sSubSupPr>
            <m:ctrlPr>
              <w:rPr>
                <w:rFonts w:ascii="Cambria Math" w:hAnsi="Cambria Math"/>
                <w:i/>
                <w:lang w:val="en-IN"/>
              </w:rPr>
            </m:ctrlPr>
          </m:sSubSupPr>
          <m:e>
            <m:r>
              <w:rPr>
                <w:rFonts w:ascii="Cambria Math" w:hAnsi="Cambria Math"/>
                <w:lang w:val="en-IN"/>
              </w:rPr>
              <m:t>MSA</m:t>
            </m:r>
          </m:e>
          <m:sub>
            <m:r>
              <w:rPr>
                <w:rFonts w:ascii="Cambria Math" w:hAnsi="Cambria Math"/>
                <w:lang w:val="en-IN"/>
              </w:rPr>
              <m:t>i</m:t>
            </m:r>
          </m:sub>
          <m:sup>
            <m:r>
              <w:rPr>
                <w:rFonts w:ascii="Cambria Math" w:hAnsi="Cambria Math"/>
                <w:lang w:val="en-IN"/>
              </w:rPr>
              <m:t>*</m:t>
            </m:r>
          </m:sup>
        </m:sSubSup>
        <m:r>
          <w:rPr>
            <w:rFonts w:ascii="Cambria Math" w:hAnsi="Cambria Math"/>
            <w:lang w:val="en-IN"/>
          </w:rPr>
          <m:t xml:space="preserve">= </m:t>
        </m:r>
        <m:sSub>
          <m:sSubPr>
            <m:ctrlPr>
              <w:rPr>
                <w:rFonts w:ascii="Cambria Math" w:hAnsi="Cambria Math"/>
                <w:i/>
                <w:lang w:val="en-IN"/>
              </w:rPr>
            </m:ctrlPr>
          </m:sSubPr>
          <m:e>
            <m:r>
              <w:rPr>
                <w:rFonts w:ascii="Cambria Math" w:hAnsi="Cambria Math"/>
                <w:lang w:val="en-IN"/>
              </w:rPr>
              <m:t>α</m:t>
            </m:r>
          </m:e>
          <m:sub>
            <m:r>
              <w:rPr>
                <w:rFonts w:ascii="Cambria Math" w:hAnsi="Cambria Math"/>
                <w:lang w:val="en-IN"/>
              </w:rPr>
              <m:t>1</m:t>
            </m:r>
          </m:sub>
        </m:sSub>
        <m:sSub>
          <m:sSubPr>
            <m:ctrlPr>
              <w:rPr>
                <w:rFonts w:ascii="Cambria Math" w:hAnsi="Cambria Math"/>
                <w:i/>
                <w:lang w:val="en-IN"/>
              </w:rPr>
            </m:ctrlPr>
          </m:sSubPr>
          <m:e>
            <m:r>
              <w:rPr>
                <w:rFonts w:ascii="Cambria Math" w:hAnsi="Cambria Math"/>
                <w:lang w:val="en-IN"/>
              </w:rPr>
              <m:t>X</m:t>
            </m:r>
          </m:e>
          <m:sub>
            <m:r>
              <w:rPr>
                <w:rFonts w:ascii="Cambria Math" w:hAnsi="Cambria Math"/>
                <w:lang w:val="en-IN"/>
              </w:rPr>
              <m:t>i</m:t>
            </m:r>
          </m:sub>
        </m:sSub>
        <m:r>
          <w:rPr>
            <w:rFonts w:ascii="Cambria Math" w:hAnsi="Cambria Math"/>
            <w:lang w:val="en-IN"/>
          </w:rPr>
          <m:t xml:space="preserve">+ </m:t>
        </m:r>
        <m:sSub>
          <m:sSubPr>
            <m:ctrlPr>
              <w:rPr>
                <w:rFonts w:ascii="Cambria Math" w:hAnsi="Cambria Math"/>
                <w:i/>
                <w:lang w:val="en-IN"/>
              </w:rPr>
            </m:ctrlPr>
          </m:sSubPr>
          <m:e>
            <m:r>
              <w:rPr>
                <w:rFonts w:ascii="Cambria Math" w:hAnsi="Cambria Math"/>
                <w:lang w:val="en-IN"/>
              </w:rPr>
              <m:t>α</m:t>
            </m:r>
          </m:e>
          <m:sub>
            <m:r>
              <w:rPr>
                <w:rFonts w:ascii="Cambria Math" w:hAnsi="Cambria Math"/>
                <w:lang w:val="en-IN"/>
              </w:rPr>
              <m:t>2</m:t>
            </m:r>
          </m:sub>
        </m:sSub>
        <m:sSub>
          <m:sSubPr>
            <m:ctrlPr>
              <w:rPr>
                <w:rFonts w:ascii="Cambria Math" w:hAnsi="Cambria Math"/>
                <w:i/>
                <w:lang w:val="en-IN"/>
              </w:rPr>
            </m:ctrlPr>
          </m:sSubPr>
          <m:e>
            <m:r>
              <w:rPr>
                <w:rFonts w:ascii="Cambria Math" w:hAnsi="Cambria Math"/>
                <w:lang w:val="en-IN"/>
              </w:rPr>
              <m:t>IV</m:t>
            </m:r>
          </m:e>
          <m:sub>
            <m:r>
              <w:rPr>
                <w:rFonts w:ascii="Cambria Math" w:hAnsi="Cambria Math"/>
                <w:lang w:val="en-IN"/>
              </w:rPr>
              <m:t>i</m:t>
            </m:r>
          </m:sub>
        </m:sSub>
        <m:r>
          <w:rPr>
            <w:rFonts w:ascii="Cambria Math" w:hAnsi="Cambria Math"/>
            <w:lang w:val="en-IN"/>
          </w:rPr>
          <m:t xml:space="preserve">+ </m:t>
        </m:r>
        <m:sSub>
          <m:sSubPr>
            <m:ctrlPr>
              <w:rPr>
                <w:rFonts w:ascii="Cambria Math" w:hAnsi="Cambria Math"/>
                <w:i/>
                <w:lang w:val="en-IN"/>
              </w:rPr>
            </m:ctrlPr>
          </m:sSubPr>
          <m:e>
            <m:r>
              <w:rPr>
                <w:rFonts w:ascii="Cambria Math" w:hAnsi="Cambria Math"/>
                <w:lang w:val="en-IN"/>
              </w:rPr>
              <m:t>μ</m:t>
            </m:r>
          </m:e>
          <m:sub>
            <m:r>
              <w:rPr>
                <w:rFonts w:ascii="Cambria Math" w:hAnsi="Cambria Math"/>
                <w:lang w:val="en-IN"/>
              </w:rPr>
              <m:t>i</m:t>
            </m:r>
          </m:sub>
        </m:sSub>
        <m:r>
          <w:rPr>
            <w:rFonts w:ascii="Cambria Math" w:hAnsi="Cambria Math"/>
            <w:lang w:val="en-IN"/>
          </w:rPr>
          <m:t xml:space="preserve">, </m:t>
        </m:r>
        <m:sSub>
          <m:sSubPr>
            <m:ctrlPr>
              <w:rPr>
                <w:rFonts w:ascii="Cambria Math" w:hAnsi="Cambria Math"/>
                <w:i/>
                <w:lang w:val="en-IN"/>
              </w:rPr>
            </m:ctrlPr>
          </m:sSubPr>
          <m:e>
            <m:r>
              <w:rPr>
                <w:rFonts w:ascii="Cambria Math" w:hAnsi="Cambria Math"/>
                <w:lang w:val="en-IN"/>
              </w:rPr>
              <m:t>MSA</m:t>
            </m:r>
          </m:e>
          <m:sub>
            <m:r>
              <w:rPr>
                <w:rFonts w:ascii="Cambria Math" w:hAnsi="Cambria Math"/>
                <w:lang w:val="en-IN"/>
              </w:rPr>
              <m:t>i</m:t>
            </m:r>
          </m:sub>
        </m:sSub>
        <m:r>
          <w:rPr>
            <w:rFonts w:ascii="Cambria Math" w:hAnsi="Cambria Math"/>
            <w:lang w:val="en-IN"/>
          </w:rPr>
          <m:t xml:space="preserve">= </m:t>
        </m:r>
        <m:d>
          <m:dPr>
            <m:begChr m:val="{"/>
            <m:endChr m:val="}"/>
            <m:ctrlPr>
              <w:rPr>
                <w:rFonts w:ascii="Cambria Math" w:hAnsi="Cambria Math"/>
                <w:i/>
                <w:lang w:val="en-IN"/>
              </w:rPr>
            </m:ctrlPr>
          </m:dPr>
          <m:e>
            <m:m>
              <m:mPr>
                <m:mcs>
                  <m:mc>
                    <m:mcPr>
                      <m:count m:val="1"/>
                      <m:mcJc m:val="center"/>
                    </m:mcPr>
                  </m:mc>
                </m:mcs>
                <m:ctrlPr>
                  <w:rPr>
                    <w:rFonts w:ascii="Cambria Math" w:hAnsi="Cambria Math"/>
                    <w:i/>
                    <w:lang w:val="en-IN"/>
                  </w:rPr>
                </m:ctrlPr>
              </m:mPr>
              <m:mr>
                <m:e>
                  <m:r>
                    <w:rPr>
                      <w:rFonts w:ascii="Cambria Math" w:hAnsi="Cambria Math"/>
                      <w:lang w:val="en-IN"/>
                    </w:rPr>
                    <m:t xml:space="preserve">1, if </m:t>
                  </m:r>
                  <m:sSubSup>
                    <m:sSubSupPr>
                      <m:ctrlPr>
                        <w:rPr>
                          <w:rFonts w:ascii="Cambria Math" w:hAnsi="Cambria Math"/>
                          <w:i/>
                          <w:lang w:val="en-IN"/>
                        </w:rPr>
                      </m:ctrlPr>
                    </m:sSubSupPr>
                    <m:e>
                      <m:r>
                        <w:rPr>
                          <w:rFonts w:ascii="Cambria Math" w:hAnsi="Cambria Math"/>
                          <w:lang w:val="en-IN"/>
                        </w:rPr>
                        <m:t>MSA</m:t>
                      </m:r>
                    </m:e>
                    <m:sub>
                      <m:r>
                        <w:rPr>
                          <w:rFonts w:ascii="Cambria Math" w:hAnsi="Cambria Math"/>
                          <w:lang w:val="en-IN"/>
                        </w:rPr>
                        <m:t>i</m:t>
                      </m:r>
                    </m:sub>
                    <m:sup>
                      <m:r>
                        <w:rPr>
                          <w:rFonts w:ascii="Cambria Math" w:hAnsi="Cambria Math"/>
                          <w:lang w:val="en-IN"/>
                        </w:rPr>
                        <m:t>*</m:t>
                      </m:r>
                    </m:sup>
                  </m:sSubSup>
                  <m:r>
                    <w:rPr>
                      <w:rFonts w:ascii="Cambria Math" w:hAnsi="Cambria Math"/>
                      <w:lang w:val="en-IN"/>
                    </w:rPr>
                    <m:t>&gt;0</m:t>
                  </m:r>
                </m:e>
              </m:mr>
              <m:mr>
                <m:e>
                  <m:r>
                    <w:rPr>
                      <w:rFonts w:ascii="Cambria Math" w:hAnsi="Cambria Math"/>
                      <w:lang w:val="en-IN"/>
                    </w:rPr>
                    <m:t>0,    otherwise</m:t>
                  </m:r>
                </m:e>
              </m:mr>
            </m:m>
          </m:e>
        </m:d>
      </m:oMath>
      <w:r>
        <w:rPr>
          <w:lang w:val="en-IN"/>
        </w:rPr>
        <w:t xml:space="preserve">                       (3.3.14)  </w:t>
      </w:r>
    </w:p>
    <w:p w14:paraId="342AA93F" w14:textId="77777777" w:rsidR="008A6CD8" w:rsidRDefault="008A6CD8" w:rsidP="008A6CD8">
      <w:pPr>
        <w:pStyle w:val="Normal1"/>
        <w:spacing w:line="360" w:lineRule="auto"/>
        <w:rPr>
          <w:lang w:val="en-IN"/>
        </w:rPr>
      </w:pPr>
    </w:p>
    <w:p w14:paraId="63ABACA7" w14:textId="77777777" w:rsidR="008A6CD8" w:rsidRDefault="008A6CD8" w:rsidP="008A6CD8">
      <w:pPr>
        <w:pStyle w:val="Normal1"/>
        <w:spacing w:line="360" w:lineRule="auto"/>
        <w:rPr>
          <w:lang w:val="en-IN"/>
        </w:rPr>
      </w:pPr>
      <w:r>
        <w:rPr>
          <w:lang w:val="en-IN"/>
        </w:rPr>
        <w:t>OLS model for productivity equation</w:t>
      </w:r>
    </w:p>
    <w:p w14:paraId="4C0B698B" w14:textId="77777777" w:rsidR="008A6CD8" w:rsidRDefault="008A6CD8" w:rsidP="008A6CD8">
      <w:pPr>
        <w:pStyle w:val="Normal1"/>
        <w:spacing w:line="360" w:lineRule="auto"/>
        <w:rPr>
          <w:lang w:val="en-IN"/>
        </w:rPr>
      </w:pPr>
    </w:p>
    <w:p w14:paraId="6CDCE265" w14:textId="77777777" w:rsidR="008A6CD8" w:rsidRDefault="008A6CD8" w:rsidP="008A6CD8">
      <w:pPr>
        <w:pStyle w:val="Normal1"/>
        <w:spacing w:line="360" w:lineRule="auto"/>
        <w:jc w:val="both"/>
        <w:rPr>
          <w:lang w:val="en-IN"/>
        </w:rPr>
      </w:pPr>
      <w:r>
        <w:rPr>
          <w:lang w:val="en-IN"/>
        </w:rPr>
        <w:t xml:space="preserve">                                        </w:t>
      </w:r>
      <m:oMath>
        <m:sSub>
          <m:sSubPr>
            <m:ctrlPr>
              <w:rPr>
                <w:rFonts w:ascii="Cambria Math" w:hAnsi="Cambria Math"/>
                <w:i/>
                <w:lang w:val="en-IN"/>
              </w:rPr>
            </m:ctrlPr>
          </m:sSubPr>
          <m:e>
            <m:r>
              <w:rPr>
                <w:rFonts w:ascii="Cambria Math" w:hAnsi="Cambria Math"/>
                <w:lang w:val="en-IN"/>
              </w:rPr>
              <m:t>p</m:t>
            </m:r>
          </m:e>
          <m:sub>
            <m:r>
              <w:rPr>
                <w:rFonts w:ascii="Cambria Math" w:hAnsi="Cambria Math"/>
                <w:lang w:val="en-IN"/>
              </w:rPr>
              <m:t>i</m:t>
            </m:r>
          </m:sub>
        </m:sSub>
        <m:r>
          <w:rPr>
            <w:rFonts w:ascii="Cambria Math" w:hAnsi="Cambria Math"/>
            <w:lang w:val="en-IN"/>
          </w:rPr>
          <m:t xml:space="preserve">= </m:t>
        </m:r>
        <m:sSub>
          <m:sSubPr>
            <m:ctrlPr>
              <w:rPr>
                <w:rFonts w:ascii="Cambria Math" w:hAnsi="Cambria Math"/>
                <w:i/>
                <w:lang w:val="en-IN"/>
              </w:rPr>
            </m:ctrlPr>
          </m:sSubPr>
          <m:e>
            <m:r>
              <w:rPr>
                <w:rFonts w:ascii="Cambria Math" w:hAnsi="Cambria Math"/>
                <w:lang w:val="en-IN"/>
              </w:rPr>
              <m:t>α</m:t>
            </m:r>
          </m:e>
          <m:sub>
            <m:r>
              <w:rPr>
                <w:rFonts w:ascii="Cambria Math" w:hAnsi="Cambria Math"/>
                <w:lang w:val="en-IN"/>
              </w:rPr>
              <m:t>3</m:t>
            </m:r>
          </m:sub>
        </m:sSub>
        <m:r>
          <w:rPr>
            <w:rFonts w:ascii="Cambria Math" w:hAnsi="Cambria Math"/>
            <w:lang w:val="en-IN"/>
          </w:rPr>
          <m:t xml:space="preserve"> </m:t>
        </m:r>
        <m:sSub>
          <m:sSubPr>
            <m:ctrlPr>
              <w:rPr>
                <w:rFonts w:ascii="Cambria Math" w:hAnsi="Cambria Math"/>
                <w:i/>
                <w:lang w:val="en-IN"/>
              </w:rPr>
            </m:ctrlPr>
          </m:sSubPr>
          <m:e>
            <m:r>
              <w:rPr>
                <w:rFonts w:ascii="Cambria Math" w:hAnsi="Cambria Math"/>
                <w:lang w:val="en-IN"/>
              </w:rPr>
              <m:t>MSA</m:t>
            </m:r>
          </m:e>
          <m:sub>
            <m:r>
              <w:rPr>
                <w:rFonts w:ascii="Cambria Math" w:hAnsi="Cambria Math"/>
                <w:lang w:val="en-IN"/>
              </w:rPr>
              <m:t>i</m:t>
            </m:r>
          </m:sub>
        </m:sSub>
        <m:r>
          <w:rPr>
            <w:rFonts w:ascii="Cambria Math" w:hAnsi="Cambria Math"/>
            <w:lang w:val="en-IN"/>
          </w:rPr>
          <m:t xml:space="preserve">+ </m:t>
        </m:r>
        <m:sSub>
          <m:sSubPr>
            <m:ctrlPr>
              <w:rPr>
                <w:rFonts w:ascii="Cambria Math" w:hAnsi="Cambria Math"/>
                <w:i/>
                <w:lang w:val="en-IN"/>
              </w:rPr>
            </m:ctrlPr>
          </m:sSubPr>
          <m:e>
            <m:r>
              <w:rPr>
                <w:rFonts w:ascii="Cambria Math" w:hAnsi="Cambria Math"/>
                <w:lang w:val="en-IN"/>
              </w:rPr>
              <m:t>α</m:t>
            </m:r>
          </m:e>
          <m:sub>
            <m:r>
              <w:rPr>
                <w:rFonts w:ascii="Cambria Math" w:hAnsi="Cambria Math"/>
                <w:lang w:val="en-IN"/>
              </w:rPr>
              <m:t>4</m:t>
            </m:r>
          </m:sub>
        </m:sSub>
        <m:sSub>
          <m:sSubPr>
            <m:ctrlPr>
              <w:rPr>
                <w:rFonts w:ascii="Cambria Math" w:hAnsi="Cambria Math"/>
                <w:i/>
                <w:lang w:val="en-IN"/>
              </w:rPr>
            </m:ctrlPr>
          </m:sSubPr>
          <m:e>
            <m:r>
              <w:rPr>
                <w:rFonts w:ascii="Cambria Math" w:hAnsi="Cambria Math"/>
                <w:lang w:val="en-IN"/>
              </w:rPr>
              <m:t>x</m:t>
            </m:r>
          </m:e>
          <m:sub>
            <m:r>
              <w:rPr>
                <w:rFonts w:ascii="Cambria Math" w:hAnsi="Cambria Math"/>
                <w:lang w:val="en-IN"/>
              </w:rPr>
              <m:t>i</m:t>
            </m:r>
          </m:sub>
        </m:sSub>
        <m:r>
          <w:rPr>
            <w:rFonts w:ascii="Cambria Math" w:hAnsi="Cambria Math"/>
            <w:lang w:val="en-IN"/>
          </w:rPr>
          <m:t xml:space="preserve">+ </m:t>
        </m:r>
        <m:sSub>
          <m:sSubPr>
            <m:ctrlPr>
              <w:rPr>
                <w:rFonts w:ascii="Cambria Math" w:hAnsi="Cambria Math"/>
                <w:i/>
                <w:lang w:val="en-IN"/>
              </w:rPr>
            </m:ctrlPr>
          </m:sSubPr>
          <m:e>
            <m:r>
              <w:rPr>
                <w:rFonts w:ascii="Cambria Math" w:hAnsi="Cambria Math"/>
                <w:lang w:val="en-IN"/>
              </w:rPr>
              <m:t>ϵ</m:t>
            </m:r>
          </m:e>
          <m:sub>
            <m:r>
              <w:rPr>
                <w:rFonts w:ascii="Cambria Math" w:hAnsi="Cambria Math"/>
                <w:lang w:val="en-IN"/>
              </w:rPr>
              <m:t>1i</m:t>
            </m:r>
          </m:sub>
        </m:sSub>
      </m:oMath>
      <w:r>
        <w:rPr>
          <w:lang w:val="en-IN"/>
        </w:rPr>
        <w:t xml:space="preserve">                                                  (3.3.15)  </w:t>
      </w:r>
    </w:p>
    <w:p w14:paraId="70E621EB" w14:textId="77777777" w:rsidR="008A6CD8" w:rsidRPr="007074BA" w:rsidRDefault="008A6CD8" w:rsidP="008A6CD8">
      <w:pPr>
        <w:pStyle w:val="Normal1"/>
        <w:spacing w:line="360" w:lineRule="auto"/>
        <w:jc w:val="both"/>
        <w:rPr>
          <w:lang w:val="en-IN"/>
        </w:rPr>
      </w:pPr>
      <w:r>
        <w:rPr>
          <w:lang w:val="en-IN"/>
        </w:rPr>
        <w:t xml:space="preserve">         </w:t>
      </w:r>
    </w:p>
    <w:p w14:paraId="47B01D7F" w14:textId="77777777" w:rsidR="008A6CD8" w:rsidRDefault="008A6CD8" w:rsidP="008A6CD8">
      <w:pPr>
        <w:pStyle w:val="Normal1"/>
        <w:spacing w:line="360" w:lineRule="auto"/>
        <w:jc w:val="both"/>
        <w:rPr>
          <w:lang w:val="en-IN"/>
        </w:rPr>
      </w:pPr>
      <w:r>
        <w:rPr>
          <w:lang w:val="en-IN"/>
        </w:rPr>
        <w:t>Tobit model for market participation equation</w:t>
      </w:r>
    </w:p>
    <w:p w14:paraId="4A6864FB" w14:textId="77777777" w:rsidR="008A6CD8" w:rsidRDefault="008A6CD8" w:rsidP="008A6CD8">
      <w:pPr>
        <w:pStyle w:val="Normal1"/>
        <w:spacing w:line="360" w:lineRule="auto"/>
        <w:jc w:val="both"/>
        <w:rPr>
          <w:lang w:val="en-IN"/>
        </w:rPr>
      </w:pPr>
    </w:p>
    <w:p w14:paraId="21F6D4D7" w14:textId="77777777" w:rsidR="008A6CD8" w:rsidRDefault="008A6CD8" w:rsidP="008A6CD8">
      <w:pPr>
        <w:pStyle w:val="Normal1"/>
        <w:spacing w:line="360" w:lineRule="auto"/>
        <w:jc w:val="both"/>
        <w:rPr>
          <w:lang w:val="en-IN"/>
        </w:rPr>
      </w:pPr>
      <w:r>
        <w:rPr>
          <w:lang w:val="en-IN"/>
        </w:rPr>
        <w:t xml:space="preserve">                             </w:t>
      </w:r>
      <m:oMath>
        <m:sSubSup>
          <m:sSubSupPr>
            <m:ctrlPr>
              <w:rPr>
                <w:rFonts w:ascii="Cambria Math" w:hAnsi="Cambria Math"/>
                <w:i/>
                <w:lang w:val="en-IN"/>
              </w:rPr>
            </m:ctrlPr>
          </m:sSubSupPr>
          <m:e>
            <m:r>
              <w:rPr>
                <w:rFonts w:ascii="Cambria Math" w:hAnsi="Cambria Math"/>
                <w:lang w:val="en-IN"/>
              </w:rPr>
              <m:t>MP</m:t>
            </m:r>
          </m:e>
          <m:sub>
            <m:r>
              <w:rPr>
                <w:rFonts w:ascii="Cambria Math" w:hAnsi="Cambria Math"/>
                <w:lang w:val="en-IN"/>
              </w:rPr>
              <m:t>i</m:t>
            </m:r>
          </m:sub>
          <m:sup>
            <m:r>
              <w:rPr>
                <w:rFonts w:ascii="Cambria Math" w:hAnsi="Cambria Math"/>
                <w:lang w:val="en-IN"/>
              </w:rPr>
              <m:t>*</m:t>
            </m:r>
          </m:sup>
        </m:sSubSup>
        <m:r>
          <w:rPr>
            <w:rFonts w:ascii="Cambria Math" w:hAnsi="Cambria Math"/>
            <w:lang w:val="en-IN"/>
          </w:rPr>
          <m:t xml:space="preserve">= </m:t>
        </m:r>
        <m:sSub>
          <m:sSubPr>
            <m:ctrlPr>
              <w:rPr>
                <w:rFonts w:ascii="Cambria Math" w:hAnsi="Cambria Math"/>
                <w:i/>
                <w:lang w:val="en-IN"/>
              </w:rPr>
            </m:ctrlPr>
          </m:sSubPr>
          <m:e>
            <m:r>
              <w:rPr>
                <w:rFonts w:ascii="Cambria Math" w:hAnsi="Cambria Math"/>
                <w:lang w:val="en-IN"/>
              </w:rPr>
              <m:t>α</m:t>
            </m:r>
          </m:e>
          <m:sub>
            <m:r>
              <w:rPr>
                <w:rFonts w:ascii="Cambria Math" w:hAnsi="Cambria Math"/>
                <w:lang w:val="en-IN"/>
              </w:rPr>
              <m:t>5</m:t>
            </m:r>
          </m:sub>
        </m:sSub>
        <m:sSub>
          <m:sSubPr>
            <m:ctrlPr>
              <w:rPr>
                <w:rFonts w:ascii="Cambria Math" w:hAnsi="Cambria Math"/>
                <w:i/>
                <w:lang w:val="en-IN"/>
              </w:rPr>
            </m:ctrlPr>
          </m:sSubPr>
          <m:e>
            <m:r>
              <w:rPr>
                <w:rFonts w:ascii="Cambria Math" w:hAnsi="Cambria Math"/>
                <w:lang w:val="en-IN"/>
              </w:rPr>
              <m:t>MSA</m:t>
            </m:r>
          </m:e>
          <m:sub>
            <m:r>
              <w:rPr>
                <w:rFonts w:ascii="Cambria Math" w:hAnsi="Cambria Math"/>
                <w:lang w:val="en-IN"/>
              </w:rPr>
              <m:t>i</m:t>
            </m:r>
          </m:sub>
        </m:sSub>
        <m:r>
          <w:rPr>
            <w:rFonts w:ascii="Cambria Math" w:hAnsi="Cambria Math"/>
            <w:lang w:val="en-IN"/>
          </w:rPr>
          <m:t xml:space="preserve">+ </m:t>
        </m:r>
        <m:sSub>
          <m:sSubPr>
            <m:ctrlPr>
              <w:rPr>
                <w:rFonts w:ascii="Cambria Math" w:hAnsi="Cambria Math"/>
                <w:i/>
                <w:lang w:val="en-IN"/>
              </w:rPr>
            </m:ctrlPr>
          </m:sSubPr>
          <m:e>
            <m:r>
              <w:rPr>
                <w:rFonts w:ascii="Cambria Math" w:hAnsi="Cambria Math"/>
                <w:lang w:val="en-IN"/>
              </w:rPr>
              <m:t>α</m:t>
            </m:r>
          </m:e>
          <m:sub>
            <m:r>
              <w:rPr>
                <w:rFonts w:ascii="Cambria Math" w:hAnsi="Cambria Math"/>
                <w:lang w:val="en-IN"/>
              </w:rPr>
              <m:t>6</m:t>
            </m:r>
          </m:sub>
        </m:sSub>
        <m:sSub>
          <m:sSubPr>
            <m:ctrlPr>
              <w:rPr>
                <w:rFonts w:ascii="Cambria Math" w:hAnsi="Cambria Math"/>
                <w:i/>
                <w:lang w:val="en-IN"/>
              </w:rPr>
            </m:ctrlPr>
          </m:sSubPr>
          <m:e>
            <m:r>
              <w:rPr>
                <w:rFonts w:ascii="Cambria Math" w:hAnsi="Cambria Math"/>
                <w:lang w:val="en-IN"/>
              </w:rPr>
              <m:t>X</m:t>
            </m:r>
          </m:e>
          <m:sub>
            <m:r>
              <w:rPr>
                <w:rFonts w:ascii="Cambria Math" w:hAnsi="Cambria Math"/>
                <w:lang w:val="en-IN"/>
              </w:rPr>
              <m:t>i</m:t>
            </m:r>
          </m:sub>
        </m:sSub>
        <m:r>
          <w:rPr>
            <w:rFonts w:ascii="Cambria Math" w:hAnsi="Cambria Math"/>
            <w:lang w:val="en-IN"/>
          </w:rPr>
          <m:t>+</m:t>
        </m:r>
        <m:sSub>
          <m:sSubPr>
            <m:ctrlPr>
              <w:rPr>
                <w:rFonts w:ascii="Cambria Math" w:hAnsi="Cambria Math"/>
                <w:i/>
                <w:lang w:val="en-IN"/>
              </w:rPr>
            </m:ctrlPr>
          </m:sSubPr>
          <m:e>
            <m:r>
              <w:rPr>
                <w:rFonts w:ascii="Cambria Math" w:hAnsi="Cambria Math"/>
                <w:lang w:val="en-IN"/>
              </w:rPr>
              <m:t>ϵ</m:t>
            </m:r>
          </m:e>
          <m:sub>
            <m:r>
              <w:rPr>
                <w:rFonts w:ascii="Cambria Math" w:hAnsi="Cambria Math"/>
                <w:lang w:val="en-IN"/>
              </w:rPr>
              <m:t>2i</m:t>
            </m:r>
          </m:sub>
        </m:sSub>
        <m:r>
          <w:rPr>
            <w:rFonts w:ascii="Cambria Math" w:hAnsi="Cambria Math"/>
            <w:lang w:val="en-IN"/>
          </w:rPr>
          <m:t xml:space="preserve">,  </m:t>
        </m:r>
        <m:sSub>
          <m:sSubPr>
            <m:ctrlPr>
              <w:rPr>
                <w:rFonts w:ascii="Cambria Math" w:hAnsi="Cambria Math"/>
                <w:i/>
                <w:lang w:val="en-IN"/>
              </w:rPr>
            </m:ctrlPr>
          </m:sSubPr>
          <m:e>
            <m:r>
              <w:rPr>
                <w:rFonts w:ascii="Cambria Math" w:hAnsi="Cambria Math"/>
                <w:lang w:val="en-IN"/>
              </w:rPr>
              <m:t>MP</m:t>
            </m:r>
          </m:e>
          <m:sub>
            <m:r>
              <w:rPr>
                <w:rFonts w:ascii="Cambria Math" w:hAnsi="Cambria Math"/>
                <w:lang w:val="en-IN"/>
              </w:rPr>
              <m:t>i</m:t>
            </m:r>
          </m:sub>
        </m:sSub>
        <m:r>
          <w:rPr>
            <w:rFonts w:ascii="Cambria Math" w:hAnsi="Cambria Math"/>
            <w:lang w:val="en-IN"/>
          </w:rPr>
          <m:t>=</m:t>
        </m:r>
        <m:func>
          <m:funcPr>
            <m:ctrlPr>
              <w:rPr>
                <w:rFonts w:ascii="Cambria Math" w:hAnsi="Cambria Math"/>
                <w:i/>
                <w:lang w:val="en-IN"/>
              </w:rPr>
            </m:ctrlPr>
          </m:funcPr>
          <m:fName>
            <m:r>
              <m:rPr>
                <m:sty m:val="p"/>
              </m:rPr>
              <w:rPr>
                <w:rFonts w:ascii="Cambria Math" w:hAnsi="Cambria Math"/>
                <w:lang w:val="en-IN"/>
              </w:rPr>
              <m:t>max</m:t>
            </m:r>
          </m:fName>
          <m:e>
            <m:r>
              <w:rPr>
                <w:rFonts w:ascii="Cambria Math" w:hAnsi="Cambria Math"/>
                <w:lang w:val="en-IN"/>
              </w:rPr>
              <m:t xml:space="preserve">(0, </m:t>
            </m:r>
            <m:sSubSup>
              <m:sSubSupPr>
                <m:ctrlPr>
                  <w:rPr>
                    <w:rFonts w:ascii="Cambria Math" w:hAnsi="Cambria Math"/>
                    <w:i/>
                    <w:lang w:val="en-IN"/>
                  </w:rPr>
                </m:ctrlPr>
              </m:sSubSupPr>
              <m:e>
                <m:r>
                  <w:rPr>
                    <w:rFonts w:ascii="Cambria Math" w:hAnsi="Cambria Math"/>
                    <w:lang w:val="en-IN"/>
                  </w:rPr>
                  <m:t>MP</m:t>
                </m:r>
              </m:e>
              <m:sub>
                <m:r>
                  <w:rPr>
                    <w:rFonts w:ascii="Cambria Math" w:hAnsi="Cambria Math"/>
                    <w:lang w:val="en-IN"/>
                  </w:rPr>
                  <m:t>i</m:t>
                </m:r>
              </m:sub>
              <m:sup>
                <m:r>
                  <w:rPr>
                    <w:rFonts w:ascii="Cambria Math" w:hAnsi="Cambria Math"/>
                    <w:lang w:val="en-IN"/>
                  </w:rPr>
                  <m:t>*</m:t>
                </m:r>
              </m:sup>
            </m:sSubSup>
          </m:e>
        </m:func>
        <m:r>
          <w:rPr>
            <w:rFonts w:ascii="Cambria Math" w:hAnsi="Cambria Math"/>
            <w:lang w:val="en-IN"/>
          </w:rPr>
          <m:t>)</m:t>
        </m:r>
      </m:oMath>
      <w:r>
        <w:rPr>
          <w:lang w:val="en-IN"/>
        </w:rPr>
        <w:t xml:space="preserve">                      (3.3.16)</w:t>
      </w:r>
    </w:p>
    <w:p w14:paraId="155005EA" w14:textId="77777777" w:rsidR="008A6CD8" w:rsidRPr="007074BA" w:rsidRDefault="008A6CD8" w:rsidP="008A6CD8">
      <w:pPr>
        <w:pStyle w:val="Normal1"/>
        <w:spacing w:line="360" w:lineRule="auto"/>
        <w:jc w:val="both"/>
        <w:rPr>
          <w:lang w:val="en-IN"/>
        </w:rPr>
      </w:pPr>
    </w:p>
    <w:p w14:paraId="39FF9243" w14:textId="11C73328" w:rsidR="008A6CD8" w:rsidRDefault="001F326C" w:rsidP="008A6CD8">
      <w:pPr>
        <w:pStyle w:val="Normal1"/>
        <w:spacing w:line="360" w:lineRule="auto"/>
        <w:jc w:val="both"/>
        <w:rPr>
          <w:lang w:val="en-IN"/>
        </w:rPr>
      </w:pPr>
      <w:r>
        <w:rPr>
          <w:lang w:val="en-IN"/>
        </w:rPr>
        <w:t xml:space="preserve">OLS </w:t>
      </w:r>
      <w:r w:rsidR="008A6CD8">
        <w:rPr>
          <w:lang w:val="en-IN"/>
        </w:rPr>
        <w:t>model for farm income equation</w:t>
      </w:r>
    </w:p>
    <w:p w14:paraId="1C9AED48" w14:textId="77777777" w:rsidR="008A6CD8" w:rsidRDefault="008A6CD8" w:rsidP="008A6CD8">
      <w:pPr>
        <w:pStyle w:val="Normal1"/>
        <w:spacing w:line="360" w:lineRule="auto"/>
        <w:jc w:val="both"/>
        <w:rPr>
          <w:lang w:val="en-IN"/>
        </w:rPr>
      </w:pPr>
    </w:p>
    <w:p w14:paraId="7E8DADEE" w14:textId="77777777" w:rsidR="008A6CD8" w:rsidRDefault="008A6CD8" w:rsidP="008A6CD8">
      <w:pPr>
        <w:pStyle w:val="Normal1"/>
        <w:spacing w:line="360" w:lineRule="auto"/>
        <w:jc w:val="both"/>
        <w:rPr>
          <w:lang w:val="en-IN"/>
        </w:rPr>
      </w:pPr>
      <w:r>
        <w:rPr>
          <w:lang w:val="en-IN"/>
        </w:rPr>
        <w:t xml:space="preserve">                                                </w:t>
      </w:r>
      <m:oMath>
        <m:sSubSup>
          <m:sSubSupPr>
            <m:ctrlPr>
              <w:rPr>
                <w:rFonts w:ascii="Cambria Math" w:hAnsi="Cambria Math"/>
                <w:i/>
                <w:lang w:val="en-IN"/>
              </w:rPr>
            </m:ctrlPr>
          </m:sSubSupPr>
          <m:e>
            <m:r>
              <w:rPr>
                <w:rFonts w:ascii="Cambria Math" w:hAnsi="Cambria Math"/>
                <w:lang w:val="en-IN"/>
              </w:rPr>
              <m:t>I</m:t>
            </m:r>
          </m:e>
          <m:sub>
            <m:r>
              <w:rPr>
                <w:rFonts w:ascii="Cambria Math" w:hAnsi="Cambria Math"/>
                <w:lang w:val="en-IN"/>
              </w:rPr>
              <m:t>i</m:t>
            </m:r>
          </m:sub>
          <m:sup>
            <m:r>
              <w:rPr>
                <w:rFonts w:ascii="Cambria Math" w:hAnsi="Cambria Math"/>
                <w:lang w:val="en-IN"/>
              </w:rPr>
              <m:t>*</m:t>
            </m:r>
          </m:sup>
        </m:sSubSup>
        <m:r>
          <w:rPr>
            <w:rFonts w:ascii="Cambria Math" w:hAnsi="Cambria Math"/>
            <w:lang w:val="en-IN"/>
          </w:rPr>
          <m:t xml:space="preserve">= </m:t>
        </m:r>
        <m:sSub>
          <m:sSubPr>
            <m:ctrlPr>
              <w:rPr>
                <w:rFonts w:ascii="Cambria Math" w:hAnsi="Cambria Math"/>
                <w:i/>
                <w:lang w:val="en-IN"/>
              </w:rPr>
            </m:ctrlPr>
          </m:sSubPr>
          <m:e>
            <m:r>
              <w:rPr>
                <w:rFonts w:ascii="Cambria Math" w:hAnsi="Cambria Math"/>
                <w:lang w:val="en-IN"/>
              </w:rPr>
              <m:t>α</m:t>
            </m:r>
          </m:e>
          <m:sub>
            <m:r>
              <w:rPr>
                <w:rFonts w:ascii="Cambria Math" w:hAnsi="Cambria Math"/>
                <w:lang w:val="en-IN"/>
              </w:rPr>
              <m:t>7</m:t>
            </m:r>
          </m:sub>
        </m:sSub>
        <m:sSub>
          <m:sSubPr>
            <m:ctrlPr>
              <w:rPr>
                <w:rFonts w:ascii="Cambria Math" w:hAnsi="Cambria Math"/>
                <w:i/>
                <w:lang w:val="en-IN"/>
              </w:rPr>
            </m:ctrlPr>
          </m:sSubPr>
          <m:e>
            <m:r>
              <w:rPr>
                <w:rFonts w:ascii="Cambria Math" w:hAnsi="Cambria Math"/>
                <w:lang w:val="en-IN"/>
              </w:rPr>
              <m:t>MSA</m:t>
            </m:r>
          </m:e>
          <m:sub>
            <m:r>
              <w:rPr>
                <w:rFonts w:ascii="Cambria Math" w:hAnsi="Cambria Math"/>
                <w:lang w:val="en-IN"/>
              </w:rPr>
              <m:t>i</m:t>
            </m:r>
          </m:sub>
        </m:sSub>
        <m:r>
          <w:rPr>
            <w:rFonts w:ascii="Cambria Math" w:hAnsi="Cambria Math"/>
            <w:lang w:val="en-IN"/>
          </w:rPr>
          <m:t xml:space="preserve">+ </m:t>
        </m:r>
        <m:sSub>
          <m:sSubPr>
            <m:ctrlPr>
              <w:rPr>
                <w:rFonts w:ascii="Cambria Math" w:hAnsi="Cambria Math"/>
                <w:i/>
                <w:lang w:val="en-IN"/>
              </w:rPr>
            </m:ctrlPr>
          </m:sSubPr>
          <m:e>
            <m:r>
              <w:rPr>
                <w:rFonts w:ascii="Cambria Math" w:hAnsi="Cambria Math"/>
                <w:lang w:val="en-IN"/>
              </w:rPr>
              <m:t>α</m:t>
            </m:r>
          </m:e>
          <m:sub>
            <m:r>
              <w:rPr>
                <w:rFonts w:ascii="Cambria Math" w:hAnsi="Cambria Math"/>
                <w:lang w:val="en-IN"/>
              </w:rPr>
              <m:t>8</m:t>
            </m:r>
          </m:sub>
        </m:sSub>
        <m:sSub>
          <m:sSubPr>
            <m:ctrlPr>
              <w:rPr>
                <w:rFonts w:ascii="Cambria Math" w:hAnsi="Cambria Math"/>
                <w:i/>
                <w:lang w:val="en-IN"/>
              </w:rPr>
            </m:ctrlPr>
          </m:sSubPr>
          <m:e>
            <m:r>
              <w:rPr>
                <w:rFonts w:ascii="Cambria Math" w:hAnsi="Cambria Math"/>
                <w:lang w:val="en-IN"/>
              </w:rPr>
              <m:t>X</m:t>
            </m:r>
          </m:e>
          <m:sub>
            <m:r>
              <w:rPr>
                <w:rFonts w:ascii="Cambria Math" w:hAnsi="Cambria Math"/>
                <w:lang w:val="en-IN"/>
              </w:rPr>
              <m:t>i</m:t>
            </m:r>
          </m:sub>
        </m:sSub>
        <m:r>
          <w:rPr>
            <w:rFonts w:ascii="Cambria Math" w:hAnsi="Cambria Math"/>
            <w:lang w:val="en-IN"/>
          </w:rPr>
          <m:t xml:space="preserve">+ </m:t>
        </m:r>
        <m:sSub>
          <m:sSubPr>
            <m:ctrlPr>
              <w:rPr>
                <w:rFonts w:ascii="Cambria Math" w:hAnsi="Cambria Math"/>
                <w:i/>
                <w:lang w:val="en-IN"/>
              </w:rPr>
            </m:ctrlPr>
          </m:sSubPr>
          <m:e>
            <m:r>
              <w:rPr>
                <w:rFonts w:ascii="Cambria Math" w:hAnsi="Cambria Math"/>
                <w:lang w:val="en-IN"/>
              </w:rPr>
              <m:t>ϵ</m:t>
            </m:r>
          </m:e>
          <m:sub>
            <m:r>
              <w:rPr>
                <w:rFonts w:ascii="Cambria Math" w:hAnsi="Cambria Math"/>
                <w:lang w:val="en-IN"/>
              </w:rPr>
              <m:t>i</m:t>
            </m:r>
          </m:sub>
        </m:sSub>
      </m:oMath>
      <w:r>
        <w:rPr>
          <w:lang w:val="en-IN"/>
        </w:rPr>
        <w:t xml:space="preserve">                                             (3.3.17)</w:t>
      </w:r>
    </w:p>
    <w:p w14:paraId="1C568E4E" w14:textId="77777777" w:rsidR="008A6CD8" w:rsidRPr="007074BA" w:rsidRDefault="008A6CD8" w:rsidP="008A6CD8">
      <w:pPr>
        <w:pStyle w:val="Normal1"/>
        <w:spacing w:line="360" w:lineRule="auto"/>
        <w:jc w:val="both"/>
        <w:rPr>
          <w:lang w:val="en-IN"/>
        </w:rPr>
      </w:pPr>
    </w:p>
    <w:p w14:paraId="3F9E1024" w14:textId="77777777" w:rsidR="008A6CD8" w:rsidRDefault="008A6CD8" w:rsidP="008A6CD8">
      <w:pPr>
        <w:pStyle w:val="Normal1"/>
        <w:spacing w:line="360" w:lineRule="auto"/>
        <w:jc w:val="both"/>
      </w:pPr>
      <w:r>
        <w:rPr>
          <w:lang w:val="en-IN"/>
        </w:rPr>
        <w:t xml:space="preserve">Where </w:t>
      </w:r>
      <m:oMath>
        <m:sSubSup>
          <m:sSubSupPr>
            <m:ctrlPr>
              <w:rPr>
                <w:rFonts w:ascii="Cambria Math" w:hAnsi="Cambria Math"/>
                <w:i/>
                <w:lang w:val="en-IN"/>
              </w:rPr>
            </m:ctrlPr>
          </m:sSubSupPr>
          <m:e>
            <m:r>
              <w:rPr>
                <w:rFonts w:ascii="Cambria Math" w:hAnsi="Cambria Math"/>
                <w:lang w:val="en-IN"/>
              </w:rPr>
              <m:t>MSA</m:t>
            </m:r>
          </m:e>
          <m:sub>
            <m:r>
              <w:rPr>
                <w:rFonts w:ascii="Cambria Math" w:hAnsi="Cambria Math"/>
                <w:lang w:val="en-IN"/>
              </w:rPr>
              <m:t>i</m:t>
            </m:r>
          </m:sub>
          <m:sup>
            <m:r>
              <w:rPr>
                <w:rFonts w:ascii="Cambria Math" w:hAnsi="Cambria Math"/>
                <w:lang w:val="en-IN"/>
              </w:rPr>
              <m:t>*</m:t>
            </m:r>
          </m:sup>
        </m:sSubSup>
      </m:oMath>
      <w:r>
        <w:rPr>
          <w:lang w:val="en-IN"/>
        </w:rPr>
        <w:t xml:space="preserve"> is a latent variable </w:t>
      </w:r>
      <w:r w:rsidR="00AD4AFA">
        <w:rPr>
          <w:lang w:val="en-IN"/>
        </w:rPr>
        <w:t>that</w:t>
      </w:r>
      <w:r>
        <w:rPr>
          <w:lang w:val="en-IN"/>
        </w:rPr>
        <w:t xml:space="preserve"> represents the probability that a farmer </w:t>
      </w:r>
      <w:proofErr w:type="spellStart"/>
      <w:r>
        <w:rPr>
          <w:i/>
          <w:iCs/>
          <w:lang w:val="en-IN"/>
        </w:rPr>
        <w:t>i</w:t>
      </w:r>
      <w:proofErr w:type="spellEnd"/>
      <w:r>
        <w:rPr>
          <w:i/>
          <w:iCs/>
          <w:lang w:val="en-IN"/>
        </w:rPr>
        <w:t xml:space="preserve"> </w:t>
      </w:r>
      <w:r>
        <w:rPr>
          <w:lang w:val="en-IN"/>
        </w:rPr>
        <w:t xml:space="preserve">adopts mechanization services, which is determined by the observed binary variable </w:t>
      </w:r>
      <m:oMath>
        <m:sSub>
          <m:sSubPr>
            <m:ctrlPr>
              <w:rPr>
                <w:rFonts w:ascii="Cambria Math" w:hAnsi="Cambria Math"/>
                <w:i/>
                <w:lang w:val="en-IN"/>
              </w:rPr>
            </m:ctrlPr>
          </m:sSubPr>
          <m:e>
            <m:r>
              <w:rPr>
                <w:rFonts w:ascii="Cambria Math" w:hAnsi="Cambria Math"/>
                <w:lang w:val="en-IN"/>
              </w:rPr>
              <m:t>MSA</m:t>
            </m:r>
          </m:e>
          <m:sub>
            <m:r>
              <w:rPr>
                <w:rFonts w:ascii="Cambria Math" w:hAnsi="Cambria Math"/>
                <w:lang w:val="en-IN"/>
              </w:rPr>
              <m:t>i</m:t>
            </m:r>
          </m:sub>
        </m:sSub>
      </m:oMath>
      <w:r>
        <w:rPr>
          <w:lang w:val="en-IN"/>
        </w:rPr>
        <w:t xml:space="preserve"> (</w:t>
      </w:r>
      <m:oMath>
        <m:sSub>
          <m:sSubPr>
            <m:ctrlPr>
              <w:rPr>
                <w:rFonts w:ascii="Cambria Math" w:hAnsi="Cambria Math"/>
                <w:i/>
                <w:lang w:val="en-IN"/>
              </w:rPr>
            </m:ctrlPr>
          </m:sSubPr>
          <m:e>
            <m:r>
              <w:rPr>
                <w:rFonts w:ascii="Cambria Math" w:hAnsi="Cambria Math"/>
                <w:lang w:val="en-IN"/>
              </w:rPr>
              <m:t>MSA</m:t>
            </m:r>
          </m:e>
          <m:sub>
            <m:r>
              <w:rPr>
                <w:rFonts w:ascii="Cambria Math" w:hAnsi="Cambria Math"/>
                <w:lang w:val="en-IN"/>
              </w:rPr>
              <m:t>i</m:t>
            </m:r>
          </m:sub>
        </m:sSub>
      </m:oMath>
      <w:r>
        <w:rPr>
          <w:lang w:val="en-IN"/>
        </w:rPr>
        <w:t xml:space="preserve"> = 1 for mechanization se</w:t>
      </w:r>
      <w:proofErr w:type="spellStart"/>
      <w:r>
        <w:rPr>
          <w:lang w:val="en-IN"/>
        </w:rPr>
        <w:t>rvice</w:t>
      </w:r>
      <w:proofErr w:type="spellEnd"/>
      <w:r>
        <w:rPr>
          <w:lang w:val="en-IN"/>
        </w:rPr>
        <w:t xml:space="preserve"> adopters and </w:t>
      </w:r>
      <m:oMath>
        <m:sSub>
          <m:sSubPr>
            <m:ctrlPr>
              <w:rPr>
                <w:rFonts w:ascii="Cambria Math" w:hAnsi="Cambria Math"/>
                <w:i/>
                <w:lang w:val="en-IN"/>
              </w:rPr>
            </m:ctrlPr>
          </m:sSubPr>
          <m:e>
            <m:r>
              <w:rPr>
                <w:rFonts w:ascii="Cambria Math" w:hAnsi="Cambria Math"/>
                <w:lang w:val="en-IN"/>
              </w:rPr>
              <m:t>MSA</m:t>
            </m:r>
          </m:e>
          <m:sub>
            <m:r>
              <w:rPr>
                <w:rFonts w:ascii="Cambria Math" w:hAnsi="Cambria Math"/>
                <w:lang w:val="en-IN"/>
              </w:rPr>
              <m:t>i</m:t>
            </m:r>
          </m:sub>
        </m:sSub>
        <m:r>
          <w:rPr>
            <w:rFonts w:ascii="Cambria Math" w:hAnsi="Cambria Math"/>
            <w:lang w:val="en-IN"/>
          </w:rPr>
          <m:t xml:space="preserve">=0 </m:t>
        </m:r>
      </m:oMath>
      <w:r>
        <w:rPr>
          <w:lang w:val="en-IN"/>
        </w:rPr>
        <w:t xml:space="preserve">for non-adopters); </w:t>
      </w:r>
      <w:r w:rsidRPr="003E3EDE">
        <w:rPr>
          <w:i/>
          <w:iCs/>
          <w:lang w:val="en-IN"/>
        </w:rPr>
        <w:t>P</w:t>
      </w:r>
      <w:r w:rsidRPr="003E3EDE">
        <w:rPr>
          <w:i/>
          <w:iCs/>
          <w:vertAlign w:val="subscript"/>
          <w:lang w:val="en-IN"/>
        </w:rPr>
        <w:t>i</w:t>
      </w:r>
      <w:r>
        <w:rPr>
          <w:i/>
          <w:iCs/>
          <w:lang w:val="en-IN"/>
        </w:rPr>
        <w:t xml:space="preserve"> </w:t>
      </w:r>
      <w:r>
        <w:rPr>
          <w:lang w:val="en-IN"/>
        </w:rPr>
        <w:t xml:space="preserve">refers to the </w:t>
      </w:r>
      <w:r w:rsidR="00AD4AFA">
        <w:rPr>
          <w:lang w:val="en-IN"/>
        </w:rPr>
        <w:t>non-basmati</w:t>
      </w:r>
      <w:r>
        <w:rPr>
          <w:lang w:val="en-IN"/>
        </w:rPr>
        <w:t xml:space="preserve"> paddy yield for farmer </w:t>
      </w:r>
      <w:proofErr w:type="spellStart"/>
      <w:r w:rsidRPr="003E3EDE">
        <w:rPr>
          <w:i/>
          <w:iCs/>
          <w:lang w:val="en-IN"/>
        </w:rPr>
        <w:t>i</w:t>
      </w:r>
      <w:proofErr w:type="spellEnd"/>
      <w:r>
        <w:rPr>
          <w:i/>
          <w:iCs/>
          <w:lang w:val="en-IN"/>
        </w:rPr>
        <w:t>.</w:t>
      </w:r>
      <w:r>
        <w:rPr>
          <w:i/>
          <w:lang w:val="en-IN"/>
        </w:rPr>
        <w:t xml:space="preserve">  </w:t>
      </w:r>
      <m:oMath>
        <m:sSubSup>
          <m:sSubSupPr>
            <m:ctrlPr>
              <w:rPr>
                <w:rFonts w:ascii="Cambria Math" w:hAnsi="Cambria Math"/>
                <w:i/>
                <w:lang w:val="en-IN"/>
              </w:rPr>
            </m:ctrlPr>
          </m:sSubSupPr>
          <m:e>
            <m:r>
              <w:rPr>
                <w:rFonts w:ascii="Cambria Math" w:hAnsi="Cambria Math"/>
                <w:lang w:val="en-IN"/>
              </w:rPr>
              <m:t>MP</m:t>
            </m:r>
          </m:e>
          <m:sub>
            <m:r>
              <w:rPr>
                <w:rFonts w:ascii="Cambria Math" w:hAnsi="Cambria Math"/>
                <w:lang w:val="en-IN"/>
              </w:rPr>
              <m:t>i</m:t>
            </m:r>
          </m:sub>
          <m:sup>
            <m:r>
              <w:rPr>
                <w:rFonts w:ascii="Cambria Math" w:hAnsi="Cambria Math"/>
                <w:lang w:val="en-IN"/>
              </w:rPr>
              <m:t>*</m:t>
            </m:r>
          </m:sup>
        </m:sSubSup>
      </m:oMath>
      <w:r>
        <w:rPr>
          <w:i/>
          <w:lang w:val="en-IN"/>
        </w:rPr>
        <w:t xml:space="preserve"> </w:t>
      </w:r>
      <w:r>
        <w:rPr>
          <w:iCs/>
          <w:lang w:val="en-IN"/>
        </w:rPr>
        <w:t xml:space="preserve">is a continuous latent variable representing the sales ratio for farmer </w:t>
      </w:r>
      <w:proofErr w:type="spellStart"/>
      <w:r w:rsidRPr="003E3EDE">
        <w:rPr>
          <w:i/>
          <w:lang w:val="en-IN"/>
        </w:rPr>
        <w:t>i</w:t>
      </w:r>
      <w:proofErr w:type="spellEnd"/>
      <w:r>
        <w:rPr>
          <w:i/>
          <w:lang w:val="en-IN"/>
        </w:rPr>
        <w:t xml:space="preserve">. </w:t>
      </w:r>
      <m:oMath>
        <m:sSub>
          <m:sSubPr>
            <m:ctrlPr>
              <w:rPr>
                <w:rFonts w:ascii="Cambria Math" w:hAnsi="Cambria Math"/>
                <w:i/>
                <w:lang w:val="en-IN"/>
              </w:rPr>
            </m:ctrlPr>
          </m:sSubPr>
          <m:e>
            <m:r>
              <w:rPr>
                <w:rFonts w:ascii="Cambria Math" w:hAnsi="Cambria Math"/>
                <w:lang w:val="en-IN"/>
              </w:rPr>
              <m:t>MP</m:t>
            </m:r>
          </m:e>
          <m:sub>
            <m:r>
              <w:rPr>
                <w:rFonts w:ascii="Cambria Math" w:hAnsi="Cambria Math"/>
                <w:lang w:val="en-IN"/>
              </w:rPr>
              <m:t>i</m:t>
            </m:r>
          </m:sub>
        </m:sSub>
      </m:oMath>
      <w:r>
        <w:rPr>
          <w:i/>
          <w:lang w:val="en-IN"/>
        </w:rPr>
        <w:t xml:space="preserve"> </w:t>
      </w:r>
      <w:r>
        <w:rPr>
          <w:iCs/>
          <w:lang w:val="en-IN"/>
        </w:rPr>
        <w:t xml:space="preserve">is the observed sales ratio obtained by censoring the latent sales ratio at 0. </w:t>
      </w:r>
      <m:oMath>
        <m:sSubSup>
          <m:sSubSupPr>
            <m:ctrlPr>
              <w:rPr>
                <w:rFonts w:ascii="Cambria Math" w:hAnsi="Cambria Math"/>
                <w:i/>
                <w:lang w:val="en-IN"/>
              </w:rPr>
            </m:ctrlPr>
          </m:sSubSupPr>
          <m:e>
            <m:r>
              <w:rPr>
                <w:rFonts w:ascii="Cambria Math" w:hAnsi="Cambria Math"/>
                <w:lang w:val="en-IN"/>
              </w:rPr>
              <m:t>I</m:t>
            </m:r>
          </m:e>
          <m:sub>
            <m:r>
              <w:rPr>
                <w:rFonts w:ascii="Cambria Math" w:hAnsi="Cambria Math"/>
                <w:lang w:val="en-IN"/>
              </w:rPr>
              <m:t>i</m:t>
            </m:r>
          </m:sub>
          <m:sup>
            <m:r>
              <w:rPr>
                <w:rFonts w:ascii="Cambria Math" w:hAnsi="Cambria Math"/>
                <w:lang w:val="en-IN"/>
              </w:rPr>
              <m:t>*</m:t>
            </m:r>
          </m:sup>
        </m:sSubSup>
      </m:oMath>
      <w:r>
        <w:t xml:space="preserve"> refers to farm income, which is measured at 1,000 Rs/capita. </w:t>
      </w:r>
      <w:r>
        <w:rPr>
          <w:rFonts w:ascii="Cambria Math" w:hAnsi="Cambria Math" w:cs="Cambria Math"/>
        </w:rPr>
        <w:t>𝑋</w:t>
      </w:r>
      <w:r>
        <w:t xml:space="preserve"> is a vector of exogenous variables; </w:t>
      </w:r>
      <m:oMath>
        <m:sSub>
          <m:sSubPr>
            <m:ctrlPr>
              <w:rPr>
                <w:rFonts w:ascii="Cambria Math" w:hAnsi="Cambria Math"/>
                <w:i/>
              </w:rPr>
            </m:ctrlPr>
          </m:sSubPr>
          <m:e>
            <m:r>
              <w:rPr>
                <w:rFonts w:ascii="Cambria Math" w:hAnsi="Cambria Math"/>
              </w:rPr>
              <m:t>α</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6</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7</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8</m:t>
            </m:r>
          </m:sub>
        </m:sSub>
        <m:r>
          <w:rPr>
            <w:rFonts w:ascii="Cambria Math" w:hAnsi="Cambria Math"/>
          </w:rPr>
          <m:t xml:space="preserve">, </m:t>
        </m:r>
        <m:sSub>
          <m:sSubPr>
            <m:ctrlPr>
              <w:rPr>
                <w:rFonts w:ascii="Cambria Math" w:hAnsi="Cambria Math"/>
                <w:i/>
              </w:rPr>
            </m:ctrlPr>
          </m:sSubPr>
          <m:e>
            <m:r>
              <w:rPr>
                <w:rFonts w:ascii="Cambria Math" w:hAnsi="Cambria Math"/>
              </w:rPr>
              <m:t>α</m:t>
            </m:r>
          </m:e>
          <m:sub>
            <m:r>
              <w:rPr>
                <w:rFonts w:ascii="Cambria Math" w:hAnsi="Cambria Math"/>
              </w:rPr>
              <m:t>8</m:t>
            </m:r>
          </m:sub>
        </m:sSub>
      </m:oMath>
      <w:r>
        <w:t xml:space="preserve"> are parameters to be estimated; </w:t>
      </w:r>
      <m:oMath>
        <m:sSub>
          <m:sSubPr>
            <m:ctrlPr>
              <w:rPr>
                <w:rFonts w:ascii="Cambria Math" w:hAnsi="Cambria Math"/>
                <w:i/>
              </w:rPr>
            </m:ctrlPr>
          </m:sSubPr>
          <m:e>
            <m:r>
              <w:rPr>
                <w:rFonts w:ascii="Cambria Math" w:hAnsi="Cambria Math"/>
              </w:rPr>
              <m:t>μ</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ϵ</m:t>
            </m:r>
          </m:e>
          <m:sub>
            <m:r>
              <w:rPr>
                <w:rFonts w:ascii="Cambria Math" w:hAnsi="Cambria Math"/>
              </w:rPr>
              <m:t>1i</m:t>
            </m:r>
          </m:sub>
        </m:sSub>
        <m:r>
          <w:rPr>
            <w:rFonts w:ascii="Cambria Math" w:hAnsi="Cambria Math"/>
          </w:rPr>
          <m:t xml:space="preserve">, </m:t>
        </m:r>
        <m:sSub>
          <m:sSubPr>
            <m:ctrlPr>
              <w:rPr>
                <w:rFonts w:ascii="Cambria Math" w:hAnsi="Cambria Math"/>
                <w:i/>
              </w:rPr>
            </m:ctrlPr>
          </m:sSubPr>
          <m:e>
            <m:r>
              <w:rPr>
                <w:rFonts w:ascii="Cambria Math" w:hAnsi="Cambria Math"/>
              </w:rPr>
              <m:t>ϵ</m:t>
            </m:r>
          </m:e>
          <m:sub>
            <m:r>
              <w:rPr>
                <w:rFonts w:ascii="Cambria Math" w:hAnsi="Cambria Math"/>
              </w:rPr>
              <m:t>2i</m:t>
            </m:r>
          </m:sub>
        </m:sSub>
        <m:r>
          <w:rPr>
            <w:rFonts w:ascii="Cambria Math" w:hAnsi="Cambria Math"/>
          </w:rPr>
          <m:t xml:space="preserve">, and </m:t>
        </m:r>
        <m:sSub>
          <m:sSubPr>
            <m:ctrlPr>
              <w:rPr>
                <w:rFonts w:ascii="Cambria Math" w:hAnsi="Cambria Math"/>
                <w:i/>
              </w:rPr>
            </m:ctrlPr>
          </m:sSubPr>
          <m:e>
            <m:r>
              <w:rPr>
                <w:rFonts w:ascii="Cambria Math" w:hAnsi="Cambria Math"/>
              </w:rPr>
              <m:t>ε</m:t>
            </m:r>
          </m:e>
          <m:sub>
            <m:r>
              <w:rPr>
                <w:rFonts w:ascii="Cambria Math" w:hAnsi="Cambria Math"/>
              </w:rPr>
              <m:t>3i</m:t>
            </m:r>
          </m:sub>
        </m:sSub>
      </m:oMath>
      <w:r>
        <w:t xml:space="preserve"> are error terms. </w:t>
      </w:r>
    </w:p>
    <w:p w14:paraId="2DDE0BB2" w14:textId="77777777" w:rsidR="008A6CD8" w:rsidRDefault="00970A9F" w:rsidP="008A6CD8">
      <w:pPr>
        <w:pStyle w:val="Normal1"/>
        <w:spacing w:line="360" w:lineRule="auto"/>
        <w:ind w:firstLine="720"/>
        <w:jc w:val="both"/>
        <w:rPr>
          <w:lang w:val="en-IN"/>
        </w:rPr>
      </w:pPr>
      <m:oMath>
        <m:sSub>
          <m:sSubPr>
            <m:ctrlPr>
              <w:rPr>
                <w:rFonts w:ascii="Cambria Math" w:hAnsi="Cambria Math"/>
                <w:i/>
                <w:lang w:val="en-IN"/>
              </w:rPr>
            </m:ctrlPr>
          </m:sSubPr>
          <m:e>
            <m:r>
              <w:rPr>
                <w:rFonts w:ascii="Cambria Math" w:hAnsi="Cambria Math"/>
                <w:lang w:val="en-IN"/>
              </w:rPr>
              <m:t>IV</m:t>
            </m:r>
          </m:e>
          <m:sub>
            <m:r>
              <w:rPr>
                <w:rFonts w:ascii="Cambria Math" w:hAnsi="Cambria Math"/>
                <w:lang w:val="en-IN"/>
              </w:rPr>
              <m:t>i</m:t>
            </m:r>
          </m:sub>
        </m:sSub>
      </m:oMath>
      <w:r w:rsidR="008A6CD8">
        <w:rPr>
          <w:lang w:val="en-IN"/>
        </w:rPr>
        <w:t xml:space="preserve"> refers to an instrument variable (IV) for model identification purposes. For this study</w:t>
      </w:r>
      <w:r w:rsidR="00AD4AFA">
        <w:rPr>
          <w:lang w:val="en-IN"/>
        </w:rPr>
        <w:t>,</w:t>
      </w:r>
      <w:r w:rsidR="008A6CD8">
        <w:rPr>
          <w:lang w:val="en-IN"/>
        </w:rPr>
        <w:t xml:space="preserve"> a variable representing the average expenditure on mechanization services of other households within </w:t>
      </w:r>
      <w:r w:rsidR="00AD4AFA">
        <w:rPr>
          <w:lang w:val="en-IN"/>
        </w:rPr>
        <w:t xml:space="preserve">the </w:t>
      </w:r>
      <w:r w:rsidR="008A6CD8">
        <w:rPr>
          <w:lang w:val="en-IN"/>
        </w:rPr>
        <w:t xml:space="preserve">same village is used as </w:t>
      </w:r>
      <w:r w:rsidR="00AD4AFA">
        <w:rPr>
          <w:lang w:val="en-IN"/>
        </w:rPr>
        <w:t xml:space="preserve">an </w:t>
      </w:r>
      <w:r w:rsidR="008A6CD8">
        <w:rPr>
          <w:lang w:val="en-IN"/>
        </w:rPr>
        <w:t>instrumental variable. This instrumental variable (</w:t>
      </w:r>
      <m:oMath>
        <m:sSub>
          <m:sSubPr>
            <m:ctrlPr>
              <w:rPr>
                <w:rFonts w:ascii="Cambria Math" w:hAnsi="Cambria Math"/>
                <w:i/>
                <w:lang w:val="en-IN"/>
              </w:rPr>
            </m:ctrlPr>
          </m:sSubPr>
          <m:e>
            <m:r>
              <w:rPr>
                <w:rFonts w:ascii="Cambria Math" w:hAnsi="Cambria Math"/>
                <w:lang w:val="en-IN"/>
              </w:rPr>
              <m:t>IV</m:t>
            </m:r>
          </m:e>
          <m:sub>
            <m:r>
              <w:rPr>
                <w:rFonts w:ascii="Cambria Math" w:hAnsi="Cambria Math"/>
                <w:lang w:val="en-IN"/>
              </w:rPr>
              <m:t>i</m:t>
            </m:r>
          </m:sub>
        </m:sSub>
        <m:r>
          <w:rPr>
            <w:rFonts w:ascii="Cambria Math" w:hAnsi="Cambria Math"/>
            <w:lang w:val="en-IN"/>
          </w:rPr>
          <m:t>)</m:t>
        </m:r>
      </m:oMath>
      <w:r w:rsidR="008A6CD8">
        <w:rPr>
          <w:lang w:val="en-IN"/>
        </w:rPr>
        <w:t xml:space="preserve"> affects farmers’ decisions and intensity of mechanization service adoption via peer effects but does not affect their productivity, market participation</w:t>
      </w:r>
      <w:r w:rsidR="00AD4AFA">
        <w:rPr>
          <w:lang w:val="en-IN"/>
        </w:rPr>
        <w:t>,</w:t>
      </w:r>
      <w:r w:rsidR="008A6CD8">
        <w:rPr>
          <w:lang w:val="en-IN"/>
        </w:rPr>
        <w:t xml:space="preserve"> and farm income directly. To validate the validity of the selected IV, a falsification test as proposed by Di Falco et al. (2011) has been conducted. </w:t>
      </w:r>
    </w:p>
    <w:p w14:paraId="3A73849B" w14:textId="77777777" w:rsidR="008A6CD8" w:rsidRDefault="008A6CD8" w:rsidP="008A6CD8">
      <w:pPr>
        <w:pStyle w:val="Normal1"/>
        <w:spacing w:line="360" w:lineRule="auto"/>
        <w:jc w:val="both"/>
        <w:rPr>
          <w:iCs/>
          <w:lang w:val="en-IN"/>
        </w:rPr>
      </w:pPr>
      <w:r>
        <w:rPr>
          <w:iCs/>
          <w:lang w:val="en-IN"/>
        </w:rPr>
        <w:tab/>
        <w:t xml:space="preserve">The second objective of the study is to examine the effects of mechanization service intensity on productivity, market participation, and farm income. We apply </w:t>
      </w:r>
      <w:r w:rsidR="00AD4AFA">
        <w:rPr>
          <w:iCs/>
          <w:lang w:val="en-IN"/>
        </w:rPr>
        <w:t xml:space="preserve">the </w:t>
      </w:r>
      <w:r>
        <w:rPr>
          <w:iCs/>
          <w:lang w:val="en-IN"/>
        </w:rPr>
        <w:t>CMP model to jointly estimate the equations 3.3.18 – 3.3.21</w:t>
      </w:r>
    </w:p>
    <w:p w14:paraId="7CB2F915" w14:textId="77777777" w:rsidR="008A6CD8" w:rsidRDefault="008A6CD8" w:rsidP="008A6CD8">
      <w:pPr>
        <w:pStyle w:val="Normal1"/>
        <w:spacing w:line="360" w:lineRule="auto"/>
        <w:jc w:val="both"/>
        <w:rPr>
          <w:iCs/>
          <w:lang w:val="en-IN"/>
        </w:rPr>
      </w:pPr>
      <w:r>
        <w:rPr>
          <w:iCs/>
          <w:lang w:val="en-IN"/>
        </w:rPr>
        <w:tab/>
        <w:t xml:space="preserve"> </w:t>
      </w:r>
    </w:p>
    <w:p w14:paraId="790AA578" w14:textId="77777777" w:rsidR="008A6CD8" w:rsidRDefault="008A6CD8" w:rsidP="008A6CD8">
      <w:pPr>
        <w:pStyle w:val="Normal1"/>
        <w:spacing w:line="360" w:lineRule="auto"/>
        <w:jc w:val="both"/>
        <w:rPr>
          <w:iCs/>
          <w:lang w:val="en-IN"/>
        </w:rPr>
      </w:pPr>
      <w:r>
        <w:rPr>
          <w:iCs/>
          <w:lang w:val="en-IN"/>
        </w:rPr>
        <w:t xml:space="preserve">Mechanization service intensity equation (Ordered </w:t>
      </w:r>
      <w:proofErr w:type="spellStart"/>
      <w:r>
        <w:rPr>
          <w:iCs/>
          <w:lang w:val="en-IN"/>
        </w:rPr>
        <w:t>probit</w:t>
      </w:r>
      <w:proofErr w:type="spellEnd"/>
      <w:r>
        <w:rPr>
          <w:iCs/>
          <w:lang w:val="en-IN"/>
        </w:rPr>
        <w:t xml:space="preserve"> model):</w:t>
      </w:r>
    </w:p>
    <w:p w14:paraId="287ADCC3" w14:textId="77777777" w:rsidR="008A6CD8" w:rsidRDefault="008A6CD8" w:rsidP="008A6CD8">
      <w:pPr>
        <w:pStyle w:val="Normal1"/>
        <w:spacing w:line="360" w:lineRule="auto"/>
        <w:jc w:val="both"/>
        <w:rPr>
          <w:iCs/>
          <w:lang w:val="en-IN"/>
        </w:rPr>
      </w:pPr>
    </w:p>
    <w:p w14:paraId="0C73FB89" w14:textId="77777777" w:rsidR="008A6CD8" w:rsidRDefault="00970A9F" w:rsidP="008A6CD8">
      <w:pPr>
        <w:pStyle w:val="Normal1"/>
        <w:spacing w:line="360" w:lineRule="auto"/>
        <w:jc w:val="both"/>
        <w:rPr>
          <w:iCs/>
          <w:lang w:val="en-IN"/>
        </w:rPr>
      </w:pPr>
      <m:oMath>
        <m:sSubSup>
          <m:sSubSupPr>
            <m:ctrlPr>
              <w:rPr>
                <w:rFonts w:ascii="Cambria Math" w:hAnsi="Cambria Math"/>
                <w:i/>
                <w:iCs/>
                <w:lang w:val="en-IN"/>
              </w:rPr>
            </m:ctrlPr>
          </m:sSubSupPr>
          <m:e>
            <m:r>
              <w:rPr>
                <w:rFonts w:ascii="Cambria Math" w:hAnsi="Cambria Math"/>
                <w:lang w:val="en-IN"/>
              </w:rPr>
              <m:t xml:space="preserve">                   </m:t>
            </m:r>
            <m:r>
              <w:rPr>
                <w:rFonts w:ascii="Cambria Math" w:hAnsi="Cambria Math"/>
                <w:lang w:val="en-IN"/>
              </w:rPr>
              <m:t>MSI</m:t>
            </m:r>
          </m:e>
          <m:sub>
            <m:r>
              <w:rPr>
                <w:rFonts w:ascii="Cambria Math" w:hAnsi="Cambria Math"/>
                <w:lang w:val="en-IN"/>
              </w:rPr>
              <m:t>i</m:t>
            </m:r>
          </m:sub>
          <m:sup>
            <m:r>
              <w:rPr>
                <w:rFonts w:ascii="Cambria Math" w:hAnsi="Cambria Math"/>
                <w:lang w:val="en-IN"/>
              </w:rPr>
              <m:t>*</m:t>
            </m:r>
          </m:sup>
        </m:sSubSup>
        <m:r>
          <w:rPr>
            <w:rFonts w:ascii="Cambria Math" w:hAnsi="Cambria Math"/>
            <w:lang w:val="en-IN"/>
          </w:rPr>
          <m:t xml:space="preserve">= </m:t>
        </m:r>
        <m:sSub>
          <m:sSubPr>
            <m:ctrlPr>
              <w:rPr>
                <w:rFonts w:ascii="Cambria Math" w:hAnsi="Cambria Math"/>
                <w:i/>
                <w:iCs/>
                <w:lang w:val="en-IN"/>
              </w:rPr>
            </m:ctrlPr>
          </m:sSubPr>
          <m:e>
            <m:r>
              <w:rPr>
                <w:rFonts w:ascii="Cambria Math" w:hAnsi="Cambria Math"/>
                <w:lang w:val="en-IN"/>
              </w:rPr>
              <m:t>β</m:t>
            </m:r>
          </m:e>
          <m:sub>
            <m:r>
              <w:rPr>
                <w:rFonts w:ascii="Cambria Math" w:hAnsi="Cambria Math"/>
                <w:lang w:val="en-IN"/>
              </w:rPr>
              <m:t>1</m:t>
            </m:r>
          </m:sub>
        </m:sSub>
        <m:sSub>
          <m:sSubPr>
            <m:ctrlPr>
              <w:rPr>
                <w:rFonts w:ascii="Cambria Math" w:hAnsi="Cambria Math"/>
                <w:i/>
                <w:iCs/>
                <w:lang w:val="en-IN"/>
              </w:rPr>
            </m:ctrlPr>
          </m:sSubPr>
          <m:e>
            <m:r>
              <w:rPr>
                <w:rFonts w:ascii="Cambria Math" w:hAnsi="Cambria Math"/>
                <w:lang w:val="en-IN"/>
              </w:rPr>
              <m:t>x</m:t>
            </m:r>
          </m:e>
          <m:sub>
            <m:r>
              <w:rPr>
                <w:rFonts w:ascii="Cambria Math" w:hAnsi="Cambria Math"/>
                <w:lang w:val="en-IN"/>
              </w:rPr>
              <m:t>i</m:t>
            </m:r>
          </m:sub>
        </m:sSub>
        <m:r>
          <w:rPr>
            <w:rFonts w:ascii="Cambria Math" w:hAnsi="Cambria Math"/>
            <w:lang w:val="en-IN"/>
          </w:rPr>
          <m:t xml:space="preserve">+ </m:t>
        </m:r>
        <m:sSub>
          <m:sSubPr>
            <m:ctrlPr>
              <w:rPr>
                <w:rFonts w:ascii="Cambria Math" w:hAnsi="Cambria Math"/>
                <w:i/>
                <w:iCs/>
                <w:lang w:val="en-IN"/>
              </w:rPr>
            </m:ctrlPr>
          </m:sSubPr>
          <m:e>
            <m:r>
              <w:rPr>
                <w:rFonts w:ascii="Cambria Math" w:hAnsi="Cambria Math"/>
                <w:lang w:val="en-IN"/>
              </w:rPr>
              <m:t>β</m:t>
            </m:r>
          </m:e>
          <m:sub>
            <m:r>
              <w:rPr>
                <w:rFonts w:ascii="Cambria Math" w:hAnsi="Cambria Math"/>
                <w:lang w:val="en-IN"/>
              </w:rPr>
              <m:t>2</m:t>
            </m:r>
          </m:sub>
        </m:sSub>
        <m:sSub>
          <m:sSubPr>
            <m:ctrlPr>
              <w:rPr>
                <w:rFonts w:ascii="Cambria Math" w:hAnsi="Cambria Math"/>
                <w:i/>
                <w:iCs/>
                <w:lang w:val="en-IN"/>
              </w:rPr>
            </m:ctrlPr>
          </m:sSubPr>
          <m:e>
            <m:r>
              <w:rPr>
                <w:rFonts w:ascii="Cambria Math" w:hAnsi="Cambria Math"/>
                <w:lang w:val="en-IN"/>
              </w:rPr>
              <m:t>IV</m:t>
            </m:r>
          </m:e>
          <m:sub>
            <m:r>
              <w:rPr>
                <w:rFonts w:ascii="Cambria Math" w:hAnsi="Cambria Math"/>
                <w:lang w:val="en-IN"/>
              </w:rPr>
              <m:t>i</m:t>
            </m:r>
          </m:sub>
        </m:sSub>
        <m:r>
          <w:rPr>
            <w:rFonts w:ascii="Cambria Math" w:hAnsi="Cambria Math"/>
            <w:lang w:val="en-IN"/>
          </w:rPr>
          <m:t xml:space="preserve">+ </m:t>
        </m:r>
        <m:sSub>
          <m:sSubPr>
            <m:ctrlPr>
              <w:rPr>
                <w:rFonts w:ascii="Cambria Math" w:hAnsi="Cambria Math"/>
                <w:i/>
                <w:iCs/>
                <w:lang w:val="en-IN"/>
              </w:rPr>
            </m:ctrlPr>
          </m:sSubPr>
          <m:e>
            <m:r>
              <w:rPr>
                <w:rFonts w:ascii="Cambria Math" w:hAnsi="Cambria Math"/>
                <w:lang w:val="en-IN"/>
              </w:rPr>
              <m:t>σ</m:t>
            </m:r>
          </m:e>
          <m:sub>
            <m:r>
              <w:rPr>
                <w:rFonts w:ascii="Cambria Math" w:hAnsi="Cambria Math"/>
                <w:lang w:val="en-IN"/>
              </w:rPr>
              <m:t>i</m:t>
            </m:r>
          </m:sub>
        </m:sSub>
        <m:r>
          <w:rPr>
            <w:rFonts w:ascii="Cambria Math" w:hAnsi="Cambria Math"/>
            <w:lang w:val="en-IN"/>
          </w:rPr>
          <m:t xml:space="preserve">, </m:t>
        </m:r>
        <m:sSub>
          <m:sSubPr>
            <m:ctrlPr>
              <w:rPr>
                <w:rFonts w:ascii="Cambria Math" w:hAnsi="Cambria Math"/>
                <w:i/>
                <w:iCs/>
                <w:lang w:val="en-IN"/>
              </w:rPr>
            </m:ctrlPr>
          </m:sSubPr>
          <m:e>
            <m:r>
              <w:rPr>
                <w:rFonts w:ascii="Cambria Math" w:hAnsi="Cambria Math"/>
                <w:lang w:val="en-IN"/>
              </w:rPr>
              <m:t>MSI</m:t>
            </m:r>
          </m:e>
          <m:sub>
            <m:r>
              <w:rPr>
                <w:rFonts w:ascii="Cambria Math" w:hAnsi="Cambria Math"/>
                <w:lang w:val="en-IN"/>
              </w:rPr>
              <m:t>i</m:t>
            </m:r>
          </m:sub>
        </m:sSub>
        <m:r>
          <w:rPr>
            <w:rFonts w:ascii="Cambria Math" w:hAnsi="Cambria Math"/>
            <w:lang w:val="en-IN"/>
          </w:rPr>
          <m:t xml:space="preserve">= </m:t>
        </m:r>
        <m:d>
          <m:dPr>
            <m:begChr m:val="{"/>
            <m:endChr m:val="}"/>
            <m:ctrlPr>
              <w:rPr>
                <w:rFonts w:ascii="Cambria Math" w:hAnsi="Cambria Math"/>
                <w:i/>
                <w:iCs/>
                <w:lang w:val="en-IN"/>
              </w:rPr>
            </m:ctrlPr>
          </m:dPr>
          <m:e>
            <m:m>
              <m:mPr>
                <m:mcs>
                  <m:mc>
                    <m:mcPr>
                      <m:count m:val="1"/>
                      <m:mcJc m:val="center"/>
                    </m:mcPr>
                  </m:mc>
                </m:mcs>
                <m:ctrlPr>
                  <w:rPr>
                    <w:rFonts w:ascii="Cambria Math" w:hAnsi="Cambria Math"/>
                    <w:i/>
                    <w:iCs/>
                    <w:lang w:val="en-IN"/>
                  </w:rPr>
                </m:ctrlPr>
              </m:mPr>
              <m:mr>
                <m:e>
                  <m:r>
                    <w:rPr>
                      <w:rFonts w:ascii="Cambria Math" w:hAnsi="Cambria Math"/>
                      <w:lang w:val="en-IN"/>
                    </w:rPr>
                    <m:t xml:space="preserve">1 </m:t>
                  </m:r>
                  <m:r>
                    <w:rPr>
                      <w:rFonts w:ascii="Cambria Math" w:hAnsi="Cambria Math"/>
                      <w:lang w:val="en-IN"/>
                    </w:rPr>
                    <m:t>if</m:t>
                  </m:r>
                  <m:r>
                    <w:rPr>
                      <w:rFonts w:ascii="Cambria Math" w:hAnsi="Cambria Math"/>
                      <w:lang w:val="en-IN"/>
                    </w:rPr>
                    <m:t xml:space="preserve"> </m:t>
                  </m:r>
                  <m:sSubSup>
                    <m:sSubSupPr>
                      <m:ctrlPr>
                        <w:rPr>
                          <w:rFonts w:ascii="Cambria Math" w:hAnsi="Cambria Math"/>
                          <w:i/>
                          <w:iCs/>
                          <w:lang w:val="en-IN"/>
                        </w:rPr>
                      </m:ctrlPr>
                    </m:sSubSupPr>
                    <m:e>
                      <m:r>
                        <w:rPr>
                          <w:rFonts w:ascii="Cambria Math" w:hAnsi="Cambria Math"/>
                          <w:lang w:val="en-IN"/>
                        </w:rPr>
                        <m:t>MSI</m:t>
                      </m:r>
                    </m:e>
                    <m:sub>
                      <m:r>
                        <w:rPr>
                          <w:rFonts w:ascii="Cambria Math" w:hAnsi="Cambria Math"/>
                          <w:lang w:val="en-IN"/>
                        </w:rPr>
                        <m:t>i</m:t>
                      </m:r>
                    </m:sub>
                    <m:sup>
                      <m:r>
                        <w:rPr>
                          <w:rFonts w:ascii="Cambria Math" w:hAnsi="Cambria Math"/>
                          <w:lang w:val="en-IN"/>
                        </w:rPr>
                        <m:t>*</m:t>
                      </m:r>
                    </m:sup>
                  </m:sSubSup>
                  <m:r>
                    <w:rPr>
                      <w:rFonts w:ascii="Cambria Math" w:hAnsi="Cambria Math"/>
                      <w:lang w:val="en-IN"/>
                    </w:rPr>
                    <m:t xml:space="preserve"> ≤ </m:t>
                  </m:r>
                  <m:sSub>
                    <m:sSubPr>
                      <m:ctrlPr>
                        <w:rPr>
                          <w:rFonts w:ascii="Cambria Math" w:hAnsi="Cambria Math"/>
                          <w:i/>
                          <w:iCs/>
                          <w:lang w:val="en-IN"/>
                        </w:rPr>
                      </m:ctrlPr>
                    </m:sSubPr>
                    <m:e>
                      <m:r>
                        <w:rPr>
                          <w:rFonts w:ascii="Cambria Math" w:hAnsi="Cambria Math"/>
                          <w:lang w:val="en-IN"/>
                        </w:rPr>
                        <m:t>C</m:t>
                      </m:r>
                    </m:e>
                    <m:sub>
                      <m:r>
                        <w:rPr>
                          <w:rFonts w:ascii="Cambria Math" w:hAnsi="Cambria Math"/>
                          <w:lang w:val="en-IN"/>
                        </w:rPr>
                        <m:t>1</m:t>
                      </m:r>
                    </m:sub>
                  </m:sSub>
                </m:e>
              </m:mr>
              <m:mr>
                <m:e>
                  <m:r>
                    <w:rPr>
                      <w:rFonts w:ascii="Cambria Math" w:hAnsi="Cambria Math"/>
                      <w:lang w:val="en-IN"/>
                    </w:rPr>
                    <m:t xml:space="preserve">2 </m:t>
                  </m:r>
                  <m:r>
                    <w:rPr>
                      <w:rFonts w:ascii="Cambria Math" w:hAnsi="Cambria Math"/>
                      <w:lang w:val="en-IN"/>
                    </w:rPr>
                    <m:t>if</m:t>
                  </m:r>
                  <m:r>
                    <w:rPr>
                      <w:rFonts w:ascii="Cambria Math" w:hAnsi="Cambria Math"/>
                      <w:lang w:val="en-IN"/>
                    </w:rPr>
                    <m:t xml:space="preserve"> </m:t>
                  </m:r>
                  <m:sSub>
                    <m:sSubPr>
                      <m:ctrlPr>
                        <w:rPr>
                          <w:rFonts w:ascii="Cambria Math" w:hAnsi="Cambria Math"/>
                          <w:i/>
                          <w:iCs/>
                          <w:lang w:val="en-IN"/>
                        </w:rPr>
                      </m:ctrlPr>
                    </m:sSubPr>
                    <m:e>
                      <m:r>
                        <w:rPr>
                          <w:rFonts w:ascii="Cambria Math" w:hAnsi="Cambria Math"/>
                          <w:lang w:val="en-IN"/>
                        </w:rPr>
                        <m:t>C</m:t>
                      </m:r>
                    </m:e>
                    <m:sub>
                      <m:r>
                        <w:rPr>
                          <w:rFonts w:ascii="Cambria Math" w:hAnsi="Cambria Math"/>
                          <w:lang w:val="en-IN"/>
                        </w:rPr>
                        <m:t>1</m:t>
                      </m:r>
                    </m:sub>
                  </m:sSub>
                  <m:r>
                    <w:rPr>
                      <w:rFonts w:ascii="Cambria Math" w:hAnsi="Cambria Math"/>
                      <w:lang w:val="en-IN"/>
                    </w:rPr>
                    <m:t xml:space="preserve"> &lt; </m:t>
                  </m:r>
                  <m:sSubSup>
                    <m:sSubSupPr>
                      <m:ctrlPr>
                        <w:rPr>
                          <w:rFonts w:ascii="Cambria Math" w:hAnsi="Cambria Math"/>
                          <w:i/>
                          <w:iCs/>
                          <w:lang w:val="en-IN"/>
                        </w:rPr>
                      </m:ctrlPr>
                    </m:sSubSupPr>
                    <m:e>
                      <m:r>
                        <w:rPr>
                          <w:rFonts w:ascii="Cambria Math" w:hAnsi="Cambria Math"/>
                          <w:lang w:val="en-IN"/>
                        </w:rPr>
                        <m:t>MSI</m:t>
                      </m:r>
                    </m:e>
                    <m:sub>
                      <m:r>
                        <w:rPr>
                          <w:rFonts w:ascii="Cambria Math" w:hAnsi="Cambria Math"/>
                          <w:lang w:val="en-IN"/>
                        </w:rPr>
                        <m:t>i</m:t>
                      </m:r>
                    </m:sub>
                    <m:sup>
                      <m:r>
                        <w:rPr>
                          <w:rFonts w:ascii="Cambria Math" w:hAnsi="Cambria Math"/>
                          <w:lang w:val="en-IN"/>
                        </w:rPr>
                        <m:t>*</m:t>
                      </m:r>
                    </m:sup>
                  </m:sSubSup>
                  <m:r>
                    <w:rPr>
                      <w:rFonts w:ascii="Cambria Math" w:hAnsi="Cambria Math"/>
                      <w:lang w:val="en-IN"/>
                    </w:rPr>
                    <m:t xml:space="preserve"> ≤ </m:t>
                  </m:r>
                  <m:sSub>
                    <m:sSubPr>
                      <m:ctrlPr>
                        <w:rPr>
                          <w:rFonts w:ascii="Cambria Math" w:hAnsi="Cambria Math"/>
                          <w:i/>
                          <w:iCs/>
                          <w:lang w:val="en-IN"/>
                        </w:rPr>
                      </m:ctrlPr>
                    </m:sSubPr>
                    <m:e>
                      <m:r>
                        <w:rPr>
                          <w:rFonts w:ascii="Cambria Math" w:hAnsi="Cambria Math"/>
                          <w:lang w:val="en-IN"/>
                        </w:rPr>
                        <m:t>C</m:t>
                      </m:r>
                    </m:e>
                    <m:sub>
                      <m:r>
                        <w:rPr>
                          <w:rFonts w:ascii="Cambria Math" w:hAnsi="Cambria Math"/>
                          <w:lang w:val="en-IN"/>
                        </w:rPr>
                        <m:t>2</m:t>
                      </m:r>
                    </m:sub>
                  </m:sSub>
                </m:e>
              </m:mr>
              <m:mr>
                <m:e>
                  <m:r>
                    <w:rPr>
                      <w:rFonts w:ascii="Cambria Math" w:hAnsi="Cambria Math"/>
                      <w:lang w:val="en-IN"/>
                    </w:rPr>
                    <m:t>k</m:t>
                  </m:r>
                  <m:r>
                    <w:rPr>
                      <w:rFonts w:ascii="Cambria Math" w:hAnsi="Cambria Math"/>
                      <w:lang w:val="en-IN"/>
                    </w:rPr>
                    <m:t xml:space="preserve"> </m:t>
                  </m:r>
                  <m:r>
                    <w:rPr>
                      <w:rFonts w:ascii="Cambria Math" w:hAnsi="Cambria Math"/>
                      <w:lang w:val="en-IN"/>
                    </w:rPr>
                    <m:t>if</m:t>
                  </m:r>
                  <m:r>
                    <w:rPr>
                      <w:rFonts w:ascii="Cambria Math" w:hAnsi="Cambria Math"/>
                      <w:lang w:val="en-IN"/>
                    </w:rPr>
                    <m:t xml:space="preserve"> </m:t>
                  </m:r>
                  <m:sSub>
                    <m:sSubPr>
                      <m:ctrlPr>
                        <w:rPr>
                          <w:rFonts w:ascii="Cambria Math" w:hAnsi="Cambria Math"/>
                          <w:i/>
                          <w:iCs/>
                          <w:lang w:val="en-IN"/>
                        </w:rPr>
                      </m:ctrlPr>
                    </m:sSubPr>
                    <m:e>
                      <m:r>
                        <w:rPr>
                          <w:rFonts w:ascii="Cambria Math" w:hAnsi="Cambria Math"/>
                          <w:lang w:val="en-IN"/>
                        </w:rPr>
                        <m:t>C</m:t>
                      </m:r>
                    </m:e>
                    <m:sub>
                      <m:r>
                        <w:rPr>
                          <w:rFonts w:ascii="Cambria Math" w:hAnsi="Cambria Math"/>
                          <w:lang w:val="en-IN"/>
                        </w:rPr>
                        <m:t>k</m:t>
                      </m:r>
                      <m:r>
                        <w:rPr>
                          <w:rFonts w:ascii="Cambria Math" w:hAnsi="Cambria Math"/>
                          <w:lang w:val="en-IN"/>
                        </w:rPr>
                        <m:t>-1</m:t>
                      </m:r>
                    </m:sub>
                  </m:sSub>
                  <m:r>
                    <w:rPr>
                      <w:rFonts w:ascii="Cambria Math" w:hAnsi="Cambria Math"/>
                      <w:lang w:val="en-IN"/>
                    </w:rPr>
                    <m:t xml:space="preserve"> ≤</m:t>
                  </m:r>
                  <m:sSubSup>
                    <m:sSubSupPr>
                      <m:ctrlPr>
                        <w:rPr>
                          <w:rFonts w:ascii="Cambria Math" w:hAnsi="Cambria Math"/>
                          <w:i/>
                          <w:iCs/>
                          <w:lang w:val="en-IN"/>
                        </w:rPr>
                      </m:ctrlPr>
                    </m:sSubSupPr>
                    <m:e>
                      <m:r>
                        <w:rPr>
                          <w:rFonts w:ascii="Cambria Math" w:hAnsi="Cambria Math"/>
                          <w:lang w:val="en-IN"/>
                        </w:rPr>
                        <m:t>MSI</m:t>
                      </m:r>
                    </m:e>
                    <m:sub>
                      <m:r>
                        <w:rPr>
                          <w:rFonts w:ascii="Cambria Math" w:hAnsi="Cambria Math"/>
                          <w:lang w:val="en-IN"/>
                        </w:rPr>
                        <m:t>i</m:t>
                      </m:r>
                    </m:sub>
                    <m:sup>
                      <m:r>
                        <w:rPr>
                          <w:rFonts w:ascii="Cambria Math" w:hAnsi="Cambria Math"/>
                          <w:lang w:val="en-IN"/>
                        </w:rPr>
                        <m:t>*</m:t>
                      </m:r>
                    </m:sup>
                  </m:sSubSup>
                </m:e>
              </m:mr>
            </m:m>
          </m:e>
        </m:d>
        <m:r>
          <w:rPr>
            <w:rFonts w:ascii="Cambria Math" w:hAnsi="Cambria Math"/>
            <w:lang w:val="en-IN"/>
          </w:rPr>
          <m:t xml:space="preserve"> </m:t>
        </m:r>
      </m:oMath>
      <w:r w:rsidR="008A6CD8">
        <w:rPr>
          <w:iCs/>
          <w:lang w:val="en-IN"/>
        </w:rPr>
        <w:t xml:space="preserve">                   (3.3.18)</w:t>
      </w:r>
    </w:p>
    <w:p w14:paraId="58857050" w14:textId="77777777" w:rsidR="008A6CD8" w:rsidRDefault="008A6CD8" w:rsidP="008A6CD8">
      <w:pPr>
        <w:pStyle w:val="Normal1"/>
        <w:spacing w:line="360" w:lineRule="auto"/>
        <w:jc w:val="both"/>
        <w:rPr>
          <w:iCs/>
          <w:lang w:val="en-IN"/>
        </w:rPr>
      </w:pPr>
    </w:p>
    <w:p w14:paraId="12329A16" w14:textId="77777777" w:rsidR="008A6CD8" w:rsidRDefault="008A6CD8" w:rsidP="008A6CD8">
      <w:pPr>
        <w:pStyle w:val="Normal1"/>
        <w:spacing w:line="360" w:lineRule="auto"/>
        <w:jc w:val="both"/>
        <w:rPr>
          <w:iCs/>
          <w:lang w:val="en-IN"/>
        </w:rPr>
      </w:pPr>
      <w:r>
        <w:rPr>
          <w:iCs/>
          <w:lang w:val="en-IN"/>
        </w:rPr>
        <w:t>OLS equation for Productivity</w:t>
      </w:r>
    </w:p>
    <w:p w14:paraId="3A4DFC7C" w14:textId="77777777" w:rsidR="008A6CD8" w:rsidRDefault="008A6CD8" w:rsidP="008A6CD8">
      <w:pPr>
        <w:pStyle w:val="Normal1"/>
        <w:spacing w:line="360" w:lineRule="auto"/>
        <w:jc w:val="both"/>
        <w:rPr>
          <w:iCs/>
          <w:lang w:val="en-IN"/>
        </w:rPr>
      </w:pPr>
    </w:p>
    <w:p w14:paraId="5CDBE741" w14:textId="77777777" w:rsidR="008A6CD8" w:rsidRDefault="008A6CD8" w:rsidP="008A6CD8">
      <w:pPr>
        <w:pStyle w:val="Normal1"/>
        <w:spacing w:line="360" w:lineRule="auto"/>
        <w:jc w:val="both"/>
        <w:rPr>
          <w:iCs/>
          <w:lang w:val="en-IN"/>
        </w:rPr>
      </w:pPr>
      <w:r>
        <w:rPr>
          <w:iCs/>
          <w:lang w:val="en-IN"/>
        </w:rPr>
        <w:t xml:space="preserve">                                                       </w:t>
      </w:r>
      <m:oMath>
        <m:sSub>
          <m:sSubPr>
            <m:ctrlPr>
              <w:rPr>
                <w:rFonts w:ascii="Cambria Math" w:hAnsi="Cambria Math"/>
                <w:i/>
                <w:iCs/>
                <w:lang w:val="en-IN"/>
              </w:rPr>
            </m:ctrlPr>
          </m:sSubPr>
          <m:e>
            <m:r>
              <w:rPr>
                <w:rFonts w:ascii="Cambria Math" w:hAnsi="Cambria Math"/>
                <w:lang w:val="en-IN"/>
              </w:rPr>
              <m:t>p</m:t>
            </m:r>
          </m:e>
          <m:sub>
            <m:r>
              <w:rPr>
                <w:rFonts w:ascii="Cambria Math" w:hAnsi="Cambria Math"/>
                <w:lang w:val="en-IN"/>
              </w:rPr>
              <m:t>i</m:t>
            </m:r>
          </m:sub>
        </m:sSub>
        <m:r>
          <w:rPr>
            <w:rFonts w:ascii="Cambria Math" w:hAnsi="Cambria Math"/>
            <w:lang w:val="en-IN"/>
          </w:rPr>
          <m:t xml:space="preserve">= </m:t>
        </m:r>
        <m:sSub>
          <m:sSubPr>
            <m:ctrlPr>
              <w:rPr>
                <w:rFonts w:ascii="Cambria Math" w:hAnsi="Cambria Math"/>
                <w:i/>
                <w:iCs/>
                <w:lang w:val="en-IN"/>
              </w:rPr>
            </m:ctrlPr>
          </m:sSubPr>
          <m:e>
            <m:r>
              <w:rPr>
                <w:rFonts w:ascii="Cambria Math" w:hAnsi="Cambria Math"/>
                <w:lang w:val="en-IN"/>
              </w:rPr>
              <m:t>β</m:t>
            </m:r>
          </m:e>
          <m:sub>
            <m:r>
              <w:rPr>
                <w:rFonts w:ascii="Cambria Math" w:hAnsi="Cambria Math"/>
                <w:lang w:val="en-IN"/>
              </w:rPr>
              <m:t>3</m:t>
            </m:r>
          </m:sub>
        </m:sSub>
        <m:sSub>
          <m:sSubPr>
            <m:ctrlPr>
              <w:rPr>
                <w:rFonts w:ascii="Cambria Math" w:hAnsi="Cambria Math"/>
                <w:i/>
                <w:iCs/>
                <w:lang w:val="en-IN"/>
              </w:rPr>
            </m:ctrlPr>
          </m:sSubPr>
          <m:e>
            <m:r>
              <w:rPr>
                <w:rFonts w:ascii="Cambria Math" w:hAnsi="Cambria Math"/>
                <w:lang w:val="en-IN"/>
              </w:rPr>
              <m:t>MSI</m:t>
            </m:r>
          </m:e>
          <m:sub>
            <m:r>
              <w:rPr>
                <w:rFonts w:ascii="Cambria Math" w:hAnsi="Cambria Math"/>
                <w:lang w:val="en-IN"/>
              </w:rPr>
              <m:t>i</m:t>
            </m:r>
          </m:sub>
        </m:sSub>
        <m:r>
          <w:rPr>
            <w:rFonts w:ascii="Cambria Math" w:hAnsi="Cambria Math"/>
            <w:lang w:val="en-IN"/>
          </w:rPr>
          <m:t xml:space="preserve">+ </m:t>
        </m:r>
        <m:sSub>
          <m:sSubPr>
            <m:ctrlPr>
              <w:rPr>
                <w:rFonts w:ascii="Cambria Math" w:hAnsi="Cambria Math"/>
                <w:i/>
                <w:iCs/>
                <w:lang w:val="en-IN"/>
              </w:rPr>
            </m:ctrlPr>
          </m:sSubPr>
          <m:e>
            <m:r>
              <w:rPr>
                <w:rFonts w:ascii="Cambria Math" w:hAnsi="Cambria Math"/>
                <w:lang w:val="en-IN"/>
              </w:rPr>
              <m:t>β</m:t>
            </m:r>
          </m:e>
          <m:sub>
            <m:r>
              <w:rPr>
                <w:rFonts w:ascii="Cambria Math" w:hAnsi="Cambria Math"/>
                <w:lang w:val="en-IN"/>
              </w:rPr>
              <m:t>4</m:t>
            </m:r>
          </m:sub>
        </m:sSub>
        <m:sSub>
          <m:sSubPr>
            <m:ctrlPr>
              <w:rPr>
                <w:rFonts w:ascii="Cambria Math" w:hAnsi="Cambria Math"/>
                <w:i/>
                <w:iCs/>
                <w:lang w:val="en-IN"/>
              </w:rPr>
            </m:ctrlPr>
          </m:sSubPr>
          <m:e>
            <m:r>
              <w:rPr>
                <w:rFonts w:ascii="Cambria Math" w:hAnsi="Cambria Math"/>
                <w:lang w:val="en-IN"/>
              </w:rPr>
              <m:t>x</m:t>
            </m:r>
          </m:e>
          <m:sub>
            <m:r>
              <w:rPr>
                <w:rFonts w:ascii="Cambria Math" w:hAnsi="Cambria Math"/>
                <w:lang w:val="en-IN"/>
              </w:rPr>
              <m:t>i</m:t>
            </m:r>
          </m:sub>
        </m:sSub>
        <m:r>
          <w:rPr>
            <w:rFonts w:ascii="Cambria Math" w:hAnsi="Cambria Math"/>
            <w:lang w:val="en-IN"/>
          </w:rPr>
          <m:t xml:space="preserve">+ </m:t>
        </m:r>
        <m:sSub>
          <m:sSubPr>
            <m:ctrlPr>
              <w:rPr>
                <w:rFonts w:ascii="Cambria Math" w:hAnsi="Cambria Math"/>
                <w:i/>
                <w:iCs/>
                <w:lang w:val="en-IN"/>
              </w:rPr>
            </m:ctrlPr>
          </m:sSubPr>
          <m:e>
            <m:r>
              <w:rPr>
                <w:rFonts w:ascii="Cambria Math" w:hAnsi="Cambria Math"/>
              </w:rPr>
              <m:t>η</m:t>
            </m:r>
          </m:e>
          <m:sub>
            <m:r>
              <w:rPr>
                <w:rFonts w:ascii="Cambria Math" w:hAnsi="Cambria Math"/>
                <w:lang w:val="en-IN"/>
              </w:rPr>
              <m:t>1i</m:t>
            </m:r>
          </m:sub>
        </m:sSub>
      </m:oMath>
      <w:r>
        <w:rPr>
          <w:iCs/>
          <w:lang w:val="en-IN"/>
        </w:rPr>
        <w:t xml:space="preserve">                                       (3.3.19)</w:t>
      </w:r>
    </w:p>
    <w:p w14:paraId="7B438A04" w14:textId="77777777" w:rsidR="008A6CD8" w:rsidRDefault="008A6CD8" w:rsidP="008A6CD8">
      <w:pPr>
        <w:pStyle w:val="Normal1"/>
        <w:spacing w:line="360" w:lineRule="auto"/>
        <w:jc w:val="both"/>
        <w:rPr>
          <w:iCs/>
          <w:lang w:val="en-IN"/>
        </w:rPr>
      </w:pPr>
    </w:p>
    <w:p w14:paraId="6912C0C0" w14:textId="77777777" w:rsidR="008A6CD8" w:rsidRDefault="008A6CD8" w:rsidP="008A6CD8">
      <w:pPr>
        <w:pStyle w:val="Normal1"/>
        <w:spacing w:line="360" w:lineRule="auto"/>
        <w:jc w:val="both"/>
        <w:rPr>
          <w:iCs/>
          <w:lang w:val="en-IN"/>
        </w:rPr>
      </w:pPr>
      <w:r>
        <w:rPr>
          <w:iCs/>
          <w:lang w:val="en-IN"/>
        </w:rPr>
        <w:t>Tobit model for market participation</w:t>
      </w:r>
    </w:p>
    <w:p w14:paraId="0F7964FD" w14:textId="77777777" w:rsidR="008A6CD8" w:rsidRPr="00BB23B5" w:rsidRDefault="008A6CD8" w:rsidP="008A6CD8">
      <w:pPr>
        <w:pStyle w:val="Normal1"/>
        <w:spacing w:line="360" w:lineRule="auto"/>
        <w:jc w:val="both"/>
        <w:rPr>
          <w:iCs/>
          <w:lang w:val="en-IN"/>
        </w:rPr>
      </w:pPr>
    </w:p>
    <w:p w14:paraId="3F23EC37" w14:textId="77777777" w:rsidR="008A6CD8" w:rsidRDefault="008A6CD8" w:rsidP="008A6CD8">
      <w:pPr>
        <w:pStyle w:val="Normal1"/>
        <w:spacing w:line="360" w:lineRule="auto"/>
        <w:jc w:val="center"/>
        <w:rPr>
          <w:iCs/>
          <w:lang w:val="en-IN"/>
        </w:rPr>
      </w:pPr>
      <w:r>
        <w:rPr>
          <w:iCs/>
          <w:lang w:val="en-IN"/>
        </w:rPr>
        <w:t xml:space="preserve">                     </w:t>
      </w:r>
      <m:oMath>
        <m:sSubSup>
          <m:sSubSupPr>
            <m:ctrlPr>
              <w:rPr>
                <w:rFonts w:ascii="Cambria Math" w:hAnsi="Cambria Math"/>
                <w:i/>
                <w:iCs/>
                <w:lang w:val="en-IN"/>
              </w:rPr>
            </m:ctrlPr>
          </m:sSubSupPr>
          <m:e>
            <m:r>
              <w:rPr>
                <w:rFonts w:ascii="Cambria Math" w:hAnsi="Cambria Math"/>
                <w:lang w:val="en-IN"/>
              </w:rPr>
              <m:t>MP</m:t>
            </m:r>
          </m:e>
          <m:sub>
            <m:r>
              <w:rPr>
                <w:rFonts w:ascii="Cambria Math" w:hAnsi="Cambria Math"/>
                <w:lang w:val="en-IN"/>
              </w:rPr>
              <m:t>i</m:t>
            </m:r>
          </m:sub>
          <m:sup>
            <m:r>
              <w:rPr>
                <w:rFonts w:ascii="Cambria Math" w:hAnsi="Cambria Math"/>
                <w:lang w:val="en-IN"/>
              </w:rPr>
              <m:t>*</m:t>
            </m:r>
          </m:sup>
        </m:sSubSup>
        <m:r>
          <w:rPr>
            <w:rFonts w:ascii="Cambria Math" w:hAnsi="Cambria Math"/>
            <w:lang w:val="en-IN"/>
          </w:rPr>
          <m:t xml:space="preserve">= </m:t>
        </m:r>
        <m:sSub>
          <m:sSubPr>
            <m:ctrlPr>
              <w:rPr>
                <w:rFonts w:ascii="Cambria Math" w:hAnsi="Cambria Math"/>
                <w:i/>
                <w:iCs/>
                <w:lang w:val="en-IN"/>
              </w:rPr>
            </m:ctrlPr>
          </m:sSubPr>
          <m:e>
            <m:r>
              <w:rPr>
                <w:rFonts w:ascii="Cambria Math" w:hAnsi="Cambria Math"/>
                <w:lang w:val="en-IN"/>
              </w:rPr>
              <m:t>β</m:t>
            </m:r>
          </m:e>
          <m:sub>
            <m:r>
              <w:rPr>
                <w:rFonts w:ascii="Cambria Math" w:hAnsi="Cambria Math"/>
                <w:lang w:val="en-IN"/>
              </w:rPr>
              <m:t>5</m:t>
            </m:r>
          </m:sub>
        </m:sSub>
        <m:sSub>
          <m:sSubPr>
            <m:ctrlPr>
              <w:rPr>
                <w:rFonts w:ascii="Cambria Math" w:hAnsi="Cambria Math"/>
                <w:i/>
                <w:iCs/>
                <w:lang w:val="en-IN"/>
              </w:rPr>
            </m:ctrlPr>
          </m:sSubPr>
          <m:e>
            <m:r>
              <w:rPr>
                <w:rFonts w:ascii="Cambria Math" w:hAnsi="Cambria Math"/>
                <w:lang w:val="en-IN"/>
              </w:rPr>
              <m:t>MSI</m:t>
            </m:r>
          </m:e>
          <m:sub>
            <m:r>
              <w:rPr>
                <w:rFonts w:ascii="Cambria Math" w:hAnsi="Cambria Math"/>
                <w:lang w:val="en-IN"/>
              </w:rPr>
              <m:t>i</m:t>
            </m:r>
          </m:sub>
        </m:sSub>
        <m:r>
          <w:rPr>
            <w:rFonts w:ascii="Cambria Math" w:hAnsi="Cambria Math"/>
            <w:lang w:val="en-IN"/>
          </w:rPr>
          <m:t xml:space="preserve">+ </m:t>
        </m:r>
        <m:sSub>
          <m:sSubPr>
            <m:ctrlPr>
              <w:rPr>
                <w:rFonts w:ascii="Cambria Math" w:hAnsi="Cambria Math"/>
                <w:i/>
                <w:iCs/>
                <w:lang w:val="en-IN"/>
              </w:rPr>
            </m:ctrlPr>
          </m:sSubPr>
          <m:e>
            <m:r>
              <w:rPr>
                <w:rFonts w:ascii="Cambria Math" w:hAnsi="Cambria Math"/>
                <w:lang w:val="en-IN"/>
              </w:rPr>
              <m:t>β</m:t>
            </m:r>
          </m:e>
          <m:sub>
            <m:r>
              <w:rPr>
                <w:rFonts w:ascii="Cambria Math" w:hAnsi="Cambria Math"/>
                <w:lang w:val="en-IN"/>
              </w:rPr>
              <m:t>6</m:t>
            </m:r>
          </m:sub>
        </m:sSub>
        <m:sSub>
          <m:sSubPr>
            <m:ctrlPr>
              <w:rPr>
                <w:rFonts w:ascii="Cambria Math" w:hAnsi="Cambria Math"/>
                <w:i/>
                <w:iCs/>
                <w:lang w:val="en-IN"/>
              </w:rPr>
            </m:ctrlPr>
          </m:sSubPr>
          <m:e>
            <m:r>
              <w:rPr>
                <w:rFonts w:ascii="Cambria Math" w:hAnsi="Cambria Math"/>
                <w:lang w:val="en-IN"/>
              </w:rPr>
              <m:t>x</m:t>
            </m:r>
          </m:e>
          <m:sub>
            <m:r>
              <w:rPr>
                <w:rFonts w:ascii="Cambria Math" w:hAnsi="Cambria Math"/>
                <w:lang w:val="en-IN"/>
              </w:rPr>
              <m:t>i</m:t>
            </m:r>
          </m:sub>
        </m:sSub>
        <m:r>
          <w:rPr>
            <w:rFonts w:ascii="Cambria Math" w:hAnsi="Cambria Math"/>
            <w:lang w:val="en-IN"/>
          </w:rPr>
          <m:t xml:space="preserve">+ </m:t>
        </m:r>
        <m:sSub>
          <m:sSubPr>
            <m:ctrlPr>
              <w:rPr>
                <w:rFonts w:ascii="Cambria Math" w:hAnsi="Cambria Math"/>
                <w:i/>
                <w:iCs/>
                <w:lang w:val="en-IN"/>
              </w:rPr>
            </m:ctrlPr>
          </m:sSubPr>
          <m:e>
            <m:r>
              <w:rPr>
                <w:rFonts w:ascii="Cambria Math" w:hAnsi="Cambria Math"/>
              </w:rPr>
              <m:t>η</m:t>
            </m:r>
          </m:e>
          <m:sub>
            <m:r>
              <w:rPr>
                <w:rFonts w:ascii="Cambria Math" w:hAnsi="Cambria Math"/>
                <w:lang w:val="en-IN"/>
              </w:rPr>
              <m:t>2i</m:t>
            </m:r>
          </m:sub>
        </m:sSub>
        <m:r>
          <w:rPr>
            <w:rFonts w:ascii="Cambria Math" w:hAnsi="Cambria Math"/>
            <w:lang w:val="en-IN"/>
          </w:rPr>
          <m:t xml:space="preserve">,    </m:t>
        </m:r>
        <m:sSub>
          <m:sSubPr>
            <m:ctrlPr>
              <w:rPr>
                <w:rFonts w:ascii="Cambria Math" w:hAnsi="Cambria Math"/>
                <w:i/>
                <w:iCs/>
                <w:lang w:val="en-IN"/>
              </w:rPr>
            </m:ctrlPr>
          </m:sSubPr>
          <m:e>
            <m:r>
              <w:rPr>
                <w:rFonts w:ascii="Cambria Math" w:hAnsi="Cambria Math"/>
                <w:lang w:val="en-IN"/>
              </w:rPr>
              <m:t>MP</m:t>
            </m:r>
          </m:e>
          <m:sub>
            <m:r>
              <w:rPr>
                <w:rFonts w:ascii="Cambria Math" w:hAnsi="Cambria Math"/>
                <w:lang w:val="en-IN"/>
              </w:rPr>
              <m:t>i</m:t>
            </m:r>
          </m:sub>
        </m:sSub>
        <m:r>
          <w:rPr>
            <w:rFonts w:ascii="Cambria Math" w:hAnsi="Cambria Math"/>
            <w:lang w:val="en-IN"/>
          </w:rPr>
          <m:t>=</m:t>
        </m:r>
        <m:func>
          <m:funcPr>
            <m:ctrlPr>
              <w:rPr>
                <w:rFonts w:ascii="Cambria Math" w:hAnsi="Cambria Math"/>
                <w:i/>
                <w:iCs/>
                <w:lang w:val="en-IN"/>
              </w:rPr>
            </m:ctrlPr>
          </m:funcPr>
          <m:fName>
            <m:r>
              <m:rPr>
                <m:sty m:val="p"/>
              </m:rPr>
              <w:rPr>
                <w:rFonts w:ascii="Cambria Math" w:hAnsi="Cambria Math"/>
                <w:lang w:val="en-IN"/>
              </w:rPr>
              <m:t>max</m:t>
            </m:r>
          </m:fName>
          <m:e>
            <m:r>
              <w:rPr>
                <w:rFonts w:ascii="Cambria Math" w:hAnsi="Cambria Math"/>
                <w:lang w:val="en-IN"/>
              </w:rPr>
              <m:t xml:space="preserve">(0, </m:t>
            </m:r>
            <m:sSubSup>
              <m:sSubSupPr>
                <m:ctrlPr>
                  <w:rPr>
                    <w:rFonts w:ascii="Cambria Math" w:hAnsi="Cambria Math"/>
                    <w:i/>
                    <w:iCs/>
                    <w:lang w:val="en-IN"/>
                  </w:rPr>
                </m:ctrlPr>
              </m:sSubSupPr>
              <m:e>
                <m:r>
                  <w:rPr>
                    <w:rFonts w:ascii="Cambria Math" w:hAnsi="Cambria Math"/>
                    <w:lang w:val="en-IN"/>
                  </w:rPr>
                  <m:t>MP</m:t>
                </m:r>
              </m:e>
              <m:sub>
                <m:r>
                  <w:rPr>
                    <w:rFonts w:ascii="Cambria Math" w:hAnsi="Cambria Math"/>
                    <w:lang w:val="en-IN"/>
                  </w:rPr>
                  <m:t>i</m:t>
                </m:r>
              </m:sub>
              <m:sup>
                <m:r>
                  <w:rPr>
                    <w:rFonts w:ascii="Cambria Math" w:hAnsi="Cambria Math"/>
                    <w:lang w:val="en-IN"/>
                  </w:rPr>
                  <m:t>*</m:t>
                </m:r>
              </m:sup>
            </m:sSubSup>
            <m:r>
              <w:rPr>
                <w:rFonts w:ascii="Cambria Math" w:hAnsi="Cambria Math"/>
                <w:lang w:val="en-IN"/>
              </w:rPr>
              <m:t>)</m:t>
            </m:r>
          </m:e>
        </m:func>
      </m:oMath>
      <w:r>
        <w:rPr>
          <w:iCs/>
          <w:lang w:val="en-IN"/>
        </w:rPr>
        <w:t xml:space="preserve">                            (3.3.20)</w:t>
      </w:r>
    </w:p>
    <w:p w14:paraId="6029DD8F" w14:textId="77777777" w:rsidR="008A6CD8" w:rsidRDefault="008A6CD8" w:rsidP="008A6CD8">
      <w:pPr>
        <w:pStyle w:val="Normal1"/>
        <w:spacing w:line="360" w:lineRule="auto"/>
        <w:rPr>
          <w:iCs/>
          <w:lang w:val="en-IN"/>
        </w:rPr>
      </w:pPr>
    </w:p>
    <w:p w14:paraId="4125A026" w14:textId="77777777" w:rsidR="008A6CD8" w:rsidRDefault="008A6CD8" w:rsidP="008A6CD8">
      <w:pPr>
        <w:pStyle w:val="Normal1"/>
        <w:spacing w:line="360" w:lineRule="auto"/>
        <w:rPr>
          <w:iCs/>
          <w:lang w:val="en-IN"/>
        </w:rPr>
      </w:pPr>
      <w:r>
        <w:rPr>
          <w:iCs/>
          <w:lang w:val="en-IN"/>
        </w:rPr>
        <w:t>OLS model for farm income equation</w:t>
      </w:r>
    </w:p>
    <w:p w14:paraId="5B7DAC8B" w14:textId="77777777" w:rsidR="008A6CD8" w:rsidRPr="00BB23B5" w:rsidRDefault="008A6CD8" w:rsidP="008A6CD8">
      <w:pPr>
        <w:pStyle w:val="Normal1"/>
        <w:spacing w:line="360" w:lineRule="auto"/>
        <w:rPr>
          <w:iCs/>
          <w:lang w:val="en-IN"/>
        </w:rPr>
      </w:pPr>
    </w:p>
    <w:p w14:paraId="7F51290F" w14:textId="77777777" w:rsidR="008A6CD8" w:rsidRDefault="008A6CD8" w:rsidP="008A6CD8">
      <w:pPr>
        <w:pStyle w:val="Normal1"/>
        <w:spacing w:line="360" w:lineRule="auto"/>
        <w:jc w:val="center"/>
        <w:rPr>
          <w:iCs/>
          <w:lang w:val="en-IN"/>
        </w:rPr>
      </w:pPr>
      <w:r>
        <w:rPr>
          <w:iCs/>
          <w:lang w:val="en-IN"/>
        </w:rPr>
        <w:t xml:space="preserve">                                                </w:t>
      </w:r>
      <m:oMath>
        <m:sSubSup>
          <m:sSubSupPr>
            <m:ctrlPr>
              <w:rPr>
                <w:rFonts w:ascii="Cambria Math" w:hAnsi="Cambria Math"/>
                <w:i/>
                <w:iCs/>
                <w:lang w:val="en-IN"/>
              </w:rPr>
            </m:ctrlPr>
          </m:sSubSupPr>
          <m:e>
            <m:r>
              <w:rPr>
                <w:rFonts w:ascii="Cambria Math" w:hAnsi="Cambria Math"/>
                <w:lang w:val="en-IN"/>
              </w:rPr>
              <m:t>I</m:t>
            </m:r>
          </m:e>
          <m:sub>
            <m:r>
              <w:rPr>
                <w:rFonts w:ascii="Cambria Math" w:hAnsi="Cambria Math"/>
                <w:lang w:val="en-IN"/>
              </w:rPr>
              <m:t>i</m:t>
            </m:r>
          </m:sub>
          <m:sup>
            <m:r>
              <w:rPr>
                <w:rFonts w:ascii="Cambria Math" w:hAnsi="Cambria Math"/>
                <w:lang w:val="en-IN"/>
              </w:rPr>
              <m:t>*</m:t>
            </m:r>
          </m:sup>
        </m:sSubSup>
        <m:r>
          <w:rPr>
            <w:rFonts w:ascii="Cambria Math" w:hAnsi="Cambria Math"/>
            <w:lang w:val="en-IN"/>
          </w:rPr>
          <m:t xml:space="preserve">= </m:t>
        </m:r>
        <m:sSub>
          <m:sSubPr>
            <m:ctrlPr>
              <w:rPr>
                <w:rFonts w:ascii="Cambria Math" w:hAnsi="Cambria Math"/>
                <w:i/>
                <w:iCs/>
                <w:lang w:val="en-IN"/>
              </w:rPr>
            </m:ctrlPr>
          </m:sSubPr>
          <m:e>
            <m:r>
              <w:rPr>
                <w:rFonts w:ascii="Cambria Math" w:hAnsi="Cambria Math"/>
                <w:lang w:val="en-IN"/>
              </w:rPr>
              <m:t>β</m:t>
            </m:r>
          </m:e>
          <m:sub>
            <m:r>
              <w:rPr>
                <w:rFonts w:ascii="Cambria Math" w:hAnsi="Cambria Math"/>
                <w:lang w:val="en-IN"/>
              </w:rPr>
              <m:t>7</m:t>
            </m:r>
          </m:sub>
        </m:sSub>
        <m:sSub>
          <m:sSubPr>
            <m:ctrlPr>
              <w:rPr>
                <w:rFonts w:ascii="Cambria Math" w:hAnsi="Cambria Math"/>
                <w:i/>
                <w:iCs/>
                <w:lang w:val="en-IN"/>
              </w:rPr>
            </m:ctrlPr>
          </m:sSubPr>
          <m:e>
            <m:r>
              <w:rPr>
                <w:rFonts w:ascii="Cambria Math" w:hAnsi="Cambria Math"/>
                <w:lang w:val="en-IN"/>
              </w:rPr>
              <m:t>MSI</m:t>
            </m:r>
          </m:e>
          <m:sub>
            <m:r>
              <w:rPr>
                <w:rFonts w:ascii="Cambria Math" w:hAnsi="Cambria Math"/>
                <w:lang w:val="en-IN"/>
              </w:rPr>
              <m:t>i</m:t>
            </m:r>
          </m:sub>
        </m:sSub>
        <m:r>
          <w:rPr>
            <w:rFonts w:ascii="Cambria Math" w:hAnsi="Cambria Math"/>
            <w:lang w:val="en-IN"/>
          </w:rPr>
          <m:t xml:space="preserve">+ </m:t>
        </m:r>
        <m:sSub>
          <m:sSubPr>
            <m:ctrlPr>
              <w:rPr>
                <w:rFonts w:ascii="Cambria Math" w:hAnsi="Cambria Math"/>
                <w:i/>
                <w:iCs/>
                <w:lang w:val="en-IN"/>
              </w:rPr>
            </m:ctrlPr>
          </m:sSubPr>
          <m:e>
            <m:r>
              <w:rPr>
                <w:rFonts w:ascii="Cambria Math" w:hAnsi="Cambria Math"/>
                <w:lang w:val="en-IN"/>
              </w:rPr>
              <m:t>β</m:t>
            </m:r>
          </m:e>
          <m:sub>
            <m:r>
              <w:rPr>
                <w:rFonts w:ascii="Cambria Math" w:hAnsi="Cambria Math"/>
                <w:lang w:val="en-IN"/>
              </w:rPr>
              <m:t>8</m:t>
            </m:r>
          </m:sub>
        </m:sSub>
        <m:sSub>
          <m:sSubPr>
            <m:ctrlPr>
              <w:rPr>
                <w:rFonts w:ascii="Cambria Math" w:hAnsi="Cambria Math"/>
                <w:i/>
                <w:iCs/>
                <w:lang w:val="en-IN"/>
              </w:rPr>
            </m:ctrlPr>
          </m:sSubPr>
          <m:e>
            <m:r>
              <w:rPr>
                <w:rFonts w:ascii="Cambria Math" w:hAnsi="Cambria Math"/>
                <w:lang w:val="en-IN"/>
              </w:rPr>
              <m:t>X</m:t>
            </m:r>
          </m:e>
          <m:sub>
            <m:r>
              <w:rPr>
                <w:rFonts w:ascii="Cambria Math" w:hAnsi="Cambria Math"/>
                <w:lang w:val="en-IN"/>
              </w:rPr>
              <m:t>i</m:t>
            </m:r>
          </m:sub>
        </m:sSub>
        <m:r>
          <w:rPr>
            <w:rFonts w:ascii="Cambria Math" w:hAnsi="Cambria Math"/>
            <w:lang w:val="en-IN"/>
          </w:rPr>
          <m:t xml:space="preserve">+ </m:t>
        </m:r>
        <m:sSub>
          <m:sSubPr>
            <m:ctrlPr>
              <w:rPr>
                <w:rFonts w:ascii="Cambria Math" w:hAnsi="Cambria Math"/>
                <w:i/>
                <w:iCs/>
                <w:lang w:val="en-IN"/>
              </w:rPr>
            </m:ctrlPr>
          </m:sSubPr>
          <m:e>
            <m:r>
              <w:rPr>
                <w:rFonts w:ascii="Cambria Math" w:hAnsi="Cambria Math"/>
              </w:rPr>
              <m:t>η</m:t>
            </m:r>
          </m:e>
          <m:sub>
            <m:r>
              <w:rPr>
                <w:rFonts w:ascii="Cambria Math" w:hAnsi="Cambria Math"/>
                <w:lang w:val="en-IN"/>
              </w:rPr>
              <m:t>3i</m:t>
            </m:r>
          </m:sub>
        </m:sSub>
      </m:oMath>
      <w:r>
        <w:rPr>
          <w:iCs/>
          <w:lang w:val="en-IN"/>
        </w:rPr>
        <w:t xml:space="preserve">                                           (3.3.21)</w:t>
      </w:r>
    </w:p>
    <w:p w14:paraId="67A1191C" w14:textId="77777777" w:rsidR="008A6CD8" w:rsidRDefault="008A6CD8" w:rsidP="008A6CD8">
      <w:pPr>
        <w:pStyle w:val="Normal1"/>
        <w:spacing w:line="360" w:lineRule="auto"/>
        <w:jc w:val="center"/>
        <w:rPr>
          <w:iCs/>
          <w:lang w:val="en-IN"/>
        </w:rPr>
      </w:pPr>
    </w:p>
    <w:p w14:paraId="2A4D4055" w14:textId="77777777" w:rsidR="008A6CD8" w:rsidRPr="00A75C24" w:rsidRDefault="008A6CD8" w:rsidP="008A6CD8">
      <w:pPr>
        <w:pStyle w:val="Normal1"/>
        <w:spacing w:line="360" w:lineRule="auto"/>
        <w:jc w:val="both"/>
        <w:rPr>
          <w:iCs/>
          <w:lang w:val="en-IN"/>
        </w:rPr>
      </w:pPr>
      <w:r>
        <w:rPr>
          <w:iCs/>
          <w:lang w:val="en-IN"/>
        </w:rPr>
        <w:t xml:space="preserve">Where </w:t>
      </w:r>
      <m:oMath>
        <m:sSubSup>
          <m:sSubSupPr>
            <m:ctrlPr>
              <w:rPr>
                <w:rFonts w:ascii="Cambria Math" w:hAnsi="Cambria Math"/>
                <w:i/>
                <w:iCs/>
                <w:lang w:val="en-IN"/>
              </w:rPr>
            </m:ctrlPr>
          </m:sSubSupPr>
          <m:e>
            <m:r>
              <w:rPr>
                <w:rFonts w:ascii="Cambria Math" w:hAnsi="Cambria Math"/>
                <w:lang w:val="en-IN"/>
              </w:rPr>
              <m:t xml:space="preserve"> MSI</m:t>
            </m:r>
          </m:e>
          <m:sub>
            <m:r>
              <w:rPr>
                <w:rFonts w:ascii="Cambria Math" w:hAnsi="Cambria Math"/>
                <w:lang w:val="en-IN"/>
              </w:rPr>
              <m:t>i</m:t>
            </m:r>
          </m:sub>
          <m:sup>
            <m:r>
              <w:rPr>
                <w:rFonts w:ascii="Cambria Math" w:hAnsi="Cambria Math"/>
                <w:lang w:val="en-IN"/>
              </w:rPr>
              <m:t>*</m:t>
            </m:r>
          </m:sup>
        </m:sSubSup>
      </m:oMath>
      <w:r>
        <w:rPr>
          <w:iCs/>
          <w:lang w:val="en-IN"/>
        </w:rPr>
        <w:t xml:space="preserve"> is a latent variable representing the mechanization service adoption intensity of farmer </w:t>
      </w:r>
      <w:proofErr w:type="spellStart"/>
      <w:r>
        <w:rPr>
          <w:i/>
          <w:lang w:val="en-IN"/>
        </w:rPr>
        <w:t>i</w:t>
      </w:r>
      <w:proofErr w:type="spellEnd"/>
      <w:r>
        <w:rPr>
          <w:i/>
          <w:lang w:val="en-IN"/>
        </w:rPr>
        <w:t xml:space="preserve">, </w:t>
      </w:r>
      <w:r>
        <w:rPr>
          <w:iCs/>
          <w:lang w:val="en-IN"/>
        </w:rPr>
        <w:t xml:space="preserve">which is determined by a categorical variable </w:t>
      </w:r>
      <m:oMath>
        <m:sSub>
          <m:sSubPr>
            <m:ctrlPr>
              <w:rPr>
                <w:rFonts w:ascii="Cambria Math" w:hAnsi="Cambria Math"/>
                <w:i/>
                <w:iCs/>
                <w:lang w:val="en-IN"/>
              </w:rPr>
            </m:ctrlPr>
          </m:sSubPr>
          <m:e>
            <m:r>
              <w:rPr>
                <w:rFonts w:ascii="Cambria Math" w:hAnsi="Cambria Math"/>
                <w:lang w:val="en-IN"/>
              </w:rPr>
              <m:t>MSI</m:t>
            </m:r>
          </m:e>
          <m:sub>
            <m:r>
              <w:rPr>
                <w:rFonts w:ascii="Cambria Math" w:hAnsi="Cambria Math"/>
                <w:lang w:val="en-IN"/>
              </w:rPr>
              <m:t>i</m:t>
            </m:r>
          </m:sub>
        </m:sSub>
      </m:oMath>
      <w:r>
        <w:rPr>
          <w:iCs/>
          <w:lang w:val="en-IN"/>
        </w:rPr>
        <w:t xml:space="preserve"> and unknown cut-offs </w:t>
      </w:r>
      <m:oMath>
        <m:sSub>
          <m:sSubPr>
            <m:ctrlPr>
              <w:rPr>
                <w:rFonts w:ascii="Cambria Math" w:hAnsi="Cambria Math"/>
                <w:i/>
                <w:iCs/>
                <w:lang w:val="en-IN"/>
              </w:rPr>
            </m:ctrlPr>
          </m:sSubPr>
          <m:e>
            <m:r>
              <w:rPr>
                <w:rFonts w:ascii="Cambria Math" w:hAnsi="Cambria Math"/>
                <w:lang w:val="en-IN"/>
              </w:rPr>
              <m:t>C</m:t>
            </m:r>
          </m:e>
          <m:sub>
            <m:r>
              <w:rPr>
                <w:rFonts w:ascii="Cambria Math" w:hAnsi="Cambria Math"/>
                <w:lang w:val="en-IN"/>
              </w:rPr>
              <m:t>1</m:t>
            </m:r>
          </m:sub>
        </m:sSub>
        <m:r>
          <w:rPr>
            <w:rFonts w:ascii="Cambria Math" w:hAnsi="Cambria Math"/>
            <w:lang w:val="en-IN"/>
          </w:rPr>
          <m:t xml:space="preserve">, </m:t>
        </m:r>
        <m:sSub>
          <m:sSubPr>
            <m:ctrlPr>
              <w:rPr>
                <w:rFonts w:ascii="Cambria Math" w:hAnsi="Cambria Math"/>
                <w:i/>
                <w:iCs/>
                <w:lang w:val="en-IN"/>
              </w:rPr>
            </m:ctrlPr>
          </m:sSubPr>
          <m:e>
            <m:r>
              <w:rPr>
                <w:rFonts w:ascii="Cambria Math" w:hAnsi="Cambria Math"/>
                <w:lang w:val="en-IN"/>
              </w:rPr>
              <m:t>C</m:t>
            </m:r>
          </m:e>
          <m:sub>
            <m:r>
              <w:rPr>
                <w:rFonts w:ascii="Cambria Math" w:hAnsi="Cambria Math"/>
                <w:lang w:val="en-IN"/>
              </w:rPr>
              <m:t>2</m:t>
            </m:r>
          </m:sub>
        </m:sSub>
        <m:r>
          <w:rPr>
            <w:rFonts w:ascii="Cambria Math" w:hAnsi="Cambria Math"/>
            <w:lang w:val="en-IN"/>
          </w:rPr>
          <m:t xml:space="preserve">, ………, </m:t>
        </m:r>
        <m:sSub>
          <m:sSubPr>
            <m:ctrlPr>
              <w:rPr>
                <w:rFonts w:ascii="Cambria Math" w:hAnsi="Cambria Math"/>
                <w:i/>
                <w:iCs/>
                <w:lang w:val="en-IN"/>
              </w:rPr>
            </m:ctrlPr>
          </m:sSubPr>
          <m:e>
            <m:r>
              <w:rPr>
                <w:rFonts w:ascii="Cambria Math" w:hAnsi="Cambria Math"/>
                <w:lang w:val="en-IN"/>
              </w:rPr>
              <m:t>C</m:t>
            </m:r>
          </m:e>
          <m:sub>
            <m:r>
              <w:rPr>
                <w:rFonts w:ascii="Cambria Math" w:hAnsi="Cambria Math"/>
                <w:lang w:val="en-IN"/>
              </w:rPr>
              <m:t>k-1</m:t>
            </m:r>
          </m:sub>
        </m:sSub>
        <m:r>
          <w:rPr>
            <w:rFonts w:ascii="Cambria Math" w:hAnsi="Cambria Math"/>
            <w:lang w:val="en-IN"/>
          </w:rPr>
          <m:t xml:space="preserve">. </m:t>
        </m:r>
        <m:sSub>
          <m:sSubPr>
            <m:ctrlPr>
              <w:rPr>
                <w:rFonts w:ascii="Cambria Math" w:hAnsi="Cambria Math"/>
                <w:i/>
                <w:iCs/>
                <w:lang w:val="en-IN"/>
              </w:rPr>
            </m:ctrlPr>
          </m:sSubPr>
          <m:e>
            <m:r>
              <w:rPr>
                <w:rFonts w:ascii="Cambria Math" w:hAnsi="Cambria Math"/>
                <w:lang w:val="en-IN"/>
              </w:rPr>
              <m:t>P</m:t>
            </m:r>
          </m:e>
          <m:sub>
            <m:r>
              <w:rPr>
                <w:rFonts w:ascii="Cambria Math" w:hAnsi="Cambria Math"/>
                <w:lang w:val="en-IN"/>
              </w:rPr>
              <m:t>i</m:t>
            </m:r>
          </m:sub>
        </m:sSub>
        <m:r>
          <w:rPr>
            <w:rFonts w:ascii="Cambria Math" w:hAnsi="Cambria Math"/>
            <w:lang w:val="en-IN"/>
          </w:rPr>
          <m:t xml:space="preserve">, </m:t>
        </m:r>
        <m:sSubSup>
          <m:sSubSupPr>
            <m:ctrlPr>
              <w:rPr>
                <w:rFonts w:ascii="Cambria Math" w:hAnsi="Cambria Math"/>
                <w:i/>
                <w:iCs/>
                <w:lang w:val="en-IN"/>
              </w:rPr>
            </m:ctrlPr>
          </m:sSubSupPr>
          <m:e>
            <m:r>
              <w:rPr>
                <w:rFonts w:ascii="Cambria Math" w:hAnsi="Cambria Math"/>
                <w:lang w:val="en-IN"/>
              </w:rPr>
              <m:t>MP</m:t>
            </m:r>
          </m:e>
          <m:sub>
            <m:r>
              <w:rPr>
                <w:rFonts w:ascii="Cambria Math" w:hAnsi="Cambria Math"/>
                <w:lang w:val="en-IN"/>
              </w:rPr>
              <m:t>i</m:t>
            </m:r>
          </m:sub>
          <m:sup>
            <m:r>
              <w:rPr>
                <w:rFonts w:ascii="Cambria Math" w:hAnsi="Cambria Math"/>
                <w:lang w:val="en-IN"/>
              </w:rPr>
              <m:t>*</m:t>
            </m:r>
          </m:sup>
        </m:sSubSup>
        <m:r>
          <w:rPr>
            <w:rFonts w:ascii="Cambria Math" w:hAnsi="Cambria Math"/>
            <w:lang w:val="en-IN"/>
          </w:rPr>
          <m:t xml:space="preserve">, </m:t>
        </m:r>
        <m:sSubSup>
          <m:sSubSupPr>
            <m:ctrlPr>
              <w:rPr>
                <w:rFonts w:ascii="Cambria Math" w:hAnsi="Cambria Math"/>
                <w:i/>
                <w:iCs/>
                <w:lang w:val="en-IN"/>
              </w:rPr>
            </m:ctrlPr>
          </m:sSubSupPr>
          <m:e>
            <m:r>
              <w:rPr>
                <w:rFonts w:ascii="Cambria Math" w:hAnsi="Cambria Math"/>
                <w:lang w:val="en-IN"/>
              </w:rPr>
              <m:t>I</m:t>
            </m:r>
          </m:e>
          <m:sub>
            <m:r>
              <w:rPr>
                <w:rFonts w:ascii="Cambria Math" w:hAnsi="Cambria Math"/>
                <w:lang w:val="en-IN"/>
              </w:rPr>
              <m:t>i</m:t>
            </m:r>
          </m:sub>
          <m:sup>
            <m:r>
              <w:rPr>
                <w:rFonts w:ascii="Cambria Math" w:hAnsi="Cambria Math"/>
                <w:lang w:val="en-IN"/>
              </w:rPr>
              <m:t>*</m:t>
            </m:r>
          </m:sup>
        </m:sSubSup>
        <m:r>
          <w:rPr>
            <w:rFonts w:ascii="Cambria Math" w:hAnsi="Cambria Math"/>
            <w:lang w:val="en-IN"/>
          </w:rPr>
          <m:t xml:space="preserve">, </m:t>
        </m:r>
        <m:sSub>
          <m:sSubPr>
            <m:ctrlPr>
              <w:rPr>
                <w:rFonts w:ascii="Cambria Math" w:hAnsi="Cambria Math"/>
                <w:i/>
                <w:iCs/>
                <w:lang w:val="en-IN"/>
              </w:rPr>
            </m:ctrlPr>
          </m:sSubPr>
          <m:e>
            <m:r>
              <w:rPr>
                <w:rFonts w:ascii="Cambria Math" w:hAnsi="Cambria Math"/>
                <w:lang w:val="en-IN"/>
              </w:rPr>
              <m:t>X</m:t>
            </m:r>
          </m:e>
          <m:sub>
            <m:r>
              <w:rPr>
                <w:rFonts w:ascii="Cambria Math" w:hAnsi="Cambria Math"/>
                <w:lang w:val="en-IN"/>
              </w:rPr>
              <m:t>i</m:t>
            </m:r>
          </m:sub>
        </m:sSub>
        <m:r>
          <w:rPr>
            <w:rFonts w:ascii="Cambria Math" w:hAnsi="Cambria Math"/>
            <w:lang w:val="en-IN"/>
          </w:rPr>
          <m:t xml:space="preserve"> and </m:t>
        </m:r>
        <m:sSub>
          <m:sSubPr>
            <m:ctrlPr>
              <w:rPr>
                <w:rFonts w:ascii="Cambria Math" w:hAnsi="Cambria Math"/>
                <w:i/>
                <w:iCs/>
                <w:lang w:val="en-IN"/>
              </w:rPr>
            </m:ctrlPr>
          </m:sSubPr>
          <m:e>
            <m:r>
              <w:rPr>
                <w:rFonts w:ascii="Cambria Math" w:hAnsi="Cambria Math"/>
                <w:lang w:val="en-IN"/>
              </w:rPr>
              <m:t>IV</m:t>
            </m:r>
          </m:e>
          <m:sub>
            <m:r>
              <w:rPr>
                <w:rFonts w:ascii="Cambria Math" w:hAnsi="Cambria Math"/>
                <w:lang w:val="en-IN"/>
              </w:rPr>
              <m:t>i</m:t>
            </m:r>
          </m:sub>
        </m:sSub>
        <m:r>
          <w:rPr>
            <w:rFonts w:ascii="Cambria Math" w:hAnsi="Cambria Math"/>
            <w:lang w:val="en-IN"/>
          </w:rPr>
          <m:t xml:space="preserve"> </m:t>
        </m:r>
      </m:oMath>
      <w:r w:rsidR="00AD4AFA">
        <w:rPr>
          <w:iCs/>
          <w:lang w:val="en-IN"/>
        </w:rPr>
        <w:t xml:space="preserve"> are defined</w:t>
      </w:r>
      <w:r>
        <w:rPr>
          <w:iCs/>
          <w:lang w:val="en-IN"/>
        </w:rPr>
        <w:t xml:space="preserve"> as above explained. </w:t>
      </w:r>
      <m:oMath>
        <m:sSub>
          <m:sSubPr>
            <m:ctrlPr>
              <w:rPr>
                <w:rFonts w:ascii="Cambria Math" w:hAnsi="Cambria Math"/>
                <w:i/>
                <w:iCs/>
                <w:lang w:val="en-IN"/>
              </w:rPr>
            </m:ctrlPr>
          </m:sSubPr>
          <m:e>
            <m:r>
              <w:rPr>
                <w:rFonts w:ascii="Cambria Math" w:hAnsi="Cambria Math"/>
                <w:lang w:val="en-IN"/>
              </w:rPr>
              <m:t>β</m:t>
            </m:r>
          </m:e>
          <m:sub>
            <m:r>
              <w:rPr>
                <w:rFonts w:ascii="Cambria Math" w:hAnsi="Cambria Math"/>
                <w:lang w:val="en-IN"/>
              </w:rPr>
              <m:t>1</m:t>
            </m:r>
          </m:sub>
        </m:sSub>
        <m:r>
          <w:rPr>
            <w:rFonts w:ascii="Cambria Math" w:hAnsi="Cambria Math"/>
            <w:lang w:val="en-IN"/>
          </w:rPr>
          <m:t xml:space="preserve">, </m:t>
        </m:r>
        <m:sSub>
          <m:sSubPr>
            <m:ctrlPr>
              <w:rPr>
                <w:rFonts w:ascii="Cambria Math" w:hAnsi="Cambria Math"/>
                <w:i/>
                <w:iCs/>
                <w:lang w:val="en-IN"/>
              </w:rPr>
            </m:ctrlPr>
          </m:sSubPr>
          <m:e>
            <m:r>
              <w:rPr>
                <w:rFonts w:ascii="Cambria Math" w:hAnsi="Cambria Math"/>
                <w:lang w:val="en-IN"/>
              </w:rPr>
              <m:t>β</m:t>
            </m:r>
          </m:e>
          <m:sub>
            <m:r>
              <w:rPr>
                <w:rFonts w:ascii="Cambria Math" w:hAnsi="Cambria Math"/>
                <w:lang w:val="en-IN"/>
              </w:rPr>
              <m:t>2</m:t>
            </m:r>
          </m:sub>
        </m:sSub>
        <m:r>
          <w:rPr>
            <w:rFonts w:ascii="Cambria Math" w:hAnsi="Cambria Math"/>
            <w:lang w:val="en-IN"/>
          </w:rPr>
          <m:t xml:space="preserve">, </m:t>
        </m:r>
        <m:sSub>
          <m:sSubPr>
            <m:ctrlPr>
              <w:rPr>
                <w:rFonts w:ascii="Cambria Math" w:hAnsi="Cambria Math"/>
                <w:i/>
                <w:iCs/>
                <w:lang w:val="en-IN"/>
              </w:rPr>
            </m:ctrlPr>
          </m:sSubPr>
          <m:e>
            <m:r>
              <w:rPr>
                <w:rFonts w:ascii="Cambria Math" w:hAnsi="Cambria Math"/>
                <w:lang w:val="en-IN"/>
              </w:rPr>
              <m:t>β</m:t>
            </m:r>
          </m:e>
          <m:sub>
            <m:r>
              <w:rPr>
                <w:rFonts w:ascii="Cambria Math" w:hAnsi="Cambria Math"/>
                <w:lang w:val="en-IN"/>
              </w:rPr>
              <m:t>3</m:t>
            </m:r>
          </m:sub>
        </m:sSub>
        <m:r>
          <w:rPr>
            <w:rFonts w:ascii="Cambria Math" w:hAnsi="Cambria Math"/>
            <w:lang w:val="en-IN"/>
          </w:rPr>
          <m:t xml:space="preserve">, </m:t>
        </m:r>
        <m:sSub>
          <m:sSubPr>
            <m:ctrlPr>
              <w:rPr>
                <w:rFonts w:ascii="Cambria Math" w:hAnsi="Cambria Math"/>
                <w:i/>
                <w:iCs/>
                <w:lang w:val="en-IN"/>
              </w:rPr>
            </m:ctrlPr>
          </m:sSubPr>
          <m:e>
            <m:r>
              <w:rPr>
                <w:rFonts w:ascii="Cambria Math" w:hAnsi="Cambria Math"/>
                <w:lang w:val="en-IN"/>
              </w:rPr>
              <m:t>β</m:t>
            </m:r>
          </m:e>
          <m:sub>
            <m:r>
              <w:rPr>
                <w:rFonts w:ascii="Cambria Math" w:hAnsi="Cambria Math"/>
                <w:lang w:val="en-IN"/>
              </w:rPr>
              <m:t>4</m:t>
            </m:r>
          </m:sub>
        </m:sSub>
        <m:r>
          <w:rPr>
            <w:rFonts w:ascii="Cambria Math" w:hAnsi="Cambria Math"/>
            <w:lang w:val="en-IN"/>
          </w:rPr>
          <m:t xml:space="preserve">, </m:t>
        </m:r>
        <m:sSub>
          <m:sSubPr>
            <m:ctrlPr>
              <w:rPr>
                <w:rFonts w:ascii="Cambria Math" w:hAnsi="Cambria Math"/>
                <w:i/>
                <w:iCs/>
                <w:lang w:val="en-IN"/>
              </w:rPr>
            </m:ctrlPr>
          </m:sSubPr>
          <m:e>
            <m:r>
              <w:rPr>
                <w:rFonts w:ascii="Cambria Math" w:hAnsi="Cambria Math"/>
                <w:lang w:val="en-IN"/>
              </w:rPr>
              <m:t>β</m:t>
            </m:r>
          </m:e>
          <m:sub>
            <m:r>
              <w:rPr>
                <w:rFonts w:ascii="Cambria Math" w:hAnsi="Cambria Math"/>
                <w:lang w:val="en-IN"/>
              </w:rPr>
              <m:t>5</m:t>
            </m:r>
          </m:sub>
        </m:sSub>
        <m:r>
          <w:rPr>
            <w:rFonts w:ascii="Cambria Math" w:hAnsi="Cambria Math"/>
            <w:lang w:val="en-IN"/>
          </w:rPr>
          <m:t xml:space="preserve">, </m:t>
        </m:r>
        <m:sSub>
          <m:sSubPr>
            <m:ctrlPr>
              <w:rPr>
                <w:rFonts w:ascii="Cambria Math" w:hAnsi="Cambria Math"/>
                <w:i/>
                <w:iCs/>
                <w:lang w:val="en-IN"/>
              </w:rPr>
            </m:ctrlPr>
          </m:sSubPr>
          <m:e>
            <m:r>
              <w:rPr>
                <w:rFonts w:ascii="Cambria Math" w:hAnsi="Cambria Math"/>
                <w:lang w:val="en-IN"/>
              </w:rPr>
              <m:t>β</m:t>
            </m:r>
          </m:e>
          <m:sub>
            <m:r>
              <w:rPr>
                <w:rFonts w:ascii="Cambria Math" w:hAnsi="Cambria Math"/>
                <w:lang w:val="en-IN"/>
              </w:rPr>
              <m:t>6</m:t>
            </m:r>
          </m:sub>
        </m:sSub>
        <m:r>
          <w:rPr>
            <w:rFonts w:ascii="Cambria Math" w:hAnsi="Cambria Math"/>
            <w:lang w:val="en-IN"/>
          </w:rPr>
          <m:t xml:space="preserve">, </m:t>
        </m:r>
        <m:sSub>
          <m:sSubPr>
            <m:ctrlPr>
              <w:rPr>
                <w:rFonts w:ascii="Cambria Math" w:hAnsi="Cambria Math"/>
                <w:i/>
                <w:iCs/>
                <w:lang w:val="en-IN"/>
              </w:rPr>
            </m:ctrlPr>
          </m:sSubPr>
          <m:e>
            <m:r>
              <w:rPr>
                <w:rFonts w:ascii="Cambria Math" w:hAnsi="Cambria Math"/>
                <w:lang w:val="en-IN"/>
              </w:rPr>
              <m:t>β</m:t>
            </m:r>
          </m:e>
          <m:sub>
            <m:r>
              <w:rPr>
                <w:rFonts w:ascii="Cambria Math" w:hAnsi="Cambria Math"/>
                <w:lang w:val="en-IN"/>
              </w:rPr>
              <m:t>7</m:t>
            </m:r>
          </m:sub>
        </m:sSub>
        <m:r>
          <w:rPr>
            <w:rFonts w:ascii="Cambria Math" w:hAnsi="Cambria Math"/>
            <w:lang w:val="en-IN"/>
          </w:rPr>
          <m:t xml:space="preserve">, and </m:t>
        </m:r>
        <m:sSub>
          <m:sSubPr>
            <m:ctrlPr>
              <w:rPr>
                <w:rFonts w:ascii="Cambria Math" w:hAnsi="Cambria Math"/>
                <w:i/>
                <w:iCs/>
                <w:lang w:val="en-IN"/>
              </w:rPr>
            </m:ctrlPr>
          </m:sSubPr>
          <m:e>
            <m:r>
              <w:rPr>
                <w:rFonts w:ascii="Cambria Math" w:hAnsi="Cambria Math"/>
                <w:lang w:val="en-IN"/>
              </w:rPr>
              <m:t>β</m:t>
            </m:r>
          </m:e>
          <m:sub>
            <m:r>
              <w:rPr>
                <w:rFonts w:ascii="Cambria Math" w:hAnsi="Cambria Math"/>
                <w:lang w:val="en-IN"/>
              </w:rPr>
              <m:t>8</m:t>
            </m:r>
          </m:sub>
        </m:sSub>
      </m:oMath>
      <w:r>
        <w:rPr>
          <w:iCs/>
          <w:lang w:val="en-IN"/>
        </w:rPr>
        <w:t xml:space="preserve"> are parameters to be estimated; </w:t>
      </w:r>
      <m:oMath>
        <m:sSub>
          <m:sSubPr>
            <m:ctrlPr>
              <w:rPr>
                <w:rFonts w:ascii="Cambria Math" w:hAnsi="Cambria Math"/>
                <w:i/>
                <w:iCs/>
                <w:lang w:val="en-IN"/>
              </w:rPr>
            </m:ctrlPr>
          </m:sSubPr>
          <m:e>
            <m:r>
              <w:rPr>
                <w:rFonts w:ascii="Cambria Math" w:hAnsi="Cambria Math"/>
                <w:lang w:val="en-IN"/>
              </w:rPr>
              <m:t>σ</m:t>
            </m:r>
          </m:e>
          <m:sub>
            <m:r>
              <w:rPr>
                <w:rFonts w:ascii="Cambria Math" w:hAnsi="Cambria Math"/>
                <w:lang w:val="en-IN"/>
              </w:rPr>
              <m:t>i</m:t>
            </m:r>
          </m:sub>
        </m:sSub>
        <m:r>
          <w:rPr>
            <w:rFonts w:ascii="Cambria Math" w:hAnsi="Cambria Math"/>
            <w:lang w:val="en-IN"/>
          </w:rPr>
          <m:t xml:space="preserve">, </m:t>
        </m:r>
        <m:sSub>
          <m:sSubPr>
            <m:ctrlPr>
              <w:rPr>
                <w:rFonts w:ascii="Cambria Math" w:hAnsi="Cambria Math"/>
                <w:i/>
                <w:iCs/>
                <w:lang w:val="en-IN"/>
              </w:rPr>
            </m:ctrlPr>
          </m:sSubPr>
          <m:e>
            <m:r>
              <w:rPr>
                <w:rFonts w:ascii="Cambria Math" w:hAnsi="Cambria Math"/>
              </w:rPr>
              <m:t>η</m:t>
            </m:r>
          </m:e>
          <m:sub>
            <m:r>
              <w:rPr>
                <w:rFonts w:ascii="Cambria Math" w:hAnsi="Cambria Math"/>
                <w:lang w:val="en-IN"/>
              </w:rPr>
              <m:t>1i</m:t>
            </m:r>
          </m:sub>
        </m:sSub>
        <m:r>
          <w:rPr>
            <w:rFonts w:ascii="Cambria Math" w:hAnsi="Cambria Math"/>
            <w:lang w:val="en-IN"/>
          </w:rPr>
          <m:t xml:space="preserve">, </m:t>
        </m:r>
        <m:sSub>
          <m:sSubPr>
            <m:ctrlPr>
              <w:rPr>
                <w:rFonts w:ascii="Cambria Math" w:hAnsi="Cambria Math"/>
                <w:i/>
                <w:iCs/>
                <w:lang w:val="en-IN"/>
              </w:rPr>
            </m:ctrlPr>
          </m:sSubPr>
          <m:e>
            <m:r>
              <w:rPr>
                <w:rFonts w:ascii="Cambria Math" w:hAnsi="Cambria Math"/>
              </w:rPr>
              <m:t>η</m:t>
            </m:r>
          </m:e>
          <m:sub>
            <m:r>
              <w:rPr>
                <w:rFonts w:ascii="Cambria Math" w:hAnsi="Cambria Math"/>
                <w:lang w:val="en-IN"/>
              </w:rPr>
              <m:t>2i</m:t>
            </m:r>
          </m:sub>
        </m:sSub>
        <m:r>
          <w:rPr>
            <w:rFonts w:ascii="Cambria Math" w:hAnsi="Cambria Math"/>
            <w:lang w:val="en-IN"/>
          </w:rPr>
          <m:t xml:space="preserve">, and </m:t>
        </m:r>
        <m:sSub>
          <m:sSubPr>
            <m:ctrlPr>
              <w:rPr>
                <w:rFonts w:ascii="Cambria Math" w:hAnsi="Cambria Math"/>
                <w:i/>
                <w:iCs/>
                <w:lang w:val="en-IN"/>
              </w:rPr>
            </m:ctrlPr>
          </m:sSubPr>
          <m:e>
            <m:r>
              <w:rPr>
                <w:rFonts w:ascii="Cambria Math" w:hAnsi="Cambria Math"/>
              </w:rPr>
              <m:t>η</m:t>
            </m:r>
          </m:e>
          <m:sub>
            <m:r>
              <w:rPr>
                <w:rFonts w:ascii="Cambria Math" w:hAnsi="Cambria Math"/>
                <w:lang w:val="en-IN"/>
              </w:rPr>
              <m:t>3i</m:t>
            </m:r>
          </m:sub>
        </m:sSub>
      </m:oMath>
      <w:r>
        <w:rPr>
          <w:iCs/>
          <w:lang w:val="en-IN"/>
        </w:rPr>
        <w:t xml:space="preserve"> are error terms.  </w:t>
      </w:r>
    </w:p>
    <w:p w14:paraId="1D4482A6" w14:textId="77777777" w:rsidR="00557EBC" w:rsidRDefault="00557EBC" w:rsidP="00D80436">
      <w:pPr>
        <w:spacing w:after="160" w:line="360" w:lineRule="auto"/>
        <w:jc w:val="both"/>
        <w:rPr>
          <w:rFonts w:ascii="Times New Roman" w:hAnsi="Times New Roman" w:cs="Times New Roman"/>
          <w:b/>
          <w:bCs/>
          <w:sz w:val="24"/>
          <w:szCs w:val="24"/>
        </w:rPr>
      </w:pPr>
    </w:p>
    <w:p w14:paraId="278D2D7E" w14:textId="1FF88CF6" w:rsidR="008A6CD8" w:rsidRPr="00B1401B" w:rsidRDefault="00B1401B" w:rsidP="00D80436">
      <w:pPr>
        <w:spacing w:after="160" w:line="360" w:lineRule="auto"/>
        <w:jc w:val="both"/>
        <w:rPr>
          <w:rFonts w:ascii="Times New Roman" w:hAnsi="Times New Roman" w:cs="Times New Roman"/>
          <w:b/>
          <w:bCs/>
          <w:sz w:val="24"/>
          <w:szCs w:val="24"/>
        </w:rPr>
      </w:pPr>
      <w:r w:rsidRPr="00B1401B">
        <w:rPr>
          <w:rFonts w:ascii="Times New Roman" w:hAnsi="Times New Roman" w:cs="Times New Roman"/>
          <w:b/>
          <w:bCs/>
          <w:sz w:val="24"/>
          <w:szCs w:val="24"/>
        </w:rPr>
        <w:t xml:space="preserve">3. </w:t>
      </w:r>
      <w:r w:rsidR="00646C7F" w:rsidRPr="00B1401B">
        <w:rPr>
          <w:rFonts w:ascii="Times New Roman" w:hAnsi="Times New Roman" w:cs="Times New Roman"/>
          <w:b/>
          <w:bCs/>
          <w:sz w:val="24"/>
          <w:szCs w:val="24"/>
        </w:rPr>
        <w:t>Results and discussion</w:t>
      </w:r>
    </w:p>
    <w:p w14:paraId="6E16FF41" w14:textId="77777777" w:rsidR="00D80436" w:rsidRPr="00ED5D71" w:rsidRDefault="00B1401B" w:rsidP="00D8043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00D80436" w:rsidRPr="00ED5D71">
        <w:rPr>
          <w:rFonts w:ascii="Times New Roman" w:hAnsi="Times New Roman" w:cs="Times New Roman"/>
          <w:b/>
          <w:bCs/>
          <w:sz w:val="24"/>
          <w:szCs w:val="24"/>
        </w:rPr>
        <w:t xml:space="preserve">Descriptive statistics of the variables used in </w:t>
      </w:r>
      <w:r w:rsidR="00D80436">
        <w:rPr>
          <w:rFonts w:ascii="Times New Roman" w:hAnsi="Times New Roman" w:cs="Times New Roman"/>
          <w:b/>
          <w:bCs/>
          <w:sz w:val="24"/>
          <w:szCs w:val="24"/>
        </w:rPr>
        <w:t>the </w:t>
      </w:r>
      <w:r w:rsidR="00D80436" w:rsidRPr="00ED5D71">
        <w:rPr>
          <w:rFonts w:ascii="Times New Roman" w:hAnsi="Times New Roman" w:cs="Times New Roman"/>
          <w:b/>
          <w:bCs/>
          <w:sz w:val="24"/>
          <w:szCs w:val="24"/>
        </w:rPr>
        <w:t xml:space="preserve">CMP model: </w:t>
      </w:r>
    </w:p>
    <w:p w14:paraId="034B6192" w14:textId="77777777" w:rsidR="00D80436" w:rsidRDefault="00D80436" w:rsidP="00D80436">
      <w:pPr>
        <w:spacing w:after="160" w:line="360" w:lineRule="auto"/>
        <w:ind w:firstLine="720"/>
        <w:jc w:val="both"/>
        <w:rPr>
          <w:rFonts w:ascii="Times New Roman" w:hAnsi="Times New Roman" w:cs="Times New Roman"/>
          <w:sz w:val="24"/>
          <w:szCs w:val="24"/>
        </w:rPr>
      </w:pPr>
      <w:bookmarkStart w:id="1" w:name="_Hlk182022065"/>
      <w:bookmarkEnd w:id="0"/>
      <w:r w:rsidRPr="00ED5D71">
        <w:rPr>
          <w:rFonts w:ascii="Times New Roman" w:hAnsi="Times New Roman" w:cs="Times New Roman"/>
          <w:sz w:val="24"/>
          <w:szCs w:val="24"/>
        </w:rPr>
        <w:t>Tabl</w:t>
      </w:r>
      <w:r>
        <w:rPr>
          <w:rFonts w:ascii="Times New Roman" w:hAnsi="Times New Roman" w:cs="Times New Roman"/>
          <w:sz w:val="24"/>
          <w:szCs w:val="24"/>
        </w:rPr>
        <w:t>e</w:t>
      </w:r>
      <w:r w:rsidRPr="00ED5D71">
        <w:rPr>
          <w:rFonts w:ascii="Times New Roman" w:hAnsi="Times New Roman" w:cs="Times New Roman"/>
          <w:sz w:val="24"/>
          <w:szCs w:val="24"/>
        </w:rPr>
        <w:t xml:space="preserve"> </w:t>
      </w:r>
      <w:r>
        <w:rPr>
          <w:rFonts w:ascii="Times New Roman" w:hAnsi="Times New Roman" w:cs="Times New Roman"/>
          <w:sz w:val="24"/>
          <w:szCs w:val="24"/>
        </w:rPr>
        <w:t>1</w:t>
      </w:r>
      <w:r w:rsidRPr="00ED5D71">
        <w:rPr>
          <w:rFonts w:ascii="Times New Roman" w:hAnsi="Times New Roman" w:cs="Times New Roman"/>
          <w:sz w:val="24"/>
          <w:szCs w:val="24"/>
        </w:rPr>
        <w:t xml:space="preserve"> presents the variable definitions and summary statistics for this study, which include data on agricultural mechanization and output, along with individual, household, and production characteristics. The dependent variables are as follows: The </w:t>
      </w:r>
      <w:r>
        <w:rPr>
          <w:rFonts w:ascii="Times New Roman" w:hAnsi="Times New Roman" w:cs="Times New Roman"/>
          <w:sz w:val="24"/>
          <w:szCs w:val="24"/>
        </w:rPr>
        <w:t xml:space="preserve">non-basmati </w:t>
      </w:r>
      <w:r w:rsidRPr="00ED5D71">
        <w:rPr>
          <w:rFonts w:ascii="Times New Roman" w:hAnsi="Times New Roman" w:cs="Times New Roman"/>
          <w:sz w:val="24"/>
          <w:szCs w:val="24"/>
        </w:rPr>
        <w:t xml:space="preserve">paddy yield </w:t>
      </w:r>
      <w:r>
        <w:rPr>
          <w:rFonts w:ascii="Times New Roman" w:hAnsi="Times New Roman" w:cs="Times New Roman"/>
          <w:sz w:val="24"/>
          <w:szCs w:val="24"/>
        </w:rPr>
        <w:t>is</w:t>
      </w:r>
      <w:r w:rsidRPr="00ED5D71">
        <w:rPr>
          <w:rFonts w:ascii="Times New Roman" w:hAnsi="Times New Roman" w:cs="Times New Roman"/>
          <w:sz w:val="24"/>
          <w:szCs w:val="24"/>
        </w:rPr>
        <w:t xml:space="preserve"> 28.67 quintals, the ratio of the quantity of </w:t>
      </w:r>
      <w:r>
        <w:rPr>
          <w:rFonts w:ascii="Times New Roman" w:hAnsi="Times New Roman" w:cs="Times New Roman"/>
          <w:sz w:val="24"/>
          <w:szCs w:val="24"/>
        </w:rPr>
        <w:t xml:space="preserve">non-basmati </w:t>
      </w:r>
      <w:r w:rsidRPr="00ED5D71">
        <w:rPr>
          <w:rFonts w:ascii="Times New Roman" w:hAnsi="Times New Roman" w:cs="Times New Roman"/>
          <w:sz w:val="24"/>
          <w:szCs w:val="24"/>
        </w:rPr>
        <w:t xml:space="preserve">paddy sold to the total output is 0.57 (57 per cent) and net farm income is ₹16,950. The explanatory variables are as follows: the mean value of mechanization service adoption is 0.50 and </w:t>
      </w:r>
      <w:r>
        <w:rPr>
          <w:rFonts w:ascii="Times New Roman" w:hAnsi="Times New Roman" w:cs="Times New Roman"/>
          <w:sz w:val="24"/>
          <w:szCs w:val="24"/>
        </w:rPr>
        <w:t xml:space="preserve">the </w:t>
      </w:r>
      <w:r w:rsidRPr="00ED5D71">
        <w:rPr>
          <w:rFonts w:ascii="Times New Roman" w:hAnsi="Times New Roman" w:cs="Times New Roman"/>
          <w:sz w:val="24"/>
          <w:szCs w:val="24"/>
        </w:rPr>
        <w:t>level of mechanization service intensity is 4.71. the control variables are as follows: the average value of age of farmers is 55.30. Of the total sample</w:t>
      </w:r>
      <w:r>
        <w:rPr>
          <w:rFonts w:ascii="Times New Roman" w:hAnsi="Times New Roman" w:cs="Times New Roman"/>
          <w:sz w:val="24"/>
          <w:szCs w:val="24"/>
        </w:rPr>
        <w:t>,</w:t>
      </w:r>
      <w:r w:rsidRPr="00ED5D71">
        <w:rPr>
          <w:rFonts w:ascii="Times New Roman" w:hAnsi="Times New Roman" w:cs="Times New Roman"/>
          <w:sz w:val="24"/>
          <w:szCs w:val="24"/>
        </w:rPr>
        <w:t xml:space="preserve"> 91 per cent are male</w:t>
      </w:r>
      <w:r>
        <w:rPr>
          <w:rFonts w:ascii="Times New Roman" w:hAnsi="Times New Roman" w:cs="Times New Roman"/>
          <w:sz w:val="24"/>
          <w:szCs w:val="24"/>
        </w:rPr>
        <w:t>-</w:t>
      </w:r>
      <w:r w:rsidRPr="00ED5D71">
        <w:rPr>
          <w:rFonts w:ascii="Times New Roman" w:hAnsi="Times New Roman" w:cs="Times New Roman"/>
          <w:sz w:val="24"/>
          <w:szCs w:val="24"/>
        </w:rPr>
        <w:t xml:space="preserve">headed households. The mean level of education is 1.79. The average household size is 7.67 and the mean of type of household is 0.32. </w:t>
      </w:r>
      <w:r>
        <w:rPr>
          <w:rFonts w:ascii="Times New Roman" w:hAnsi="Times New Roman" w:cs="Times New Roman"/>
          <w:sz w:val="24"/>
          <w:szCs w:val="24"/>
        </w:rPr>
        <w:t>The d</w:t>
      </w:r>
      <w:r w:rsidRPr="00ED5D71">
        <w:rPr>
          <w:rFonts w:ascii="Times New Roman" w:hAnsi="Times New Roman" w:cs="Times New Roman"/>
          <w:sz w:val="24"/>
          <w:szCs w:val="24"/>
        </w:rPr>
        <w:t xml:space="preserve">ependency ratio measured by </w:t>
      </w:r>
      <w:r>
        <w:rPr>
          <w:rFonts w:ascii="Times New Roman" w:hAnsi="Times New Roman" w:cs="Times New Roman"/>
          <w:sz w:val="24"/>
          <w:szCs w:val="24"/>
        </w:rPr>
        <w:t>the </w:t>
      </w:r>
      <w:r w:rsidRPr="00ED5D71">
        <w:rPr>
          <w:rFonts w:ascii="Times New Roman" w:hAnsi="Times New Roman" w:cs="Times New Roman"/>
          <w:sz w:val="24"/>
          <w:szCs w:val="24"/>
        </w:rPr>
        <w:t xml:space="preserve">ratio of </w:t>
      </w:r>
      <w:r>
        <w:rPr>
          <w:rFonts w:ascii="Times New Roman" w:hAnsi="Times New Roman" w:cs="Times New Roman"/>
          <w:sz w:val="24"/>
          <w:szCs w:val="24"/>
        </w:rPr>
        <w:t xml:space="preserve">the </w:t>
      </w:r>
      <w:r w:rsidRPr="00ED5D71">
        <w:rPr>
          <w:rFonts w:ascii="Times New Roman" w:hAnsi="Times New Roman" w:cs="Times New Roman"/>
          <w:sz w:val="24"/>
          <w:szCs w:val="24"/>
        </w:rPr>
        <w:t xml:space="preserve">number of residents aged less than 14 to the size of </w:t>
      </w:r>
      <w:r>
        <w:rPr>
          <w:rFonts w:ascii="Times New Roman" w:hAnsi="Times New Roman" w:cs="Times New Roman"/>
          <w:sz w:val="24"/>
          <w:szCs w:val="24"/>
        </w:rPr>
        <w:t xml:space="preserve">the </w:t>
      </w:r>
      <w:r w:rsidRPr="00ED5D71">
        <w:rPr>
          <w:rFonts w:ascii="Times New Roman" w:hAnsi="Times New Roman" w:cs="Times New Roman"/>
          <w:sz w:val="24"/>
          <w:szCs w:val="24"/>
        </w:rPr>
        <w:t xml:space="preserve">household is 0.26. </w:t>
      </w:r>
      <w:r>
        <w:rPr>
          <w:rFonts w:ascii="Times New Roman" w:hAnsi="Times New Roman" w:cs="Times New Roman"/>
          <w:sz w:val="24"/>
          <w:szCs w:val="24"/>
        </w:rPr>
        <w:t>The average</w:t>
      </w:r>
      <w:r w:rsidRPr="00ED5D71">
        <w:rPr>
          <w:rFonts w:ascii="Times New Roman" w:hAnsi="Times New Roman" w:cs="Times New Roman"/>
          <w:sz w:val="24"/>
          <w:szCs w:val="24"/>
        </w:rPr>
        <w:t xml:space="preserve"> land owned by sample farmers is 2.52</w:t>
      </w:r>
      <w:r>
        <w:rPr>
          <w:rFonts w:ascii="Times New Roman" w:hAnsi="Times New Roman" w:cs="Times New Roman"/>
          <w:sz w:val="24"/>
          <w:szCs w:val="24"/>
        </w:rPr>
        <w:t xml:space="preserve"> hectares</w:t>
      </w:r>
      <w:r w:rsidRPr="00ED5D71">
        <w:rPr>
          <w:rFonts w:ascii="Times New Roman" w:hAnsi="Times New Roman" w:cs="Times New Roman"/>
          <w:sz w:val="24"/>
          <w:szCs w:val="24"/>
        </w:rPr>
        <w:t xml:space="preserve">. </w:t>
      </w:r>
    </w:p>
    <w:p w14:paraId="7DEAC260" w14:textId="77777777" w:rsidR="00323289" w:rsidRDefault="00D80436" w:rsidP="00646C7F">
      <w:pPr>
        <w:spacing w:after="160" w:line="360" w:lineRule="auto"/>
        <w:ind w:firstLine="720"/>
        <w:jc w:val="both"/>
        <w:rPr>
          <w:rFonts w:ascii="Times New Roman" w:eastAsiaTheme="minorHAnsi" w:hAnsi="Times New Roman" w:cs="Times New Roman"/>
          <w:kern w:val="2"/>
          <w:sz w:val="24"/>
          <w:szCs w:val="24"/>
          <w:lang w:bidi="ar-SA"/>
          <w14:ligatures w14:val="standardContextual"/>
        </w:rPr>
      </w:pPr>
      <w:r w:rsidRPr="00ED5D71">
        <w:rPr>
          <w:rFonts w:ascii="Times New Roman" w:eastAsiaTheme="minorHAnsi" w:hAnsi="Times New Roman" w:cs="Times New Roman"/>
          <w:kern w:val="2"/>
          <w:sz w:val="24"/>
          <w:szCs w:val="24"/>
          <w:lang w:bidi="ar-SA"/>
          <w14:ligatures w14:val="standardContextual"/>
        </w:rPr>
        <w:t xml:space="preserve">Table </w:t>
      </w:r>
      <w:r w:rsidR="00827181">
        <w:rPr>
          <w:rFonts w:ascii="Times New Roman" w:eastAsiaTheme="minorHAnsi" w:hAnsi="Times New Roman" w:cs="Times New Roman"/>
          <w:kern w:val="2"/>
          <w:sz w:val="24"/>
          <w:szCs w:val="24"/>
          <w:lang w:bidi="ar-SA"/>
          <w14:ligatures w14:val="standardContextual"/>
        </w:rPr>
        <w:t>2</w:t>
      </w:r>
      <w:r w:rsidRPr="00ED5D71">
        <w:rPr>
          <w:rFonts w:ascii="Times New Roman" w:eastAsiaTheme="minorHAnsi" w:hAnsi="Times New Roman" w:cs="Times New Roman"/>
          <w:kern w:val="2"/>
          <w:sz w:val="24"/>
          <w:szCs w:val="24"/>
          <w:lang w:bidi="ar-SA"/>
          <w14:ligatures w14:val="standardContextual"/>
        </w:rPr>
        <w:t xml:space="preserve"> presents the mean differences between farmers who hire mechanization </w:t>
      </w:r>
      <w:r>
        <w:rPr>
          <w:rFonts w:ascii="Times New Roman" w:eastAsiaTheme="minorHAnsi" w:hAnsi="Times New Roman" w:cs="Times New Roman"/>
          <w:kern w:val="2"/>
          <w:sz w:val="24"/>
          <w:szCs w:val="24"/>
          <w:lang w:bidi="ar-SA"/>
          <w14:ligatures w14:val="standardContextual"/>
        </w:rPr>
        <w:t>services</w:t>
      </w:r>
      <w:r w:rsidRPr="00ED5D71">
        <w:rPr>
          <w:rFonts w:ascii="Times New Roman" w:eastAsiaTheme="minorHAnsi" w:hAnsi="Times New Roman" w:cs="Times New Roman"/>
          <w:kern w:val="2"/>
          <w:sz w:val="24"/>
          <w:szCs w:val="24"/>
          <w:lang w:bidi="ar-SA"/>
          <w14:ligatures w14:val="standardContextual"/>
        </w:rPr>
        <w:t xml:space="preserve"> from selected contractual models and those who </w:t>
      </w:r>
      <w:r>
        <w:rPr>
          <w:rFonts w:ascii="Times New Roman" w:eastAsiaTheme="minorHAnsi" w:hAnsi="Times New Roman" w:cs="Times New Roman"/>
          <w:kern w:val="2"/>
          <w:sz w:val="24"/>
          <w:szCs w:val="24"/>
          <w:lang w:bidi="ar-SA"/>
          <w14:ligatures w14:val="standardContextual"/>
        </w:rPr>
        <w:t>don’t</w:t>
      </w:r>
      <w:r w:rsidRPr="00ED5D71">
        <w:rPr>
          <w:rFonts w:ascii="Times New Roman" w:eastAsiaTheme="minorHAnsi" w:hAnsi="Times New Roman" w:cs="Times New Roman"/>
          <w:kern w:val="2"/>
          <w:sz w:val="24"/>
          <w:szCs w:val="24"/>
          <w:lang w:bidi="ar-SA"/>
          <w14:ligatures w14:val="standardContextual"/>
        </w:rPr>
        <w:t xml:space="preserve">. Statistically significant differences are seen between </w:t>
      </w:r>
      <w:r>
        <w:rPr>
          <w:rFonts w:ascii="Times New Roman" w:eastAsiaTheme="minorHAnsi" w:hAnsi="Times New Roman" w:cs="Times New Roman"/>
          <w:kern w:val="2"/>
          <w:sz w:val="24"/>
          <w:szCs w:val="24"/>
          <w:lang w:bidi="ar-SA"/>
          <w14:ligatures w14:val="standardContextual"/>
        </w:rPr>
        <w:t xml:space="preserve">the </w:t>
      </w:r>
      <w:r w:rsidRPr="00ED5D71">
        <w:rPr>
          <w:rFonts w:ascii="Times New Roman" w:eastAsiaTheme="minorHAnsi" w:hAnsi="Times New Roman" w:cs="Times New Roman"/>
          <w:kern w:val="2"/>
          <w:sz w:val="24"/>
          <w:szCs w:val="24"/>
          <w:lang w:bidi="ar-SA"/>
          <w14:ligatures w14:val="standardContextual"/>
        </w:rPr>
        <w:t xml:space="preserve">two groups. Specifically, mechanization service users obtained higher </w:t>
      </w:r>
      <w:r>
        <w:rPr>
          <w:rFonts w:ascii="Times New Roman" w:eastAsiaTheme="minorHAnsi" w:hAnsi="Times New Roman" w:cs="Times New Roman"/>
          <w:kern w:val="2"/>
          <w:sz w:val="24"/>
          <w:szCs w:val="24"/>
          <w:lang w:bidi="ar-SA"/>
          <w14:ligatures w14:val="standardContextual"/>
        </w:rPr>
        <w:t xml:space="preserve">non-basmati </w:t>
      </w:r>
      <w:r w:rsidRPr="00ED5D71">
        <w:rPr>
          <w:rFonts w:ascii="Times New Roman" w:eastAsiaTheme="minorHAnsi" w:hAnsi="Times New Roman" w:cs="Times New Roman"/>
          <w:kern w:val="2"/>
          <w:sz w:val="24"/>
          <w:szCs w:val="24"/>
          <w:lang w:bidi="ar-SA"/>
          <w14:ligatures w14:val="standardContextual"/>
        </w:rPr>
        <w:t>paddy yields, higher levels of market participation</w:t>
      </w:r>
      <w:r>
        <w:rPr>
          <w:rFonts w:ascii="Times New Roman" w:eastAsiaTheme="minorHAnsi" w:hAnsi="Times New Roman" w:cs="Times New Roman"/>
          <w:kern w:val="2"/>
          <w:sz w:val="24"/>
          <w:szCs w:val="24"/>
          <w:lang w:bidi="ar-SA"/>
          <w14:ligatures w14:val="standardContextual"/>
        </w:rPr>
        <w:t>,</w:t>
      </w:r>
      <w:r w:rsidRPr="00ED5D71">
        <w:rPr>
          <w:rFonts w:ascii="Times New Roman" w:eastAsiaTheme="minorHAnsi" w:hAnsi="Times New Roman" w:cs="Times New Roman"/>
          <w:kern w:val="2"/>
          <w:sz w:val="24"/>
          <w:szCs w:val="24"/>
          <w:lang w:bidi="ar-SA"/>
          <w14:ligatures w14:val="standardContextual"/>
        </w:rPr>
        <w:t xml:space="preserve"> and higher net farm income compared to non-users. Meanwhile</w:t>
      </w:r>
      <w:r>
        <w:rPr>
          <w:rFonts w:ascii="Times New Roman" w:eastAsiaTheme="minorHAnsi" w:hAnsi="Times New Roman" w:cs="Times New Roman"/>
          <w:kern w:val="2"/>
          <w:sz w:val="24"/>
          <w:szCs w:val="24"/>
          <w:lang w:bidi="ar-SA"/>
          <w14:ligatures w14:val="standardContextual"/>
        </w:rPr>
        <w:t>,</w:t>
      </w:r>
      <w:r w:rsidRPr="00ED5D71">
        <w:rPr>
          <w:rFonts w:ascii="Times New Roman" w:eastAsiaTheme="minorHAnsi" w:hAnsi="Times New Roman" w:cs="Times New Roman"/>
          <w:kern w:val="2"/>
          <w:sz w:val="24"/>
          <w:szCs w:val="24"/>
          <w:lang w:bidi="ar-SA"/>
          <w14:ligatures w14:val="standardContextual"/>
        </w:rPr>
        <w:t xml:space="preserve"> the mean differences of the control variables indicate that mechanization service users are predominantly male, </w:t>
      </w:r>
      <w:r>
        <w:rPr>
          <w:rFonts w:ascii="Times New Roman" w:eastAsiaTheme="minorHAnsi" w:hAnsi="Times New Roman" w:cs="Times New Roman"/>
          <w:kern w:val="2"/>
          <w:sz w:val="24"/>
          <w:szCs w:val="24"/>
          <w:lang w:bidi="ar-SA"/>
          <w14:ligatures w14:val="standardContextual"/>
        </w:rPr>
        <w:t xml:space="preserve">and </w:t>
      </w:r>
      <w:r w:rsidRPr="00ED5D71">
        <w:rPr>
          <w:rFonts w:ascii="Times New Roman" w:eastAsiaTheme="minorHAnsi" w:hAnsi="Times New Roman" w:cs="Times New Roman"/>
          <w:kern w:val="2"/>
          <w:sz w:val="24"/>
          <w:szCs w:val="24"/>
          <w:lang w:bidi="ar-SA"/>
          <w14:ligatures w14:val="standardContextual"/>
        </w:rPr>
        <w:t>well-educate</w:t>
      </w:r>
      <w:r>
        <w:rPr>
          <w:rFonts w:ascii="Times New Roman" w:eastAsiaTheme="minorHAnsi" w:hAnsi="Times New Roman" w:cs="Times New Roman"/>
          <w:kern w:val="2"/>
          <w:sz w:val="24"/>
          <w:szCs w:val="24"/>
          <w:lang w:bidi="ar-SA"/>
          <w14:ligatures w14:val="standardContextual"/>
        </w:rPr>
        <w:t xml:space="preserve">d as </w:t>
      </w:r>
      <w:r w:rsidRPr="00ED5D71">
        <w:rPr>
          <w:rFonts w:ascii="Times New Roman" w:eastAsiaTheme="minorHAnsi" w:hAnsi="Times New Roman" w:cs="Times New Roman"/>
          <w:kern w:val="2"/>
          <w:sz w:val="24"/>
          <w:szCs w:val="24"/>
          <w:lang w:bidi="ar-SA"/>
          <w14:ligatures w14:val="standardContextual"/>
        </w:rPr>
        <w:t>compared to non-users. The mechanization service adopters have relatively smaller household sizes, lower dependency ratios</w:t>
      </w:r>
      <w:r>
        <w:rPr>
          <w:rFonts w:ascii="Times New Roman" w:eastAsiaTheme="minorHAnsi" w:hAnsi="Times New Roman" w:cs="Times New Roman"/>
          <w:kern w:val="2"/>
          <w:sz w:val="24"/>
          <w:szCs w:val="24"/>
          <w:lang w:bidi="ar-SA"/>
          <w14:ligatures w14:val="standardContextual"/>
        </w:rPr>
        <w:t>,</w:t>
      </w:r>
      <w:r w:rsidRPr="00ED5D71">
        <w:rPr>
          <w:rFonts w:ascii="Times New Roman" w:eastAsiaTheme="minorHAnsi" w:hAnsi="Times New Roman" w:cs="Times New Roman"/>
          <w:kern w:val="2"/>
          <w:sz w:val="24"/>
          <w:szCs w:val="24"/>
          <w:lang w:bidi="ar-SA"/>
          <w14:ligatures w14:val="standardContextual"/>
        </w:rPr>
        <w:t xml:space="preserve"> and larger land sizes. These significant systematic differences suggest that farmers’ </w:t>
      </w:r>
      <w:r>
        <w:rPr>
          <w:rFonts w:ascii="Times New Roman" w:eastAsiaTheme="minorHAnsi" w:hAnsi="Times New Roman" w:cs="Times New Roman"/>
          <w:kern w:val="2"/>
          <w:sz w:val="24"/>
          <w:szCs w:val="24"/>
          <w:lang w:bidi="ar-SA"/>
          <w14:ligatures w14:val="standardContextual"/>
        </w:rPr>
        <w:t>decisions</w:t>
      </w:r>
      <w:r w:rsidRPr="00ED5D71">
        <w:rPr>
          <w:rFonts w:ascii="Times New Roman" w:eastAsiaTheme="minorHAnsi" w:hAnsi="Times New Roman" w:cs="Times New Roman"/>
          <w:kern w:val="2"/>
          <w:sz w:val="24"/>
          <w:szCs w:val="24"/>
          <w:lang w:bidi="ar-SA"/>
          <w14:ligatures w14:val="standardContextual"/>
        </w:rPr>
        <w:t xml:space="preserve"> to adopt mechanized services are not random but are determined by the farmers themselves. Therefore, a more rigorous econometric method is needed to </w:t>
      </w:r>
      <w:r>
        <w:rPr>
          <w:rFonts w:ascii="Times New Roman" w:eastAsiaTheme="minorHAnsi" w:hAnsi="Times New Roman" w:cs="Times New Roman"/>
          <w:kern w:val="2"/>
          <w:sz w:val="24"/>
          <w:szCs w:val="24"/>
          <w:lang w:bidi="ar-SA"/>
          <w14:ligatures w14:val="standardContextual"/>
        </w:rPr>
        <w:t>analyze</w:t>
      </w:r>
      <w:r w:rsidRPr="00ED5D71">
        <w:rPr>
          <w:rFonts w:ascii="Times New Roman" w:eastAsiaTheme="minorHAnsi" w:hAnsi="Times New Roman" w:cs="Times New Roman"/>
          <w:kern w:val="2"/>
          <w:sz w:val="24"/>
          <w:szCs w:val="24"/>
          <w:lang w:bidi="ar-SA"/>
          <w14:ligatures w14:val="standardContextual"/>
        </w:rPr>
        <w:t xml:space="preserve"> the true impact of these variables on farmers’ mechanization service adoption. </w:t>
      </w:r>
      <w:bookmarkEnd w:id="1"/>
    </w:p>
    <w:p w14:paraId="322FE0C1" w14:textId="77777777" w:rsidR="0058794D" w:rsidRDefault="0058794D" w:rsidP="00646C7F">
      <w:pPr>
        <w:spacing w:after="160" w:line="360" w:lineRule="auto"/>
        <w:ind w:firstLine="720"/>
        <w:jc w:val="both"/>
        <w:rPr>
          <w:rFonts w:ascii="Times New Roman" w:eastAsiaTheme="minorHAnsi" w:hAnsi="Times New Roman" w:cs="Times New Roman"/>
          <w:kern w:val="2"/>
          <w:sz w:val="24"/>
          <w:szCs w:val="24"/>
          <w:lang w:bidi="ar-SA"/>
          <w14:ligatures w14:val="standardContextual"/>
        </w:rPr>
      </w:pPr>
    </w:p>
    <w:p w14:paraId="71CE0AAD" w14:textId="77777777" w:rsidR="0058794D" w:rsidRDefault="0058794D" w:rsidP="00646C7F">
      <w:pPr>
        <w:spacing w:after="160" w:line="360" w:lineRule="auto"/>
        <w:ind w:firstLine="720"/>
        <w:jc w:val="both"/>
        <w:rPr>
          <w:rFonts w:ascii="Times New Roman" w:eastAsiaTheme="minorHAnsi" w:hAnsi="Times New Roman" w:cs="Times New Roman"/>
          <w:kern w:val="2"/>
          <w:sz w:val="24"/>
          <w:szCs w:val="24"/>
          <w:lang w:bidi="ar-SA"/>
          <w14:ligatures w14:val="standardContextual"/>
        </w:rPr>
      </w:pPr>
    </w:p>
    <w:p w14:paraId="087C8264" w14:textId="77777777" w:rsidR="0058794D" w:rsidRDefault="0058794D" w:rsidP="00646C7F">
      <w:pPr>
        <w:spacing w:after="160" w:line="360" w:lineRule="auto"/>
        <w:ind w:firstLine="720"/>
        <w:jc w:val="both"/>
        <w:rPr>
          <w:rFonts w:ascii="Times New Roman" w:eastAsiaTheme="minorHAnsi" w:hAnsi="Times New Roman" w:cs="Times New Roman"/>
          <w:kern w:val="2"/>
          <w:sz w:val="24"/>
          <w:szCs w:val="24"/>
          <w:lang w:bidi="ar-SA"/>
          <w14:ligatures w14:val="standardContextual"/>
        </w:rPr>
      </w:pPr>
    </w:p>
    <w:p w14:paraId="2BA2ED67" w14:textId="77777777" w:rsidR="0058794D" w:rsidRDefault="0058794D" w:rsidP="00646C7F">
      <w:pPr>
        <w:spacing w:after="160" w:line="360" w:lineRule="auto"/>
        <w:ind w:firstLine="720"/>
        <w:jc w:val="both"/>
        <w:rPr>
          <w:rFonts w:ascii="Times New Roman" w:eastAsiaTheme="minorHAnsi" w:hAnsi="Times New Roman" w:cs="Times New Roman"/>
          <w:kern w:val="2"/>
          <w:sz w:val="24"/>
          <w:szCs w:val="24"/>
          <w:lang w:bidi="ar-SA"/>
          <w14:ligatures w14:val="standardContextual"/>
        </w:rPr>
      </w:pPr>
    </w:p>
    <w:p w14:paraId="0341105F" w14:textId="77777777" w:rsidR="0058794D" w:rsidRPr="00646C7F" w:rsidRDefault="0058794D" w:rsidP="00C65CDD">
      <w:pPr>
        <w:spacing w:after="160" w:line="360" w:lineRule="auto"/>
        <w:jc w:val="both"/>
        <w:rPr>
          <w:rFonts w:ascii="Times New Roman" w:eastAsiaTheme="minorHAnsi" w:hAnsi="Times New Roman" w:cs="Times New Roman"/>
          <w:kern w:val="2"/>
          <w:sz w:val="24"/>
          <w:szCs w:val="24"/>
          <w:lang w:bidi="ar-SA"/>
          <w14:ligatures w14:val="standardContextual"/>
        </w:rPr>
      </w:pPr>
    </w:p>
    <w:tbl>
      <w:tblPr>
        <w:tblStyle w:val="TableGrid"/>
        <w:tblpPr w:leftFromText="181" w:rightFromText="181" w:vertAnchor="text" w:horzAnchor="margin" w:tblpY="401"/>
        <w:tblOverlap w:val="never"/>
        <w:tblW w:w="949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3"/>
        <w:gridCol w:w="3764"/>
        <w:gridCol w:w="1537"/>
        <w:gridCol w:w="1015"/>
        <w:gridCol w:w="1134"/>
      </w:tblGrid>
      <w:tr w:rsidR="00D80436" w:rsidRPr="00F575F9" w14:paraId="03994D6B" w14:textId="77777777" w:rsidTr="00AD4AFA">
        <w:tc>
          <w:tcPr>
            <w:tcW w:w="2043" w:type="dxa"/>
            <w:tcBorders>
              <w:top w:val="single" w:sz="4" w:space="0" w:color="auto"/>
              <w:bottom w:val="single" w:sz="4" w:space="0" w:color="auto"/>
            </w:tcBorders>
            <w:vAlign w:val="center"/>
          </w:tcPr>
          <w:p w14:paraId="721DC65B" w14:textId="77777777" w:rsidR="00D80436" w:rsidRPr="00F575F9" w:rsidRDefault="00D80436" w:rsidP="00AD4AFA">
            <w:pPr>
              <w:tabs>
                <w:tab w:val="left" w:pos="984"/>
              </w:tabs>
              <w:spacing w:line="240" w:lineRule="auto"/>
              <w:jc w:val="center"/>
              <w:rPr>
                <w:rFonts w:ascii="Times New Roman" w:eastAsiaTheme="minorHAnsi" w:hAnsi="Times New Roman" w:cs="Times New Roman"/>
                <w:b/>
                <w:bCs/>
                <w:szCs w:val="22"/>
                <w:lang w:bidi="ar-SA"/>
              </w:rPr>
            </w:pPr>
            <w:r w:rsidRPr="00F575F9">
              <w:rPr>
                <w:rFonts w:ascii="Times New Roman" w:eastAsiaTheme="minorHAnsi" w:hAnsi="Times New Roman" w:cs="Times New Roman"/>
                <w:b/>
                <w:bCs/>
                <w:szCs w:val="22"/>
                <w:lang w:bidi="ar-SA"/>
              </w:rPr>
              <w:lastRenderedPageBreak/>
              <w:t>Variable</w:t>
            </w:r>
          </w:p>
        </w:tc>
        <w:tc>
          <w:tcPr>
            <w:tcW w:w="3764" w:type="dxa"/>
            <w:tcBorders>
              <w:top w:val="single" w:sz="4" w:space="0" w:color="auto"/>
              <w:bottom w:val="single" w:sz="4" w:space="0" w:color="auto"/>
            </w:tcBorders>
            <w:vAlign w:val="center"/>
          </w:tcPr>
          <w:p w14:paraId="7B4F7397" w14:textId="77777777" w:rsidR="00D80436" w:rsidRPr="00F575F9" w:rsidRDefault="00D80436" w:rsidP="00AD4AFA">
            <w:pPr>
              <w:tabs>
                <w:tab w:val="left" w:pos="984"/>
              </w:tabs>
              <w:spacing w:line="240" w:lineRule="auto"/>
              <w:jc w:val="center"/>
              <w:rPr>
                <w:rFonts w:ascii="Times New Roman" w:eastAsiaTheme="minorHAnsi" w:hAnsi="Times New Roman" w:cs="Times New Roman"/>
                <w:b/>
                <w:bCs/>
                <w:szCs w:val="22"/>
                <w:lang w:bidi="ar-SA"/>
              </w:rPr>
            </w:pPr>
            <w:r w:rsidRPr="00F575F9">
              <w:rPr>
                <w:rFonts w:ascii="Times New Roman" w:eastAsiaTheme="minorHAnsi" w:hAnsi="Times New Roman" w:cs="Times New Roman"/>
                <w:b/>
                <w:bCs/>
                <w:szCs w:val="22"/>
                <w:lang w:bidi="ar-SA"/>
              </w:rPr>
              <w:t>Definitions</w:t>
            </w:r>
          </w:p>
        </w:tc>
        <w:tc>
          <w:tcPr>
            <w:tcW w:w="1537" w:type="dxa"/>
            <w:tcBorders>
              <w:top w:val="single" w:sz="4" w:space="0" w:color="auto"/>
              <w:bottom w:val="single" w:sz="4" w:space="0" w:color="auto"/>
            </w:tcBorders>
            <w:vAlign w:val="center"/>
          </w:tcPr>
          <w:p w14:paraId="3212533B" w14:textId="77777777" w:rsidR="00D80436" w:rsidRPr="00F575F9" w:rsidRDefault="00D80436" w:rsidP="00AD4AFA">
            <w:pPr>
              <w:tabs>
                <w:tab w:val="left" w:pos="984"/>
              </w:tabs>
              <w:spacing w:line="240" w:lineRule="auto"/>
              <w:jc w:val="center"/>
              <w:rPr>
                <w:rFonts w:ascii="Times New Roman" w:eastAsiaTheme="minorHAnsi" w:hAnsi="Times New Roman" w:cs="Times New Roman"/>
                <w:b/>
                <w:bCs/>
                <w:szCs w:val="22"/>
                <w:lang w:bidi="ar-SA"/>
              </w:rPr>
            </w:pPr>
            <w:r w:rsidRPr="00F575F9">
              <w:rPr>
                <w:rFonts w:ascii="Times New Roman" w:eastAsiaTheme="minorHAnsi" w:hAnsi="Times New Roman" w:cs="Times New Roman"/>
                <w:b/>
                <w:bCs/>
                <w:szCs w:val="22"/>
                <w:lang w:bidi="ar-SA"/>
              </w:rPr>
              <w:t>Mean (S.D.)</w:t>
            </w:r>
          </w:p>
        </w:tc>
        <w:tc>
          <w:tcPr>
            <w:tcW w:w="1015" w:type="dxa"/>
            <w:tcBorders>
              <w:top w:val="single" w:sz="4" w:space="0" w:color="auto"/>
              <w:bottom w:val="single" w:sz="4" w:space="0" w:color="auto"/>
            </w:tcBorders>
            <w:vAlign w:val="center"/>
          </w:tcPr>
          <w:p w14:paraId="040FBD27" w14:textId="77777777" w:rsidR="00D80436" w:rsidRPr="00F575F9" w:rsidRDefault="00D80436" w:rsidP="00AD4AFA">
            <w:pPr>
              <w:tabs>
                <w:tab w:val="left" w:pos="984"/>
              </w:tabs>
              <w:spacing w:line="240" w:lineRule="auto"/>
              <w:jc w:val="center"/>
              <w:rPr>
                <w:rFonts w:ascii="Times New Roman" w:eastAsiaTheme="minorHAnsi" w:hAnsi="Times New Roman" w:cs="Times New Roman"/>
                <w:b/>
                <w:bCs/>
                <w:szCs w:val="22"/>
                <w:lang w:bidi="ar-SA"/>
              </w:rPr>
            </w:pPr>
            <w:r w:rsidRPr="00F575F9">
              <w:rPr>
                <w:rFonts w:ascii="Times New Roman" w:eastAsiaTheme="minorHAnsi" w:hAnsi="Times New Roman" w:cs="Times New Roman"/>
                <w:b/>
                <w:bCs/>
                <w:szCs w:val="22"/>
                <w:lang w:bidi="ar-SA"/>
              </w:rPr>
              <w:t>Min</w:t>
            </w:r>
          </w:p>
        </w:tc>
        <w:tc>
          <w:tcPr>
            <w:tcW w:w="1134" w:type="dxa"/>
            <w:tcBorders>
              <w:top w:val="single" w:sz="4" w:space="0" w:color="auto"/>
              <w:bottom w:val="single" w:sz="4" w:space="0" w:color="auto"/>
            </w:tcBorders>
            <w:vAlign w:val="center"/>
          </w:tcPr>
          <w:p w14:paraId="6AD835EA" w14:textId="77777777" w:rsidR="00D80436" w:rsidRPr="00F575F9" w:rsidRDefault="00D80436" w:rsidP="00AD4AFA">
            <w:pPr>
              <w:tabs>
                <w:tab w:val="left" w:pos="984"/>
              </w:tabs>
              <w:spacing w:line="240" w:lineRule="auto"/>
              <w:jc w:val="center"/>
              <w:rPr>
                <w:rFonts w:ascii="Times New Roman" w:eastAsiaTheme="minorHAnsi" w:hAnsi="Times New Roman" w:cs="Times New Roman"/>
                <w:b/>
                <w:bCs/>
                <w:szCs w:val="22"/>
                <w:lang w:bidi="ar-SA"/>
              </w:rPr>
            </w:pPr>
            <w:r w:rsidRPr="00F575F9">
              <w:rPr>
                <w:rFonts w:ascii="Times New Roman" w:eastAsiaTheme="minorHAnsi" w:hAnsi="Times New Roman" w:cs="Times New Roman"/>
                <w:b/>
                <w:bCs/>
                <w:szCs w:val="22"/>
                <w:lang w:bidi="ar-SA"/>
              </w:rPr>
              <w:t>Max</w:t>
            </w:r>
          </w:p>
        </w:tc>
      </w:tr>
      <w:tr w:rsidR="00D80436" w:rsidRPr="00F575F9" w14:paraId="0D6A9F60" w14:textId="77777777" w:rsidTr="00AD4AFA">
        <w:tc>
          <w:tcPr>
            <w:tcW w:w="7344" w:type="dxa"/>
            <w:gridSpan w:val="3"/>
            <w:tcBorders>
              <w:top w:val="single" w:sz="4" w:space="0" w:color="auto"/>
            </w:tcBorders>
            <w:vAlign w:val="center"/>
          </w:tcPr>
          <w:p w14:paraId="2B3BBBA4" w14:textId="77777777" w:rsidR="00D80436" w:rsidRPr="00F575F9" w:rsidRDefault="00D80436" w:rsidP="00AD4AFA">
            <w:pPr>
              <w:tabs>
                <w:tab w:val="left" w:pos="984"/>
              </w:tabs>
              <w:spacing w:line="240" w:lineRule="auto"/>
              <w:rPr>
                <w:rFonts w:ascii="Times New Roman" w:eastAsiaTheme="minorHAnsi" w:hAnsi="Times New Roman" w:cs="Times New Roman"/>
                <w:b/>
                <w:bCs/>
                <w:szCs w:val="22"/>
                <w:lang w:bidi="ar-SA"/>
              </w:rPr>
            </w:pPr>
            <w:r w:rsidRPr="00F575F9">
              <w:rPr>
                <w:rFonts w:ascii="Times New Roman" w:eastAsiaTheme="minorHAnsi" w:hAnsi="Times New Roman" w:cs="Times New Roman"/>
                <w:b/>
                <w:bCs/>
                <w:szCs w:val="22"/>
                <w:lang w:bidi="ar-SA"/>
              </w:rPr>
              <w:t>Dependent variable</w:t>
            </w:r>
          </w:p>
        </w:tc>
        <w:tc>
          <w:tcPr>
            <w:tcW w:w="1015" w:type="dxa"/>
            <w:tcBorders>
              <w:top w:val="single" w:sz="4" w:space="0" w:color="auto"/>
            </w:tcBorders>
            <w:vAlign w:val="center"/>
          </w:tcPr>
          <w:p w14:paraId="2D9A5E24" w14:textId="77777777" w:rsidR="00D80436" w:rsidRPr="00F575F9" w:rsidRDefault="00D80436" w:rsidP="00AD4AFA">
            <w:pPr>
              <w:tabs>
                <w:tab w:val="left" w:pos="984"/>
              </w:tabs>
              <w:spacing w:line="240" w:lineRule="auto"/>
              <w:jc w:val="center"/>
              <w:rPr>
                <w:rFonts w:ascii="Times New Roman" w:eastAsiaTheme="minorHAnsi" w:hAnsi="Times New Roman" w:cs="Times New Roman"/>
                <w:b/>
                <w:bCs/>
                <w:szCs w:val="22"/>
                <w:lang w:bidi="ar-SA"/>
              </w:rPr>
            </w:pPr>
          </w:p>
        </w:tc>
        <w:tc>
          <w:tcPr>
            <w:tcW w:w="1134" w:type="dxa"/>
            <w:tcBorders>
              <w:top w:val="single" w:sz="4" w:space="0" w:color="auto"/>
            </w:tcBorders>
            <w:vAlign w:val="center"/>
          </w:tcPr>
          <w:p w14:paraId="161A6392" w14:textId="77777777" w:rsidR="00D80436" w:rsidRPr="00F575F9" w:rsidRDefault="00D80436" w:rsidP="00AD4AFA">
            <w:pPr>
              <w:tabs>
                <w:tab w:val="left" w:pos="984"/>
              </w:tabs>
              <w:spacing w:line="240" w:lineRule="auto"/>
              <w:jc w:val="center"/>
              <w:rPr>
                <w:rFonts w:ascii="Times New Roman" w:eastAsiaTheme="minorHAnsi" w:hAnsi="Times New Roman" w:cs="Times New Roman"/>
                <w:b/>
                <w:bCs/>
                <w:szCs w:val="22"/>
                <w:lang w:bidi="ar-SA"/>
              </w:rPr>
            </w:pPr>
          </w:p>
        </w:tc>
      </w:tr>
      <w:tr w:rsidR="00D80436" w:rsidRPr="00F575F9" w14:paraId="20A4D112" w14:textId="77777777" w:rsidTr="00AD4AFA">
        <w:trPr>
          <w:trHeight w:val="492"/>
        </w:trPr>
        <w:tc>
          <w:tcPr>
            <w:tcW w:w="2043" w:type="dxa"/>
            <w:vAlign w:val="center"/>
          </w:tcPr>
          <w:p w14:paraId="4E70D65A" w14:textId="77777777" w:rsidR="00D80436" w:rsidRPr="00F575F9" w:rsidRDefault="00D80436" w:rsidP="00AD4AFA">
            <w:pPr>
              <w:tabs>
                <w:tab w:val="left" w:pos="984"/>
              </w:tabs>
              <w:spacing w:line="240" w:lineRule="auto"/>
              <w:rPr>
                <w:rFonts w:ascii="Times New Roman" w:eastAsiaTheme="minorHAnsi" w:hAnsi="Times New Roman" w:cs="Times New Roman"/>
                <w:b/>
                <w:bCs/>
                <w:szCs w:val="22"/>
                <w:lang w:bidi="ar-SA"/>
              </w:rPr>
            </w:pPr>
            <w:r w:rsidRPr="00F575F9">
              <w:rPr>
                <w:rFonts w:ascii="Times New Roman" w:eastAsiaTheme="minorHAnsi" w:hAnsi="Times New Roman" w:cs="Times New Roman"/>
                <w:b/>
                <w:bCs/>
                <w:szCs w:val="22"/>
                <w:lang w:bidi="ar-SA"/>
              </w:rPr>
              <w:t>Productivity</w:t>
            </w:r>
          </w:p>
        </w:tc>
        <w:tc>
          <w:tcPr>
            <w:tcW w:w="3764" w:type="dxa"/>
            <w:vAlign w:val="center"/>
          </w:tcPr>
          <w:p w14:paraId="59DC288A" w14:textId="77777777" w:rsidR="00D80436" w:rsidRPr="00F575F9" w:rsidRDefault="00D80436" w:rsidP="00AD4AFA">
            <w:pPr>
              <w:tabs>
                <w:tab w:val="left" w:pos="984"/>
              </w:tabs>
              <w:spacing w:line="240" w:lineRule="auto"/>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Non-Basmati Paddy yields (</w:t>
            </w:r>
            <w:proofErr w:type="spellStart"/>
            <w:r w:rsidRPr="00F575F9">
              <w:rPr>
                <w:rFonts w:ascii="Times New Roman" w:eastAsiaTheme="minorHAnsi" w:hAnsi="Times New Roman" w:cs="Times New Roman"/>
                <w:szCs w:val="22"/>
                <w:lang w:bidi="ar-SA"/>
              </w:rPr>
              <w:t>qts</w:t>
            </w:r>
            <w:proofErr w:type="spellEnd"/>
            <w:r w:rsidRPr="00F575F9">
              <w:rPr>
                <w:rFonts w:ascii="Times New Roman" w:eastAsiaTheme="minorHAnsi" w:hAnsi="Times New Roman" w:cs="Times New Roman"/>
                <w:szCs w:val="22"/>
                <w:lang w:bidi="ar-SA"/>
              </w:rPr>
              <w:t>.)</w:t>
            </w:r>
          </w:p>
        </w:tc>
        <w:tc>
          <w:tcPr>
            <w:tcW w:w="1537" w:type="dxa"/>
            <w:vAlign w:val="center"/>
          </w:tcPr>
          <w:p w14:paraId="6E0C1AE9"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28.67 (24.71)</w:t>
            </w:r>
          </w:p>
        </w:tc>
        <w:tc>
          <w:tcPr>
            <w:tcW w:w="1015" w:type="dxa"/>
            <w:vAlign w:val="center"/>
          </w:tcPr>
          <w:p w14:paraId="6171423F"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0</w:t>
            </w:r>
          </w:p>
        </w:tc>
        <w:tc>
          <w:tcPr>
            <w:tcW w:w="1134" w:type="dxa"/>
            <w:vAlign w:val="center"/>
          </w:tcPr>
          <w:p w14:paraId="5107506A"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208</w:t>
            </w:r>
          </w:p>
        </w:tc>
      </w:tr>
      <w:tr w:rsidR="00D80436" w:rsidRPr="00F575F9" w14:paraId="10920090" w14:textId="77777777" w:rsidTr="00AD4AFA">
        <w:tc>
          <w:tcPr>
            <w:tcW w:w="2043" w:type="dxa"/>
            <w:vAlign w:val="center"/>
          </w:tcPr>
          <w:p w14:paraId="6DF55BDB" w14:textId="77777777" w:rsidR="00D80436" w:rsidRPr="00F575F9" w:rsidRDefault="00D80436" w:rsidP="00AD4AFA">
            <w:pPr>
              <w:tabs>
                <w:tab w:val="left" w:pos="984"/>
              </w:tabs>
              <w:spacing w:line="240" w:lineRule="auto"/>
              <w:rPr>
                <w:rFonts w:ascii="Times New Roman" w:eastAsiaTheme="minorHAnsi" w:hAnsi="Times New Roman" w:cs="Times New Roman"/>
                <w:b/>
                <w:bCs/>
                <w:szCs w:val="22"/>
                <w:lang w:bidi="ar-SA"/>
              </w:rPr>
            </w:pPr>
            <w:r w:rsidRPr="00F575F9">
              <w:rPr>
                <w:rFonts w:ascii="Times New Roman" w:eastAsiaTheme="minorHAnsi" w:hAnsi="Times New Roman" w:cs="Times New Roman"/>
                <w:b/>
                <w:bCs/>
                <w:szCs w:val="22"/>
                <w:lang w:bidi="ar-SA"/>
              </w:rPr>
              <w:t>Market participation</w:t>
            </w:r>
          </w:p>
        </w:tc>
        <w:tc>
          <w:tcPr>
            <w:tcW w:w="3764" w:type="dxa"/>
            <w:vAlign w:val="center"/>
          </w:tcPr>
          <w:p w14:paraId="78D1C2DD" w14:textId="77777777" w:rsidR="00D80436" w:rsidRPr="00F575F9" w:rsidRDefault="00D80436" w:rsidP="00AD4AFA">
            <w:pPr>
              <w:tabs>
                <w:tab w:val="left" w:pos="984"/>
              </w:tabs>
              <w:spacing w:line="240" w:lineRule="auto"/>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The ratio of the quantity of Paddy sold to the total Paddy output (0-1)</w:t>
            </w:r>
          </w:p>
        </w:tc>
        <w:tc>
          <w:tcPr>
            <w:tcW w:w="1537" w:type="dxa"/>
            <w:vAlign w:val="center"/>
          </w:tcPr>
          <w:p w14:paraId="222D7E1D"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0.57 (0.28)</w:t>
            </w:r>
          </w:p>
        </w:tc>
        <w:tc>
          <w:tcPr>
            <w:tcW w:w="1015" w:type="dxa"/>
            <w:vAlign w:val="center"/>
          </w:tcPr>
          <w:p w14:paraId="464BF2AE"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0</w:t>
            </w:r>
          </w:p>
        </w:tc>
        <w:tc>
          <w:tcPr>
            <w:tcW w:w="1134" w:type="dxa"/>
            <w:vAlign w:val="center"/>
          </w:tcPr>
          <w:p w14:paraId="6AA9D660"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1</w:t>
            </w:r>
          </w:p>
        </w:tc>
      </w:tr>
      <w:tr w:rsidR="00D80436" w:rsidRPr="00F575F9" w14:paraId="7B31A008" w14:textId="77777777" w:rsidTr="00AD4AFA">
        <w:tc>
          <w:tcPr>
            <w:tcW w:w="2043" w:type="dxa"/>
            <w:vAlign w:val="center"/>
          </w:tcPr>
          <w:p w14:paraId="4C2C4611" w14:textId="77777777" w:rsidR="00D80436" w:rsidRPr="00F575F9" w:rsidRDefault="00D80436" w:rsidP="00AD4AFA">
            <w:pPr>
              <w:tabs>
                <w:tab w:val="left" w:pos="984"/>
              </w:tabs>
              <w:spacing w:line="240" w:lineRule="auto"/>
              <w:rPr>
                <w:rFonts w:ascii="Times New Roman" w:eastAsiaTheme="minorHAnsi" w:hAnsi="Times New Roman" w:cs="Times New Roman"/>
                <w:b/>
                <w:bCs/>
                <w:szCs w:val="22"/>
                <w:lang w:bidi="ar-SA"/>
              </w:rPr>
            </w:pPr>
            <w:r w:rsidRPr="00F575F9">
              <w:rPr>
                <w:rFonts w:ascii="Times New Roman" w:eastAsiaTheme="minorHAnsi" w:hAnsi="Times New Roman" w:cs="Times New Roman"/>
                <w:b/>
                <w:bCs/>
                <w:szCs w:val="22"/>
                <w:lang w:bidi="ar-SA"/>
              </w:rPr>
              <w:t>Net farm income</w:t>
            </w:r>
          </w:p>
        </w:tc>
        <w:tc>
          <w:tcPr>
            <w:tcW w:w="3764" w:type="dxa"/>
            <w:vAlign w:val="center"/>
          </w:tcPr>
          <w:p w14:paraId="5988C507" w14:textId="77777777" w:rsidR="00D80436" w:rsidRPr="00F575F9" w:rsidRDefault="00D80436" w:rsidP="00AD4AFA">
            <w:pPr>
              <w:tabs>
                <w:tab w:val="left" w:pos="984"/>
              </w:tabs>
              <w:spacing w:line="240" w:lineRule="auto"/>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The difference between gross revenue from agricultural production activities and production costs (1000 Rs.)</w:t>
            </w:r>
          </w:p>
        </w:tc>
        <w:tc>
          <w:tcPr>
            <w:tcW w:w="1537" w:type="dxa"/>
            <w:vAlign w:val="center"/>
          </w:tcPr>
          <w:p w14:paraId="6EFB88FD"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16.95 (23.08)</w:t>
            </w:r>
          </w:p>
        </w:tc>
        <w:tc>
          <w:tcPr>
            <w:tcW w:w="1015" w:type="dxa"/>
            <w:vAlign w:val="center"/>
          </w:tcPr>
          <w:p w14:paraId="42C33DE2"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29.65</w:t>
            </w:r>
          </w:p>
        </w:tc>
        <w:tc>
          <w:tcPr>
            <w:tcW w:w="1134" w:type="dxa"/>
            <w:vAlign w:val="center"/>
          </w:tcPr>
          <w:p w14:paraId="5729D733"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187.64</w:t>
            </w:r>
          </w:p>
        </w:tc>
      </w:tr>
      <w:tr w:rsidR="00D80436" w:rsidRPr="00F575F9" w14:paraId="0F78A02D" w14:textId="77777777" w:rsidTr="00AD4AFA">
        <w:tc>
          <w:tcPr>
            <w:tcW w:w="7344" w:type="dxa"/>
            <w:gridSpan w:val="3"/>
            <w:vAlign w:val="center"/>
          </w:tcPr>
          <w:p w14:paraId="39D55150" w14:textId="77777777" w:rsidR="00D80436" w:rsidRPr="00F575F9" w:rsidRDefault="00D80436" w:rsidP="00AD4AFA">
            <w:pPr>
              <w:tabs>
                <w:tab w:val="left" w:pos="984"/>
              </w:tabs>
              <w:spacing w:line="240" w:lineRule="auto"/>
              <w:rPr>
                <w:rFonts w:ascii="Times New Roman" w:eastAsiaTheme="minorHAnsi" w:hAnsi="Times New Roman" w:cs="Times New Roman"/>
                <w:b/>
                <w:bCs/>
                <w:szCs w:val="22"/>
                <w:lang w:bidi="ar-SA"/>
              </w:rPr>
            </w:pPr>
            <w:r w:rsidRPr="00F575F9">
              <w:rPr>
                <w:rFonts w:ascii="Times New Roman" w:eastAsiaTheme="minorHAnsi" w:hAnsi="Times New Roman" w:cs="Times New Roman"/>
                <w:b/>
                <w:bCs/>
                <w:szCs w:val="22"/>
                <w:lang w:bidi="ar-SA"/>
              </w:rPr>
              <w:t>Key explanatory variables</w:t>
            </w:r>
          </w:p>
        </w:tc>
        <w:tc>
          <w:tcPr>
            <w:tcW w:w="1015" w:type="dxa"/>
            <w:vAlign w:val="center"/>
          </w:tcPr>
          <w:p w14:paraId="479D2E06" w14:textId="77777777" w:rsidR="00D80436" w:rsidRPr="00F575F9" w:rsidRDefault="00D80436" w:rsidP="00AD4AFA">
            <w:pPr>
              <w:tabs>
                <w:tab w:val="left" w:pos="984"/>
              </w:tabs>
              <w:spacing w:line="240" w:lineRule="auto"/>
              <w:jc w:val="center"/>
              <w:rPr>
                <w:rFonts w:ascii="Times New Roman" w:eastAsiaTheme="minorHAnsi" w:hAnsi="Times New Roman" w:cs="Times New Roman"/>
                <w:b/>
                <w:bCs/>
                <w:szCs w:val="22"/>
                <w:lang w:bidi="ar-SA"/>
              </w:rPr>
            </w:pPr>
          </w:p>
        </w:tc>
        <w:tc>
          <w:tcPr>
            <w:tcW w:w="1134" w:type="dxa"/>
            <w:vAlign w:val="center"/>
          </w:tcPr>
          <w:p w14:paraId="73FB6C5A" w14:textId="77777777" w:rsidR="00D80436" w:rsidRPr="00F575F9" w:rsidRDefault="00D80436" w:rsidP="00AD4AFA">
            <w:pPr>
              <w:tabs>
                <w:tab w:val="left" w:pos="984"/>
              </w:tabs>
              <w:spacing w:line="240" w:lineRule="auto"/>
              <w:jc w:val="center"/>
              <w:rPr>
                <w:rFonts w:ascii="Times New Roman" w:eastAsiaTheme="minorHAnsi" w:hAnsi="Times New Roman" w:cs="Times New Roman"/>
                <w:b/>
                <w:bCs/>
                <w:szCs w:val="22"/>
                <w:lang w:bidi="ar-SA"/>
              </w:rPr>
            </w:pPr>
          </w:p>
        </w:tc>
      </w:tr>
      <w:tr w:rsidR="00D80436" w:rsidRPr="00F575F9" w14:paraId="3BFC86B8" w14:textId="77777777" w:rsidTr="00AD4AFA">
        <w:tc>
          <w:tcPr>
            <w:tcW w:w="2043" w:type="dxa"/>
            <w:vAlign w:val="center"/>
          </w:tcPr>
          <w:p w14:paraId="21A58BFB" w14:textId="77777777" w:rsidR="00D80436" w:rsidRPr="00F575F9" w:rsidRDefault="00D80436" w:rsidP="00AD4AFA">
            <w:pPr>
              <w:tabs>
                <w:tab w:val="left" w:pos="984"/>
              </w:tabs>
              <w:spacing w:line="240" w:lineRule="auto"/>
              <w:rPr>
                <w:rFonts w:ascii="Times New Roman" w:eastAsiaTheme="minorHAnsi" w:hAnsi="Times New Roman" w:cs="Times New Roman"/>
                <w:b/>
                <w:bCs/>
                <w:szCs w:val="22"/>
                <w:lang w:bidi="ar-SA"/>
              </w:rPr>
            </w:pPr>
            <w:r w:rsidRPr="00F575F9">
              <w:rPr>
                <w:rFonts w:ascii="Times New Roman" w:eastAsiaTheme="minorHAnsi" w:hAnsi="Times New Roman" w:cs="Times New Roman"/>
                <w:b/>
                <w:bCs/>
                <w:szCs w:val="22"/>
                <w:lang w:bidi="ar-SA"/>
              </w:rPr>
              <w:t>Mechanization service adoption</w:t>
            </w:r>
          </w:p>
        </w:tc>
        <w:tc>
          <w:tcPr>
            <w:tcW w:w="3764" w:type="dxa"/>
            <w:vAlign w:val="center"/>
          </w:tcPr>
          <w:p w14:paraId="66F7E769" w14:textId="77777777" w:rsidR="00D80436" w:rsidRPr="00F575F9" w:rsidRDefault="00D80436" w:rsidP="00AD4AFA">
            <w:pPr>
              <w:tabs>
                <w:tab w:val="left" w:pos="984"/>
              </w:tabs>
              <w:spacing w:line="240" w:lineRule="auto"/>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1 if a household (HH) adopted mechanization services in paddy production, 0 otherwise</w:t>
            </w:r>
          </w:p>
        </w:tc>
        <w:tc>
          <w:tcPr>
            <w:tcW w:w="1537" w:type="dxa"/>
            <w:vAlign w:val="center"/>
          </w:tcPr>
          <w:p w14:paraId="4F758F12"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0.50 (0.50)</w:t>
            </w:r>
          </w:p>
        </w:tc>
        <w:tc>
          <w:tcPr>
            <w:tcW w:w="1015" w:type="dxa"/>
            <w:vAlign w:val="center"/>
          </w:tcPr>
          <w:p w14:paraId="6BFE7CE7"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0</w:t>
            </w:r>
          </w:p>
        </w:tc>
        <w:tc>
          <w:tcPr>
            <w:tcW w:w="1134" w:type="dxa"/>
            <w:vAlign w:val="center"/>
          </w:tcPr>
          <w:p w14:paraId="1D0AA22E"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1</w:t>
            </w:r>
          </w:p>
        </w:tc>
      </w:tr>
      <w:tr w:rsidR="00D80436" w:rsidRPr="00F575F9" w14:paraId="4FF3AD09" w14:textId="77777777" w:rsidTr="00AD4AFA">
        <w:tc>
          <w:tcPr>
            <w:tcW w:w="2043" w:type="dxa"/>
            <w:vAlign w:val="center"/>
          </w:tcPr>
          <w:p w14:paraId="61C909AC" w14:textId="77777777" w:rsidR="00D80436" w:rsidRPr="00F575F9" w:rsidRDefault="00D80436" w:rsidP="00AD4AFA">
            <w:pPr>
              <w:tabs>
                <w:tab w:val="left" w:pos="984"/>
              </w:tabs>
              <w:spacing w:line="240" w:lineRule="auto"/>
              <w:rPr>
                <w:rFonts w:ascii="Times New Roman" w:eastAsiaTheme="minorHAnsi" w:hAnsi="Times New Roman" w:cs="Times New Roman"/>
                <w:b/>
                <w:bCs/>
                <w:szCs w:val="22"/>
                <w:lang w:bidi="ar-SA"/>
              </w:rPr>
            </w:pPr>
            <w:r w:rsidRPr="00F575F9">
              <w:rPr>
                <w:rFonts w:ascii="Times New Roman" w:eastAsiaTheme="minorHAnsi" w:hAnsi="Times New Roman" w:cs="Times New Roman"/>
                <w:b/>
                <w:bCs/>
                <w:szCs w:val="22"/>
                <w:lang w:bidi="ar-SA"/>
              </w:rPr>
              <w:t>Mechanization service intensity</w:t>
            </w:r>
          </w:p>
        </w:tc>
        <w:tc>
          <w:tcPr>
            <w:tcW w:w="3764" w:type="dxa"/>
            <w:vAlign w:val="center"/>
          </w:tcPr>
          <w:p w14:paraId="7884FA9A" w14:textId="77777777" w:rsidR="00D80436" w:rsidRPr="00F575F9" w:rsidRDefault="00D80436" w:rsidP="00AD4AFA">
            <w:pPr>
              <w:tabs>
                <w:tab w:val="left" w:pos="984"/>
              </w:tabs>
              <w:spacing w:line="240" w:lineRule="auto"/>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Number of production tasks using mechanization services (0-5)</w:t>
            </w:r>
          </w:p>
        </w:tc>
        <w:tc>
          <w:tcPr>
            <w:tcW w:w="1537" w:type="dxa"/>
            <w:vAlign w:val="center"/>
          </w:tcPr>
          <w:p w14:paraId="208ECE19"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4.71 (1.17)</w:t>
            </w:r>
          </w:p>
        </w:tc>
        <w:tc>
          <w:tcPr>
            <w:tcW w:w="1015" w:type="dxa"/>
            <w:vAlign w:val="center"/>
          </w:tcPr>
          <w:p w14:paraId="21855B24"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0</w:t>
            </w:r>
          </w:p>
        </w:tc>
        <w:tc>
          <w:tcPr>
            <w:tcW w:w="1134" w:type="dxa"/>
            <w:vAlign w:val="center"/>
          </w:tcPr>
          <w:p w14:paraId="1406478D"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8</w:t>
            </w:r>
          </w:p>
        </w:tc>
      </w:tr>
      <w:tr w:rsidR="00D80436" w:rsidRPr="00F575F9" w14:paraId="1F307485" w14:textId="77777777" w:rsidTr="00AD4AFA">
        <w:tc>
          <w:tcPr>
            <w:tcW w:w="7344" w:type="dxa"/>
            <w:gridSpan w:val="3"/>
            <w:vAlign w:val="center"/>
          </w:tcPr>
          <w:p w14:paraId="524210AE" w14:textId="77777777" w:rsidR="00D80436" w:rsidRPr="00F575F9" w:rsidRDefault="00D80436" w:rsidP="00AD4AFA">
            <w:pPr>
              <w:tabs>
                <w:tab w:val="left" w:pos="984"/>
              </w:tabs>
              <w:spacing w:line="240" w:lineRule="auto"/>
              <w:rPr>
                <w:rFonts w:ascii="Times New Roman" w:eastAsiaTheme="minorHAnsi" w:hAnsi="Times New Roman" w:cs="Times New Roman"/>
                <w:b/>
                <w:bCs/>
                <w:szCs w:val="22"/>
                <w:lang w:bidi="ar-SA"/>
              </w:rPr>
            </w:pPr>
            <w:r w:rsidRPr="00F575F9">
              <w:rPr>
                <w:rFonts w:ascii="Times New Roman" w:eastAsiaTheme="minorHAnsi" w:hAnsi="Times New Roman" w:cs="Times New Roman"/>
                <w:b/>
                <w:bCs/>
                <w:szCs w:val="22"/>
                <w:lang w:bidi="ar-SA"/>
              </w:rPr>
              <w:t>Control variables</w:t>
            </w:r>
          </w:p>
        </w:tc>
        <w:tc>
          <w:tcPr>
            <w:tcW w:w="1015" w:type="dxa"/>
            <w:vAlign w:val="center"/>
          </w:tcPr>
          <w:p w14:paraId="4B86B7F4" w14:textId="77777777" w:rsidR="00D80436" w:rsidRPr="00F575F9" w:rsidRDefault="00D80436" w:rsidP="00AD4AFA">
            <w:pPr>
              <w:tabs>
                <w:tab w:val="left" w:pos="984"/>
              </w:tabs>
              <w:spacing w:line="240" w:lineRule="auto"/>
              <w:jc w:val="center"/>
              <w:rPr>
                <w:rFonts w:ascii="Times New Roman" w:eastAsiaTheme="minorHAnsi" w:hAnsi="Times New Roman" w:cs="Times New Roman"/>
                <w:b/>
                <w:bCs/>
                <w:szCs w:val="22"/>
                <w:lang w:bidi="ar-SA"/>
              </w:rPr>
            </w:pPr>
          </w:p>
        </w:tc>
        <w:tc>
          <w:tcPr>
            <w:tcW w:w="1134" w:type="dxa"/>
            <w:vAlign w:val="center"/>
          </w:tcPr>
          <w:p w14:paraId="0A4BF631" w14:textId="77777777" w:rsidR="00D80436" w:rsidRPr="00F575F9" w:rsidRDefault="00D80436" w:rsidP="00AD4AFA">
            <w:pPr>
              <w:tabs>
                <w:tab w:val="left" w:pos="984"/>
              </w:tabs>
              <w:spacing w:line="240" w:lineRule="auto"/>
              <w:jc w:val="center"/>
              <w:rPr>
                <w:rFonts w:ascii="Times New Roman" w:eastAsiaTheme="minorHAnsi" w:hAnsi="Times New Roman" w:cs="Times New Roman"/>
                <w:b/>
                <w:bCs/>
                <w:szCs w:val="22"/>
                <w:lang w:bidi="ar-SA"/>
              </w:rPr>
            </w:pPr>
          </w:p>
        </w:tc>
      </w:tr>
      <w:tr w:rsidR="00D80436" w:rsidRPr="00F575F9" w14:paraId="71229758" w14:textId="77777777" w:rsidTr="00AD4AFA">
        <w:tc>
          <w:tcPr>
            <w:tcW w:w="2043" w:type="dxa"/>
            <w:vAlign w:val="center"/>
          </w:tcPr>
          <w:p w14:paraId="20F2C711" w14:textId="77777777" w:rsidR="00D80436" w:rsidRPr="00F575F9" w:rsidRDefault="00D80436" w:rsidP="00AD4AFA">
            <w:pPr>
              <w:tabs>
                <w:tab w:val="left" w:pos="984"/>
              </w:tabs>
              <w:spacing w:line="240" w:lineRule="auto"/>
              <w:rPr>
                <w:rFonts w:ascii="Times New Roman" w:eastAsiaTheme="minorHAnsi" w:hAnsi="Times New Roman" w:cs="Times New Roman"/>
                <w:b/>
                <w:bCs/>
                <w:szCs w:val="22"/>
                <w:lang w:bidi="ar-SA"/>
              </w:rPr>
            </w:pPr>
            <w:r w:rsidRPr="00F575F9">
              <w:rPr>
                <w:rFonts w:ascii="Times New Roman" w:eastAsiaTheme="minorHAnsi" w:hAnsi="Times New Roman" w:cs="Times New Roman"/>
                <w:b/>
                <w:bCs/>
                <w:szCs w:val="22"/>
                <w:lang w:bidi="ar-SA"/>
              </w:rPr>
              <w:t>Age</w:t>
            </w:r>
          </w:p>
        </w:tc>
        <w:tc>
          <w:tcPr>
            <w:tcW w:w="3764" w:type="dxa"/>
            <w:vAlign w:val="center"/>
          </w:tcPr>
          <w:p w14:paraId="1CCBAC39" w14:textId="77777777" w:rsidR="00D80436" w:rsidRPr="00F575F9" w:rsidRDefault="00D80436" w:rsidP="00AD4AFA">
            <w:pPr>
              <w:tabs>
                <w:tab w:val="left" w:pos="984"/>
              </w:tabs>
              <w:spacing w:line="240" w:lineRule="auto"/>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Age of the household head (HHH) in years</w:t>
            </w:r>
          </w:p>
        </w:tc>
        <w:tc>
          <w:tcPr>
            <w:tcW w:w="1537" w:type="dxa"/>
            <w:vAlign w:val="center"/>
          </w:tcPr>
          <w:p w14:paraId="4C9AC067"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55.30 (13.21)</w:t>
            </w:r>
          </w:p>
        </w:tc>
        <w:tc>
          <w:tcPr>
            <w:tcW w:w="1015" w:type="dxa"/>
            <w:vAlign w:val="center"/>
          </w:tcPr>
          <w:p w14:paraId="67D40403"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20</w:t>
            </w:r>
          </w:p>
        </w:tc>
        <w:tc>
          <w:tcPr>
            <w:tcW w:w="1134" w:type="dxa"/>
            <w:vAlign w:val="center"/>
          </w:tcPr>
          <w:p w14:paraId="4BAAC3B3"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96</w:t>
            </w:r>
          </w:p>
        </w:tc>
      </w:tr>
      <w:tr w:rsidR="00D80436" w:rsidRPr="00F575F9" w14:paraId="3C03FFB1" w14:textId="77777777" w:rsidTr="00AD4AFA">
        <w:tc>
          <w:tcPr>
            <w:tcW w:w="2043" w:type="dxa"/>
            <w:vAlign w:val="center"/>
          </w:tcPr>
          <w:p w14:paraId="57150BB2" w14:textId="77777777" w:rsidR="00D80436" w:rsidRPr="00F575F9" w:rsidRDefault="00D80436" w:rsidP="00AD4AFA">
            <w:pPr>
              <w:tabs>
                <w:tab w:val="left" w:pos="984"/>
              </w:tabs>
              <w:spacing w:line="240" w:lineRule="auto"/>
              <w:rPr>
                <w:rFonts w:ascii="Times New Roman" w:eastAsiaTheme="minorHAnsi" w:hAnsi="Times New Roman" w:cs="Times New Roman"/>
                <w:b/>
                <w:bCs/>
                <w:szCs w:val="22"/>
                <w:lang w:bidi="ar-SA"/>
              </w:rPr>
            </w:pPr>
            <w:r w:rsidRPr="00F575F9">
              <w:rPr>
                <w:rFonts w:ascii="Times New Roman" w:eastAsiaTheme="minorHAnsi" w:hAnsi="Times New Roman" w:cs="Times New Roman"/>
                <w:b/>
                <w:bCs/>
                <w:szCs w:val="22"/>
                <w:lang w:bidi="ar-SA"/>
              </w:rPr>
              <w:t>Gender</w:t>
            </w:r>
          </w:p>
        </w:tc>
        <w:tc>
          <w:tcPr>
            <w:tcW w:w="3764" w:type="dxa"/>
            <w:vAlign w:val="center"/>
          </w:tcPr>
          <w:p w14:paraId="5D6E87E6" w14:textId="77777777" w:rsidR="00D80436" w:rsidRPr="00F575F9" w:rsidRDefault="00D80436" w:rsidP="00AD4AFA">
            <w:pPr>
              <w:tabs>
                <w:tab w:val="left" w:pos="984"/>
              </w:tabs>
              <w:spacing w:line="240" w:lineRule="auto"/>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1 If the HHH is male, 0 otherwise</w:t>
            </w:r>
          </w:p>
        </w:tc>
        <w:tc>
          <w:tcPr>
            <w:tcW w:w="1537" w:type="dxa"/>
            <w:vAlign w:val="center"/>
          </w:tcPr>
          <w:p w14:paraId="74607365"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0.91 (0.27)</w:t>
            </w:r>
          </w:p>
        </w:tc>
        <w:tc>
          <w:tcPr>
            <w:tcW w:w="1015" w:type="dxa"/>
            <w:vAlign w:val="center"/>
          </w:tcPr>
          <w:p w14:paraId="3337D8A9"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0</w:t>
            </w:r>
          </w:p>
        </w:tc>
        <w:tc>
          <w:tcPr>
            <w:tcW w:w="1134" w:type="dxa"/>
            <w:vAlign w:val="center"/>
          </w:tcPr>
          <w:p w14:paraId="007FA5B0"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1</w:t>
            </w:r>
          </w:p>
        </w:tc>
      </w:tr>
      <w:tr w:rsidR="00D80436" w:rsidRPr="00F575F9" w14:paraId="142C765A" w14:textId="77777777" w:rsidTr="00AD4AFA">
        <w:tc>
          <w:tcPr>
            <w:tcW w:w="2043" w:type="dxa"/>
            <w:vAlign w:val="center"/>
          </w:tcPr>
          <w:p w14:paraId="00751055" w14:textId="77777777" w:rsidR="00D80436" w:rsidRPr="00F575F9" w:rsidRDefault="00D80436" w:rsidP="00AD4AFA">
            <w:pPr>
              <w:tabs>
                <w:tab w:val="left" w:pos="984"/>
              </w:tabs>
              <w:spacing w:line="240" w:lineRule="auto"/>
              <w:rPr>
                <w:rFonts w:ascii="Times New Roman" w:eastAsiaTheme="minorHAnsi" w:hAnsi="Times New Roman" w:cs="Times New Roman"/>
                <w:b/>
                <w:bCs/>
                <w:szCs w:val="22"/>
                <w:lang w:bidi="ar-SA"/>
              </w:rPr>
            </w:pPr>
            <w:r w:rsidRPr="00F575F9">
              <w:rPr>
                <w:rFonts w:ascii="Times New Roman" w:eastAsiaTheme="minorHAnsi" w:hAnsi="Times New Roman" w:cs="Times New Roman"/>
                <w:b/>
                <w:bCs/>
                <w:szCs w:val="22"/>
                <w:lang w:bidi="ar-SA"/>
              </w:rPr>
              <w:t>Education</w:t>
            </w:r>
          </w:p>
        </w:tc>
        <w:tc>
          <w:tcPr>
            <w:tcW w:w="3764" w:type="dxa"/>
            <w:vAlign w:val="center"/>
          </w:tcPr>
          <w:p w14:paraId="26004274" w14:textId="77777777" w:rsidR="00D80436" w:rsidRPr="00F575F9" w:rsidRDefault="00D80436" w:rsidP="00AD4AFA">
            <w:pPr>
              <w:tabs>
                <w:tab w:val="left" w:pos="984"/>
              </w:tabs>
              <w:spacing w:line="240" w:lineRule="auto"/>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0 = illiterate</w:t>
            </w:r>
          </w:p>
          <w:p w14:paraId="7302311C" w14:textId="77777777" w:rsidR="00D80436" w:rsidRPr="00F575F9" w:rsidRDefault="00D80436" w:rsidP="00AD4AFA">
            <w:pPr>
              <w:tabs>
                <w:tab w:val="left" w:pos="984"/>
              </w:tabs>
              <w:spacing w:line="240" w:lineRule="auto"/>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1 = literate below primary</w:t>
            </w:r>
          </w:p>
          <w:p w14:paraId="3622E3C4" w14:textId="77777777" w:rsidR="00D80436" w:rsidRPr="00F575F9" w:rsidRDefault="00D80436" w:rsidP="00AD4AFA">
            <w:pPr>
              <w:tabs>
                <w:tab w:val="left" w:pos="984"/>
              </w:tabs>
              <w:spacing w:line="240" w:lineRule="auto"/>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2 = literate up to high school</w:t>
            </w:r>
          </w:p>
          <w:p w14:paraId="73889750" w14:textId="77777777" w:rsidR="00D80436" w:rsidRPr="00F575F9" w:rsidRDefault="00D80436" w:rsidP="00AD4AFA">
            <w:pPr>
              <w:tabs>
                <w:tab w:val="left" w:pos="984"/>
              </w:tabs>
              <w:spacing w:line="240" w:lineRule="auto"/>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3 = literate up to intermediate</w:t>
            </w:r>
          </w:p>
          <w:p w14:paraId="5A21D258" w14:textId="77777777" w:rsidR="00D80436" w:rsidRPr="00F575F9" w:rsidRDefault="00D80436" w:rsidP="00AD4AFA">
            <w:pPr>
              <w:tabs>
                <w:tab w:val="left" w:pos="984"/>
              </w:tabs>
              <w:spacing w:line="240" w:lineRule="auto"/>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4 = literate up to graduate</w:t>
            </w:r>
          </w:p>
          <w:p w14:paraId="5E8F6497" w14:textId="77777777" w:rsidR="00D80436" w:rsidRPr="00F575F9" w:rsidRDefault="00D80436" w:rsidP="00AD4AFA">
            <w:pPr>
              <w:tabs>
                <w:tab w:val="left" w:pos="984"/>
              </w:tabs>
              <w:spacing w:line="240" w:lineRule="auto"/>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5 = literate up to postgraduate</w:t>
            </w:r>
          </w:p>
        </w:tc>
        <w:tc>
          <w:tcPr>
            <w:tcW w:w="1537" w:type="dxa"/>
            <w:vAlign w:val="center"/>
          </w:tcPr>
          <w:p w14:paraId="3E12E0E7"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1.79 (1.41)</w:t>
            </w:r>
          </w:p>
        </w:tc>
        <w:tc>
          <w:tcPr>
            <w:tcW w:w="1015" w:type="dxa"/>
            <w:vAlign w:val="center"/>
          </w:tcPr>
          <w:p w14:paraId="754AD4E8"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0</w:t>
            </w:r>
          </w:p>
        </w:tc>
        <w:tc>
          <w:tcPr>
            <w:tcW w:w="1134" w:type="dxa"/>
            <w:vAlign w:val="center"/>
          </w:tcPr>
          <w:p w14:paraId="52D6C410"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5</w:t>
            </w:r>
          </w:p>
        </w:tc>
      </w:tr>
      <w:tr w:rsidR="00D80436" w:rsidRPr="00F575F9" w14:paraId="3AD0091E" w14:textId="77777777" w:rsidTr="00AD4AFA">
        <w:tc>
          <w:tcPr>
            <w:tcW w:w="2043" w:type="dxa"/>
            <w:vAlign w:val="center"/>
          </w:tcPr>
          <w:p w14:paraId="08C51AB0" w14:textId="77777777" w:rsidR="00D80436" w:rsidRPr="00F575F9" w:rsidRDefault="00D80436" w:rsidP="00AD4AFA">
            <w:pPr>
              <w:tabs>
                <w:tab w:val="left" w:pos="984"/>
              </w:tabs>
              <w:spacing w:line="240" w:lineRule="auto"/>
              <w:rPr>
                <w:rFonts w:ascii="Times New Roman" w:eastAsiaTheme="minorHAnsi" w:hAnsi="Times New Roman" w:cs="Times New Roman"/>
                <w:b/>
                <w:bCs/>
                <w:szCs w:val="22"/>
                <w:lang w:bidi="ar-SA"/>
              </w:rPr>
            </w:pPr>
            <w:r w:rsidRPr="00F575F9">
              <w:rPr>
                <w:rFonts w:ascii="Times New Roman" w:eastAsiaTheme="minorHAnsi" w:hAnsi="Times New Roman" w:cs="Times New Roman"/>
                <w:b/>
                <w:bCs/>
                <w:szCs w:val="22"/>
                <w:lang w:bidi="ar-SA"/>
              </w:rPr>
              <w:t>Household size</w:t>
            </w:r>
          </w:p>
        </w:tc>
        <w:tc>
          <w:tcPr>
            <w:tcW w:w="3764" w:type="dxa"/>
            <w:vAlign w:val="center"/>
          </w:tcPr>
          <w:p w14:paraId="0C9D8A10" w14:textId="77777777" w:rsidR="00D80436" w:rsidRPr="00F575F9" w:rsidRDefault="00D80436" w:rsidP="00AD4AFA">
            <w:pPr>
              <w:tabs>
                <w:tab w:val="left" w:pos="984"/>
              </w:tabs>
              <w:spacing w:line="240" w:lineRule="auto"/>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Number of members in a HH</w:t>
            </w:r>
          </w:p>
        </w:tc>
        <w:tc>
          <w:tcPr>
            <w:tcW w:w="1537" w:type="dxa"/>
            <w:vAlign w:val="center"/>
          </w:tcPr>
          <w:p w14:paraId="12C63D2A"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7.67 (4.12)</w:t>
            </w:r>
          </w:p>
        </w:tc>
        <w:tc>
          <w:tcPr>
            <w:tcW w:w="1015" w:type="dxa"/>
            <w:vAlign w:val="center"/>
          </w:tcPr>
          <w:p w14:paraId="5A253452"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1</w:t>
            </w:r>
          </w:p>
        </w:tc>
        <w:tc>
          <w:tcPr>
            <w:tcW w:w="1134" w:type="dxa"/>
            <w:vAlign w:val="center"/>
          </w:tcPr>
          <w:p w14:paraId="6055133E"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14</w:t>
            </w:r>
          </w:p>
        </w:tc>
      </w:tr>
      <w:tr w:rsidR="00D80436" w:rsidRPr="00F575F9" w14:paraId="66CF0379" w14:textId="77777777" w:rsidTr="00AD4AFA">
        <w:tc>
          <w:tcPr>
            <w:tcW w:w="2043" w:type="dxa"/>
            <w:vAlign w:val="center"/>
          </w:tcPr>
          <w:p w14:paraId="59FA8456" w14:textId="77777777" w:rsidR="00D80436" w:rsidRPr="00F575F9" w:rsidRDefault="00D80436" w:rsidP="00AD4AFA">
            <w:pPr>
              <w:tabs>
                <w:tab w:val="left" w:pos="984"/>
              </w:tabs>
              <w:spacing w:line="240" w:lineRule="auto"/>
              <w:rPr>
                <w:rFonts w:ascii="Times New Roman" w:eastAsiaTheme="minorHAnsi" w:hAnsi="Times New Roman" w:cs="Times New Roman"/>
                <w:b/>
                <w:bCs/>
                <w:szCs w:val="22"/>
                <w:lang w:bidi="ar-SA"/>
              </w:rPr>
            </w:pPr>
            <w:r w:rsidRPr="00F575F9">
              <w:rPr>
                <w:rFonts w:ascii="Times New Roman" w:eastAsiaTheme="minorHAnsi" w:hAnsi="Times New Roman" w:cs="Times New Roman"/>
                <w:b/>
                <w:bCs/>
                <w:szCs w:val="22"/>
                <w:lang w:bidi="ar-SA"/>
              </w:rPr>
              <w:t>Type of Household</w:t>
            </w:r>
          </w:p>
        </w:tc>
        <w:tc>
          <w:tcPr>
            <w:tcW w:w="3764" w:type="dxa"/>
            <w:vAlign w:val="center"/>
          </w:tcPr>
          <w:p w14:paraId="7AB3B92C" w14:textId="77777777" w:rsidR="00D80436" w:rsidRPr="00F575F9" w:rsidRDefault="00D80436" w:rsidP="00AD4AFA">
            <w:pPr>
              <w:tabs>
                <w:tab w:val="left" w:pos="984"/>
              </w:tabs>
              <w:spacing w:line="240" w:lineRule="auto"/>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0 if HH is agricultural only, 1 otherwise</w:t>
            </w:r>
          </w:p>
        </w:tc>
        <w:tc>
          <w:tcPr>
            <w:tcW w:w="1537" w:type="dxa"/>
            <w:vAlign w:val="center"/>
          </w:tcPr>
          <w:p w14:paraId="5BD3B655"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0.32 (0.46)</w:t>
            </w:r>
          </w:p>
        </w:tc>
        <w:tc>
          <w:tcPr>
            <w:tcW w:w="1015" w:type="dxa"/>
            <w:vAlign w:val="center"/>
          </w:tcPr>
          <w:p w14:paraId="6406C3B4"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1</w:t>
            </w:r>
          </w:p>
        </w:tc>
        <w:tc>
          <w:tcPr>
            <w:tcW w:w="1134" w:type="dxa"/>
            <w:vAlign w:val="center"/>
          </w:tcPr>
          <w:p w14:paraId="728EAEA6"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2</w:t>
            </w:r>
          </w:p>
        </w:tc>
      </w:tr>
      <w:tr w:rsidR="00D80436" w:rsidRPr="00F575F9" w14:paraId="6BB5365B" w14:textId="77777777" w:rsidTr="00AD4AFA">
        <w:tc>
          <w:tcPr>
            <w:tcW w:w="2043" w:type="dxa"/>
            <w:vAlign w:val="center"/>
          </w:tcPr>
          <w:p w14:paraId="2EC52BD3" w14:textId="77777777" w:rsidR="00D80436" w:rsidRPr="00F575F9" w:rsidRDefault="00D80436" w:rsidP="00AD4AFA">
            <w:pPr>
              <w:tabs>
                <w:tab w:val="left" w:pos="984"/>
              </w:tabs>
              <w:spacing w:line="240" w:lineRule="auto"/>
              <w:rPr>
                <w:rFonts w:ascii="Times New Roman" w:eastAsiaTheme="minorHAnsi" w:hAnsi="Times New Roman" w:cs="Times New Roman"/>
                <w:b/>
                <w:bCs/>
                <w:szCs w:val="22"/>
                <w:lang w:bidi="ar-SA"/>
              </w:rPr>
            </w:pPr>
            <w:r w:rsidRPr="00F575F9">
              <w:rPr>
                <w:rFonts w:ascii="Times New Roman" w:eastAsiaTheme="minorHAnsi" w:hAnsi="Times New Roman" w:cs="Times New Roman"/>
                <w:b/>
                <w:bCs/>
                <w:szCs w:val="22"/>
                <w:lang w:bidi="ar-SA"/>
              </w:rPr>
              <w:t>Dependency ration</w:t>
            </w:r>
          </w:p>
        </w:tc>
        <w:tc>
          <w:tcPr>
            <w:tcW w:w="3764" w:type="dxa"/>
            <w:vAlign w:val="center"/>
          </w:tcPr>
          <w:p w14:paraId="5D2F0296" w14:textId="77777777" w:rsidR="00D80436" w:rsidRPr="00F575F9" w:rsidRDefault="00D80436" w:rsidP="00AD4AFA">
            <w:pPr>
              <w:tabs>
                <w:tab w:val="left" w:pos="984"/>
              </w:tabs>
              <w:spacing w:line="240" w:lineRule="auto"/>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The ratio of the number of residents aged less than 14 years to HH size</w:t>
            </w:r>
          </w:p>
        </w:tc>
        <w:tc>
          <w:tcPr>
            <w:tcW w:w="1537" w:type="dxa"/>
            <w:vAlign w:val="center"/>
          </w:tcPr>
          <w:p w14:paraId="6F831286"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0.26 (0.19)</w:t>
            </w:r>
          </w:p>
        </w:tc>
        <w:tc>
          <w:tcPr>
            <w:tcW w:w="1015" w:type="dxa"/>
            <w:vAlign w:val="center"/>
          </w:tcPr>
          <w:p w14:paraId="126A9D50"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0</w:t>
            </w:r>
          </w:p>
        </w:tc>
        <w:tc>
          <w:tcPr>
            <w:tcW w:w="1134" w:type="dxa"/>
            <w:vAlign w:val="center"/>
          </w:tcPr>
          <w:p w14:paraId="1F21B8A4"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0.71</w:t>
            </w:r>
          </w:p>
        </w:tc>
      </w:tr>
      <w:tr w:rsidR="00D80436" w:rsidRPr="00F575F9" w14:paraId="30DAB805" w14:textId="77777777" w:rsidTr="00AD4AFA">
        <w:tc>
          <w:tcPr>
            <w:tcW w:w="2043" w:type="dxa"/>
            <w:vAlign w:val="center"/>
          </w:tcPr>
          <w:p w14:paraId="21F3258A" w14:textId="77777777" w:rsidR="00D80436" w:rsidRPr="00F575F9" w:rsidRDefault="00D80436" w:rsidP="00AD4AFA">
            <w:pPr>
              <w:tabs>
                <w:tab w:val="left" w:pos="984"/>
              </w:tabs>
              <w:spacing w:line="240" w:lineRule="auto"/>
              <w:rPr>
                <w:rFonts w:ascii="Times New Roman" w:eastAsiaTheme="minorHAnsi" w:hAnsi="Times New Roman" w:cs="Times New Roman"/>
                <w:b/>
                <w:bCs/>
                <w:szCs w:val="22"/>
                <w:lang w:bidi="ar-SA"/>
              </w:rPr>
            </w:pPr>
            <w:r w:rsidRPr="00F575F9">
              <w:rPr>
                <w:rFonts w:ascii="Times New Roman" w:eastAsiaTheme="minorHAnsi" w:hAnsi="Times New Roman" w:cs="Times New Roman"/>
                <w:b/>
                <w:bCs/>
                <w:szCs w:val="22"/>
                <w:lang w:bidi="ar-SA"/>
              </w:rPr>
              <w:t>Owned land</w:t>
            </w:r>
          </w:p>
        </w:tc>
        <w:tc>
          <w:tcPr>
            <w:tcW w:w="3764" w:type="dxa"/>
            <w:vAlign w:val="center"/>
          </w:tcPr>
          <w:p w14:paraId="07F3E8F1" w14:textId="77777777" w:rsidR="00D80436" w:rsidRPr="00F575F9" w:rsidRDefault="00D80436" w:rsidP="00AD4AFA">
            <w:pPr>
              <w:tabs>
                <w:tab w:val="left" w:pos="984"/>
              </w:tabs>
              <w:spacing w:line="240" w:lineRule="auto"/>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Total land owned by HH (Hectares)</w:t>
            </w:r>
          </w:p>
        </w:tc>
        <w:tc>
          <w:tcPr>
            <w:tcW w:w="1537" w:type="dxa"/>
            <w:vAlign w:val="center"/>
          </w:tcPr>
          <w:p w14:paraId="333C15CE"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2.52 (2.27)</w:t>
            </w:r>
          </w:p>
        </w:tc>
        <w:tc>
          <w:tcPr>
            <w:tcW w:w="1015" w:type="dxa"/>
            <w:vAlign w:val="center"/>
          </w:tcPr>
          <w:p w14:paraId="231D58C7"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0</w:t>
            </w:r>
          </w:p>
        </w:tc>
        <w:tc>
          <w:tcPr>
            <w:tcW w:w="1134" w:type="dxa"/>
            <w:vAlign w:val="center"/>
          </w:tcPr>
          <w:p w14:paraId="37E39512"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17</w:t>
            </w:r>
          </w:p>
        </w:tc>
      </w:tr>
      <w:tr w:rsidR="00D80436" w:rsidRPr="00F575F9" w14:paraId="42F45CA7" w14:textId="77777777" w:rsidTr="00AD4AFA">
        <w:tc>
          <w:tcPr>
            <w:tcW w:w="2043" w:type="dxa"/>
            <w:vAlign w:val="center"/>
          </w:tcPr>
          <w:p w14:paraId="51D2618C" w14:textId="77777777" w:rsidR="00D80436" w:rsidRPr="00F575F9" w:rsidRDefault="00D80436" w:rsidP="00AD4AFA">
            <w:pPr>
              <w:tabs>
                <w:tab w:val="left" w:pos="984"/>
              </w:tabs>
              <w:spacing w:line="240" w:lineRule="auto"/>
              <w:rPr>
                <w:rFonts w:ascii="Times New Roman" w:eastAsiaTheme="minorHAnsi" w:hAnsi="Times New Roman" w:cs="Times New Roman"/>
                <w:b/>
                <w:bCs/>
                <w:szCs w:val="22"/>
                <w:lang w:bidi="ar-SA"/>
              </w:rPr>
            </w:pPr>
            <w:r w:rsidRPr="00F575F9">
              <w:rPr>
                <w:rFonts w:ascii="Times New Roman" w:eastAsiaTheme="minorHAnsi" w:hAnsi="Times New Roman" w:cs="Times New Roman"/>
                <w:b/>
                <w:bCs/>
                <w:szCs w:val="22"/>
                <w:lang w:bidi="ar-SA"/>
              </w:rPr>
              <w:t>Instrumental variable</w:t>
            </w:r>
          </w:p>
        </w:tc>
        <w:tc>
          <w:tcPr>
            <w:tcW w:w="3764" w:type="dxa"/>
            <w:vAlign w:val="center"/>
          </w:tcPr>
          <w:p w14:paraId="0EF50783" w14:textId="77777777" w:rsidR="00D80436" w:rsidRPr="00F575F9" w:rsidRDefault="00D80436" w:rsidP="00AD4AFA">
            <w:pPr>
              <w:tabs>
                <w:tab w:val="left" w:pos="984"/>
              </w:tabs>
              <w:spacing w:line="240" w:lineRule="auto"/>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Average expenditure on mechanization services of other households within the same village (1000 Rs.)</w:t>
            </w:r>
          </w:p>
        </w:tc>
        <w:tc>
          <w:tcPr>
            <w:tcW w:w="1537" w:type="dxa"/>
            <w:vAlign w:val="center"/>
          </w:tcPr>
          <w:p w14:paraId="692DE349"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9.53 (2.83)</w:t>
            </w:r>
          </w:p>
        </w:tc>
        <w:tc>
          <w:tcPr>
            <w:tcW w:w="1015" w:type="dxa"/>
            <w:vAlign w:val="center"/>
          </w:tcPr>
          <w:p w14:paraId="2075584A"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5.36</w:t>
            </w:r>
          </w:p>
        </w:tc>
        <w:tc>
          <w:tcPr>
            <w:tcW w:w="1134" w:type="dxa"/>
            <w:vAlign w:val="center"/>
          </w:tcPr>
          <w:p w14:paraId="50C8D085"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17.99</w:t>
            </w:r>
          </w:p>
        </w:tc>
      </w:tr>
      <w:tr w:rsidR="00D80436" w:rsidRPr="00F575F9" w14:paraId="42F52D92" w14:textId="77777777" w:rsidTr="00AD4AFA">
        <w:tc>
          <w:tcPr>
            <w:tcW w:w="2043" w:type="dxa"/>
            <w:vAlign w:val="center"/>
          </w:tcPr>
          <w:p w14:paraId="33934072" w14:textId="77777777" w:rsidR="00D80436" w:rsidRPr="00F575F9" w:rsidRDefault="00D80436" w:rsidP="00AD4AFA">
            <w:pPr>
              <w:tabs>
                <w:tab w:val="left" w:pos="984"/>
              </w:tabs>
              <w:spacing w:line="240" w:lineRule="auto"/>
              <w:rPr>
                <w:rFonts w:ascii="Times New Roman" w:eastAsiaTheme="minorHAnsi" w:hAnsi="Times New Roman" w:cs="Times New Roman"/>
                <w:b/>
                <w:bCs/>
                <w:szCs w:val="22"/>
                <w:lang w:bidi="ar-SA"/>
              </w:rPr>
            </w:pPr>
            <w:r w:rsidRPr="00F575F9">
              <w:rPr>
                <w:rFonts w:ascii="Times New Roman" w:eastAsiaTheme="minorHAnsi" w:hAnsi="Times New Roman" w:cs="Times New Roman"/>
                <w:b/>
                <w:bCs/>
                <w:szCs w:val="22"/>
                <w:lang w:bidi="ar-SA"/>
              </w:rPr>
              <w:t>Observations</w:t>
            </w:r>
          </w:p>
        </w:tc>
        <w:tc>
          <w:tcPr>
            <w:tcW w:w="3764" w:type="dxa"/>
            <w:vAlign w:val="center"/>
          </w:tcPr>
          <w:p w14:paraId="331C1DB9" w14:textId="77777777" w:rsidR="00D80436" w:rsidRPr="00F575F9" w:rsidRDefault="00D80436" w:rsidP="00AD4AFA">
            <w:pPr>
              <w:tabs>
                <w:tab w:val="left" w:pos="984"/>
              </w:tabs>
              <w:spacing w:line="240" w:lineRule="auto"/>
              <w:rPr>
                <w:rFonts w:ascii="Times New Roman" w:eastAsiaTheme="minorHAnsi" w:hAnsi="Times New Roman" w:cs="Times New Roman"/>
                <w:szCs w:val="22"/>
                <w:lang w:bidi="ar-SA"/>
              </w:rPr>
            </w:pPr>
          </w:p>
        </w:tc>
        <w:tc>
          <w:tcPr>
            <w:tcW w:w="1537" w:type="dxa"/>
            <w:vAlign w:val="center"/>
          </w:tcPr>
          <w:p w14:paraId="58AD008C"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320</w:t>
            </w:r>
          </w:p>
        </w:tc>
        <w:tc>
          <w:tcPr>
            <w:tcW w:w="1015" w:type="dxa"/>
            <w:vAlign w:val="center"/>
          </w:tcPr>
          <w:p w14:paraId="7FFAD97D"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p>
        </w:tc>
        <w:tc>
          <w:tcPr>
            <w:tcW w:w="1134" w:type="dxa"/>
            <w:vAlign w:val="center"/>
          </w:tcPr>
          <w:p w14:paraId="5576A06C"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p>
        </w:tc>
      </w:tr>
    </w:tbl>
    <w:p w14:paraId="52E207D0" w14:textId="77777777" w:rsidR="001E5B26" w:rsidRPr="001E5B26" w:rsidRDefault="001E5B26">
      <w:pPr>
        <w:rPr>
          <w:rFonts w:ascii="Times New Roman" w:hAnsi="Times New Roman" w:cs="Times New Roman"/>
          <w:b/>
          <w:bCs/>
          <w:sz w:val="24"/>
          <w:szCs w:val="24"/>
        </w:rPr>
      </w:pPr>
      <w:r w:rsidRPr="001E5B26">
        <w:rPr>
          <w:rFonts w:ascii="Times New Roman" w:hAnsi="Times New Roman" w:cs="Times New Roman"/>
          <w:b/>
          <w:bCs/>
          <w:sz w:val="24"/>
          <w:szCs w:val="24"/>
        </w:rPr>
        <w:t>Table 1: variable definitions and summary statistics</w:t>
      </w:r>
    </w:p>
    <w:p w14:paraId="4452A53B" w14:textId="77777777" w:rsidR="001E5B26" w:rsidRPr="001E5B26" w:rsidRDefault="001E5B26">
      <w:pPr>
        <w:rPr>
          <w:rFonts w:ascii="Times New Roman" w:hAnsi="Times New Roman" w:cs="Times New Roman"/>
          <w:b/>
          <w:bCs/>
          <w:sz w:val="24"/>
          <w:szCs w:val="24"/>
        </w:rPr>
      </w:pPr>
      <w:r w:rsidRPr="001E5B26">
        <w:rPr>
          <w:rFonts w:ascii="Times New Roman" w:hAnsi="Times New Roman" w:cs="Times New Roman"/>
          <w:b/>
          <w:bCs/>
          <w:sz w:val="24"/>
          <w:szCs w:val="24"/>
        </w:rPr>
        <w:lastRenderedPageBreak/>
        <w:t>Table 2: Mean difference in the selected variables between mechanization service adopters and non-adopters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984"/>
        <w:gridCol w:w="2268"/>
        <w:gridCol w:w="1560"/>
        <w:gridCol w:w="1224"/>
      </w:tblGrid>
      <w:tr w:rsidR="001E5B26" w:rsidRPr="00F575F9" w14:paraId="0BCF5107" w14:textId="77777777" w:rsidTr="00AD4AFA">
        <w:tc>
          <w:tcPr>
            <w:tcW w:w="1980" w:type="dxa"/>
            <w:tcBorders>
              <w:top w:val="single" w:sz="4" w:space="0" w:color="auto"/>
              <w:bottom w:val="single" w:sz="4" w:space="0" w:color="auto"/>
            </w:tcBorders>
            <w:vAlign w:val="center"/>
          </w:tcPr>
          <w:p w14:paraId="3199AD23" w14:textId="77777777" w:rsidR="001E5B26" w:rsidRPr="00F575F9" w:rsidRDefault="001E5B26" w:rsidP="00AD4AFA">
            <w:pPr>
              <w:jc w:val="center"/>
              <w:rPr>
                <w:rFonts w:ascii="Times New Roman" w:hAnsi="Times New Roman" w:cs="Times New Roman"/>
                <w:b/>
                <w:bCs/>
                <w:szCs w:val="22"/>
              </w:rPr>
            </w:pPr>
            <w:r w:rsidRPr="00F575F9">
              <w:rPr>
                <w:rFonts w:ascii="Times New Roman" w:hAnsi="Times New Roman" w:cs="Times New Roman"/>
                <w:b/>
                <w:bCs/>
                <w:szCs w:val="22"/>
              </w:rPr>
              <w:t>Variable</w:t>
            </w:r>
          </w:p>
        </w:tc>
        <w:tc>
          <w:tcPr>
            <w:tcW w:w="1984" w:type="dxa"/>
            <w:tcBorders>
              <w:top w:val="single" w:sz="4" w:space="0" w:color="auto"/>
              <w:bottom w:val="single" w:sz="4" w:space="0" w:color="auto"/>
            </w:tcBorders>
            <w:vAlign w:val="center"/>
          </w:tcPr>
          <w:p w14:paraId="6F93F659" w14:textId="77777777" w:rsidR="001E5B26" w:rsidRPr="00F575F9" w:rsidRDefault="001E5B26" w:rsidP="00AD4AFA">
            <w:pPr>
              <w:jc w:val="center"/>
              <w:rPr>
                <w:rFonts w:ascii="Times New Roman" w:hAnsi="Times New Roman" w:cs="Times New Roman"/>
                <w:b/>
                <w:bCs/>
                <w:szCs w:val="22"/>
              </w:rPr>
            </w:pPr>
            <w:r w:rsidRPr="00F575F9">
              <w:rPr>
                <w:rFonts w:ascii="Times New Roman" w:hAnsi="Times New Roman" w:cs="Times New Roman"/>
                <w:b/>
                <w:bCs/>
                <w:szCs w:val="22"/>
              </w:rPr>
              <w:t>Mechanization service adopters</w:t>
            </w:r>
          </w:p>
        </w:tc>
        <w:tc>
          <w:tcPr>
            <w:tcW w:w="2268" w:type="dxa"/>
            <w:tcBorders>
              <w:top w:val="single" w:sz="4" w:space="0" w:color="auto"/>
              <w:bottom w:val="single" w:sz="4" w:space="0" w:color="auto"/>
            </w:tcBorders>
            <w:vAlign w:val="center"/>
          </w:tcPr>
          <w:p w14:paraId="1A5E9DFC" w14:textId="77777777" w:rsidR="001E5B26" w:rsidRPr="00F575F9" w:rsidRDefault="001E5B26" w:rsidP="00AD4AFA">
            <w:pPr>
              <w:jc w:val="center"/>
              <w:rPr>
                <w:rFonts w:ascii="Times New Roman" w:hAnsi="Times New Roman" w:cs="Times New Roman"/>
                <w:b/>
                <w:bCs/>
                <w:szCs w:val="22"/>
              </w:rPr>
            </w:pPr>
            <w:r w:rsidRPr="00F575F9">
              <w:rPr>
                <w:rFonts w:ascii="Times New Roman" w:hAnsi="Times New Roman" w:cs="Times New Roman"/>
                <w:b/>
                <w:bCs/>
                <w:szCs w:val="22"/>
              </w:rPr>
              <w:t>Mechanization service non-adopters</w:t>
            </w:r>
          </w:p>
        </w:tc>
        <w:tc>
          <w:tcPr>
            <w:tcW w:w="1560" w:type="dxa"/>
            <w:tcBorders>
              <w:top w:val="single" w:sz="4" w:space="0" w:color="auto"/>
              <w:bottom w:val="single" w:sz="4" w:space="0" w:color="auto"/>
            </w:tcBorders>
            <w:vAlign w:val="center"/>
          </w:tcPr>
          <w:p w14:paraId="3ADF8485" w14:textId="77777777" w:rsidR="001E5B26" w:rsidRPr="00F575F9" w:rsidRDefault="001E5B26" w:rsidP="00AD4AFA">
            <w:pPr>
              <w:jc w:val="center"/>
              <w:rPr>
                <w:rFonts w:ascii="Times New Roman" w:hAnsi="Times New Roman" w:cs="Times New Roman"/>
                <w:b/>
                <w:bCs/>
                <w:szCs w:val="22"/>
              </w:rPr>
            </w:pPr>
            <w:r w:rsidRPr="00F575F9">
              <w:rPr>
                <w:rFonts w:ascii="Times New Roman" w:hAnsi="Times New Roman" w:cs="Times New Roman"/>
                <w:b/>
                <w:bCs/>
                <w:szCs w:val="22"/>
              </w:rPr>
              <w:t>Mean difference</w:t>
            </w:r>
          </w:p>
        </w:tc>
        <w:tc>
          <w:tcPr>
            <w:tcW w:w="1224" w:type="dxa"/>
            <w:tcBorders>
              <w:top w:val="single" w:sz="4" w:space="0" w:color="auto"/>
              <w:bottom w:val="single" w:sz="4" w:space="0" w:color="auto"/>
            </w:tcBorders>
            <w:vAlign w:val="center"/>
          </w:tcPr>
          <w:p w14:paraId="2BEBB018" w14:textId="77777777" w:rsidR="001E5B26" w:rsidRPr="00F575F9" w:rsidRDefault="001E5B26" w:rsidP="00AD4AFA">
            <w:pPr>
              <w:jc w:val="center"/>
              <w:rPr>
                <w:rFonts w:ascii="Times New Roman" w:hAnsi="Times New Roman" w:cs="Times New Roman"/>
                <w:b/>
                <w:bCs/>
                <w:szCs w:val="22"/>
              </w:rPr>
            </w:pPr>
            <w:r w:rsidRPr="00F575F9">
              <w:rPr>
                <w:rFonts w:ascii="Times New Roman" w:hAnsi="Times New Roman" w:cs="Times New Roman"/>
                <w:b/>
                <w:bCs/>
                <w:i/>
                <w:iCs/>
                <w:szCs w:val="22"/>
              </w:rPr>
              <w:t>t</w:t>
            </w:r>
            <w:r w:rsidRPr="00F575F9">
              <w:rPr>
                <w:rFonts w:ascii="Times New Roman" w:hAnsi="Times New Roman" w:cs="Times New Roman"/>
                <w:b/>
                <w:bCs/>
                <w:szCs w:val="22"/>
              </w:rPr>
              <w:t>-value</w:t>
            </w:r>
          </w:p>
        </w:tc>
      </w:tr>
      <w:tr w:rsidR="001E5B26" w:rsidRPr="00F575F9" w14:paraId="7A7B4B11" w14:textId="77777777" w:rsidTr="00AD4AFA">
        <w:tc>
          <w:tcPr>
            <w:tcW w:w="1980" w:type="dxa"/>
            <w:tcBorders>
              <w:top w:val="single" w:sz="4" w:space="0" w:color="auto"/>
            </w:tcBorders>
            <w:vAlign w:val="center"/>
          </w:tcPr>
          <w:p w14:paraId="2B6437E3" w14:textId="77777777" w:rsidR="001E5B26" w:rsidRPr="00F575F9" w:rsidRDefault="001E5B26" w:rsidP="00AD4AFA">
            <w:pPr>
              <w:rPr>
                <w:rFonts w:ascii="Times New Roman" w:hAnsi="Times New Roman" w:cs="Times New Roman"/>
                <w:b/>
                <w:bCs/>
                <w:szCs w:val="22"/>
              </w:rPr>
            </w:pPr>
            <w:r w:rsidRPr="00F575F9">
              <w:rPr>
                <w:rFonts w:ascii="Times New Roman" w:hAnsi="Times New Roman" w:cs="Times New Roman"/>
                <w:b/>
                <w:bCs/>
                <w:szCs w:val="22"/>
              </w:rPr>
              <w:t>Productivity</w:t>
            </w:r>
          </w:p>
        </w:tc>
        <w:tc>
          <w:tcPr>
            <w:tcW w:w="1984" w:type="dxa"/>
            <w:tcBorders>
              <w:top w:val="single" w:sz="4" w:space="0" w:color="auto"/>
            </w:tcBorders>
            <w:vAlign w:val="center"/>
          </w:tcPr>
          <w:p w14:paraId="3EC0B7BD"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30.85 (27.56)</w:t>
            </w:r>
          </w:p>
        </w:tc>
        <w:tc>
          <w:tcPr>
            <w:tcW w:w="2268" w:type="dxa"/>
            <w:tcBorders>
              <w:top w:val="single" w:sz="4" w:space="0" w:color="auto"/>
            </w:tcBorders>
            <w:vAlign w:val="center"/>
          </w:tcPr>
          <w:p w14:paraId="025590F3"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26.83(21.28)</w:t>
            </w:r>
          </w:p>
        </w:tc>
        <w:tc>
          <w:tcPr>
            <w:tcW w:w="1560" w:type="dxa"/>
            <w:tcBorders>
              <w:top w:val="single" w:sz="4" w:space="0" w:color="auto"/>
            </w:tcBorders>
            <w:vAlign w:val="center"/>
          </w:tcPr>
          <w:p w14:paraId="27A6721A"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4.02***</w:t>
            </w:r>
          </w:p>
        </w:tc>
        <w:tc>
          <w:tcPr>
            <w:tcW w:w="1224" w:type="dxa"/>
            <w:tcBorders>
              <w:top w:val="single" w:sz="4" w:space="0" w:color="auto"/>
            </w:tcBorders>
            <w:vAlign w:val="center"/>
          </w:tcPr>
          <w:p w14:paraId="37740F4A"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77.46</w:t>
            </w:r>
          </w:p>
        </w:tc>
      </w:tr>
      <w:tr w:rsidR="001E5B26" w:rsidRPr="00F575F9" w14:paraId="76F8F9DD" w14:textId="77777777" w:rsidTr="00AD4AFA">
        <w:tc>
          <w:tcPr>
            <w:tcW w:w="1980" w:type="dxa"/>
            <w:vAlign w:val="center"/>
          </w:tcPr>
          <w:p w14:paraId="66FBCC6D" w14:textId="77777777" w:rsidR="001E5B26" w:rsidRPr="00F575F9" w:rsidRDefault="001E5B26" w:rsidP="00AD4AFA">
            <w:pPr>
              <w:rPr>
                <w:rFonts w:ascii="Times New Roman" w:hAnsi="Times New Roman" w:cs="Times New Roman"/>
                <w:b/>
                <w:bCs/>
                <w:szCs w:val="22"/>
              </w:rPr>
            </w:pPr>
            <w:r w:rsidRPr="00F575F9">
              <w:rPr>
                <w:rFonts w:ascii="Times New Roman" w:hAnsi="Times New Roman" w:cs="Times New Roman"/>
                <w:b/>
                <w:bCs/>
                <w:szCs w:val="22"/>
              </w:rPr>
              <w:t>Market participation</w:t>
            </w:r>
          </w:p>
        </w:tc>
        <w:tc>
          <w:tcPr>
            <w:tcW w:w="1984" w:type="dxa"/>
            <w:vAlign w:val="center"/>
          </w:tcPr>
          <w:p w14:paraId="64DE582C"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0.60 (0.26)</w:t>
            </w:r>
          </w:p>
        </w:tc>
        <w:tc>
          <w:tcPr>
            <w:tcW w:w="2268" w:type="dxa"/>
            <w:vAlign w:val="center"/>
          </w:tcPr>
          <w:p w14:paraId="40E98360"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0.54 (0.29)</w:t>
            </w:r>
          </w:p>
        </w:tc>
        <w:tc>
          <w:tcPr>
            <w:tcW w:w="1560" w:type="dxa"/>
            <w:vAlign w:val="center"/>
          </w:tcPr>
          <w:p w14:paraId="5961C939"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0.06</w:t>
            </w:r>
          </w:p>
        </w:tc>
        <w:tc>
          <w:tcPr>
            <w:tcW w:w="1224" w:type="dxa"/>
            <w:vAlign w:val="center"/>
          </w:tcPr>
          <w:p w14:paraId="17717743"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1.06</w:t>
            </w:r>
          </w:p>
        </w:tc>
      </w:tr>
      <w:tr w:rsidR="001E5B26" w:rsidRPr="00F575F9" w14:paraId="2004A6D2" w14:textId="77777777" w:rsidTr="00AD4AFA">
        <w:tc>
          <w:tcPr>
            <w:tcW w:w="1980" w:type="dxa"/>
            <w:vAlign w:val="center"/>
          </w:tcPr>
          <w:p w14:paraId="489679C9" w14:textId="77777777" w:rsidR="001E5B26" w:rsidRPr="00F575F9" w:rsidRDefault="001E5B26" w:rsidP="00AD4AFA">
            <w:pPr>
              <w:rPr>
                <w:rFonts w:ascii="Times New Roman" w:hAnsi="Times New Roman" w:cs="Times New Roman"/>
                <w:b/>
                <w:bCs/>
                <w:szCs w:val="22"/>
              </w:rPr>
            </w:pPr>
            <w:r w:rsidRPr="00F575F9">
              <w:rPr>
                <w:rFonts w:ascii="Times New Roman" w:hAnsi="Times New Roman" w:cs="Times New Roman"/>
                <w:b/>
                <w:bCs/>
                <w:szCs w:val="22"/>
              </w:rPr>
              <w:t>Net farm income</w:t>
            </w:r>
          </w:p>
        </w:tc>
        <w:tc>
          <w:tcPr>
            <w:tcW w:w="1984" w:type="dxa"/>
            <w:vAlign w:val="center"/>
          </w:tcPr>
          <w:p w14:paraId="4FCB0071"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19.36 (24.54)</w:t>
            </w:r>
          </w:p>
        </w:tc>
        <w:tc>
          <w:tcPr>
            <w:tcW w:w="2268" w:type="dxa"/>
            <w:vAlign w:val="center"/>
          </w:tcPr>
          <w:p w14:paraId="39DCC286"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14.54 (21.33)</w:t>
            </w:r>
          </w:p>
        </w:tc>
        <w:tc>
          <w:tcPr>
            <w:tcW w:w="1560" w:type="dxa"/>
            <w:vAlign w:val="center"/>
          </w:tcPr>
          <w:p w14:paraId="651F4F7E"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4.82***</w:t>
            </w:r>
          </w:p>
        </w:tc>
        <w:tc>
          <w:tcPr>
            <w:tcW w:w="1224" w:type="dxa"/>
            <w:vAlign w:val="center"/>
          </w:tcPr>
          <w:p w14:paraId="7D39732E"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28.90</w:t>
            </w:r>
          </w:p>
        </w:tc>
      </w:tr>
      <w:tr w:rsidR="001E5B26" w:rsidRPr="00F575F9" w14:paraId="6C4A34CB" w14:textId="77777777" w:rsidTr="00AD4AFA">
        <w:tc>
          <w:tcPr>
            <w:tcW w:w="1980" w:type="dxa"/>
            <w:vAlign w:val="center"/>
          </w:tcPr>
          <w:p w14:paraId="6D808A8C" w14:textId="77777777" w:rsidR="001E5B26" w:rsidRPr="00F575F9" w:rsidRDefault="001E5B26" w:rsidP="00AD4AFA">
            <w:pPr>
              <w:rPr>
                <w:rFonts w:ascii="Times New Roman" w:hAnsi="Times New Roman" w:cs="Times New Roman"/>
                <w:b/>
                <w:bCs/>
                <w:szCs w:val="22"/>
              </w:rPr>
            </w:pPr>
            <w:r w:rsidRPr="00F575F9">
              <w:rPr>
                <w:rFonts w:ascii="Times New Roman" w:hAnsi="Times New Roman" w:cs="Times New Roman"/>
                <w:b/>
                <w:bCs/>
                <w:szCs w:val="22"/>
              </w:rPr>
              <w:t>Age</w:t>
            </w:r>
          </w:p>
        </w:tc>
        <w:tc>
          <w:tcPr>
            <w:tcW w:w="1984" w:type="dxa"/>
            <w:vAlign w:val="center"/>
          </w:tcPr>
          <w:p w14:paraId="775008E7"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55.39 (12.46)</w:t>
            </w:r>
          </w:p>
        </w:tc>
        <w:tc>
          <w:tcPr>
            <w:tcW w:w="2268" w:type="dxa"/>
            <w:vAlign w:val="center"/>
          </w:tcPr>
          <w:p w14:paraId="5472836C"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55.23 (13.96)</w:t>
            </w:r>
          </w:p>
        </w:tc>
        <w:tc>
          <w:tcPr>
            <w:tcW w:w="1560" w:type="dxa"/>
            <w:vAlign w:val="center"/>
          </w:tcPr>
          <w:p w14:paraId="4828A9AA"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0.16</w:t>
            </w:r>
          </w:p>
        </w:tc>
        <w:tc>
          <w:tcPr>
            <w:tcW w:w="1224" w:type="dxa"/>
            <w:vAlign w:val="center"/>
          </w:tcPr>
          <w:p w14:paraId="5B01BA05"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1.20</w:t>
            </w:r>
          </w:p>
        </w:tc>
      </w:tr>
      <w:tr w:rsidR="001E5B26" w:rsidRPr="00F575F9" w14:paraId="3C01AEB3" w14:textId="77777777" w:rsidTr="00AD4AFA">
        <w:tc>
          <w:tcPr>
            <w:tcW w:w="1980" w:type="dxa"/>
            <w:vAlign w:val="center"/>
          </w:tcPr>
          <w:p w14:paraId="75D84DEC" w14:textId="77777777" w:rsidR="001E5B26" w:rsidRPr="00F575F9" w:rsidRDefault="001E5B26" w:rsidP="00AD4AFA">
            <w:pPr>
              <w:rPr>
                <w:rFonts w:ascii="Times New Roman" w:hAnsi="Times New Roman" w:cs="Times New Roman"/>
                <w:b/>
                <w:bCs/>
                <w:szCs w:val="22"/>
              </w:rPr>
            </w:pPr>
            <w:r w:rsidRPr="00F575F9">
              <w:rPr>
                <w:rFonts w:ascii="Times New Roman" w:hAnsi="Times New Roman" w:cs="Times New Roman"/>
                <w:b/>
                <w:bCs/>
                <w:szCs w:val="22"/>
              </w:rPr>
              <w:t>Gender</w:t>
            </w:r>
          </w:p>
        </w:tc>
        <w:tc>
          <w:tcPr>
            <w:tcW w:w="1984" w:type="dxa"/>
            <w:vAlign w:val="center"/>
          </w:tcPr>
          <w:p w14:paraId="06325272"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0.95 (0.21)</w:t>
            </w:r>
          </w:p>
        </w:tc>
        <w:tc>
          <w:tcPr>
            <w:tcW w:w="2268" w:type="dxa"/>
            <w:vAlign w:val="center"/>
          </w:tcPr>
          <w:p w14:paraId="53918EB1"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0.88 (0.32)</w:t>
            </w:r>
          </w:p>
        </w:tc>
        <w:tc>
          <w:tcPr>
            <w:tcW w:w="1560" w:type="dxa"/>
            <w:vAlign w:val="center"/>
          </w:tcPr>
          <w:p w14:paraId="121C0DBF"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0.07***</w:t>
            </w:r>
          </w:p>
        </w:tc>
        <w:tc>
          <w:tcPr>
            <w:tcW w:w="1224" w:type="dxa"/>
            <w:vAlign w:val="center"/>
          </w:tcPr>
          <w:p w14:paraId="59480C03"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17.15</w:t>
            </w:r>
          </w:p>
        </w:tc>
      </w:tr>
      <w:tr w:rsidR="001E5B26" w:rsidRPr="00F575F9" w14:paraId="5221B361" w14:textId="77777777" w:rsidTr="00AD4AFA">
        <w:tc>
          <w:tcPr>
            <w:tcW w:w="1980" w:type="dxa"/>
            <w:vAlign w:val="center"/>
          </w:tcPr>
          <w:p w14:paraId="2797DA2D" w14:textId="77777777" w:rsidR="001E5B26" w:rsidRPr="00F575F9" w:rsidRDefault="001E5B26" w:rsidP="00AD4AFA">
            <w:pPr>
              <w:rPr>
                <w:rFonts w:ascii="Times New Roman" w:hAnsi="Times New Roman" w:cs="Times New Roman"/>
                <w:b/>
                <w:bCs/>
                <w:szCs w:val="22"/>
              </w:rPr>
            </w:pPr>
            <w:r w:rsidRPr="00F575F9">
              <w:rPr>
                <w:rFonts w:ascii="Times New Roman" w:hAnsi="Times New Roman" w:cs="Times New Roman"/>
                <w:b/>
                <w:bCs/>
                <w:szCs w:val="22"/>
              </w:rPr>
              <w:t>Education</w:t>
            </w:r>
          </w:p>
        </w:tc>
        <w:tc>
          <w:tcPr>
            <w:tcW w:w="1984" w:type="dxa"/>
            <w:vAlign w:val="center"/>
          </w:tcPr>
          <w:p w14:paraId="0799BF53"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1.68 (1.46)</w:t>
            </w:r>
          </w:p>
        </w:tc>
        <w:tc>
          <w:tcPr>
            <w:tcW w:w="2268" w:type="dxa"/>
            <w:vAlign w:val="center"/>
          </w:tcPr>
          <w:p w14:paraId="304D97DD"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1.91 (1.36)</w:t>
            </w:r>
          </w:p>
        </w:tc>
        <w:tc>
          <w:tcPr>
            <w:tcW w:w="1560" w:type="dxa"/>
            <w:vAlign w:val="center"/>
          </w:tcPr>
          <w:p w14:paraId="2BC7C26B"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-0.23***</w:t>
            </w:r>
          </w:p>
        </w:tc>
        <w:tc>
          <w:tcPr>
            <w:tcW w:w="1224" w:type="dxa"/>
            <w:vAlign w:val="center"/>
          </w:tcPr>
          <w:p w14:paraId="297A4123"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-5.67</w:t>
            </w:r>
          </w:p>
        </w:tc>
      </w:tr>
      <w:tr w:rsidR="001E5B26" w:rsidRPr="00F575F9" w14:paraId="0C53C887" w14:textId="77777777" w:rsidTr="00AD4AFA">
        <w:tc>
          <w:tcPr>
            <w:tcW w:w="1980" w:type="dxa"/>
            <w:vAlign w:val="center"/>
          </w:tcPr>
          <w:p w14:paraId="71EB7E01" w14:textId="77777777" w:rsidR="001E5B26" w:rsidRPr="00F575F9" w:rsidRDefault="001E5B26" w:rsidP="00AD4AFA">
            <w:pPr>
              <w:rPr>
                <w:rFonts w:ascii="Times New Roman" w:hAnsi="Times New Roman" w:cs="Times New Roman"/>
                <w:b/>
                <w:bCs/>
                <w:szCs w:val="22"/>
              </w:rPr>
            </w:pPr>
            <w:r w:rsidRPr="00F575F9">
              <w:rPr>
                <w:rFonts w:ascii="Times New Roman" w:hAnsi="Times New Roman" w:cs="Times New Roman"/>
                <w:b/>
                <w:bCs/>
                <w:szCs w:val="22"/>
              </w:rPr>
              <w:t>Household size</w:t>
            </w:r>
          </w:p>
        </w:tc>
        <w:tc>
          <w:tcPr>
            <w:tcW w:w="1984" w:type="dxa"/>
            <w:vAlign w:val="center"/>
          </w:tcPr>
          <w:p w14:paraId="724DF089"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7.81 (3.64)</w:t>
            </w:r>
          </w:p>
        </w:tc>
        <w:tc>
          <w:tcPr>
            <w:tcW w:w="2268" w:type="dxa"/>
            <w:vAlign w:val="center"/>
          </w:tcPr>
          <w:p w14:paraId="3311A17F"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7.54 (4.56)</w:t>
            </w:r>
          </w:p>
        </w:tc>
        <w:tc>
          <w:tcPr>
            <w:tcW w:w="1560" w:type="dxa"/>
            <w:vAlign w:val="center"/>
          </w:tcPr>
          <w:p w14:paraId="466D4400"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0.27***</w:t>
            </w:r>
          </w:p>
        </w:tc>
        <w:tc>
          <w:tcPr>
            <w:tcW w:w="1224" w:type="dxa"/>
            <w:vAlign w:val="center"/>
          </w:tcPr>
          <w:p w14:paraId="68D69D0C"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4.37</w:t>
            </w:r>
          </w:p>
        </w:tc>
      </w:tr>
      <w:tr w:rsidR="001E5B26" w:rsidRPr="00F575F9" w14:paraId="093D4870" w14:textId="77777777" w:rsidTr="00AD4AFA">
        <w:tc>
          <w:tcPr>
            <w:tcW w:w="1980" w:type="dxa"/>
            <w:vAlign w:val="center"/>
          </w:tcPr>
          <w:p w14:paraId="05409D7E" w14:textId="77777777" w:rsidR="001E5B26" w:rsidRPr="00F575F9" w:rsidRDefault="001E5B26" w:rsidP="00AD4AFA">
            <w:pPr>
              <w:rPr>
                <w:rFonts w:ascii="Times New Roman" w:hAnsi="Times New Roman" w:cs="Times New Roman"/>
                <w:b/>
                <w:bCs/>
                <w:szCs w:val="22"/>
              </w:rPr>
            </w:pPr>
            <w:r w:rsidRPr="00F575F9">
              <w:rPr>
                <w:rFonts w:ascii="Times New Roman" w:hAnsi="Times New Roman" w:cs="Times New Roman"/>
                <w:b/>
                <w:bCs/>
                <w:szCs w:val="22"/>
              </w:rPr>
              <w:t>Type of household</w:t>
            </w:r>
          </w:p>
        </w:tc>
        <w:tc>
          <w:tcPr>
            <w:tcW w:w="1984" w:type="dxa"/>
            <w:vAlign w:val="center"/>
          </w:tcPr>
          <w:p w14:paraId="1AE691F7"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0.34 (0.47)</w:t>
            </w:r>
          </w:p>
        </w:tc>
        <w:tc>
          <w:tcPr>
            <w:tcW w:w="2268" w:type="dxa"/>
            <w:vAlign w:val="center"/>
          </w:tcPr>
          <w:p w14:paraId="1A7A6422"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0.31 (0.46)</w:t>
            </w:r>
          </w:p>
        </w:tc>
        <w:tc>
          <w:tcPr>
            <w:tcW w:w="1560" w:type="dxa"/>
            <w:vAlign w:val="center"/>
          </w:tcPr>
          <w:p w14:paraId="6460370E"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0.03 ***</w:t>
            </w:r>
          </w:p>
        </w:tc>
        <w:tc>
          <w:tcPr>
            <w:tcW w:w="1224" w:type="dxa"/>
            <w:vAlign w:val="center"/>
          </w:tcPr>
          <w:p w14:paraId="5A2CF198"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3.87</w:t>
            </w:r>
          </w:p>
        </w:tc>
      </w:tr>
      <w:tr w:rsidR="001E5B26" w:rsidRPr="00F575F9" w14:paraId="668BEE14" w14:textId="77777777" w:rsidTr="00AD4AFA">
        <w:tc>
          <w:tcPr>
            <w:tcW w:w="1980" w:type="dxa"/>
            <w:vAlign w:val="center"/>
          </w:tcPr>
          <w:p w14:paraId="0F10999A" w14:textId="77777777" w:rsidR="001E5B26" w:rsidRPr="00F575F9" w:rsidRDefault="001E5B26" w:rsidP="00AD4AFA">
            <w:pPr>
              <w:rPr>
                <w:rFonts w:ascii="Times New Roman" w:hAnsi="Times New Roman" w:cs="Times New Roman"/>
                <w:b/>
                <w:bCs/>
                <w:szCs w:val="22"/>
              </w:rPr>
            </w:pPr>
            <w:r w:rsidRPr="00F575F9">
              <w:rPr>
                <w:rFonts w:ascii="Times New Roman" w:hAnsi="Times New Roman" w:cs="Times New Roman"/>
                <w:b/>
                <w:bCs/>
                <w:szCs w:val="22"/>
              </w:rPr>
              <w:t>Dependency ratio</w:t>
            </w:r>
          </w:p>
        </w:tc>
        <w:tc>
          <w:tcPr>
            <w:tcW w:w="1984" w:type="dxa"/>
            <w:vAlign w:val="center"/>
          </w:tcPr>
          <w:p w14:paraId="0AE1632B"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0.24 (0.19)</w:t>
            </w:r>
          </w:p>
        </w:tc>
        <w:tc>
          <w:tcPr>
            <w:tcW w:w="2268" w:type="dxa"/>
            <w:vAlign w:val="center"/>
          </w:tcPr>
          <w:p w14:paraId="03A62145"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0.27 (0.19)</w:t>
            </w:r>
          </w:p>
        </w:tc>
        <w:tc>
          <w:tcPr>
            <w:tcW w:w="1560" w:type="dxa"/>
            <w:vAlign w:val="center"/>
          </w:tcPr>
          <w:p w14:paraId="175713D5"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-0.03</w:t>
            </w:r>
          </w:p>
        </w:tc>
        <w:tc>
          <w:tcPr>
            <w:tcW w:w="1224" w:type="dxa"/>
            <w:vAlign w:val="center"/>
          </w:tcPr>
          <w:p w14:paraId="02A09BF6"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-0.96</w:t>
            </w:r>
          </w:p>
        </w:tc>
      </w:tr>
      <w:tr w:rsidR="001E5B26" w:rsidRPr="00F575F9" w14:paraId="0CDC480C" w14:textId="77777777" w:rsidTr="00AD4AFA">
        <w:tc>
          <w:tcPr>
            <w:tcW w:w="1980" w:type="dxa"/>
            <w:vAlign w:val="center"/>
          </w:tcPr>
          <w:p w14:paraId="21395A93" w14:textId="77777777" w:rsidR="001E5B26" w:rsidRPr="00F575F9" w:rsidRDefault="001E5B26" w:rsidP="00AD4AFA">
            <w:pPr>
              <w:rPr>
                <w:rFonts w:ascii="Times New Roman" w:hAnsi="Times New Roman" w:cs="Times New Roman"/>
                <w:b/>
                <w:bCs/>
                <w:szCs w:val="22"/>
              </w:rPr>
            </w:pPr>
            <w:r w:rsidRPr="00F575F9">
              <w:rPr>
                <w:rFonts w:ascii="Times New Roman" w:hAnsi="Times New Roman" w:cs="Times New Roman"/>
                <w:b/>
                <w:bCs/>
                <w:szCs w:val="22"/>
              </w:rPr>
              <w:t>Farm size</w:t>
            </w:r>
          </w:p>
        </w:tc>
        <w:tc>
          <w:tcPr>
            <w:tcW w:w="1984" w:type="dxa"/>
            <w:vAlign w:val="center"/>
          </w:tcPr>
          <w:p w14:paraId="305473B3"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2.53 (2.36)</w:t>
            </w:r>
          </w:p>
        </w:tc>
        <w:tc>
          <w:tcPr>
            <w:tcW w:w="2268" w:type="dxa"/>
            <w:vAlign w:val="center"/>
          </w:tcPr>
          <w:p w14:paraId="32E759A5"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2.61 (2.16)</w:t>
            </w:r>
          </w:p>
        </w:tc>
        <w:tc>
          <w:tcPr>
            <w:tcW w:w="1560" w:type="dxa"/>
            <w:vAlign w:val="center"/>
          </w:tcPr>
          <w:p w14:paraId="7066CA95"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-0.08</w:t>
            </w:r>
          </w:p>
        </w:tc>
        <w:tc>
          <w:tcPr>
            <w:tcW w:w="1224" w:type="dxa"/>
            <w:vAlign w:val="center"/>
          </w:tcPr>
          <w:p w14:paraId="3276A673"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-0.14</w:t>
            </w:r>
          </w:p>
        </w:tc>
      </w:tr>
      <w:tr w:rsidR="001E5B26" w:rsidRPr="00F575F9" w14:paraId="3CD73A0A" w14:textId="77777777" w:rsidTr="00AD4AFA">
        <w:tc>
          <w:tcPr>
            <w:tcW w:w="1980" w:type="dxa"/>
            <w:vAlign w:val="center"/>
          </w:tcPr>
          <w:p w14:paraId="79C4A5A9" w14:textId="77777777" w:rsidR="001E5B26" w:rsidRPr="00F575F9" w:rsidRDefault="001E5B26" w:rsidP="00AD4AFA">
            <w:pPr>
              <w:rPr>
                <w:rFonts w:ascii="Times New Roman" w:hAnsi="Times New Roman" w:cs="Times New Roman"/>
                <w:b/>
                <w:bCs/>
                <w:szCs w:val="22"/>
              </w:rPr>
            </w:pPr>
            <w:r w:rsidRPr="00F575F9">
              <w:rPr>
                <w:rFonts w:ascii="Times New Roman" w:hAnsi="Times New Roman" w:cs="Times New Roman"/>
                <w:b/>
                <w:bCs/>
                <w:szCs w:val="22"/>
              </w:rPr>
              <w:t>Instrumental variable</w:t>
            </w:r>
          </w:p>
        </w:tc>
        <w:tc>
          <w:tcPr>
            <w:tcW w:w="1984" w:type="dxa"/>
            <w:vAlign w:val="center"/>
          </w:tcPr>
          <w:p w14:paraId="0814322B"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9.61 (2.94)</w:t>
            </w:r>
          </w:p>
        </w:tc>
        <w:tc>
          <w:tcPr>
            <w:tcW w:w="2268" w:type="dxa"/>
            <w:vAlign w:val="center"/>
          </w:tcPr>
          <w:p w14:paraId="09D55326"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9.26 (2.73)</w:t>
            </w:r>
          </w:p>
        </w:tc>
        <w:tc>
          <w:tcPr>
            <w:tcW w:w="1560" w:type="dxa"/>
            <w:vAlign w:val="center"/>
          </w:tcPr>
          <w:p w14:paraId="57E37CC5"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0.34.75*</w:t>
            </w:r>
          </w:p>
        </w:tc>
        <w:tc>
          <w:tcPr>
            <w:tcW w:w="1224" w:type="dxa"/>
            <w:vAlign w:val="center"/>
          </w:tcPr>
          <w:p w14:paraId="4D367299"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2.10</w:t>
            </w:r>
          </w:p>
        </w:tc>
      </w:tr>
      <w:tr w:rsidR="001E5B26" w:rsidRPr="00F575F9" w14:paraId="6AB63750" w14:textId="77777777" w:rsidTr="00AD4AFA">
        <w:tc>
          <w:tcPr>
            <w:tcW w:w="1980" w:type="dxa"/>
            <w:vAlign w:val="center"/>
          </w:tcPr>
          <w:p w14:paraId="27DA5F09" w14:textId="77777777" w:rsidR="001E5B26" w:rsidRPr="00F575F9" w:rsidRDefault="001E5B26" w:rsidP="00AD4AFA">
            <w:pPr>
              <w:rPr>
                <w:rFonts w:ascii="Times New Roman" w:hAnsi="Times New Roman" w:cs="Times New Roman"/>
                <w:b/>
                <w:bCs/>
                <w:szCs w:val="22"/>
              </w:rPr>
            </w:pPr>
            <w:r w:rsidRPr="00F575F9">
              <w:rPr>
                <w:rFonts w:ascii="Times New Roman" w:hAnsi="Times New Roman" w:cs="Times New Roman"/>
                <w:b/>
                <w:bCs/>
                <w:szCs w:val="22"/>
              </w:rPr>
              <w:t>Observations</w:t>
            </w:r>
          </w:p>
        </w:tc>
        <w:tc>
          <w:tcPr>
            <w:tcW w:w="1984" w:type="dxa"/>
            <w:vAlign w:val="center"/>
          </w:tcPr>
          <w:p w14:paraId="7F7CA818"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160</w:t>
            </w:r>
          </w:p>
        </w:tc>
        <w:tc>
          <w:tcPr>
            <w:tcW w:w="2268" w:type="dxa"/>
            <w:vAlign w:val="center"/>
          </w:tcPr>
          <w:p w14:paraId="6C499A06"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160</w:t>
            </w:r>
          </w:p>
        </w:tc>
        <w:tc>
          <w:tcPr>
            <w:tcW w:w="1560" w:type="dxa"/>
            <w:vAlign w:val="center"/>
          </w:tcPr>
          <w:p w14:paraId="5EA6DB61" w14:textId="77777777" w:rsidR="001E5B26" w:rsidRPr="00F575F9" w:rsidRDefault="001E5B26" w:rsidP="00AD4AFA">
            <w:pPr>
              <w:jc w:val="center"/>
              <w:rPr>
                <w:rFonts w:ascii="Times New Roman" w:hAnsi="Times New Roman" w:cs="Times New Roman"/>
                <w:szCs w:val="22"/>
              </w:rPr>
            </w:pPr>
          </w:p>
        </w:tc>
        <w:tc>
          <w:tcPr>
            <w:tcW w:w="1224" w:type="dxa"/>
            <w:vAlign w:val="center"/>
          </w:tcPr>
          <w:p w14:paraId="423AF42D" w14:textId="77777777" w:rsidR="001E5B26" w:rsidRPr="00F575F9" w:rsidRDefault="001E5B26" w:rsidP="00AD4AFA">
            <w:pPr>
              <w:jc w:val="center"/>
              <w:rPr>
                <w:rFonts w:ascii="Times New Roman" w:hAnsi="Times New Roman" w:cs="Times New Roman"/>
                <w:szCs w:val="22"/>
              </w:rPr>
            </w:pPr>
          </w:p>
        </w:tc>
      </w:tr>
    </w:tbl>
    <w:p w14:paraId="6B74F783" w14:textId="77777777" w:rsidR="00F575F9" w:rsidRDefault="00F575F9">
      <w:pPr>
        <w:rPr>
          <w:rFonts w:ascii="Times New Roman" w:hAnsi="Times New Roman" w:cs="Times New Roman"/>
          <w:sz w:val="24"/>
          <w:szCs w:val="24"/>
        </w:rPr>
      </w:pPr>
      <w:r w:rsidRPr="00ED5D71">
        <w:t xml:space="preserve">Note: *** p &lt; 0.01, ** p &lt; 0.05, * p &lt; 0.10; </w:t>
      </w:r>
    </w:p>
    <w:p w14:paraId="01485BAC" w14:textId="77777777" w:rsidR="005B5BE0" w:rsidRPr="005B5BE0" w:rsidRDefault="00B1401B" w:rsidP="00F575F9">
      <w:pPr>
        <w:tabs>
          <w:tab w:val="left" w:pos="984"/>
        </w:tabs>
        <w:spacing w:line="360" w:lineRule="auto"/>
        <w:jc w:val="both"/>
        <w:rPr>
          <w:rFonts w:ascii="Times New Roman" w:eastAsiaTheme="minorHAnsi" w:hAnsi="Times New Roman" w:cs="Times New Roman"/>
          <w:b/>
          <w:bCs/>
          <w:kern w:val="2"/>
          <w:sz w:val="24"/>
          <w:szCs w:val="24"/>
          <w:lang w:bidi="ar-SA"/>
          <w14:ligatures w14:val="standardContextual"/>
        </w:rPr>
      </w:pPr>
      <w:r>
        <w:rPr>
          <w:rFonts w:ascii="Times New Roman" w:eastAsiaTheme="minorHAnsi" w:hAnsi="Times New Roman" w:cs="Times New Roman"/>
          <w:b/>
          <w:bCs/>
          <w:kern w:val="2"/>
          <w:sz w:val="24"/>
          <w:szCs w:val="24"/>
          <w:lang w:bidi="ar-SA"/>
          <w14:ligatures w14:val="standardContextual"/>
        </w:rPr>
        <w:t xml:space="preserve">3.2 </w:t>
      </w:r>
      <w:r w:rsidR="005B5BE0" w:rsidRPr="00ED5D71">
        <w:rPr>
          <w:rFonts w:ascii="Times New Roman" w:eastAsiaTheme="minorHAnsi" w:hAnsi="Times New Roman" w:cs="Times New Roman"/>
          <w:b/>
          <w:bCs/>
          <w:kern w:val="2"/>
          <w:sz w:val="24"/>
          <w:szCs w:val="24"/>
          <w:lang w:bidi="ar-SA"/>
          <w14:ligatures w14:val="standardContextual"/>
        </w:rPr>
        <w:t>Impact of mechanization service adoption on productivity, market participation, and farm income</w:t>
      </w:r>
    </w:p>
    <w:p w14:paraId="4FF18B5B" w14:textId="77777777" w:rsidR="00F575F9" w:rsidRPr="00F575F9" w:rsidRDefault="005B5BE0" w:rsidP="00F575F9">
      <w:pPr>
        <w:tabs>
          <w:tab w:val="left" w:pos="984"/>
        </w:tabs>
        <w:spacing w:line="360" w:lineRule="auto"/>
        <w:jc w:val="both"/>
        <w:rPr>
          <w:rFonts w:ascii="Times New Roman" w:eastAsiaTheme="minorHAnsi" w:hAnsi="Times New Roman" w:cs="Times New Roman"/>
          <w:kern w:val="2"/>
          <w:sz w:val="24"/>
          <w:szCs w:val="24"/>
          <w:lang w:bidi="ar-SA"/>
          <w14:ligatures w14:val="standardContextual"/>
        </w:rPr>
      </w:pPr>
      <w:r>
        <w:rPr>
          <w:rFonts w:ascii="Times New Roman" w:eastAsiaTheme="minorHAnsi" w:hAnsi="Times New Roman" w:cs="Times New Roman"/>
          <w:kern w:val="2"/>
          <w:sz w:val="24"/>
          <w:szCs w:val="24"/>
          <w:lang w:bidi="ar-SA"/>
          <w14:ligatures w14:val="standardContextual"/>
        </w:rPr>
        <w:tab/>
      </w:r>
      <w:r w:rsidR="00F575F9" w:rsidRPr="00F575F9">
        <w:rPr>
          <w:rFonts w:ascii="Times New Roman" w:eastAsiaTheme="minorHAnsi" w:hAnsi="Times New Roman" w:cs="Times New Roman"/>
          <w:kern w:val="2"/>
          <w:sz w:val="24"/>
          <w:szCs w:val="24"/>
          <w:lang w:bidi="ar-SA"/>
          <w14:ligatures w14:val="standardContextual"/>
        </w:rPr>
        <w:t xml:space="preserve">Table </w:t>
      </w:r>
      <w:r>
        <w:rPr>
          <w:rFonts w:ascii="Times New Roman" w:eastAsiaTheme="minorHAnsi" w:hAnsi="Times New Roman" w:cs="Times New Roman"/>
          <w:kern w:val="2"/>
          <w:sz w:val="24"/>
          <w:szCs w:val="24"/>
          <w:lang w:bidi="ar-SA"/>
          <w14:ligatures w14:val="standardContextual"/>
        </w:rPr>
        <w:t>4</w:t>
      </w:r>
      <w:r w:rsidR="00F575F9" w:rsidRPr="00F575F9">
        <w:rPr>
          <w:rFonts w:ascii="Times New Roman" w:eastAsiaTheme="minorHAnsi" w:hAnsi="Times New Roman" w:cs="Times New Roman"/>
          <w:kern w:val="2"/>
          <w:sz w:val="24"/>
          <w:szCs w:val="24"/>
          <w:lang w:bidi="ar-SA"/>
          <w14:ligatures w14:val="standardContextual"/>
        </w:rPr>
        <w:t xml:space="preserve"> demonstrates the impacts of renting mechanized services from selected contractual models of custom hiring centers on productivity, market participation, and net farm income estimated by the CMP method. The significant  </w:t>
      </w:r>
      <m:oMath>
        <m:sSub>
          <m:sSubPr>
            <m:ctrlPr>
              <w:rPr>
                <w:rFonts w:ascii="Cambria Math" w:hAnsi="Cambria Math" w:cs="Times New Roman"/>
                <w:i/>
                <w:sz w:val="24"/>
                <w:szCs w:val="24"/>
              </w:rPr>
            </m:ctrlPr>
          </m:sSubPr>
          <m:e>
            <m:r>
              <w:rPr>
                <w:rFonts w:ascii="Cambria Math" w:hAnsi="Cambria Math" w:cs="Times New Roman"/>
                <w:sz w:val="24"/>
                <w:szCs w:val="24"/>
              </w:rPr>
              <m:t>ρ</m:t>
            </m:r>
          </m:e>
          <m:sub>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m:t>
                </m:r>
              </m:sub>
            </m:sSub>
          </m:sub>
        </m:sSub>
      </m:oMath>
      <w:r>
        <w:rPr>
          <w:rFonts w:ascii="Times New Roman" w:eastAsiaTheme="minorHAnsi" w:hAnsi="Times New Roman" w:cs="Times New Roman"/>
          <w:kern w:val="2"/>
          <w:sz w:val="24"/>
          <w:szCs w:val="24"/>
          <w:lang w:bidi="ar-SA"/>
          <w14:ligatures w14:val="standardContextual"/>
        </w:rPr>
        <w:t>values</w:t>
      </w:r>
      <w:r w:rsidR="00F575F9" w:rsidRPr="00F575F9">
        <w:rPr>
          <w:rFonts w:ascii="Times New Roman" w:eastAsiaTheme="minorHAnsi" w:hAnsi="Times New Roman" w:cs="Times New Roman"/>
          <w:kern w:val="2"/>
          <w:sz w:val="24"/>
          <w:szCs w:val="24"/>
          <w:lang w:bidi="ar-SA"/>
          <w14:ligatures w14:val="standardContextual"/>
        </w:rPr>
        <w:t xml:space="preserve"> suggest that the model suffers from endogeneity problems caused by unobservable factors, so the CMP method is appropriate.</w:t>
      </w:r>
    </w:p>
    <w:p w14:paraId="007C12E8" w14:textId="77777777" w:rsidR="00F575F9" w:rsidRPr="005B5BE0" w:rsidRDefault="005B5BE0" w:rsidP="005B5BE0">
      <w:pPr>
        <w:tabs>
          <w:tab w:val="left" w:pos="984"/>
        </w:tabs>
        <w:spacing w:line="360" w:lineRule="auto"/>
        <w:jc w:val="both"/>
        <w:rPr>
          <w:rFonts w:ascii="Times New Roman" w:eastAsiaTheme="minorHAnsi" w:hAnsi="Times New Roman" w:cs="Times New Roman"/>
          <w:kern w:val="2"/>
          <w:sz w:val="24"/>
          <w:szCs w:val="24"/>
          <w:lang w:bidi="ar-SA"/>
          <w14:ligatures w14:val="standardContextual"/>
        </w:rPr>
      </w:pPr>
      <w:r>
        <w:rPr>
          <w:rFonts w:ascii="Times New Roman" w:eastAsiaTheme="minorHAnsi" w:hAnsi="Times New Roman" w:cs="Times New Roman"/>
          <w:kern w:val="2"/>
          <w:sz w:val="24"/>
          <w:szCs w:val="24"/>
          <w:lang w:bidi="ar-SA"/>
          <w14:ligatures w14:val="standardContextual"/>
        </w:rPr>
        <w:tab/>
      </w:r>
      <w:r w:rsidR="00F575F9" w:rsidRPr="00F575F9">
        <w:rPr>
          <w:rFonts w:ascii="Times New Roman" w:eastAsiaTheme="minorHAnsi" w:hAnsi="Times New Roman" w:cs="Times New Roman"/>
          <w:kern w:val="2"/>
          <w:sz w:val="24"/>
          <w:szCs w:val="24"/>
          <w:lang w:bidi="ar-SA"/>
          <w14:ligatures w14:val="standardContextual"/>
        </w:rPr>
        <w:t>To address the problem of endogeneity in the model, an instrument variable (IV) representing the average expenditure on mechanization services of other households within the same village is used. A falsification test, as proposed by Di Falco et al. (2011), was conducted to validate the selected IV</w:t>
      </w:r>
      <w:r w:rsidR="00F575F9" w:rsidRPr="00F575F9">
        <w:rPr>
          <w:rFonts w:ascii="Times New Roman" w:hAnsi="Times New Roman" w:cs="Times New Roman"/>
          <w:sz w:val="24"/>
          <w:szCs w:val="24"/>
          <w:lang w:val="en-IN"/>
        </w:rPr>
        <w:t xml:space="preserve">. The results of the test are presented in Table </w:t>
      </w:r>
      <w:r>
        <w:rPr>
          <w:rFonts w:ascii="Times New Roman" w:hAnsi="Times New Roman" w:cs="Times New Roman"/>
          <w:sz w:val="24"/>
          <w:szCs w:val="24"/>
          <w:lang w:val="en-IN"/>
        </w:rPr>
        <w:t>3</w:t>
      </w:r>
      <w:r w:rsidR="00F575F9" w:rsidRPr="00F575F9">
        <w:rPr>
          <w:rFonts w:ascii="Times New Roman" w:hAnsi="Times New Roman" w:cs="Times New Roman"/>
          <w:sz w:val="24"/>
          <w:szCs w:val="24"/>
          <w:lang w:val="en-IN"/>
        </w:rPr>
        <w:t xml:space="preserve">. As seen in Table 4.35 the IV shows a positive and significant effect on mechanization service adoption and </w:t>
      </w:r>
      <w:r w:rsidR="00F575F9" w:rsidRPr="00F575F9">
        <w:rPr>
          <w:rFonts w:ascii="Times New Roman" w:hAnsi="Times New Roman" w:cs="Times New Roman"/>
          <w:sz w:val="24"/>
          <w:szCs w:val="24"/>
          <w:lang w:val="en-IN"/>
        </w:rPr>
        <w:lastRenderedPageBreak/>
        <w:t xml:space="preserve">intensity but has no effect on productivity, market participation, and farm income, which is exactly what is expected from instrumental variables fulfilling the conditions of correlation and exogeneity. </w:t>
      </w:r>
    </w:p>
    <w:p w14:paraId="32EDFBFD" w14:textId="77777777" w:rsidR="001E5B26" w:rsidRPr="001E5B26" w:rsidRDefault="001E5B26">
      <w:pPr>
        <w:rPr>
          <w:rFonts w:ascii="Times New Roman" w:hAnsi="Times New Roman" w:cs="Times New Roman"/>
          <w:b/>
          <w:bCs/>
          <w:sz w:val="24"/>
          <w:szCs w:val="24"/>
        </w:rPr>
      </w:pPr>
      <w:r w:rsidRPr="001E5B26">
        <w:rPr>
          <w:rFonts w:ascii="Times New Roman" w:hAnsi="Times New Roman" w:cs="Times New Roman"/>
          <w:b/>
          <w:bCs/>
          <w:sz w:val="24"/>
          <w:szCs w:val="24"/>
        </w:rPr>
        <w:t>Table 3: Falsification test of instrumental variable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gridCol w:w="4440"/>
      </w:tblGrid>
      <w:tr w:rsidR="001E5B26" w:rsidRPr="00F575F9" w14:paraId="54DDF0F6" w14:textId="77777777" w:rsidTr="00AD4AFA">
        <w:tc>
          <w:tcPr>
            <w:tcW w:w="4576" w:type="dxa"/>
            <w:tcBorders>
              <w:top w:val="single" w:sz="4" w:space="0" w:color="auto"/>
              <w:bottom w:val="single" w:sz="4" w:space="0" w:color="auto"/>
            </w:tcBorders>
            <w:vAlign w:val="center"/>
          </w:tcPr>
          <w:p w14:paraId="6EE8EB1B" w14:textId="77777777" w:rsidR="001E5B26" w:rsidRPr="00F575F9" w:rsidRDefault="001E5B26" w:rsidP="00AD4AFA">
            <w:pPr>
              <w:jc w:val="center"/>
              <w:rPr>
                <w:rFonts w:ascii="Times New Roman" w:hAnsi="Times New Roman" w:cs="Times New Roman"/>
                <w:b/>
                <w:bCs/>
                <w:szCs w:val="22"/>
              </w:rPr>
            </w:pPr>
            <w:r w:rsidRPr="00F575F9">
              <w:rPr>
                <w:rFonts w:ascii="Times New Roman" w:hAnsi="Times New Roman" w:cs="Times New Roman"/>
                <w:b/>
                <w:bCs/>
                <w:szCs w:val="22"/>
              </w:rPr>
              <w:t>Variables</w:t>
            </w:r>
          </w:p>
        </w:tc>
        <w:tc>
          <w:tcPr>
            <w:tcW w:w="4440" w:type="dxa"/>
            <w:tcBorders>
              <w:top w:val="single" w:sz="4" w:space="0" w:color="auto"/>
              <w:bottom w:val="single" w:sz="4" w:space="0" w:color="auto"/>
            </w:tcBorders>
            <w:vAlign w:val="center"/>
          </w:tcPr>
          <w:p w14:paraId="78905A1D" w14:textId="77777777" w:rsidR="001E5B26" w:rsidRPr="00F575F9" w:rsidRDefault="001E5B26" w:rsidP="00AD4AFA">
            <w:pPr>
              <w:jc w:val="center"/>
              <w:rPr>
                <w:rFonts w:ascii="Times New Roman" w:hAnsi="Times New Roman" w:cs="Times New Roman"/>
                <w:b/>
                <w:bCs/>
                <w:szCs w:val="22"/>
              </w:rPr>
            </w:pPr>
            <w:r w:rsidRPr="00F575F9">
              <w:rPr>
                <w:rFonts w:ascii="Times New Roman" w:hAnsi="Times New Roman" w:cs="Times New Roman"/>
                <w:b/>
                <w:bCs/>
                <w:szCs w:val="22"/>
              </w:rPr>
              <w:t>Statistics</w:t>
            </w:r>
          </w:p>
        </w:tc>
      </w:tr>
      <w:tr w:rsidR="001E5B26" w:rsidRPr="00F575F9" w14:paraId="2C68BD6F" w14:textId="77777777" w:rsidTr="00AD4AFA">
        <w:tc>
          <w:tcPr>
            <w:tcW w:w="4576" w:type="dxa"/>
            <w:tcBorders>
              <w:top w:val="single" w:sz="4" w:space="0" w:color="auto"/>
            </w:tcBorders>
          </w:tcPr>
          <w:p w14:paraId="6171F2E5" w14:textId="77777777" w:rsidR="001E5B26" w:rsidRPr="00F575F9" w:rsidRDefault="001E5B26" w:rsidP="00F65E62">
            <w:pPr>
              <w:rPr>
                <w:rFonts w:ascii="Times New Roman" w:hAnsi="Times New Roman" w:cs="Times New Roman"/>
                <w:szCs w:val="22"/>
              </w:rPr>
            </w:pPr>
            <w:r w:rsidRPr="00F575F9">
              <w:rPr>
                <w:rFonts w:ascii="Times New Roman" w:hAnsi="Times New Roman" w:cs="Times New Roman"/>
                <w:szCs w:val="22"/>
              </w:rPr>
              <w:t>Mechanization service adoption</w:t>
            </w:r>
          </w:p>
        </w:tc>
        <w:tc>
          <w:tcPr>
            <w:tcW w:w="4440" w:type="dxa"/>
            <w:tcBorders>
              <w:top w:val="single" w:sz="4" w:space="0" w:color="auto"/>
            </w:tcBorders>
            <w:vAlign w:val="center"/>
          </w:tcPr>
          <w:p w14:paraId="6B8019C0" w14:textId="77777777" w:rsidR="001E5B26" w:rsidRPr="00F575F9" w:rsidRDefault="001E5B26" w:rsidP="00AD4AFA">
            <w:pPr>
              <w:jc w:val="center"/>
              <w:rPr>
                <w:rFonts w:ascii="Times New Roman" w:hAnsi="Times New Roman" w:cs="Times New Roman"/>
                <w:szCs w:val="22"/>
              </w:rPr>
            </w:pPr>
            <w:r w:rsidRPr="00F575F9">
              <w:rPr>
                <w:rStyle w:val="mi"/>
                <w:rFonts w:ascii="Times New Roman" w:hAnsi="Times New Roman" w:cs="Times New Roman"/>
                <w:color w:val="000000"/>
                <w:szCs w:val="22"/>
                <w:bdr w:val="none" w:sz="0" w:space="0" w:color="auto" w:frame="1"/>
                <w:shd w:val="clear" w:color="auto" w:fill="FFFFFF"/>
              </w:rPr>
              <w:t>χ</w:t>
            </w:r>
            <w:r w:rsidRPr="00F575F9">
              <w:rPr>
                <w:rStyle w:val="mn"/>
                <w:rFonts w:ascii="Times New Roman" w:hAnsi="Times New Roman" w:cs="Times New Roman"/>
                <w:color w:val="000000"/>
                <w:szCs w:val="22"/>
                <w:bdr w:val="none" w:sz="0" w:space="0" w:color="auto" w:frame="1"/>
                <w:shd w:val="clear" w:color="auto" w:fill="FFFFFF"/>
              </w:rPr>
              <w:t xml:space="preserve">2 </w:t>
            </w:r>
            <w:r w:rsidRPr="00F575F9">
              <w:rPr>
                <w:rFonts w:ascii="Times New Roman" w:hAnsi="Times New Roman" w:cs="Times New Roman"/>
                <w:szCs w:val="22"/>
              </w:rPr>
              <w:t xml:space="preserve">= 46.21***; </w:t>
            </w:r>
            <w:r w:rsidRPr="00F575F9">
              <w:rPr>
                <w:rFonts w:ascii="Cambria Math" w:hAnsi="Cambria Math" w:cs="Cambria Math"/>
                <w:szCs w:val="22"/>
              </w:rPr>
              <w:t>𝑝</w:t>
            </w:r>
            <w:r w:rsidRPr="00F575F9">
              <w:rPr>
                <w:rFonts w:ascii="Times New Roman" w:hAnsi="Times New Roman" w:cs="Times New Roman"/>
                <w:szCs w:val="22"/>
              </w:rPr>
              <w:t>-value = 0.000</w:t>
            </w:r>
          </w:p>
        </w:tc>
      </w:tr>
      <w:tr w:rsidR="001E5B26" w:rsidRPr="00F575F9" w14:paraId="61371C5D" w14:textId="77777777" w:rsidTr="00AD4AFA">
        <w:tc>
          <w:tcPr>
            <w:tcW w:w="4576" w:type="dxa"/>
          </w:tcPr>
          <w:p w14:paraId="49380757" w14:textId="77777777" w:rsidR="001E5B26" w:rsidRPr="00F575F9" w:rsidRDefault="001E5B26" w:rsidP="00F65E62">
            <w:pPr>
              <w:rPr>
                <w:rFonts w:ascii="Times New Roman" w:hAnsi="Times New Roman" w:cs="Times New Roman"/>
                <w:szCs w:val="22"/>
              </w:rPr>
            </w:pPr>
            <w:r w:rsidRPr="00F575F9">
              <w:rPr>
                <w:rFonts w:ascii="Times New Roman" w:hAnsi="Times New Roman" w:cs="Times New Roman"/>
                <w:szCs w:val="22"/>
              </w:rPr>
              <w:t>Mechanization service intensity</w:t>
            </w:r>
          </w:p>
        </w:tc>
        <w:tc>
          <w:tcPr>
            <w:tcW w:w="4440" w:type="dxa"/>
            <w:vAlign w:val="center"/>
          </w:tcPr>
          <w:p w14:paraId="057E8168" w14:textId="77777777" w:rsidR="001E5B26" w:rsidRPr="00F575F9" w:rsidRDefault="001E5B26" w:rsidP="00AD4AFA">
            <w:pPr>
              <w:jc w:val="center"/>
              <w:rPr>
                <w:rFonts w:ascii="Times New Roman" w:hAnsi="Times New Roman" w:cs="Times New Roman"/>
                <w:szCs w:val="22"/>
              </w:rPr>
            </w:pPr>
            <w:r w:rsidRPr="00F575F9">
              <w:rPr>
                <w:rStyle w:val="mi"/>
                <w:rFonts w:ascii="Times New Roman" w:hAnsi="Times New Roman" w:cs="Times New Roman"/>
                <w:color w:val="000000"/>
                <w:szCs w:val="22"/>
                <w:bdr w:val="none" w:sz="0" w:space="0" w:color="auto" w:frame="1"/>
                <w:shd w:val="clear" w:color="auto" w:fill="FFFFFF"/>
              </w:rPr>
              <w:t>χ</w:t>
            </w:r>
            <w:r w:rsidRPr="00F575F9">
              <w:rPr>
                <w:rStyle w:val="mn"/>
                <w:rFonts w:ascii="Times New Roman" w:hAnsi="Times New Roman" w:cs="Times New Roman"/>
                <w:color w:val="000000"/>
                <w:szCs w:val="22"/>
                <w:bdr w:val="none" w:sz="0" w:space="0" w:color="auto" w:frame="1"/>
                <w:shd w:val="clear" w:color="auto" w:fill="FFFFFF"/>
              </w:rPr>
              <w:t xml:space="preserve">2 </w:t>
            </w:r>
            <w:r w:rsidRPr="00F575F9">
              <w:rPr>
                <w:rFonts w:ascii="Times New Roman" w:hAnsi="Times New Roman" w:cs="Times New Roman"/>
                <w:szCs w:val="22"/>
              </w:rPr>
              <w:t xml:space="preserve">= 105.91***; </w:t>
            </w:r>
            <w:r w:rsidRPr="00F575F9">
              <w:rPr>
                <w:rFonts w:ascii="Cambria Math" w:hAnsi="Cambria Math" w:cs="Cambria Math"/>
                <w:szCs w:val="22"/>
              </w:rPr>
              <w:t>𝑝</w:t>
            </w:r>
            <w:r w:rsidRPr="00F575F9">
              <w:rPr>
                <w:rFonts w:ascii="Times New Roman" w:hAnsi="Times New Roman" w:cs="Times New Roman"/>
                <w:szCs w:val="22"/>
              </w:rPr>
              <w:t>-value = 0.000</w:t>
            </w:r>
          </w:p>
        </w:tc>
      </w:tr>
      <w:tr w:rsidR="001E5B26" w:rsidRPr="00F575F9" w14:paraId="3F313020" w14:textId="77777777" w:rsidTr="00AD4AFA">
        <w:tc>
          <w:tcPr>
            <w:tcW w:w="4576" w:type="dxa"/>
          </w:tcPr>
          <w:p w14:paraId="1A4814B9" w14:textId="77777777" w:rsidR="001E5B26" w:rsidRPr="00F575F9" w:rsidRDefault="001E5B26" w:rsidP="00F65E62">
            <w:pPr>
              <w:rPr>
                <w:rFonts w:ascii="Times New Roman" w:hAnsi="Times New Roman" w:cs="Times New Roman"/>
                <w:szCs w:val="22"/>
              </w:rPr>
            </w:pPr>
            <w:r w:rsidRPr="00F575F9">
              <w:rPr>
                <w:rFonts w:ascii="Times New Roman" w:hAnsi="Times New Roman" w:cs="Times New Roman"/>
                <w:szCs w:val="22"/>
              </w:rPr>
              <w:t>Productivity</w:t>
            </w:r>
          </w:p>
        </w:tc>
        <w:tc>
          <w:tcPr>
            <w:tcW w:w="4440" w:type="dxa"/>
            <w:vAlign w:val="center"/>
          </w:tcPr>
          <w:p w14:paraId="5A4FB720"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 xml:space="preserve">F -value = 1.81; </w:t>
            </w:r>
            <w:r w:rsidRPr="00F575F9">
              <w:rPr>
                <w:rFonts w:ascii="Cambria Math" w:hAnsi="Cambria Math" w:cs="Cambria Math"/>
                <w:szCs w:val="22"/>
              </w:rPr>
              <w:t>𝑝</w:t>
            </w:r>
            <w:r w:rsidRPr="00F575F9">
              <w:rPr>
                <w:rFonts w:ascii="Times New Roman" w:hAnsi="Times New Roman" w:cs="Times New Roman"/>
                <w:szCs w:val="22"/>
              </w:rPr>
              <w:t>-value = 0.180</w:t>
            </w:r>
          </w:p>
        </w:tc>
      </w:tr>
      <w:tr w:rsidR="001E5B26" w:rsidRPr="00F575F9" w14:paraId="7AE2504D" w14:textId="77777777" w:rsidTr="00AD4AFA">
        <w:tc>
          <w:tcPr>
            <w:tcW w:w="4576" w:type="dxa"/>
          </w:tcPr>
          <w:p w14:paraId="5D100BDF" w14:textId="77777777" w:rsidR="001E5B26" w:rsidRPr="00F575F9" w:rsidRDefault="001E5B26" w:rsidP="00F65E62">
            <w:pPr>
              <w:rPr>
                <w:rFonts w:ascii="Times New Roman" w:hAnsi="Times New Roman" w:cs="Times New Roman"/>
                <w:szCs w:val="22"/>
              </w:rPr>
            </w:pPr>
            <w:r w:rsidRPr="00F575F9">
              <w:rPr>
                <w:rFonts w:ascii="Times New Roman" w:hAnsi="Times New Roman" w:cs="Times New Roman"/>
                <w:szCs w:val="22"/>
              </w:rPr>
              <w:t>Market participation</w:t>
            </w:r>
          </w:p>
        </w:tc>
        <w:tc>
          <w:tcPr>
            <w:tcW w:w="4440" w:type="dxa"/>
            <w:vAlign w:val="center"/>
          </w:tcPr>
          <w:p w14:paraId="4BA45875"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 xml:space="preserve">F -value = 1.33; </w:t>
            </w:r>
            <w:r w:rsidRPr="00F575F9">
              <w:rPr>
                <w:rFonts w:ascii="Cambria Math" w:hAnsi="Cambria Math" w:cs="Cambria Math"/>
                <w:szCs w:val="22"/>
              </w:rPr>
              <w:t>𝑝</w:t>
            </w:r>
            <w:r w:rsidRPr="00F575F9">
              <w:rPr>
                <w:rFonts w:ascii="Times New Roman" w:hAnsi="Times New Roman" w:cs="Times New Roman"/>
                <w:szCs w:val="22"/>
              </w:rPr>
              <w:t>-value = 0.249</w:t>
            </w:r>
          </w:p>
        </w:tc>
      </w:tr>
      <w:tr w:rsidR="001E5B26" w:rsidRPr="00F575F9" w14:paraId="6FC3C425" w14:textId="77777777" w:rsidTr="00AD4AFA">
        <w:tc>
          <w:tcPr>
            <w:tcW w:w="4576" w:type="dxa"/>
          </w:tcPr>
          <w:p w14:paraId="572F84F8" w14:textId="77777777" w:rsidR="001E5B26" w:rsidRPr="00F575F9" w:rsidRDefault="001E5B26" w:rsidP="00F65E62">
            <w:pPr>
              <w:rPr>
                <w:rFonts w:ascii="Times New Roman" w:hAnsi="Times New Roman" w:cs="Times New Roman"/>
                <w:szCs w:val="22"/>
              </w:rPr>
            </w:pPr>
            <w:r w:rsidRPr="00F575F9">
              <w:rPr>
                <w:rFonts w:ascii="Times New Roman" w:hAnsi="Times New Roman" w:cs="Times New Roman"/>
                <w:szCs w:val="22"/>
              </w:rPr>
              <w:t>Net farm income</w:t>
            </w:r>
          </w:p>
        </w:tc>
        <w:tc>
          <w:tcPr>
            <w:tcW w:w="4440" w:type="dxa"/>
            <w:vAlign w:val="center"/>
          </w:tcPr>
          <w:p w14:paraId="550D069E"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 xml:space="preserve">F -value = 1.02; </w:t>
            </w:r>
            <w:r w:rsidRPr="00F575F9">
              <w:rPr>
                <w:rFonts w:ascii="Cambria Math" w:hAnsi="Cambria Math" w:cs="Cambria Math"/>
                <w:szCs w:val="22"/>
              </w:rPr>
              <w:t>𝑝</w:t>
            </w:r>
            <w:r w:rsidRPr="00F575F9">
              <w:rPr>
                <w:rFonts w:ascii="Times New Roman" w:hAnsi="Times New Roman" w:cs="Times New Roman"/>
                <w:szCs w:val="22"/>
              </w:rPr>
              <w:t>-value = 0.314</w:t>
            </w:r>
          </w:p>
        </w:tc>
      </w:tr>
    </w:tbl>
    <w:p w14:paraId="4448BD19" w14:textId="77777777" w:rsidR="001E5B26" w:rsidRDefault="00F575F9">
      <w:r w:rsidRPr="00ED5D71">
        <w:t xml:space="preserve">Note: *** p &lt; 0.01, ** p &lt; 0.05, * p &lt; 0.10; </w:t>
      </w:r>
    </w:p>
    <w:p w14:paraId="358B3316" w14:textId="77777777" w:rsidR="005B5BE0" w:rsidRDefault="005B5BE0" w:rsidP="005B5BE0">
      <w:pPr>
        <w:tabs>
          <w:tab w:val="left" w:pos="984"/>
        </w:tabs>
        <w:spacing w:line="360" w:lineRule="auto"/>
        <w:jc w:val="both"/>
        <w:rPr>
          <w:rFonts w:ascii="Times New Roman" w:eastAsiaTheme="minorHAnsi" w:hAnsi="Times New Roman" w:cs="Times New Roman"/>
          <w:kern w:val="2"/>
          <w:sz w:val="24"/>
          <w:szCs w:val="24"/>
          <w:lang w:bidi="ar-SA"/>
          <w14:ligatures w14:val="standardContextual"/>
        </w:rPr>
      </w:pPr>
      <w:r>
        <w:rPr>
          <w:rFonts w:ascii="Times New Roman" w:hAnsi="Times New Roman" w:cs="Times New Roman"/>
          <w:sz w:val="24"/>
          <w:szCs w:val="24"/>
        </w:rPr>
        <w:tab/>
      </w:r>
      <w:r w:rsidRPr="00ED5D71">
        <w:rPr>
          <w:rFonts w:ascii="Times New Roman" w:eastAsiaTheme="minorHAnsi" w:hAnsi="Times New Roman" w:cs="Times New Roman"/>
          <w:kern w:val="2"/>
          <w:sz w:val="24"/>
          <w:szCs w:val="24"/>
          <w:lang w:bidi="ar-SA"/>
          <w14:ligatures w14:val="standardContextual"/>
        </w:rPr>
        <w:t xml:space="preserve">The second column of </w:t>
      </w:r>
      <w:r>
        <w:rPr>
          <w:rFonts w:ascii="Times New Roman" w:eastAsiaTheme="minorHAnsi" w:hAnsi="Times New Roman" w:cs="Times New Roman"/>
          <w:kern w:val="2"/>
          <w:sz w:val="24"/>
          <w:szCs w:val="24"/>
          <w:lang w:bidi="ar-SA"/>
          <w14:ligatures w14:val="standardContextual"/>
        </w:rPr>
        <w:t>Table</w:t>
      </w:r>
      <w:r w:rsidRPr="00ED5D71">
        <w:rPr>
          <w:rFonts w:ascii="Times New Roman" w:eastAsiaTheme="minorHAnsi" w:hAnsi="Times New Roman" w:cs="Times New Roman"/>
          <w:kern w:val="2"/>
          <w:sz w:val="24"/>
          <w:szCs w:val="24"/>
          <w:lang w:bidi="ar-SA"/>
          <w14:ligatures w14:val="standardContextual"/>
        </w:rPr>
        <w:t xml:space="preserve"> </w:t>
      </w:r>
      <w:r w:rsidR="003642C3">
        <w:rPr>
          <w:rFonts w:ascii="Times New Roman" w:eastAsiaTheme="minorHAnsi" w:hAnsi="Times New Roman" w:cs="Times New Roman"/>
          <w:kern w:val="2"/>
          <w:sz w:val="24"/>
          <w:szCs w:val="24"/>
          <w:lang w:bidi="ar-SA"/>
          <w14:ligatures w14:val="standardContextual"/>
        </w:rPr>
        <w:t>4</w:t>
      </w:r>
      <w:r w:rsidRPr="00ED5D71">
        <w:rPr>
          <w:rFonts w:ascii="Times New Roman" w:eastAsiaTheme="minorHAnsi" w:hAnsi="Times New Roman" w:cs="Times New Roman"/>
          <w:kern w:val="2"/>
          <w:sz w:val="24"/>
          <w:szCs w:val="24"/>
          <w:lang w:bidi="ar-SA"/>
          <w14:ligatures w14:val="standardContextual"/>
        </w:rPr>
        <w:t xml:space="preserve"> presents the first stage of the CMP method. The dependency ratio variable is significantly negative, indicating that higher dependency ratios significantly reduce the probability of farmers adopting mechanization services.</w:t>
      </w:r>
      <w:r w:rsidR="003642C3">
        <w:rPr>
          <w:rFonts w:ascii="Times New Roman" w:eastAsiaTheme="minorHAnsi" w:hAnsi="Times New Roman" w:cs="Times New Roman"/>
          <w:kern w:val="2"/>
          <w:sz w:val="24"/>
          <w:szCs w:val="24"/>
          <w:lang w:bidi="ar-SA"/>
          <w14:ligatures w14:val="standardContextual"/>
        </w:rPr>
        <w:t xml:space="preserve"> The reason for this is higher dependency increases the financial burden of the household, thereby limiting his capability to invest in farm machinery. </w:t>
      </w:r>
      <w:r w:rsidRPr="00ED5D71">
        <w:rPr>
          <w:rFonts w:ascii="Times New Roman" w:eastAsiaTheme="minorHAnsi" w:hAnsi="Times New Roman" w:cs="Times New Roman"/>
          <w:kern w:val="2"/>
          <w:sz w:val="24"/>
          <w:szCs w:val="24"/>
          <w:lang w:bidi="ar-SA"/>
          <w14:ligatures w14:val="standardContextual"/>
        </w:rPr>
        <w:t>The farm size variable is significantly positive, indicating that farmers with larger farms are more likely to adopt mechanization services from the chosen models in the study</w:t>
      </w:r>
      <w:r w:rsidR="00B92F7F">
        <w:rPr>
          <w:rFonts w:ascii="Times New Roman" w:eastAsiaTheme="minorHAnsi" w:hAnsi="Times New Roman" w:cs="Times New Roman"/>
          <w:kern w:val="2"/>
          <w:sz w:val="24"/>
          <w:szCs w:val="24"/>
          <w:lang w:bidi="ar-SA"/>
          <w14:ligatures w14:val="standardContextual"/>
        </w:rPr>
        <w:t xml:space="preserve">, this is because larger farmers are generally wealthier and can take up big decisions like investing in capital-intensive machinery which needs initial capital. </w:t>
      </w:r>
      <w:sdt>
        <w:sdtPr>
          <w:rPr>
            <w:rFonts w:ascii="Times New Roman" w:eastAsiaTheme="minorHAnsi" w:hAnsi="Times New Roman" w:cs="Times New Roman"/>
            <w:color w:val="000000"/>
            <w:kern w:val="2"/>
            <w:sz w:val="24"/>
            <w:szCs w:val="24"/>
            <w:lang w:bidi="ar-SA"/>
            <w14:ligatures w14:val="standardContextual"/>
          </w:rPr>
          <w:tag w:val="MENDELEY_CITATION_v3_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"/>
          <w:id w:val="-761537341"/>
          <w:placeholder>
            <w:docPart w:val="DefaultPlaceholder_-1854013440"/>
          </w:placeholder>
        </w:sdtPr>
        <w:sdtEndPr/>
        <w:sdtContent>
          <w:r w:rsidR="00687CC5" w:rsidRPr="00687CC5">
            <w:rPr>
              <w:rFonts w:ascii="Times New Roman" w:eastAsiaTheme="minorHAnsi" w:hAnsi="Times New Roman" w:cs="Times New Roman"/>
              <w:color w:val="000000"/>
              <w:kern w:val="2"/>
              <w:sz w:val="24"/>
              <w:szCs w:val="24"/>
              <w:lang w:bidi="ar-SA"/>
              <w14:ligatures w14:val="standardContextual"/>
            </w:rPr>
            <w:t>(</w:t>
          </w:r>
          <w:proofErr w:type="spellStart"/>
          <w:r w:rsidR="00687CC5" w:rsidRPr="00687CC5">
            <w:rPr>
              <w:rFonts w:ascii="Times New Roman" w:eastAsiaTheme="minorHAnsi" w:hAnsi="Times New Roman" w:cs="Times New Roman"/>
              <w:color w:val="000000"/>
              <w:kern w:val="2"/>
              <w:sz w:val="24"/>
              <w:szCs w:val="24"/>
              <w:lang w:bidi="ar-SA"/>
              <w14:ligatures w14:val="standardContextual"/>
            </w:rPr>
            <w:t>Aryal</w:t>
          </w:r>
          <w:proofErr w:type="spellEnd"/>
          <w:r w:rsidR="00687CC5" w:rsidRPr="00687CC5">
            <w:rPr>
              <w:rFonts w:ascii="Times New Roman" w:eastAsiaTheme="minorHAnsi" w:hAnsi="Times New Roman" w:cs="Times New Roman"/>
              <w:color w:val="000000"/>
              <w:kern w:val="2"/>
              <w:sz w:val="24"/>
              <w:szCs w:val="24"/>
              <w:lang w:bidi="ar-SA"/>
              <w14:ligatures w14:val="standardContextual"/>
            </w:rPr>
            <w:t xml:space="preserve"> et al., 2021)</w:t>
          </w:r>
        </w:sdtContent>
      </w:sdt>
      <w:r w:rsidR="00B92F7F">
        <w:rPr>
          <w:rFonts w:ascii="Times New Roman" w:eastAsiaTheme="minorHAnsi" w:hAnsi="Times New Roman" w:cs="Times New Roman"/>
          <w:kern w:val="2"/>
          <w:sz w:val="24"/>
          <w:szCs w:val="24"/>
          <w:lang w:bidi="ar-SA"/>
          <w14:ligatures w14:val="standardContextual"/>
        </w:rPr>
        <w:t xml:space="preserve">. </w:t>
      </w:r>
    </w:p>
    <w:p w14:paraId="3833A603" w14:textId="39799BE3" w:rsidR="005B5BE0" w:rsidRPr="00ED5D71" w:rsidRDefault="005B5BE0" w:rsidP="005B5BE0">
      <w:pPr>
        <w:tabs>
          <w:tab w:val="left" w:pos="984"/>
        </w:tabs>
        <w:spacing w:line="360" w:lineRule="auto"/>
        <w:jc w:val="both"/>
        <w:rPr>
          <w:rFonts w:ascii="Times New Roman" w:eastAsiaTheme="minorHAnsi" w:hAnsi="Times New Roman" w:cs="Times New Roman"/>
          <w:kern w:val="2"/>
          <w:sz w:val="24"/>
          <w:szCs w:val="24"/>
          <w:lang w:bidi="ar-SA"/>
          <w14:ligatures w14:val="standardContextual"/>
        </w:rPr>
      </w:pPr>
      <w:r>
        <w:rPr>
          <w:rFonts w:ascii="Times New Roman" w:eastAsiaTheme="minorHAnsi" w:hAnsi="Times New Roman" w:cs="Times New Roman"/>
          <w:kern w:val="2"/>
          <w:sz w:val="24"/>
          <w:szCs w:val="24"/>
          <w:lang w:bidi="ar-SA"/>
          <w14:ligatures w14:val="standardContextual"/>
        </w:rPr>
        <w:tab/>
      </w:r>
      <w:r w:rsidRPr="00ED5D71">
        <w:rPr>
          <w:rFonts w:ascii="Times New Roman" w:eastAsiaTheme="minorHAnsi" w:hAnsi="Times New Roman" w:cs="Times New Roman"/>
          <w:kern w:val="2"/>
          <w:sz w:val="24"/>
          <w:szCs w:val="24"/>
          <w:lang w:bidi="ar-SA"/>
          <w14:ligatures w14:val="standardContextual"/>
        </w:rPr>
        <w:t xml:space="preserve">The third column of </w:t>
      </w:r>
      <w:r>
        <w:rPr>
          <w:rFonts w:ascii="Times New Roman" w:eastAsiaTheme="minorHAnsi" w:hAnsi="Times New Roman" w:cs="Times New Roman"/>
          <w:kern w:val="2"/>
          <w:sz w:val="24"/>
          <w:szCs w:val="24"/>
          <w:lang w:bidi="ar-SA"/>
          <w14:ligatures w14:val="standardContextual"/>
        </w:rPr>
        <w:t>Table</w:t>
      </w:r>
      <w:r w:rsidRPr="00ED5D71">
        <w:rPr>
          <w:rFonts w:ascii="Times New Roman" w:eastAsiaTheme="minorHAnsi" w:hAnsi="Times New Roman" w:cs="Times New Roman"/>
          <w:kern w:val="2"/>
          <w:sz w:val="24"/>
          <w:szCs w:val="24"/>
          <w:lang w:bidi="ar-SA"/>
          <w14:ligatures w14:val="standardContextual"/>
        </w:rPr>
        <w:t xml:space="preserve"> </w:t>
      </w:r>
      <w:r>
        <w:rPr>
          <w:rFonts w:ascii="Times New Roman" w:eastAsiaTheme="minorHAnsi" w:hAnsi="Times New Roman" w:cs="Times New Roman"/>
          <w:kern w:val="2"/>
          <w:sz w:val="24"/>
          <w:szCs w:val="24"/>
          <w:lang w:bidi="ar-SA"/>
          <w14:ligatures w14:val="standardContextual"/>
        </w:rPr>
        <w:t>4</w:t>
      </w:r>
      <w:r w:rsidRPr="00ED5D71">
        <w:rPr>
          <w:rFonts w:ascii="Times New Roman" w:eastAsiaTheme="minorHAnsi" w:hAnsi="Times New Roman" w:cs="Times New Roman"/>
          <w:kern w:val="2"/>
          <w:sz w:val="24"/>
          <w:szCs w:val="24"/>
          <w:lang w:bidi="ar-SA"/>
          <w14:ligatures w14:val="standardContextual"/>
        </w:rPr>
        <w:t xml:space="preserve"> shows the impact of renting machinery on productivity. The significant positive value of this variable indicates that mechanization services adoption significantly increases paddy yield. </w:t>
      </w:r>
      <w:r w:rsidR="00B92F7F">
        <w:rPr>
          <w:rFonts w:ascii="Times New Roman" w:eastAsiaTheme="minorHAnsi" w:hAnsi="Times New Roman" w:cs="Times New Roman"/>
          <w:kern w:val="2"/>
          <w:sz w:val="24"/>
          <w:szCs w:val="24"/>
          <w:lang w:bidi="ar-SA"/>
          <w14:ligatures w14:val="standardContextual"/>
        </w:rPr>
        <w:t xml:space="preserve">The timeliness in farm operations which is achieved through mechanization is considered to have a greater and significant impact on achieving optimal yields </w:t>
      </w:r>
      <w:sdt>
        <w:sdtPr>
          <w:rPr>
            <w:rFonts w:ascii="Times New Roman" w:eastAsiaTheme="minorHAnsi" w:hAnsi="Times New Roman" w:cs="Times New Roman"/>
            <w:color w:val="000000"/>
            <w:kern w:val="2"/>
            <w:sz w:val="24"/>
            <w:szCs w:val="24"/>
            <w:lang w:bidi="ar-SA"/>
            <w14:ligatures w14:val="standardContextual"/>
          </w:rPr>
          <w:tag w:val="MENDELEY_CITATION_v3_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"/>
          <w:id w:val="-1253505248"/>
          <w:placeholder>
            <w:docPart w:val="DefaultPlaceholder_-1854013440"/>
          </w:placeholder>
        </w:sdtPr>
        <w:sdtEndPr/>
        <w:sdtContent>
          <w:r w:rsidR="00687CC5" w:rsidRPr="00687CC5">
            <w:rPr>
              <w:rFonts w:ascii="Times New Roman" w:eastAsiaTheme="minorHAnsi" w:hAnsi="Times New Roman" w:cs="Times New Roman"/>
              <w:color w:val="000000"/>
              <w:kern w:val="2"/>
              <w:sz w:val="24"/>
              <w:szCs w:val="24"/>
              <w:lang w:bidi="ar-SA"/>
              <w14:ligatures w14:val="standardContextual"/>
            </w:rPr>
            <w:t>(Tiwari et al., 2019)</w:t>
          </w:r>
        </w:sdtContent>
      </w:sdt>
      <w:r w:rsidR="00B92F7F">
        <w:rPr>
          <w:rFonts w:ascii="Times New Roman" w:eastAsiaTheme="minorHAnsi" w:hAnsi="Times New Roman" w:cs="Times New Roman"/>
          <w:color w:val="000000"/>
          <w:kern w:val="2"/>
          <w:sz w:val="24"/>
          <w:szCs w:val="24"/>
          <w:lang w:bidi="ar-SA"/>
          <w14:ligatures w14:val="standardContextual"/>
        </w:rPr>
        <w:t xml:space="preserve">. </w:t>
      </w:r>
      <w:r w:rsidRPr="00ED5D71">
        <w:rPr>
          <w:rFonts w:ascii="Times New Roman" w:eastAsiaTheme="minorHAnsi" w:hAnsi="Times New Roman" w:cs="Times New Roman"/>
          <w:kern w:val="2"/>
          <w:sz w:val="24"/>
          <w:szCs w:val="24"/>
          <w:lang w:bidi="ar-SA"/>
          <w14:ligatures w14:val="standardContextual"/>
        </w:rPr>
        <w:t>The age variable is significantly negative, which shows that older farmers have lower paddy yields.</w:t>
      </w:r>
      <w:r w:rsidR="00B92F7F">
        <w:rPr>
          <w:rFonts w:ascii="Times New Roman" w:eastAsiaTheme="minorHAnsi" w:hAnsi="Times New Roman" w:cs="Times New Roman"/>
          <w:kern w:val="2"/>
          <w:sz w:val="24"/>
          <w:szCs w:val="24"/>
          <w:lang w:bidi="ar-SA"/>
          <w14:ligatures w14:val="standardContextual"/>
        </w:rPr>
        <w:t xml:space="preserve"> Increasing age represents a decline in physical fitness and agricultural </w:t>
      </w:r>
      <w:proofErr w:type="spellStart"/>
      <w:r w:rsidR="001F326C">
        <w:rPr>
          <w:rFonts w:ascii="Times New Roman" w:eastAsiaTheme="minorHAnsi" w:hAnsi="Times New Roman" w:cs="Times New Roman"/>
          <w:kern w:val="2"/>
          <w:sz w:val="24"/>
          <w:szCs w:val="24"/>
          <w:lang w:bidi="ar-SA"/>
          <w14:ligatures w14:val="standardContextual"/>
        </w:rPr>
        <w:t>labour</w:t>
      </w:r>
      <w:proofErr w:type="spellEnd"/>
      <w:r w:rsidR="001F326C">
        <w:rPr>
          <w:rFonts w:ascii="Times New Roman" w:eastAsiaTheme="minorHAnsi" w:hAnsi="Times New Roman" w:cs="Times New Roman"/>
          <w:kern w:val="2"/>
          <w:sz w:val="24"/>
          <w:szCs w:val="24"/>
          <w:lang w:bidi="ar-SA"/>
          <w14:ligatures w14:val="standardContextual"/>
        </w:rPr>
        <w:t xml:space="preserve"> </w:t>
      </w:r>
      <w:r w:rsidR="00B92F7F">
        <w:rPr>
          <w:rFonts w:ascii="Times New Roman" w:eastAsiaTheme="minorHAnsi" w:hAnsi="Times New Roman" w:cs="Times New Roman"/>
          <w:kern w:val="2"/>
          <w:sz w:val="24"/>
          <w:szCs w:val="24"/>
          <w:lang w:bidi="ar-SA"/>
          <w14:ligatures w14:val="standardContextual"/>
        </w:rPr>
        <w:t xml:space="preserve">inputs, which can lead to </w:t>
      </w:r>
      <w:r w:rsidR="001F326C">
        <w:rPr>
          <w:rFonts w:ascii="Times New Roman" w:eastAsiaTheme="minorHAnsi" w:hAnsi="Times New Roman" w:cs="Times New Roman"/>
          <w:kern w:val="2"/>
          <w:sz w:val="24"/>
          <w:szCs w:val="24"/>
          <w:lang w:bidi="ar-SA"/>
          <w14:ligatures w14:val="standardContextual"/>
        </w:rPr>
        <w:t xml:space="preserve">a </w:t>
      </w:r>
      <w:r w:rsidR="00B92F7F">
        <w:rPr>
          <w:rFonts w:ascii="Times New Roman" w:eastAsiaTheme="minorHAnsi" w:hAnsi="Times New Roman" w:cs="Times New Roman"/>
          <w:kern w:val="2"/>
          <w:sz w:val="24"/>
          <w:szCs w:val="24"/>
          <w:lang w:bidi="ar-SA"/>
          <w14:ligatures w14:val="standardContextual"/>
        </w:rPr>
        <w:t xml:space="preserve">decline in paddy yields. </w:t>
      </w:r>
    </w:p>
    <w:p w14:paraId="3074A4D2" w14:textId="77777777" w:rsidR="005B5BE0" w:rsidRPr="00ED5D71" w:rsidRDefault="005B5BE0" w:rsidP="005B5BE0">
      <w:pPr>
        <w:tabs>
          <w:tab w:val="left" w:pos="984"/>
        </w:tabs>
        <w:spacing w:line="360" w:lineRule="auto"/>
        <w:jc w:val="both"/>
        <w:rPr>
          <w:rFonts w:ascii="Times New Roman" w:eastAsiaTheme="minorHAnsi" w:hAnsi="Times New Roman" w:cs="Times New Roman"/>
          <w:kern w:val="2"/>
          <w:sz w:val="24"/>
          <w:szCs w:val="24"/>
          <w:lang w:bidi="ar-SA"/>
          <w14:ligatures w14:val="standardContextual"/>
        </w:rPr>
      </w:pPr>
      <w:r>
        <w:rPr>
          <w:rFonts w:ascii="Times New Roman" w:eastAsiaTheme="minorHAnsi" w:hAnsi="Times New Roman" w:cs="Times New Roman"/>
          <w:kern w:val="2"/>
          <w:sz w:val="24"/>
          <w:szCs w:val="24"/>
          <w:lang w:bidi="ar-SA"/>
          <w14:ligatures w14:val="standardContextual"/>
        </w:rPr>
        <w:tab/>
      </w:r>
      <w:r w:rsidRPr="00ED5D71">
        <w:rPr>
          <w:rFonts w:ascii="Times New Roman" w:eastAsiaTheme="minorHAnsi" w:hAnsi="Times New Roman" w:cs="Times New Roman"/>
          <w:kern w:val="2"/>
          <w:sz w:val="24"/>
          <w:szCs w:val="24"/>
          <w:lang w:bidi="ar-SA"/>
          <w14:ligatures w14:val="standardContextual"/>
        </w:rPr>
        <w:t xml:space="preserve">The fourth column of </w:t>
      </w:r>
      <w:r>
        <w:rPr>
          <w:rFonts w:ascii="Times New Roman" w:eastAsiaTheme="minorHAnsi" w:hAnsi="Times New Roman" w:cs="Times New Roman"/>
          <w:kern w:val="2"/>
          <w:sz w:val="24"/>
          <w:szCs w:val="24"/>
          <w:lang w:bidi="ar-SA"/>
          <w14:ligatures w14:val="standardContextual"/>
        </w:rPr>
        <w:t>Table</w:t>
      </w:r>
      <w:r w:rsidRPr="00ED5D71">
        <w:rPr>
          <w:rFonts w:ascii="Times New Roman" w:eastAsiaTheme="minorHAnsi" w:hAnsi="Times New Roman" w:cs="Times New Roman"/>
          <w:kern w:val="2"/>
          <w:sz w:val="24"/>
          <w:szCs w:val="24"/>
          <w:lang w:bidi="ar-SA"/>
          <w14:ligatures w14:val="standardContextual"/>
        </w:rPr>
        <w:t xml:space="preserve"> </w:t>
      </w:r>
      <w:r>
        <w:rPr>
          <w:rFonts w:ascii="Times New Roman" w:eastAsiaTheme="minorHAnsi" w:hAnsi="Times New Roman" w:cs="Times New Roman"/>
          <w:kern w:val="2"/>
          <w:sz w:val="24"/>
          <w:szCs w:val="24"/>
          <w:lang w:bidi="ar-SA"/>
          <w14:ligatures w14:val="standardContextual"/>
        </w:rPr>
        <w:t>4</w:t>
      </w:r>
      <w:r w:rsidRPr="00ED5D71">
        <w:rPr>
          <w:rFonts w:ascii="Times New Roman" w:eastAsiaTheme="minorHAnsi" w:hAnsi="Times New Roman" w:cs="Times New Roman"/>
          <w:kern w:val="2"/>
          <w:sz w:val="24"/>
          <w:szCs w:val="24"/>
          <w:lang w:bidi="ar-SA"/>
          <w14:ligatures w14:val="standardContextual"/>
        </w:rPr>
        <w:t xml:space="preserve"> shows the impact of mechanization service adoption on market participation. The mechanization service adoption variable is positively significant at the 1 per cent statistical level, indicating that the mechanization service adoption </w:t>
      </w:r>
      <w:r w:rsidRPr="00ED5D71">
        <w:rPr>
          <w:rFonts w:ascii="Times New Roman" w:eastAsiaTheme="minorHAnsi" w:hAnsi="Times New Roman" w:cs="Times New Roman"/>
          <w:kern w:val="2"/>
          <w:sz w:val="24"/>
          <w:szCs w:val="24"/>
          <w:lang w:bidi="ar-SA"/>
          <w14:ligatures w14:val="standardContextual"/>
        </w:rPr>
        <w:lastRenderedPageBreak/>
        <w:t xml:space="preserve">significantly increases the ratio of the quantity of </w:t>
      </w:r>
      <w:r w:rsidR="00F53E61">
        <w:rPr>
          <w:rFonts w:ascii="Times New Roman" w:eastAsiaTheme="minorHAnsi" w:hAnsi="Times New Roman" w:cs="Times New Roman"/>
          <w:kern w:val="2"/>
          <w:sz w:val="24"/>
          <w:szCs w:val="24"/>
          <w:lang w:bidi="ar-SA"/>
          <w14:ligatures w14:val="standardContextual"/>
        </w:rPr>
        <w:t>paddy</w:t>
      </w:r>
      <w:r w:rsidRPr="00ED5D71">
        <w:rPr>
          <w:rFonts w:ascii="Times New Roman" w:eastAsiaTheme="minorHAnsi" w:hAnsi="Times New Roman" w:cs="Times New Roman"/>
          <w:kern w:val="2"/>
          <w:sz w:val="24"/>
          <w:szCs w:val="24"/>
          <w:lang w:bidi="ar-SA"/>
          <w14:ligatures w14:val="standardContextual"/>
        </w:rPr>
        <w:t xml:space="preserve"> sold to the total output. </w:t>
      </w:r>
      <w:r w:rsidR="000E0D66">
        <w:rPr>
          <w:rFonts w:ascii="Times New Roman" w:eastAsiaTheme="minorHAnsi" w:hAnsi="Times New Roman" w:cs="Times New Roman"/>
          <w:kern w:val="2"/>
          <w:sz w:val="24"/>
          <w:szCs w:val="24"/>
          <w:lang w:bidi="ar-SA"/>
          <w14:ligatures w14:val="standardContextual"/>
        </w:rPr>
        <w:t xml:space="preserve">Mechanization services can help promote farmers’ adoption of technologies such as organic fertilizer application technology and precision agricultural technology </w:t>
      </w:r>
      <w:sdt>
        <w:sdtPr>
          <w:rPr>
            <w:rFonts w:ascii="Times New Roman" w:eastAsiaTheme="minorHAnsi" w:hAnsi="Times New Roman" w:cs="Times New Roman"/>
            <w:color w:val="000000"/>
            <w:kern w:val="2"/>
            <w:sz w:val="24"/>
            <w:szCs w:val="24"/>
            <w:lang w:bidi="ar-SA"/>
            <w14:ligatures w14:val="standardContextual"/>
          </w:rPr>
          <w:tag w:val="MENDELEY_CITATION_v3_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"/>
          <w:id w:val="-1702614845"/>
          <w:placeholder>
            <w:docPart w:val="DefaultPlaceholder_-1854013440"/>
          </w:placeholder>
        </w:sdtPr>
        <w:sdtEndPr/>
        <w:sdtContent>
          <w:r w:rsidR="00687CC5" w:rsidRPr="00687CC5">
            <w:rPr>
              <w:rFonts w:eastAsia="Times New Roman"/>
              <w:color w:val="000000"/>
              <w:sz w:val="24"/>
            </w:rPr>
            <w:t>(Zou &amp; Mishra, 2024)</w:t>
          </w:r>
        </w:sdtContent>
      </w:sdt>
      <w:r w:rsidR="000E0D66">
        <w:rPr>
          <w:rFonts w:ascii="Times New Roman" w:eastAsiaTheme="minorHAnsi" w:hAnsi="Times New Roman" w:cs="Times New Roman"/>
          <w:kern w:val="2"/>
          <w:sz w:val="24"/>
          <w:szCs w:val="24"/>
          <w:lang w:bidi="ar-SA"/>
          <w14:ligatures w14:val="standardContextual"/>
        </w:rPr>
        <w:t xml:space="preserve"> which can enhance </w:t>
      </w:r>
      <w:r w:rsidR="00F074A5" w:rsidRPr="00ED5D71">
        <w:rPr>
          <w:rFonts w:ascii="Times New Roman" w:eastAsiaTheme="minorHAnsi" w:hAnsi="Times New Roman" w:cs="Times New Roman"/>
          <w:kern w:val="2"/>
          <w:sz w:val="24"/>
          <w:szCs w:val="24"/>
          <w:lang w:bidi="ar-SA"/>
          <w14:ligatures w14:val="standardContextual"/>
        </w:rPr>
        <w:t>the</w:t>
      </w:r>
      <w:r w:rsidR="00F074A5">
        <w:rPr>
          <w:rFonts w:ascii="Times New Roman" w:eastAsiaTheme="minorHAnsi" w:hAnsi="Times New Roman" w:cs="Times New Roman"/>
          <w:kern w:val="2"/>
          <w:sz w:val="24"/>
          <w:szCs w:val="24"/>
          <w:lang w:bidi="ar-SA"/>
          <w14:ligatures w14:val="standardContextual"/>
        </w:rPr>
        <w:t xml:space="preserve"> paddy yield and quality. Moreover, mechanization reduces losses during harvesting and storage thereby increasing the available quantity for sale </w:t>
      </w:r>
      <w:sdt>
        <w:sdtPr>
          <w:rPr>
            <w:rFonts w:ascii="Times New Roman" w:eastAsiaTheme="minorHAnsi" w:hAnsi="Times New Roman" w:cs="Times New Roman"/>
            <w:color w:val="000000"/>
            <w:kern w:val="2"/>
            <w:sz w:val="24"/>
            <w:szCs w:val="24"/>
            <w:lang w:bidi="ar-SA"/>
            <w14:ligatures w14:val="standardContextual"/>
          </w:rPr>
          <w:tag w:val="MENDELEY_CITATION_v3_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"/>
          <w:id w:val="1765425529"/>
          <w:placeholder>
            <w:docPart w:val="DefaultPlaceholder_-1854013440"/>
          </w:placeholder>
        </w:sdtPr>
        <w:sdtEndPr/>
        <w:sdtContent>
          <w:r w:rsidR="00687CC5" w:rsidRPr="00687CC5">
            <w:rPr>
              <w:rFonts w:ascii="Times New Roman" w:eastAsiaTheme="minorHAnsi" w:hAnsi="Times New Roman" w:cs="Times New Roman"/>
              <w:color w:val="000000"/>
              <w:kern w:val="2"/>
              <w:sz w:val="24"/>
              <w:szCs w:val="24"/>
              <w:lang w:bidi="ar-SA"/>
              <w14:ligatures w14:val="standardContextual"/>
            </w:rPr>
            <w:t>(</w:t>
          </w:r>
          <w:proofErr w:type="spellStart"/>
          <w:r w:rsidR="00687CC5" w:rsidRPr="00687CC5">
            <w:rPr>
              <w:rFonts w:ascii="Times New Roman" w:eastAsiaTheme="minorHAnsi" w:hAnsi="Times New Roman" w:cs="Times New Roman"/>
              <w:color w:val="000000"/>
              <w:kern w:val="2"/>
              <w:sz w:val="24"/>
              <w:szCs w:val="24"/>
              <w:lang w:bidi="ar-SA"/>
              <w14:ligatures w14:val="standardContextual"/>
            </w:rPr>
            <w:t>Kotu</w:t>
          </w:r>
          <w:proofErr w:type="spellEnd"/>
          <w:r w:rsidR="00687CC5" w:rsidRPr="00687CC5">
            <w:rPr>
              <w:rFonts w:ascii="Times New Roman" w:eastAsiaTheme="minorHAnsi" w:hAnsi="Times New Roman" w:cs="Times New Roman"/>
              <w:color w:val="000000"/>
              <w:kern w:val="2"/>
              <w:sz w:val="24"/>
              <w:szCs w:val="24"/>
              <w:lang w:bidi="ar-SA"/>
              <w14:ligatures w14:val="standardContextual"/>
            </w:rPr>
            <w:t xml:space="preserve"> et al., 2023).</w:t>
          </w:r>
        </w:sdtContent>
      </w:sdt>
      <w:r w:rsidR="00F074A5">
        <w:rPr>
          <w:rFonts w:ascii="Times New Roman" w:eastAsiaTheme="minorHAnsi" w:hAnsi="Times New Roman" w:cs="Times New Roman"/>
          <w:color w:val="000000"/>
          <w:kern w:val="2"/>
          <w:sz w:val="24"/>
          <w:szCs w:val="24"/>
          <w:lang w:bidi="ar-SA"/>
          <w14:ligatures w14:val="standardContextual"/>
        </w:rPr>
        <w:t xml:space="preserve"> </w:t>
      </w:r>
      <w:r w:rsidRPr="00ED5D71">
        <w:rPr>
          <w:rFonts w:ascii="Times New Roman" w:eastAsiaTheme="minorHAnsi" w:hAnsi="Times New Roman" w:cs="Times New Roman"/>
          <w:kern w:val="2"/>
          <w:sz w:val="24"/>
          <w:szCs w:val="24"/>
          <w:lang w:bidi="ar-SA"/>
          <w14:ligatures w14:val="standardContextual"/>
        </w:rPr>
        <w:t xml:space="preserve"> </w:t>
      </w:r>
      <w:r w:rsidR="00F074A5">
        <w:rPr>
          <w:rFonts w:ascii="Times New Roman" w:eastAsiaTheme="minorHAnsi" w:hAnsi="Times New Roman" w:cs="Times New Roman"/>
          <w:kern w:val="2"/>
          <w:sz w:val="24"/>
          <w:szCs w:val="24"/>
          <w:lang w:bidi="ar-SA"/>
          <w14:ligatures w14:val="standardContextual"/>
        </w:rPr>
        <w:t xml:space="preserve">The </w:t>
      </w:r>
      <w:r w:rsidRPr="00ED5D71">
        <w:rPr>
          <w:rFonts w:ascii="Times New Roman" w:eastAsiaTheme="minorHAnsi" w:hAnsi="Times New Roman" w:cs="Times New Roman"/>
          <w:kern w:val="2"/>
          <w:sz w:val="24"/>
          <w:szCs w:val="24"/>
          <w:lang w:bidi="ar-SA"/>
          <w14:ligatures w14:val="standardContextual"/>
        </w:rPr>
        <w:t xml:space="preserve">gender variable </w:t>
      </w:r>
      <w:r w:rsidR="00F074A5">
        <w:rPr>
          <w:rFonts w:ascii="Times New Roman" w:eastAsiaTheme="minorHAnsi" w:hAnsi="Times New Roman" w:cs="Times New Roman"/>
          <w:kern w:val="2"/>
          <w:sz w:val="24"/>
          <w:szCs w:val="24"/>
          <w:lang w:bidi="ar-SA"/>
          <w14:ligatures w14:val="standardContextual"/>
        </w:rPr>
        <w:t xml:space="preserve">is </w:t>
      </w:r>
      <w:r w:rsidRPr="00ED5D71">
        <w:rPr>
          <w:rFonts w:ascii="Times New Roman" w:eastAsiaTheme="minorHAnsi" w:hAnsi="Times New Roman" w:cs="Times New Roman"/>
          <w:kern w:val="2"/>
          <w:sz w:val="24"/>
          <w:szCs w:val="24"/>
          <w:lang w:bidi="ar-SA"/>
          <w14:ligatures w14:val="standardContextual"/>
        </w:rPr>
        <w:t xml:space="preserve">significantly </w:t>
      </w:r>
      <w:r w:rsidR="00F074A5">
        <w:rPr>
          <w:rFonts w:ascii="Times New Roman" w:eastAsiaTheme="minorHAnsi" w:hAnsi="Times New Roman" w:cs="Times New Roman"/>
          <w:kern w:val="2"/>
          <w:sz w:val="24"/>
          <w:szCs w:val="24"/>
          <w:lang w:bidi="ar-SA"/>
          <w14:ligatures w14:val="standardContextual"/>
        </w:rPr>
        <w:t>positive</w:t>
      </w:r>
      <w:r w:rsidRPr="00ED5D71">
        <w:rPr>
          <w:rFonts w:ascii="Times New Roman" w:eastAsiaTheme="minorHAnsi" w:hAnsi="Times New Roman" w:cs="Times New Roman"/>
          <w:kern w:val="2"/>
          <w:sz w:val="24"/>
          <w:szCs w:val="24"/>
          <w:lang w:bidi="ar-SA"/>
          <w14:ligatures w14:val="standardContextual"/>
        </w:rPr>
        <w:t xml:space="preserve">, indicating that male farmers have relatively higher market participation. </w:t>
      </w:r>
      <w:r w:rsidR="00F074A5">
        <w:rPr>
          <w:rFonts w:ascii="Times New Roman" w:eastAsiaTheme="minorHAnsi" w:hAnsi="Times New Roman" w:cs="Times New Roman"/>
          <w:kern w:val="2"/>
          <w:sz w:val="24"/>
          <w:szCs w:val="24"/>
          <w:lang w:bidi="ar-SA"/>
          <w14:ligatures w14:val="standardContextual"/>
        </w:rPr>
        <w:t xml:space="preserve">The reason for this is the socio-cultural tendencies in rural Punjab which act against the active participation of women in market operations </w:t>
      </w:r>
      <w:sdt>
        <w:sdtPr>
          <w:rPr>
            <w:rFonts w:ascii="Times New Roman" w:eastAsiaTheme="minorHAnsi" w:hAnsi="Times New Roman" w:cs="Times New Roman"/>
            <w:color w:val="000000"/>
            <w:kern w:val="2"/>
            <w:sz w:val="24"/>
            <w:szCs w:val="24"/>
            <w:lang w:bidi="ar-SA"/>
            <w14:ligatures w14:val="standardContextual"/>
          </w:rPr>
          <w:tag w:val="MENDELEY_CITATION_v3_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"/>
          <w:id w:val="-1531173238"/>
          <w:placeholder>
            <w:docPart w:val="DefaultPlaceholder_-1854013440"/>
          </w:placeholder>
        </w:sdtPr>
        <w:sdtEndPr/>
        <w:sdtContent>
          <w:r w:rsidR="00687CC5" w:rsidRPr="00687CC5">
            <w:rPr>
              <w:rFonts w:ascii="Times New Roman" w:eastAsiaTheme="minorHAnsi" w:hAnsi="Times New Roman" w:cs="Times New Roman"/>
              <w:color w:val="000000"/>
              <w:kern w:val="2"/>
              <w:sz w:val="24"/>
              <w:szCs w:val="24"/>
              <w:lang w:bidi="ar-SA"/>
              <w14:ligatures w14:val="standardContextual"/>
            </w:rPr>
            <w:t>(</w:t>
          </w:r>
          <w:proofErr w:type="spellStart"/>
          <w:r w:rsidR="00687CC5" w:rsidRPr="00687CC5">
            <w:rPr>
              <w:rFonts w:ascii="Times New Roman" w:eastAsiaTheme="minorHAnsi" w:hAnsi="Times New Roman" w:cs="Times New Roman"/>
              <w:color w:val="000000"/>
              <w:kern w:val="2"/>
              <w:sz w:val="24"/>
              <w:szCs w:val="24"/>
              <w:lang w:bidi="ar-SA"/>
              <w14:ligatures w14:val="standardContextual"/>
            </w:rPr>
            <w:t>Mottaleb</w:t>
          </w:r>
          <w:proofErr w:type="spellEnd"/>
          <w:r w:rsidR="00687CC5" w:rsidRPr="00687CC5">
            <w:rPr>
              <w:rFonts w:ascii="Times New Roman" w:eastAsiaTheme="minorHAnsi" w:hAnsi="Times New Roman" w:cs="Times New Roman"/>
              <w:color w:val="000000"/>
              <w:kern w:val="2"/>
              <w:sz w:val="24"/>
              <w:szCs w:val="24"/>
              <w:lang w:bidi="ar-SA"/>
              <w14:ligatures w14:val="standardContextual"/>
            </w:rPr>
            <w:t xml:space="preserve"> et al., 2015).</w:t>
          </w:r>
        </w:sdtContent>
      </w:sdt>
      <w:r w:rsidR="00F074A5">
        <w:rPr>
          <w:rFonts w:ascii="Times New Roman" w:eastAsiaTheme="minorHAnsi" w:hAnsi="Times New Roman" w:cs="Times New Roman"/>
          <w:color w:val="000000"/>
          <w:kern w:val="2"/>
          <w:sz w:val="24"/>
          <w:szCs w:val="24"/>
          <w:lang w:bidi="ar-SA"/>
          <w14:ligatures w14:val="standardContextual"/>
        </w:rPr>
        <w:t xml:space="preserve"> </w:t>
      </w:r>
      <w:r w:rsidRPr="00ED5D71">
        <w:rPr>
          <w:rFonts w:ascii="Times New Roman" w:eastAsiaTheme="minorHAnsi" w:hAnsi="Times New Roman" w:cs="Times New Roman"/>
          <w:kern w:val="2"/>
          <w:sz w:val="24"/>
          <w:szCs w:val="24"/>
          <w:lang w:bidi="ar-SA"/>
          <w14:ligatures w14:val="standardContextual"/>
        </w:rPr>
        <w:t xml:space="preserve">The education variable is significantly positive indicating that </w:t>
      </w:r>
      <w:r>
        <w:rPr>
          <w:rFonts w:ascii="Times New Roman" w:eastAsiaTheme="minorHAnsi" w:hAnsi="Times New Roman" w:cs="Times New Roman"/>
          <w:kern w:val="2"/>
          <w:sz w:val="24"/>
          <w:szCs w:val="24"/>
          <w:lang w:bidi="ar-SA"/>
          <w14:ligatures w14:val="standardContextual"/>
        </w:rPr>
        <w:t>well-educated</w:t>
      </w:r>
      <w:r w:rsidRPr="00ED5D71">
        <w:rPr>
          <w:rFonts w:ascii="Times New Roman" w:eastAsiaTheme="minorHAnsi" w:hAnsi="Times New Roman" w:cs="Times New Roman"/>
          <w:kern w:val="2"/>
          <w:sz w:val="24"/>
          <w:szCs w:val="24"/>
          <w:lang w:bidi="ar-SA"/>
          <w14:ligatures w14:val="standardContextual"/>
        </w:rPr>
        <w:t xml:space="preserve"> farmers have higher market participation. </w:t>
      </w:r>
      <w:r w:rsidR="00F074A5">
        <w:rPr>
          <w:rFonts w:ascii="Times New Roman" w:eastAsiaTheme="minorHAnsi" w:hAnsi="Times New Roman" w:cs="Times New Roman"/>
          <w:kern w:val="2"/>
          <w:sz w:val="24"/>
          <w:szCs w:val="24"/>
          <w:lang w:bidi="ar-SA"/>
          <w14:ligatures w14:val="standardContextual"/>
        </w:rPr>
        <w:t>Well-educated farmers have better access to information, such as information related to market locations, minimum support prices, and other public facilities that help in the efficient marketing of paddy</w:t>
      </w:r>
      <w:r w:rsidR="005E334F">
        <w:rPr>
          <w:rFonts w:ascii="Times New Roman" w:eastAsiaTheme="minorHAnsi" w:hAnsi="Times New Roman" w:cs="Times New Roman"/>
          <w:kern w:val="2"/>
          <w:sz w:val="24"/>
          <w:szCs w:val="24"/>
          <w:lang w:bidi="ar-SA"/>
          <w14:ligatures w14:val="standardContextual"/>
        </w:rPr>
        <w:t xml:space="preserve"> </w:t>
      </w:r>
      <w:sdt>
        <w:sdtPr>
          <w:rPr>
            <w:rFonts w:ascii="Times New Roman" w:eastAsiaTheme="minorHAnsi" w:hAnsi="Times New Roman" w:cs="Times New Roman"/>
            <w:color w:val="000000"/>
            <w:kern w:val="2"/>
            <w:sz w:val="24"/>
            <w:szCs w:val="24"/>
            <w:lang w:bidi="ar-SA"/>
            <w14:ligatures w14:val="standardContextual"/>
          </w:rPr>
          <w:tag w:val="MENDELEY_CITATION_v3_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"/>
          <w:id w:val="732825052"/>
          <w:placeholder>
            <w:docPart w:val="DefaultPlaceholder_-1854013440"/>
          </w:placeholder>
        </w:sdtPr>
        <w:sdtEndPr/>
        <w:sdtContent>
          <w:r w:rsidR="00687CC5" w:rsidRPr="00687CC5">
            <w:rPr>
              <w:rFonts w:ascii="Times New Roman" w:eastAsiaTheme="minorHAnsi" w:hAnsi="Times New Roman" w:cs="Times New Roman"/>
              <w:color w:val="000000"/>
              <w:kern w:val="2"/>
              <w:sz w:val="24"/>
              <w:szCs w:val="24"/>
              <w:lang w:bidi="ar-SA"/>
              <w14:ligatures w14:val="standardContextual"/>
            </w:rPr>
            <w:t>(Yadav et al., 2023)</w:t>
          </w:r>
        </w:sdtContent>
      </w:sdt>
    </w:p>
    <w:p w14:paraId="05E3DD11" w14:textId="7A287B98" w:rsidR="00323289" w:rsidRPr="005E334F" w:rsidRDefault="005B5BE0" w:rsidP="005B5BE0">
      <w:pPr>
        <w:tabs>
          <w:tab w:val="left" w:pos="984"/>
        </w:tabs>
        <w:spacing w:line="360" w:lineRule="auto"/>
        <w:jc w:val="both"/>
        <w:rPr>
          <w:rFonts w:ascii="Times New Roman" w:eastAsiaTheme="minorHAnsi" w:hAnsi="Times New Roman" w:cs="Times New Roman"/>
          <w:kern w:val="2"/>
          <w:sz w:val="24"/>
          <w:szCs w:val="24"/>
          <w:lang w:bidi="ar-SA"/>
          <w14:ligatures w14:val="standardContextual"/>
        </w:rPr>
      </w:pPr>
      <w:r>
        <w:rPr>
          <w:rFonts w:ascii="Times New Roman" w:eastAsiaTheme="minorHAnsi" w:hAnsi="Times New Roman" w:cs="Times New Roman"/>
          <w:kern w:val="2"/>
          <w:sz w:val="24"/>
          <w:szCs w:val="24"/>
          <w:lang w:bidi="ar-SA"/>
          <w14:ligatures w14:val="standardContextual"/>
        </w:rPr>
        <w:tab/>
      </w:r>
      <w:r w:rsidRPr="00ED5D71">
        <w:rPr>
          <w:rFonts w:ascii="Times New Roman" w:eastAsiaTheme="minorHAnsi" w:hAnsi="Times New Roman" w:cs="Times New Roman"/>
          <w:kern w:val="2"/>
          <w:sz w:val="24"/>
          <w:szCs w:val="24"/>
          <w:lang w:bidi="ar-SA"/>
          <w14:ligatures w14:val="standardContextual"/>
        </w:rPr>
        <w:t xml:space="preserve">The fifth column of </w:t>
      </w:r>
      <w:r w:rsidR="005E334F">
        <w:rPr>
          <w:rFonts w:ascii="Times New Roman" w:eastAsiaTheme="minorHAnsi" w:hAnsi="Times New Roman" w:cs="Times New Roman"/>
          <w:kern w:val="2"/>
          <w:sz w:val="24"/>
          <w:szCs w:val="24"/>
          <w:lang w:bidi="ar-SA"/>
          <w14:ligatures w14:val="standardContextual"/>
        </w:rPr>
        <w:t>Table</w:t>
      </w:r>
      <w:r w:rsidRPr="00ED5D71">
        <w:rPr>
          <w:rFonts w:ascii="Times New Roman" w:eastAsiaTheme="minorHAnsi" w:hAnsi="Times New Roman" w:cs="Times New Roman"/>
          <w:kern w:val="2"/>
          <w:sz w:val="24"/>
          <w:szCs w:val="24"/>
          <w:lang w:bidi="ar-SA"/>
          <w14:ligatures w14:val="standardContextual"/>
        </w:rPr>
        <w:t xml:space="preserve"> </w:t>
      </w:r>
      <w:r>
        <w:rPr>
          <w:rFonts w:ascii="Times New Roman" w:eastAsiaTheme="minorHAnsi" w:hAnsi="Times New Roman" w:cs="Times New Roman"/>
          <w:kern w:val="2"/>
          <w:sz w:val="24"/>
          <w:szCs w:val="24"/>
          <w:lang w:bidi="ar-SA"/>
          <w14:ligatures w14:val="standardContextual"/>
        </w:rPr>
        <w:t>4</w:t>
      </w:r>
      <w:r w:rsidRPr="00ED5D71">
        <w:rPr>
          <w:rFonts w:ascii="Times New Roman" w:eastAsiaTheme="minorHAnsi" w:hAnsi="Times New Roman" w:cs="Times New Roman"/>
          <w:kern w:val="2"/>
          <w:sz w:val="24"/>
          <w:szCs w:val="24"/>
          <w:lang w:bidi="ar-SA"/>
          <w14:ligatures w14:val="standardContextual"/>
        </w:rPr>
        <w:t xml:space="preserve"> shows the impact of mechanization service adoption on net farm income. The mechanization service adoption variable is significantly positive, indicating that the adoption of mechanization services significantly increases farmers’ net farm income.</w:t>
      </w:r>
      <w:r w:rsidR="005E334F">
        <w:rPr>
          <w:rFonts w:ascii="Times New Roman" w:eastAsiaTheme="minorHAnsi" w:hAnsi="Times New Roman" w:cs="Times New Roman"/>
          <w:kern w:val="2"/>
          <w:sz w:val="24"/>
          <w:szCs w:val="24"/>
          <w:lang w:bidi="ar-SA"/>
          <w14:ligatures w14:val="standardContextual"/>
        </w:rPr>
        <w:t xml:space="preserve"> </w:t>
      </w:r>
      <w:r w:rsidR="005E334F" w:rsidRPr="005E334F">
        <w:rPr>
          <w:rFonts w:ascii="Times New Roman" w:hAnsi="Times New Roman" w:cs="Times New Roman"/>
          <w:sz w:val="24"/>
          <w:szCs w:val="24"/>
        </w:rPr>
        <w:t xml:space="preserve">The reason is that the adoption of mechanized services can enhance the yield and quality of </w:t>
      </w:r>
      <w:r w:rsidR="002A3CD0">
        <w:rPr>
          <w:rFonts w:ascii="Times New Roman" w:hAnsi="Times New Roman" w:cs="Times New Roman"/>
          <w:sz w:val="24"/>
          <w:szCs w:val="24"/>
        </w:rPr>
        <w:t>paddy</w:t>
      </w:r>
      <w:r w:rsidR="005E334F" w:rsidRPr="005E334F">
        <w:rPr>
          <w:rFonts w:ascii="Times New Roman" w:hAnsi="Times New Roman" w:cs="Times New Roman"/>
          <w:sz w:val="24"/>
          <w:szCs w:val="24"/>
        </w:rPr>
        <w:t xml:space="preserve">, thus increasing net farm income. Meanwhile, mechanized service adoption has a </w:t>
      </w:r>
      <w:proofErr w:type="spellStart"/>
      <w:r w:rsidR="00B4600B">
        <w:rPr>
          <w:rFonts w:ascii="Times New Roman" w:hAnsi="Times New Roman" w:cs="Times New Roman"/>
          <w:sz w:val="24"/>
          <w:szCs w:val="24"/>
        </w:rPr>
        <w:t>labour</w:t>
      </w:r>
      <w:proofErr w:type="spellEnd"/>
      <w:r w:rsidR="00B4600B" w:rsidRPr="005E334F">
        <w:rPr>
          <w:rFonts w:ascii="Times New Roman" w:hAnsi="Times New Roman" w:cs="Times New Roman"/>
          <w:sz w:val="24"/>
          <w:szCs w:val="24"/>
        </w:rPr>
        <w:t xml:space="preserve"> </w:t>
      </w:r>
      <w:r w:rsidR="005E334F" w:rsidRPr="005E334F">
        <w:rPr>
          <w:rFonts w:ascii="Times New Roman" w:hAnsi="Times New Roman" w:cs="Times New Roman"/>
          <w:sz w:val="24"/>
          <w:szCs w:val="24"/>
        </w:rPr>
        <w:t xml:space="preserve">substitution effect, saving farmers' farm management time so that they can devote more time to forestry, animal husbandry, and fishery activities, further enhancing net farm income. Meanwhile, mechanization service adoption enables </w:t>
      </w:r>
      <w:proofErr w:type="spellStart"/>
      <w:r w:rsidR="001F326C">
        <w:rPr>
          <w:rFonts w:ascii="Times New Roman" w:hAnsi="Times New Roman" w:cs="Times New Roman"/>
          <w:sz w:val="24"/>
          <w:szCs w:val="24"/>
        </w:rPr>
        <w:t>labour</w:t>
      </w:r>
      <w:proofErr w:type="spellEnd"/>
      <w:r w:rsidR="001F326C" w:rsidRPr="005E334F">
        <w:rPr>
          <w:rFonts w:ascii="Times New Roman" w:hAnsi="Times New Roman" w:cs="Times New Roman"/>
          <w:sz w:val="24"/>
          <w:szCs w:val="24"/>
        </w:rPr>
        <w:t xml:space="preserve"> </w:t>
      </w:r>
      <w:r w:rsidR="005E334F" w:rsidRPr="005E334F">
        <w:rPr>
          <w:rFonts w:ascii="Times New Roman" w:hAnsi="Times New Roman" w:cs="Times New Roman"/>
          <w:sz w:val="24"/>
          <w:szCs w:val="24"/>
        </w:rPr>
        <w:t xml:space="preserve">substitution effects, which can save farmers' farm management time </w:t>
      </w:r>
      <w:sdt>
        <w:sdtPr>
          <w:rPr>
            <w:rFonts w:ascii="Times New Roman" w:hAnsi="Times New Roman" w:cs="Times New Roman"/>
            <w:color w:val="000000"/>
            <w:sz w:val="24"/>
            <w:szCs w:val="24"/>
          </w:rPr>
          <w:tag w:val="MENDELEY_CITATION_v3_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"/>
          <w:id w:val="1245765642"/>
          <w:placeholder>
            <w:docPart w:val="DefaultPlaceholder_-1854013440"/>
          </w:placeholder>
        </w:sdtPr>
        <w:sdtEndPr/>
        <w:sdtContent>
          <w:r w:rsidR="00687CC5" w:rsidRPr="00687CC5">
            <w:rPr>
              <w:rFonts w:ascii="Times New Roman" w:hAnsi="Times New Roman" w:cs="Times New Roman"/>
              <w:color w:val="000000"/>
              <w:sz w:val="24"/>
              <w:szCs w:val="24"/>
            </w:rPr>
            <w:t>(Hamilton et al., 2022)</w:t>
          </w:r>
        </w:sdtContent>
      </w:sdt>
      <w:r w:rsidR="005E334F" w:rsidRPr="005E334F">
        <w:rPr>
          <w:rFonts w:ascii="Times New Roman" w:hAnsi="Times New Roman" w:cs="Times New Roman"/>
          <w:sz w:val="24"/>
          <w:szCs w:val="24"/>
        </w:rPr>
        <w:t xml:space="preserve">Farmers can devote more time to other agricultural projects, thus enhancing net farm income. </w:t>
      </w:r>
    </w:p>
    <w:p w14:paraId="11A48150" w14:textId="77777777" w:rsidR="00C65CDD" w:rsidRDefault="00C65CDD" w:rsidP="005B5BE0">
      <w:pPr>
        <w:tabs>
          <w:tab w:val="left" w:pos="984"/>
        </w:tabs>
        <w:spacing w:line="360" w:lineRule="auto"/>
        <w:jc w:val="both"/>
        <w:rPr>
          <w:rFonts w:ascii="Times New Roman" w:hAnsi="Times New Roman" w:cs="Times New Roman"/>
          <w:b/>
          <w:bCs/>
          <w:sz w:val="24"/>
          <w:szCs w:val="24"/>
        </w:rPr>
      </w:pPr>
    </w:p>
    <w:p w14:paraId="6F018D03" w14:textId="77777777" w:rsidR="00C65CDD" w:rsidRDefault="00C65CDD" w:rsidP="005B5BE0">
      <w:pPr>
        <w:tabs>
          <w:tab w:val="left" w:pos="984"/>
        </w:tabs>
        <w:spacing w:line="360" w:lineRule="auto"/>
        <w:jc w:val="both"/>
        <w:rPr>
          <w:rFonts w:ascii="Times New Roman" w:hAnsi="Times New Roman" w:cs="Times New Roman"/>
          <w:b/>
          <w:bCs/>
          <w:sz w:val="24"/>
          <w:szCs w:val="24"/>
        </w:rPr>
      </w:pPr>
    </w:p>
    <w:p w14:paraId="1C1BD8A7" w14:textId="77777777" w:rsidR="00557EBC" w:rsidRDefault="00557EBC" w:rsidP="005B5BE0">
      <w:pPr>
        <w:tabs>
          <w:tab w:val="left" w:pos="984"/>
        </w:tabs>
        <w:spacing w:line="360" w:lineRule="auto"/>
        <w:jc w:val="both"/>
        <w:rPr>
          <w:rFonts w:ascii="Times New Roman" w:hAnsi="Times New Roman" w:cs="Times New Roman"/>
          <w:b/>
          <w:bCs/>
          <w:sz w:val="24"/>
          <w:szCs w:val="24"/>
        </w:rPr>
      </w:pPr>
    </w:p>
    <w:p w14:paraId="5CD0E36B" w14:textId="77777777" w:rsidR="00557EBC" w:rsidRDefault="00557EBC" w:rsidP="005B5BE0">
      <w:pPr>
        <w:tabs>
          <w:tab w:val="left" w:pos="984"/>
        </w:tabs>
        <w:spacing w:line="360" w:lineRule="auto"/>
        <w:jc w:val="both"/>
        <w:rPr>
          <w:rFonts w:ascii="Times New Roman" w:hAnsi="Times New Roman" w:cs="Times New Roman"/>
          <w:b/>
          <w:bCs/>
          <w:sz w:val="24"/>
          <w:szCs w:val="24"/>
        </w:rPr>
      </w:pPr>
    </w:p>
    <w:p w14:paraId="34C55607" w14:textId="77777777" w:rsidR="00557EBC" w:rsidRDefault="00557EBC" w:rsidP="005B5BE0">
      <w:pPr>
        <w:tabs>
          <w:tab w:val="left" w:pos="984"/>
        </w:tabs>
        <w:spacing w:line="360" w:lineRule="auto"/>
        <w:jc w:val="both"/>
        <w:rPr>
          <w:rFonts w:ascii="Times New Roman" w:hAnsi="Times New Roman" w:cs="Times New Roman"/>
          <w:b/>
          <w:bCs/>
          <w:sz w:val="24"/>
          <w:szCs w:val="24"/>
        </w:rPr>
      </w:pPr>
    </w:p>
    <w:p w14:paraId="298B99B6" w14:textId="77777777" w:rsidR="00C65CDD" w:rsidRDefault="00C65CDD" w:rsidP="005B5BE0">
      <w:pPr>
        <w:tabs>
          <w:tab w:val="left" w:pos="984"/>
        </w:tabs>
        <w:spacing w:line="360" w:lineRule="auto"/>
        <w:jc w:val="both"/>
        <w:rPr>
          <w:rFonts w:ascii="Times New Roman" w:hAnsi="Times New Roman" w:cs="Times New Roman"/>
          <w:b/>
          <w:bCs/>
          <w:sz w:val="24"/>
          <w:szCs w:val="24"/>
        </w:rPr>
      </w:pPr>
    </w:p>
    <w:p w14:paraId="6B94AB10" w14:textId="77777777" w:rsidR="00C65CDD" w:rsidRDefault="00C65CDD" w:rsidP="005B5BE0">
      <w:pPr>
        <w:tabs>
          <w:tab w:val="left" w:pos="984"/>
        </w:tabs>
        <w:spacing w:line="360" w:lineRule="auto"/>
        <w:jc w:val="both"/>
        <w:rPr>
          <w:rFonts w:ascii="Times New Roman" w:hAnsi="Times New Roman" w:cs="Times New Roman"/>
          <w:b/>
          <w:bCs/>
          <w:sz w:val="24"/>
          <w:szCs w:val="24"/>
        </w:rPr>
      </w:pPr>
    </w:p>
    <w:p w14:paraId="4C4864CA" w14:textId="11822788" w:rsidR="00F575F9" w:rsidRDefault="00B4600B" w:rsidP="005B5BE0">
      <w:pPr>
        <w:tabs>
          <w:tab w:val="left" w:pos="984"/>
        </w:tabs>
        <w:spacing w:line="360" w:lineRule="auto"/>
        <w:jc w:val="both"/>
        <w:rPr>
          <w:rFonts w:ascii="Times New Roman" w:hAnsi="Times New Roman" w:cs="Times New Roman"/>
          <w:b/>
          <w:bCs/>
          <w:sz w:val="24"/>
          <w:szCs w:val="24"/>
        </w:rPr>
      </w:pPr>
      <w:r w:rsidRPr="00F575F9">
        <w:rPr>
          <w:rFonts w:ascii="Times New Roman" w:hAnsi="Times New Roman" w:cs="Times New Roman"/>
          <w:b/>
          <w:bCs/>
          <w:sz w:val="24"/>
          <w:szCs w:val="24"/>
        </w:rPr>
        <w:lastRenderedPageBreak/>
        <w:t>Table 4: Impact of mechanization service adoption on productivity, market participation</w:t>
      </w:r>
      <w:r>
        <w:rPr>
          <w:rFonts w:ascii="Times New Roman" w:hAnsi="Times New Roman" w:cs="Times New Roman"/>
          <w:b/>
          <w:bCs/>
          <w:sz w:val="24"/>
          <w:szCs w:val="24"/>
        </w:rPr>
        <w:t>,</w:t>
      </w:r>
      <w:r w:rsidRPr="00F575F9">
        <w:rPr>
          <w:rFonts w:ascii="Times New Roman" w:hAnsi="Times New Roman" w:cs="Times New Roman"/>
          <w:b/>
          <w:bCs/>
          <w:sz w:val="24"/>
          <w:szCs w:val="24"/>
        </w:rPr>
        <w:t xml:space="preserve"> and net farm income: CMP model </w:t>
      </w:r>
      <w:r>
        <w:rPr>
          <w:rFonts w:ascii="Times New Roman" w:hAnsi="Times New Roman" w:cs="Times New Roman"/>
          <w:b/>
          <w:bCs/>
          <w:sz w:val="24"/>
          <w:szCs w:val="24"/>
        </w:rPr>
        <w:t xml:space="preserve">estimates. </w:t>
      </w:r>
    </w:p>
    <w:tbl>
      <w:tblPr>
        <w:tblStyle w:val="TableGrid"/>
        <w:tblpPr w:leftFromText="180" w:rightFromText="180" w:vertAnchor="page" w:horzAnchor="margin" w:tblpY="2428"/>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0"/>
        <w:gridCol w:w="1873"/>
        <w:gridCol w:w="1861"/>
        <w:gridCol w:w="1828"/>
        <w:gridCol w:w="1504"/>
      </w:tblGrid>
      <w:tr w:rsidR="00C65CDD" w:rsidRPr="00ED5D71" w14:paraId="331DF91C" w14:textId="77777777" w:rsidTr="00C65CDD">
        <w:tc>
          <w:tcPr>
            <w:tcW w:w="1950" w:type="dxa"/>
            <w:tcBorders>
              <w:top w:val="single" w:sz="4" w:space="0" w:color="auto"/>
              <w:bottom w:val="single" w:sz="4" w:space="0" w:color="auto"/>
            </w:tcBorders>
            <w:vAlign w:val="center"/>
          </w:tcPr>
          <w:p w14:paraId="104F8894" w14:textId="77777777" w:rsidR="00C65CDD" w:rsidRPr="00ED5D71" w:rsidRDefault="00C65CDD" w:rsidP="00C65CDD">
            <w:pPr>
              <w:jc w:val="center"/>
              <w:rPr>
                <w:rFonts w:ascii="Times New Roman" w:hAnsi="Times New Roman" w:cs="Times New Roman"/>
                <w:b/>
                <w:bCs/>
                <w:szCs w:val="22"/>
              </w:rPr>
            </w:pPr>
            <w:r w:rsidRPr="00ED5D71">
              <w:rPr>
                <w:rFonts w:ascii="Times New Roman" w:hAnsi="Times New Roman" w:cs="Times New Roman"/>
                <w:b/>
                <w:bCs/>
                <w:szCs w:val="22"/>
              </w:rPr>
              <w:t>Variables</w:t>
            </w:r>
          </w:p>
        </w:tc>
        <w:tc>
          <w:tcPr>
            <w:tcW w:w="1873" w:type="dxa"/>
            <w:tcBorders>
              <w:top w:val="single" w:sz="4" w:space="0" w:color="auto"/>
              <w:bottom w:val="single" w:sz="4" w:space="0" w:color="auto"/>
            </w:tcBorders>
            <w:vAlign w:val="center"/>
          </w:tcPr>
          <w:p w14:paraId="56375E85" w14:textId="77777777" w:rsidR="00C65CDD" w:rsidRPr="00ED5D71" w:rsidRDefault="00C65CDD" w:rsidP="00C65CDD">
            <w:pPr>
              <w:jc w:val="center"/>
              <w:rPr>
                <w:rFonts w:ascii="Times New Roman" w:hAnsi="Times New Roman" w:cs="Times New Roman"/>
                <w:b/>
                <w:bCs/>
                <w:szCs w:val="22"/>
              </w:rPr>
            </w:pPr>
            <w:proofErr w:type="spellStart"/>
            <w:r w:rsidRPr="00ED5D71">
              <w:rPr>
                <w:rFonts w:ascii="Times New Roman" w:hAnsi="Times New Roman" w:cs="Times New Roman"/>
                <w:b/>
                <w:bCs/>
                <w:szCs w:val="22"/>
              </w:rPr>
              <w:t>Probit</w:t>
            </w:r>
            <w:proofErr w:type="spellEnd"/>
            <w:r w:rsidRPr="00ED5D71">
              <w:rPr>
                <w:rFonts w:ascii="Times New Roman" w:hAnsi="Times New Roman" w:cs="Times New Roman"/>
                <w:b/>
                <w:bCs/>
                <w:szCs w:val="22"/>
              </w:rPr>
              <w:t xml:space="preserve"> model</w:t>
            </w:r>
          </w:p>
        </w:tc>
        <w:tc>
          <w:tcPr>
            <w:tcW w:w="1861" w:type="dxa"/>
            <w:tcBorders>
              <w:top w:val="single" w:sz="4" w:space="0" w:color="auto"/>
              <w:bottom w:val="single" w:sz="4" w:space="0" w:color="auto"/>
            </w:tcBorders>
            <w:vAlign w:val="center"/>
          </w:tcPr>
          <w:p w14:paraId="2531FC78" w14:textId="77777777" w:rsidR="00C65CDD" w:rsidRPr="00ED5D71" w:rsidRDefault="00C65CDD" w:rsidP="00C65CDD">
            <w:pPr>
              <w:jc w:val="center"/>
              <w:rPr>
                <w:rFonts w:ascii="Times New Roman" w:hAnsi="Times New Roman" w:cs="Times New Roman"/>
                <w:b/>
                <w:bCs/>
                <w:szCs w:val="22"/>
              </w:rPr>
            </w:pPr>
            <w:r w:rsidRPr="00ED5D71">
              <w:rPr>
                <w:rFonts w:ascii="Times New Roman" w:hAnsi="Times New Roman" w:cs="Times New Roman"/>
                <w:b/>
                <w:bCs/>
                <w:szCs w:val="22"/>
              </w:rPr>
              <w:t>OLS model</w:t>
            </w:r>
          </w:p>
        </w:tc>
        <w:tc>
          <w:tcPr>
            <w:tcW w:w="1828" w:type="dxa"/>
            <w:tcBorders>
              <w:top w:val="single" w:sz="4" w:space="0" w:color="auto"/>
              <w:bottom w:val="single" w:sz="4" w:space="0" w:color="auto"/>
            </w:tcBorders>
            <w:vAlign w:val="center"/>
          </w:tcPr>
          <w:p w14:paraId="09AF4D81" w14:textId="77777777" w:rsidR="00C65CDD" w:rsidRPr="00ED5D71" w:rsidRDefault="00C65CDD" w:rsidP="00C65CDD">
            <w:pPr>
              <w:jc w:val="center"/>
              <w:rPr>
                <w:rFonts w:ascii="Times New Roman" w:hAnsi="Times New Roman" w:cs="Times New Roman"/>
                <w:b/>
                <w:bCs/>
                <w:szCs w:val="22"/>
              </w:rPr>
            </w:pPr>
            <w:r w:rsidRPr="00ED5D71">
              <w:rPr>
                <w:rFonts w:ascii="Times New Roman" w:hAnsi="Times New Roman" w:cs="Times New Roman"/>
                <w:b/>
                <w:bCs/>
                <w:szCs w:val="22"/>
              </w:rPr>
              <w:t>Tobit model</w:t>
            </w:r>
          </w:p>
        </w:tc>
        <w:tc>
          <w:tcPr>
            <w:tcW w:w="1504" w:type="dxa"/>
            <w:tcBorders>
              <w:top w:val="single" w:sz="4" w:space="0" w:color="auto"/>
              <w:bottom w:val="single" w:sz="4" w:space="0" w:color="auto"/>
            </w:tcBorders>
            <w:vAlign w:val="center"/>
          </w:tcPr>
          <w:p w14:paraId="253D1366" w14:textId="77777777" w:rsidR="00C65CDD" w:rsidRPr="00ED5D71" w:rsidRDefault="00C65CDD" w:rsidP="00C65CDD">
            <w:pPr>
              <w:jc w:val="center"/>
              <w:rPr>
                <w:rFonts w:ascii="Times New Roman" w:hAnsi="Times New Roman" w:cs="Times New Roman"/>
                <w:b/>
                <w:bCs/>
                <w:szCs w:val="22"/>
              </w:rPr>
            </w:pPr>
            <w:r w:rsidRPr="00ED5D71">
              <w:rPr>
                <w:rFonts w:ascii="Times New Roman" w:hAnsi="Times New Roman" w:cs="Times New Roman"/>
                <w:b/>
                <w:bCs/>
                <w:szCs w:val="22"/>
              </w:rPr>
              <w:t>OLS model</w:t>
            </w:r>
          </w:p>
        </w:tc>
      </w:tr>
      <w:tr w:rsidR="00C65CDD" w:rsidRPr="00ED5D71" w14:paraId="030F6550" w14:textId="77777777" w:rsidTr="00C65CDD">
        <w:tc>
          <w:tcPr>
            <w:tcW w:w="1950" w:type="dxa"/>
            <w:tcBorders>
              <w:top w:val="single" w:sz="4" w:space="0" w:color="auto"/>
            </w:tcBorders>
            <w:vAlign w:val="center"/>
          </w:tcPr>
          <w:p w14:paraId="1FEA84D6" w14:textId="77777777" w:rsidR="00C65CDD" w:rsidRPr="00F575F9" w:rsidRDefault="00C65CDD" w:rsidP="00C65CDD">
            <w:pPr>
              <w:jc w:val="center"/>
              <w:rPr>
                <w:rFonts w:ascii="Times New Roman" w:hAnsi="Times New Roman" w:cs="Times New Roman"/>
                <w:b/>
                <w:bCs/>
                <w:szCs w:val="22"/>
              </w:rPr>
            </w:pPr>
          </w:p>
        </w:tc>
        <w:tc>
          <w:tcPr>
            <w:tcW w:w="1873" w:type="dxa"/>
            <w:tcBorders>
              <w:top w:val="single" w:sz="4" w:space="0" w:color="auto"/>
            </w:tcBorders>
            <w:vAlign w:val="center"/>
          </w:tcPr>
          <w:p w14:paraId="02F6BB2C"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Mechanization service adoption</w:t>
            </w:r>
          </w:p>
        </w:tc>
        <w:tc>
          <w:tcPr>
            <w:tcW w:w="1861" w:type="dxa"/>
            <w:tcBorders>
              <w:top w:val="single" w:sz="4" w:space="0" w:color="auto"/>
            </w:tcBorders>
            <w:vAlign w:val="center"/>
          </w:tcPr>
          <w:p w14:paraId="4E7727A7"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Productivity</w:t>
            </w:r>
          </w:p>
        </w:tc>
        <w:tc>
          <w:tcPr>
            <w:tcW w:w="1828" w:type="dxa"/>
            <w:tcBorders>
              <w:top w:val="single" w:sz="4" w:space="0" w:color="auto"/>
            </w:tcBorders>
            <w:vAlign w:val="center"/>
          </w:tcPr>
          <w:p w14:paraId="4C391300"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Market participation</w:t>
            </w:r>
          </w:p>
        </w:tc>
        <w:tc>
          <w:tcPr>
            <w:tcW w:w="1504" w:type="dxa"/>
            <w:tcBorders>
              <w:top w:val="single" w:sz="4" w:space="0" w:color="auto"/>
            </w:tcBorders>
            <w:vAlign w:val="center"/>
          </w:tcPr>
          <w:p w14:paraId="449AD5F8"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Net farm income</w:t>
            </w:r>
          </w:p>
        </w:tc>
      </w:tr>
      <w:tr w:rsidR="00C65CDD" w:rsidRPr="00ED5D71" w14:paraId="5575C08B" w14:textId="77777777" w:rsidTr="00C65CDD">
        <w:tc>
          <w:tcPr>
            <w:tcW w:w="1950" w:type="dxa"/>
            <w:vAlign w:val="center"/>
          </w:tcPr>
          <w:p w14:paraId="00AE55DB" w14:textId="77777777" w:rsidR="00C65CDD" w:rsidRPr="00F575F9" w:rsidRDefault="00C65CDD" w:rsidP="00C65CDD">
            <w:pPr>
              <w:rPr>
                <w:rFonts w:ascii="Times New Roman" w:hAnsi="Times New Roman" w:cs="Times New Roman"/>
                <w:b/>
                <w:bCs/>
                <w:szCs w:val="22"/>
              </w:rPr>
            </w:pPr>
            <w:r w:rsidRPr="00F575F9">
              <w:rPr>
                <w:rFonts w:ascii="Times New Roman" w:hAnsi="Times New Roman" w:cs="Times New Roman"/>
                <w:b/>
                <w:bCs/>
                <w:szCs w:val="22"/>
              </w:rPr>
              <w:t>Mechanization service adoption</w:t>
            </w:r>
          </w:p>
        </w:tc>
        <w:tc>
          <w:tcPr>
            <w:tcW w:w="1873" w:type="dxa"/>
            <w:vAlign w:val="center"/>
          </w:tcPr>
          <w:p w14:paraId="3B2050FC" w14:textId="77777777" w:rsidR="00C65CDD" w:rsidRPr="00ED5D71" w:rsidRDefault="00C65CDD" w:rsidP="00C65CDD">
            <w:pPr>
              <w:jc w:val="center"/>
              <w:rPr>
                <w:rFonts w:ascii="Times New Roman" w:hAnsi="Times New Roman" w:cs="Times New Roman"/>
                <w:szCs w:val="22"/>
              </w:rPr>
            </w:pPr>
          </w:p>
        </w:tc>
        <w:tc>
          <w:tcPr>
            <w:tcW w:w="1861" w:type="dxa"/>
            <w:vAlign w:val="center"/>
          </w:tcPr>
          <w:p w14:paraId="61CF9447"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2.049 (0.498) ***</w:t>
            </w:r>
          </w:p>
        </w:tc>
        <w:tc>
          <w:tcPr>
            <w:tcW w:w="1828" w:type="dxa"/>
            <w:vAlign w:val="center"/>
          </w:tcPr>
          <w:p w14:paraId="7378527D"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0..579 (0.107) ***</w:t>
            </w:r>
          </w:p>
        </w:tc>
        <w:tc>
          <w:tcPr>
            <w:tcW w:w="1504" w:type="dxa"/>
            <w:vAlign w:val="center"/>
          </w:tcPr>
          <w:p w14:paraId="6A01786C"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8.465 (1.900) ***</w:t>
            </w:r>
          </w:p>
        </w:tc>
      </w:tr>
      <w:tr w:rsidR="00C65CDD" w:rsidRPr="00ED5D71" w14:paraId="581C53D8" w14:textId="77777777" w:rsidTr="00C65CDD">
        <w:trPr>
          <w:trHeight w:val="467"/>
        </w:trPr>
        <w:tc>
          <w:tcPr>
            <w:tcW w:w="1950" w:type="dxa"/>
            <w:vAlign w:val="center"/>
          </w:tcPr>
          <w:p w14:paraId="21687142" w14:textId="77777777" w:rsidR="00C65CDD" w:rsidRPr="00F575F9" w:rsidRDefault="00C65CDD" w:rsidP="00C65CDD">
            <w:pPr>
              <w:rPr>
                <w:rFonts w:ascii="Times New Roman" w:hAnsi="Times New Roman" w:cs="Times New Roman"/>
                <w:b/>
                <w:bCs/>
                <w:szCs w:val="22"/>
              </w:rPr>
            </w:pPr>
            <w:r w:rsidRPr="00F575F9">
              <w:rPr>
                <w:rFonts w:ascii="Times New Roman" w:hAnsi="Times New Roman" w:cs="Times New Roman"/>
                <w:b/>
                <w:bCs/>
                <w:szCs w:val="22"/>
              </w:rPr>
              <w:t>Age</w:t>
            </w:r>
          </w:p>
        </w:tc>
        <w:tc>
          <w:tcPr>
            <w:tcW w:w="1873" w:type="dxa"/>
            <w:vAlign w:val="center"/>
          </w:tcPr>
          <w:p w14:paraId="3ECDC5DF"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-0.004 (0.005)</w:t>
            </w:r>
          </w:p>
        </w:tc>
        <w:tc>
          <w:tcPr>
            <w:tcW w:w="1861" w:type="dxa"/>
            <w:vAlign w:val="center"/>
          </w:tcPr>
          <w:p w14:paraId="772CCE21"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-0.017 (0.009) *</w:t>
            </w:r>
          </w:p>
        </w:tc>
        <w:tc>
          <w:tcPr>
            <w:tcW w:w="1828" w:type="dxa"/>
            <w:vAlign w:val="center"/>
          </w:tcPr>
          <w:p w14:paraId="0CECCB31"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0.004 (0.002) *</w:t>
            </w:r>
          </w:p>
        </w:tc>
        <w:tc>
          <w:tcPr>
            <w:tcW w:w="1504" w:type="dxa"/>
            <w:vAlign w:val="center"/>
          </w:tcPr>
          <w:p w14:paraId="733BCC5F"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-0.228 (0.045) ***</w:t>
            </w:r>
          </w:p>
        </w:tc>
      </w:tr>
      <w:tr w:rsidR="00C65CDD" w:rsidRPr="00ED5D71" w14:paraId="0A471DE5" w14:textId="77777777" w:rsidTr="00C65CDD">
        <w:tc>
          <w:tcPr>
            <w:tcW w:w="1950" w:type="dxa"/>
            <w:vAlign w:val="center"/>
          </w:tcPr>
          <w:p w14:paraId="51C95EB5" w14:textId="77777777" w:rsidR="00C65CDD" w:rsidRPr="00F575F9" w:rsidRDefault="00C65CDD" w:rsidP="00C65CDD">
            <w:pPr>
              <w:rPr>
                <w:rFonts w:ascii="Times New Roman" w:hAnsi="Times New Roman" w:cs="Times New Roman"/>
                <w:b/>
                <w:bCs/>
                <w:szCs w:val="22"/>
              </w:rPr>
            </w:pPr>
            <w:r w:rsidRPr="00F575F9">
              <w:rPr>
                <w:rFonts w:ascii="Times New Roman" w:hAnsi="Times New Roman" w:cs="Times New Roman"/>
                <w:b/>
                <w:bCs/>
                <w:szCs w:val="22"/>
              </w:rPr>
              <w:t>Gender</w:t>
            </w:r>
          </w:p>
        </w:tc>
        <w:tc>
          <w:tcPr>
            <w:tcW w:w="1873" w:type="dxa"/>
            <w:vAlign w:val="center"/>
          </w:tcPr>
          <w:p w14:paraId="35432C68"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0.187 (0.177)</w:t>
            </w:r>
          </w:p>
        </w:tc>
        <w:tc>
          <w:tcPr>
            <w:tcW w:w="1861" w:type="dxa"/>
            <w:vAlign w:val="center"/>
          </w:tcPr>
          <w:p w14:paraId="6D0B65C6"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0.178 (0.308)</w:t>
            </w:r>
          </w:p>
        </w:tc>
        <w:tc>
          <w:tcPr>
            <w:tcW w:w="1828" w:type="dxa"/>
            <w:vAlign w:val="center"/>
          </w:tcPr>
          <w:p w14:paraId="694C4E85"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0.217 (0.119) *</w:t>
            </w:r>
          </w:p>
        </w:tc>
        <w:tc>
          <w:tcPr>
            <w:tcW w:w="1504" w:type="dxa"/>
            <w:vAlign w:val="center"/>
          </w:tcPr>
          <w:p w14:paraId="2F6D2C3E"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-1.745 (2.996)</w:t>
            </w:r>
          </w:p>
        </w:tc>
      </w:tr>
      <w:tr w:rsidR="00C65CDD" w:rsidRPr="00ED5D71" w14:paraId="05B4FC3C" w14:textId="77777777" w:rsidTr="00C65CDD">
        <w:tc>
          <w:tcPr>
            <w:tcW w:w="1950" w:type="dxa"/>
            <w:vAlign w:val="center"/>
          </w:tcPr>
          <w:p w14:paraId="655285B9" w14:textId="77777777" w:rsidR="00C65CDD" w:rsidRPr="00F575F9" w:rsidRDefault="00C65CDD" w:rsidP="00C65CDD">
            <w:pPr>
              <w:rPr>
                <w:rFonts w:ascii="Times New Roman" w:hAnsi="Times New Roman" w:cs="Times New Roman"/>
                <w:b/>
                <w:bCs/>
                <w:szCs w:val="22"/>
              </w:rPr>
            </w:pPr>
            <w:r w:rsidRPr="00F575F9">
              <w:rPr>
                <w:rFonts w:ascii="Times New Roman" w:hAnsi="Times New Roman" w:cs="Times New Roman"/>
                <w:b/>
                <w:bCs/>
                <w:szCs w:val="22"/>
              </w:rPr>
              <w:t>Education</w:t>
            </w:r>
          </w:p>
        </w:tc>
        <w:tc>
          <w:tcPr>
            <w:tcW w:w="1873" w:type="dxa"/>
            <w:vAlign w:val="center"/>
          </w:tcPr>
          <w:p w14:paraId="29E0F881"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-0.011 (0.016)</w:t>
            </w:r>
          </w:p>
        </w:tc>
        <w:tc>
          <w:tcPr>
            <w:tcW w:w="1861" w:type="dxa"/>
            <w:vAlign w:val="center"/>
          </w:tcPr>
          <w:p w14:paraId="36AA2EBA"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-0.036 (0.050)</w:t>
            </w:r>
          </w:p>
        </w:tc>
        <w:tc>
          <w:tcPr>
            <w:tcW w:w="1828" w:type="dxa"/>
            <w:vAlign w:val="center"/>
          </w:tcPr>
          <w:p w14:paraId="39CF6273"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0.019 (0.007) ***</w:t>
            </w:r>
          </w:p>
        </w:tc>
        <w:tc>
          <w:tcPr>
            <w:tcW w:w="1504" w:type="dxa"/>
            <w:vAlign w:val="center"/>
          </w:tcPr>
          <w:p w14:paraId="64009730"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-0.005 (0.128)</w:t>
            </w:r>
          </w:p>
        </w:tc>
      </w:tr>
      <w:tr w:rsidR="00C65CDD" w:rsidRPr="00ED5D71" w14:paraId="4B3A226F" w14:textId="77777777" w:rsidTr="00C65CDD">
        <w:tc>
          <w:tcPr>
            <w:tcW w:w="1950" w:type="dxa"/>
            <w:vAlign w:val="center"/>
          </w:tcPr>
          <w:p w14:paraId="0B3D3D93" w14:textId="77777777" w:rsidR="00C65CDD" w:rsidRPr="00F575F9" w:rsidRDefault="00C65CDD" w:rsidP="00C65CDD">
            <w:pPr>
              <w:rPr>
                <w:rFonts w:ascii="Times New Roman" w:hAnsi="Times New Roman" w:cs="Times New Roman"/>
                <w:b/>
                <w:bCs/>
                <w:szCs w:val="22"/>
              </w:rPr>
            </w:pPr>
            <w:r w:rsidRPr="00F575F9">
              <w:rPr>
                <w:rFonts w:ascii="Times New Roman" w:hAnsi="Times New Roman" w:cs="Times New Roman"/>
                <w:b/>
                <w:bCs/>
                <w:szCs w:val="22"/>
              </w:rPr>
              <w:t>Household size</w:t>
            </w:r>
          </w:p>
        </w:tc>
        <w:tc>
          <w:tcPr>
            <w:tcW w:w="1873" w:type="dxa"/>
            <w:vAlign w:val="center"/>
          </w:tcPr>
          <w:p w14:paraId="476FF796"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-0.043 (0.035)</w:t>
            </w:r>
          </w:p>
        </w:tc>
        <w:tc>
          <w:tcPr>
            <w:tcW w:w="1861" w:type="dxa"/>
            <w:vAlign w:val="center"/>
          </w:tcPr>
          <w:p w14:paraId="2D79FE66"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0.083 (0.092)</w:t>
            </w:r>
          </w:p>
        </w:tc>
        <w:tc>
          <w:tcPr>
            <w:tcW w:w="1828" w:type="dxa"/>
            <w:vAlign w:val="center"/>
          </w:tcPr>
          <w:p w14:paraId="3C215EC7"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-0.013 (0.016)</w:t>
            </w:r>
          </w:p>
        </w:tc>
        <w:tc>
          <w:tcPr>
            <w:tcW w:w="1504" w:type="dxa"/>
            <w:vAlign w:val="center"/>
          </w:tcPr>
          <w:p w14:paraId="673DDC52"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-1.336 (0.281) ***</w:t>
            </w:r>
          </w:p>
        </w:tc>
      </w:tr>
      <w:tr w:rsidR="00C65CDD" w:rsidRPr="00ED5D71" w14:paraId="492EC5BD" w14:textId="77777777" w:rsidTr="00C65CDD">
        <w:tc>
          <w:tcPr>
            <w:tcW w:w="1950" w:type="dxa"/>
            <w:vAlign w:val="center"/>
          </w:tcPr>
          <w:p w14:paraId="1047E4B4" w14:textId="77777777" w:rsidR="00C65CDD" w:rsidRPr="00F575F9" w:rsidRDefault="00C65CDD" w:rsidP="00C65CDD">
            <w:pPr>
              <w:rPr>
                <w:rFonts w:ascii="Times New Roman" w:hAnsi="Times New Roman" w:cs="Times New Roman"/>
                <w:b/>
                <w:bCs/>
                <w:szCs w:val="22"/>
              </w:rPr>
            </w:pPr>
            <w:r w:rsidRPr="00F575F9">
              <w:rPr>
                <w:rFonts w:ascii="Times New Roman" w:hAnsi="Times New Roman" w:cs="Times New Roman"/>
                <w:b/>
                <w:bCs/>
                <w:szCs w:val="22"/>
              </w:rPr>
              <w:t>Type of household</w:t>
            </w:r>
          </w:p>
        </w:tc>
        <w:tc>
          <w:tcPr>
            <w:tcW w:w="1873" w:type="dxa"/>
            <w:vAlign w:val="center"/>
          </w:tcPr>
          <w:p w14:paraId="311D81D7"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-0.128 (0.121)</w:t>
            </w:r>
          </w:p>
        </w:tc>
        <w:tc>
          <w:tcPr>
            <w:tcW w:w="1861" w:type="dxa"/>
            <w:vAlign w:val="center"/>
          </w:tcPr>
          <w:p w14:paraId="540AF4A3"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-0.155 (0.329)</w:t>
            </w:r>
          </w:p>
        </w:tc>
        <w:tc>
          <w:tcPr>
            <w:tcW w:w="1828" w:type="dxa"/>
            <w:vAlign w:val="center"/>
          </w:tcPr>
          <w:p w14:paraId="435801C2"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-0.125 (0.053) **</w:t>
            </w:r>
          </w:p>
        </w:tc>
        <w:tc>
          <w:tcPr>
            <w:tcW w:w="1504" w:type="dxa"/>
            <w:vAlign w:val="center"/>
          </w:tcPr>
          <w:p w14:paraId="22484293"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-1.642 (1.120)</w:t>
            </w:r>
          </w:p>
        </w:tc>
      </w:tr>
      <w:tr w:rsidR="00C65CDD" w:rsidRPr="00ED5D71" w14:paraId="367B64F9" w14:textId="77777777" w:rsidTr="00C65CDD">
        <w:tc>
          <w:tcPr>
            <w:tcW w:w="1950" w:type="dxa"/>
            <w:vAlign w:val="center"/>
          </w:tcPr>
          <w:p w14:paraId="2264B050" w14:textId="77777777" w:rsidR="00C65CDD" w:rsidRPr="00F575F9" w:rsidRDefault="00C65CDD" w:rsidP="00C65CDD">
            <w:pPr>
              <w:rPr>
                <w:rFonts w:ascii="Times New Roman" w:hAnsi="Times New Roman" w:cs="Times New Roman"/>
                <w:b/>
                <w:bCs/>
                <w:szCs w:val="22"/>
              </w:rPr>
            </w:pPr>
            <w:r w:rsidRPr="00F575F9">
              <w:rPr>
                <w:rFonts w:ascii="Times New Roman" w:hAnsi="Times New Roman" w:cs="Times New Roman"/>
                <w:b/>
                <w:bCs/>
                <w:szCs w:val="22"/>
              </w:rPr>
              <w:t>Dependency ration</w:t>
            </w:r>
          </w:p>
        </w:tc>
        <w:tc>
          <w:tcPr>
            <w:tcW w:w="1873" w:type="dxa"/>
            <w:vAlign w:val="center"/>
          </w:tcPr>
          <w:p w14:paraId="0BCCBFF0"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-0.203 (0.100) **</w:t>
            </w:r>
          </w:p>
        </w:tc>
        <w:tc>
          <w:tcPr>
            <w:tcW w:w="1861" w:type="dxa"/>
            <w:vAlign w:val="center"/>
          </w:tcPr>
          <w:p w14:paraId="48EC099E"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-0.520 (0.214) **</w:t>
            </w:r>
          </w:p>
        </w:tc>
        <w:tc>
          <w:tcPr>
            <w:tcW w:w="1828" w:type="dxa"/>
            <w:vAlign w:val="center"/>
          </w:tcPr>
          <w:p w14:paraId="2239CB6A"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0.024 (0.043)</w:t>
            </w:r>
          </w:p>
        </w:tc>
        <w:tc>
          <w:tcPr>
            <w:tcW w:w="1504" w:type="dxa"/>
            <w:vAlign w:val="center"/>
          </w:tcPr>
          <w:p w14:paraId="1E3D7342"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0.212 (0.718)</w:t>
            </w:r>
          </w:p>
        </w:tc>
      </w:tr>
      <w:tr w:rsidR="00C65CDD" w:rsidRPr="00ED5D71" w14:paraId="10EECF04" w14:textId="77777777" w:rsidTr="00C65CDD">
        <w:tc>
          <w:tcPr>
            <w:tcW w:w="1950" w:type="dxa"/>
            <w:vAlign w:val="center"/>
          </w:tcPr>
          <w:p w14:paraId="36DD6E90" w14:textId="77777777" w:rsidR="00C65CDD" w:rsidRPr="00F575F9" w:rsidRDefault="00C65CDD" w:rsidP="00C65CDD">
            <w:pPr>
              <w:rPr>
                <w:rFonts w:ascii="Times New Roman" w:hAnsi="Times New Roman" w:cs="Times New Roman"/>
                <w:b/>
                <w:bCs/>
                <w:szCs w:val="22"/>
              </w:rPr>
            </w:pPr>
            <w:r w:rsidRPr="00F575F9">
              <w:rPr>
                <w:rFonts w:ascii="Times New Roman" w:hAnsi="Times New Roman" w:cs="Times New Roman"/>
                <w:b/>
                <w:bCs/>
                <w:szCs w:val="22"/>
              </w:rPr>
              <w:t>Farm size</w:t>
            </w:r>
          </w:p>
        </w:tc>
        <w:tc>
          <w:tcPr>
            <w:tcW w:w="1873" w:type="dxa"/>
            <w:vAlign w:val="center"/>
          </w:tcPr>
          <w:p w14:paraId="67E75670"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0.014 (0.006) **</w:t>
            </w:r>
          </w:p>
        </w:tc>
        <w:tc>
          <w:tcPr>
            <w:tcW w:w="1861" w:type="dxa"/>
            <w:vAlign w:val="center"/>
          </w:tcPr>
          <w:p w14:paraId="30EBF582"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-0.002 (0.001) **</w:t>
            </w:r>
          </w:p>
        </w:tc>
        <w:tc>
          <w:tcPr>
            <w:tcW w:w="1828" w:type="dxa"/>
            <w:vAlign w:val="center"/>
          </w:tcPr>
          <w:p w14:paraId="67364880"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0.000 (0.000)</w:t>
            </w:r>
          </w:p>
        </w:tc>
        <w:tc>
          <w:tcPr>
            <w:tcW w:w="1504" w:type="dxa"/>
            <w:vAlign w:val="center"/>
          </w:tcPr>
          <w:p w14:paraId="28885342"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0.010 (0.011)</w:t>
            </w:r>
          </w:p>
        </w:tc>
      </w:tr>
      <w:tr w:rsidR="00C65CDD" w:rsidRPr="00ED5D71" w14:paraId="5F590D78" w14:textId="77777777" w:rsidTr="00C65CDD">
        <w:tc>
          <w:tcPr>
            <w:tcW w:w="1950" w:type="dxa"/>
            <w:vAlign w:val="center"/>
          </w:tcPr>
          <w:p w14:paraId="34887D3C" w14:textId="77777777" w:rsidR="00C65CDD" w:rsidRPr="00F575F9" w:rsidRDefault="00C65CDD" w:rsidP="00C65CDD">
            <w:pPr>
              <w:rPr>
                <w:rFonts w:ascii="Times New Roman" w:hAnsi="Times New Roman" w:cs="Times New Roman"/>
                <w:b/>
                <w:bCs/>
                <w:szCs w:val="22"/>
              </w:rPr>
            </w:pPr>
            <w:r w:rsidRPr="00F575F9">
              <w:rPr>
                <w:rFonts w:ascii="Times New Roman" w:hAnsi="Times New Roman" w:cs="Times New Roman"/>
                <w:b/>
                <w:bCs/>
                <w:szCs w:val="22"/>
              </w:rPr>
              <w:t>Instrumental variable</w:t>
            </w:r>
          </w:p>
        </w:tc>
        <w:tc>
          <w:tcPr>
            <w:tcW w:w="1873" w:type="dxa"/>
            <w:vAlign w:val="center"/>
          </w:tcPr>
          <w:p w14:paraId="733923C9"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1.080 (0.141) ***</w:t>
            </w:r>
          </w:p>
        </w:tc>
        <w:tc>
          <w:tcPr>
            <w:tcW w:w="1861" w:type="dxa"/>
            <w:vAlign w:val="center"/>
          </w:tcPr>
          <w:p w14:paraId="721ED0AD" w14:textId="77777777" w:rsidR="00C65CDD" w:rsidRPr="00ED5D71" w:rsidRDefault="00C65CDD" w:rsidP="00C65CDD">
            <w:pPr>
              <w:jc w:val="center"/>
              <w:rPr>
                <w:rFonts w:ascii="Times New Roman" w:hAnsi="Times New Roman" w:cs="Times New Roman"/>
                <w:szCs w:val="22"/>
              </w:rPr>
            </w:pPr>
          </w:p>
        </w:tc>
        <w:tc>
          <w:tcPr>
            <w:tcW w:w="1828" w:type="dxa"/>
            <w:vAlign w:val="center"/>
          </w:tcPr>
          <w:p w14:paraId="23386407" w14:textId="77777777" w:rsidR="00C65CDD" w:rsidRPr="00ED5D71" w:rsidRDefault="00C65CDD" w:rsidP="00C65CDD">
            <w:pPr>
              <w:jc w:val="center"/>
              <w:rPr>
                <w:rFonts w:ascii="Times New Roman" w:hAnsi="Times New Roman" w:cs="Times New Roman"/>
                <w:szCs w:val="22"/>
              </w:rPr>
            </w:pPr>
          </w:p>
        </w:tc>
        <w:tc>
          <w:tcPr>
            <w:tcW w:w="1504" w:type="dxa"/>
            <w:vAlign w:val="center"/>
          </w:tcPr>
          <w:p w14:paraId="456218AA" w14:textId="77777777" w:rsidR="00C65CDD" w:rsidRPr="00ED5D71" w:rsidRDefault="00C65CDD" w:rsidP="00C65CDD">
            <w:pPr>
              <w:jc w:val="center"/>
              <w:rPr>
                <w:rFonts w:ascii="Times New Roman" w:hAnsi="Times New Roman" w:cs="Times New Roman"/>
                <w:szCs w:val="22"/>
              </w:rPr>
            </w:pPr>
          </w:p>
        </w:tc>
      </w:tr>
      <w:tr w:rsidR="00C65CDD" w:rsidRPr="00ED5D71" w14:paraId="530DDE74" w14:textId="77777777" w:rsidTr="00C65CDD">
        <w:tc>
          <w:tcPr>
            <w:tcW w:w="1950" w:type="dxa"/>
            <w:vAlign w:val="center"/>
          </w:tcPr>
          <w:p w14:paraId="76669B05" w14:textId="77777777" w:rsidR="00C65CDD" w:rsidRPr="00F575F9" w:rsidRDefault="00C65CDD" w:rsidP="00C65CDD">
            <w:pPr>
              <w:rPr>
                <w:rFonts w:ascii="Times New Roman" w:hAnsi="Times New Roman" w:cs="Times New Roman"/>
                <w:b/>
                <w:bCs/>
                <w:szCs w:val="22"/>
              </w:rPr>
            </w:pPr>
            <w:r w:rsidRPr="00F575F9">
              <w:rPr>
                <w:rFonts w:ascii="Times New Roman" w:hAnsi="Times New Roman" w:cs="Times New Roman"/>
                <w:b/>
                <w:bCs/>
                <w:szCs w:val="22"/>
              </w:rPr>
              <w:t>Constant</w:t>
            </w:r>
          </w:p>
        </w:tc>
        <w:tc>
          <w:tcPr>
            <w:tcW w:w="1873" w:type="dxa"/>
            <w:vAlign w:val="center"/>
          </w:tcPr>
          <w:p w14:paraId="5955F445"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-0.373 (0.413)</w:t>
            </w:r>
          </w:p>
        </w:tc>
        <w:tc>
          <w:tcPr>
            <w:tcW w:w="1861" w:type="dxa"/>
            <w:vAlign w:val="center"/>
          </w:tcPr>
          <w:p w14:paraId="5188D2CF"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4.850 (0.826) ***</w:t>
            </w:r>
          </w:p>
        </w:tc>
        <w:tc>
          <w:tcPr>
            <w:tcW w:w="1828" w:type="dxa"/>
            <w:vAlign w:val="center"/>
          </w:tcPr>
          <w:p w14:paraId="090C1D94"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-0.678 (0.216) ***</w:t>
            </w:r>
          </w:p>
        </w:tc>
        <w:tc>
          <w:tcPr>
            <w:tcW w:w="1504" w:type="dxa"/>
            <w:vAlign w:val="center"/>
          </w:tcPr>
          <w:p w14:paraId="30D76A18"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18.863 (4.702) ***</w:t>
            </w:r>
          </w:p>
        </w:tc>
      </w:tr>
      <w:tr w:rsidR="00C65CDD" w:rsidRPr="00ED5D71" w14:paraId="4C45ACA5" w14:textId="77777777" w:rsidTr="00C65CDD">
        <w:tc>
          <w:tcPr>
            <w:tcW w:w="1950" w:type="dxa"/>
            <w:vAlign w:val="center"/>
          </w:tcPr>
          <w:p w14:paraId="561BE9C5" w14:textId="77777777" w:rsidR="00C65CDD" w:rsidRPr="00F575F9" w:rsidRDefault="00970A9F" w:rsidP="00C65CDD">
            <w:pPr>
              <w:rPr>
                <w:rFonts w:ascii="Times New Roman" w:hAnsi="Times New Roman" w:cs="Times New Roman"/>
                <w:b/>
                <w:bCs/>
                <w:szCs w:val="22"/>
              </w:rPr>
            </w:pPr>
            <m:oMathPara>
              <m:oMath>
                <m:sSub>
                  <m:sSubPr>
                    <m:ctrlPr>
                      <w:rPr>
                        <w:rFonts w:ascii="Cambria Math" w:hAnsi="Cambria Math" w:cs="Times New Roman"/>
                        <w:b/>
                        <w:bCs/>
                        <w:i/>
                        <w:szCs w:val="22"/>
                      </w:rPr>
                    </m:ctrlPr>
                  </m:sSubPr>
                  <m:e>
                    <m:r>
                      <m:rPr>
                        <m:sty m:val="bi"/>
                      </m:rPr>
                      <w:rPr>
                        <w:rFonts w:ascii="Cambria Math" w:hAnsi="Cambria Math" w:cs="Times New Roman"/>
                        <w:szCs w:val="22"/>
                      </w:rPr>
                      <m:t>ρ</m:t>
                    </m:r>
                  </m:e>
                  <m:sub>
                    <m:sSub>
                      <m:sSubPr>
                        <m:ctrlPr>
                          <w:rPr>
                            <w:rFonts w:ascii="Cambria Math" w:hAnsi="Cambria Math" w:cs="Times New Roman"/>
                            <w:b/>
                            <w:bCs/>
                            <w:i/>
                            <w:szCs w:val="22"/>
                          </w:rPr>
                        </m:ctrlPr>
                      </m:sSubPr>
                      <m:e>
                        <m:r>
                          <m:rPr>
                            <m:sty m:val="bi"/>
                          </m:rPr>
                          <w:rPr>
                            <w:rFonts w:ascii="Cambria Math" w:hAnsi="Cambria Math" w:cs="Times New Roman"/>
                            <w:szCs w:val="22"/>
                          </w:rPr>
                          <m:t>μ</m:t>
                        </m:r>
                      </m:e>
                      <m:sub>
                        <m:r>
                          <m:rPr>
                            <m:sty m:val="bi"/>
                          </m:rPr>
                          <w:rPr>
                            <w:rFonts w:ascii="Cambria Math" w:hAnsi="Cambria Math" w:cs="Times New Roman"/>
                            <w:szCs w:val="22"/>
                          </w:rPr>
                          <m:t>1</m:t>
                        </m:r>
                      </m:sub>
                    </m:sSub>
                    <m:sSub>
                      <m:sSubPr>
                        <m:ctrlPr>
                          <w:rPr>
                            <w:rFonts w:ascii="Cambria Math" w:hAnsi="Cambria Math" w:cs="Times New Roman"/>
                            <w:b/>
                            <w:bCs/>
                            <w:i/>
                            <w:szCs w:val="22"/>
                          </w:rPr>
                        </m:ctrlPr>
                      </m:sSubPr>
                      <m:e>
                        <m:r>
                          <m:rPr>
                            <m:sty m:val="bi"/>
                          </m:rPr>
                          <w:rPr>
                            <w:rFonts w:ascii="Cambria Math" w:hAnsi="Cambria Math" w:cs="Times New Roman"/>
                            <w:szCs w:val="22"/>
                          </w:rPr>
                          <m:t>ε</m:t>
                        </m:r>
                      </m:e>
                      <m:sub>
                        <m:r>
                          <m:rPr>
                            <m:sty m:val="bi"/>
                          </m:rPr>
                          <w:rPr>
                            <w:rFonts w:ascii="Cambria Math" w:hAnsi="Cambria Math" w:cs="Times New Roman"/>
                            <w:szCs w:val="22"/>
                          </w:rPr>
                          <m:t>i</m:t>
                        </m:r>
                      </m:sub>
                    </m:sSub>
                  </m:sub>
                </m:sSub>
              </m:oMath>
            </m:oMathPara>
          </w:p>
        </w:tc>
        <w:tc>
          <w:tcPr>
            <w:tcW w:w="1873" w:type="dxa"/>
            <w:vAlign w:val="center"/>
          </w:tcPr>
          <w:p w14:paraId="07E41E69" w14:textId="77777777" w:rsidR="00C65CDD" w:rsidRPr="00ED5D71" w:rsidRDefault="00C65CDD" w:rsidP="00C65CDD">
            <w:pPr>
              <w:jc w:val="center"/>
              <w:rPr>
                <w:rFonts w:ascii="Times New Roman" w:hAnsi="Times New Roman" w:cs="Times New Roman"/>
                <w:szCs w:val="22"/>
              </w:rPr>
            </w:pPr>
          </w:p>
        </w:tc>
        <w:tc>
          <w:tcPr>
            <w:tcW w:w="1861" w:type="dxa"/>
            <w:vAlign w:val="center"/>
          </w:tcPr>
          <w:p w14:paraId="556F4E93"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-0.159 (0.074) **</w:t>
            </w:r>
          </w:p>
        </w:tc>
        <w:tc>
          <w:tcPr>
            <w:tcW w:w="1828" w:type="dxa"/>
            <w:vAlign w:val="center"/>
          </w:tcPr>
          <w:p w14:paraId="2A265298"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-0.382 (0.108) ***</w:t>
            </w:r>
          </w:p>
        </w:tc>
        <w:tc>
          <w:tcPr>
            <w:tcW w:w="1504" w:type="dxa"/>
            <w:vAlign w:val="center"/>
          </w:tcPr>
          <w:p w14:paraId="1B3B47FE"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-0.297 (0.086) ***</w:t>
            </w:r>
          </w:p>
        </w:tc>
      </w:tr>
      <w:tr w:rsidR="00C65CDD" w:rsidRPr="00ED5D71" w14:paraId="21B73671" w14:textId="77777777" w:rsidTr="00C65CDD">
        <w:tc>
          <w:tcPr>
            <w:tcW w:w="1950" w:type="dxa"/>
            <w:vAlign w:val="center"/>
          </w:tcPr>
          <w:p w14:paraId="27FD19D3" w14:textId="77777777" w:rsidR="00C65CDD" w:rsidRPr="00F575F9" w:rsidRDefault="00C65CDD" w:rsidP="00C65CDD">
            <w:pPr>
              <w:rPr>
                <w:rFonts w:ascii="Times New Roman" w:hAnsi="Times New Roman" w:cs="Times New Roman"/>
                <w:b/>
                <w:bCs/>
                <w:szCs w:val="22"/>
              </w:rPr>
            </w:pPr>
            <w:r w:rsidRPr="00F575F9">
              <w:rPr>
                <w:rFonts w:ascii="Times New Roman" w:hAnsi="Times New Roman" w:cs="Times New Roman"/>
                <w:b/>
                <w:bCs/>
                <w:szCs w:val="22"/>
              </w:rPr>
              <w:t>Observations</w:t>
            </w:r>
          </w:p>
        </w:tc>
        <w:tc>
          <w:tcPr>
            <w:tcW w:w="1873" w:type="dxa"/>
            <w:vAlign w:val="center"/>
          </w:tcPr>
          <w:p w14:paraId="33D46C00" w14:textId="77777777" w:rsidR="00C65CDD" w:rsidRPr="00ED5D71" w:rsidRDefault="00C65CDD" w:rsidP="00C65CDD">
            <w:pPr>
              <w:jc w:val="center"/>
              <w:rPr>
                <w:rFonts w:ascii="Times New Roman" w:hAnsi="Times New Roman" w:cs="Times New Roman"/>
                <w:szCs w:val="22"/>
              </w:rPr>
            </w:pPr>
          </w:p>
        </w:tc>
        <w:tc>
          <w:tcPr>
            <w:tcW w:w="1861" w:type="dxa"/>
            <w:vAlign w:val="center"/>
          </w:tcPr>
          <w:p w14:paraId="77400640"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320</w:t>
            </w:r>
          </w:p>
        </w:tc>
        <w:tc>
          <w:tcPr>
            <w:tcW w:w="1828" w:type="dxa"/>
            <w:vAlign w:val="center"/>
          </w:tcPr>
          <w:p w14:paraId="6E3CC5AD"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320</w:t>
            </w:r>
          </w:p>
        </w:tc>
        <w:tc>
          <w:tcPr>
            <w:tcW w:w="1504" w:type="dxa"/>
            <w:vAlign w:val="center"/>
          </w:tcPr>
          <w:p w14:paraId="2C786493"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320</w:t>
            </w:r>
          </w:p>
        </w:tc>
      </w:tr>
    </w:tbl>
    <w:p w14:paraId="0CB05B21" w14:textId="77777777" w:rsidR="00F575F9" w:rsidRPr="00ED5D71" w:rsidRDefault="00F575F9" w:rsidP="00F575F9">
      <w:r w:rsidRPr="00ED5D71">
        <w:t>Note: *** p &lt; 0.01, ** p &lt; 0.05, * p &lt; 0.10; Robust standard errors are presented in parentheses.</w:t>
      </w:r>
    </w:p>
    <w:p w14:paraId="22F295E1" w14:textId="77777777" w:rsidR="00557EBC" w:rsidRDefault="00557EBC" w:rsidP="005B5BE0">
      <w:pPr>
        <w:tabs>
          <w:tab w:val="left" w:pos="984"/>
        </w:tabs>
        <w:spacing w:line="360" w:lineRule="auto"/>
        <w:jc w:val="both"/>
        <w:rPr>
          <w:rFonts w:ascii="Times New Roman" w:hAnsi="Times New Roman" w:cs="Times New Roman"/>
          <w:sz w:val="24"/>
          <w:szCs w:val="24"/>
        </w:rPr>
      </w:pPr>
    </w:p>
    <w:p w14:paraId="65607C42" w14:textId="4BDAC634" w:rsidR="005B5BE0" w:rsidRDefault="00B1401B" w:rsidP="005B5BE0">
      <w:pPr>
        <w:tabs>
          <w:tab w:val="left" w:pos="984"/>
        </w:tabs>
        <w:spacing w:line="360" w:lineRule="auto"/>
        <w:jc w:val="both"/>
        <w:rPr>
          <w:rFonts w:ascii="Times New Roman" w:eastAsiaTheme="minorHAnsi" w:hAnsi="Times New Roman" w:cs="Times New Roman"/>
          <w:b/>
          <w:bCs/>
          <w:kern w:val="2"/>
          <w:sz w:val="24"/>
          <w:szCs w:val="24"/>
          <w:lang w:bidi="ar-SA"/>
          <w14:ligatures w14:val="standardContextual"/>
        </w:rPr>
      </w:pPr>
      <w:r>
        <w:rPr>
          <w:rFonts w:ascii="Times New Roman" w:eastAsiaTheme="minorHAnsi" w:hAnsi="Times New Roman" w:cs="Times New Roman"/>
          <w:b/>
          <w:bCs/>
          <w:kern w:val="2"/>
          <w:sz w:val="24"/>
          <w:szCs w:val="24"/>
          <w:lang w:bidi="ar-SA"/>
          <w14:ligatures w14:val="standardContextual"/>
        </w:rPr>
        <w:t xml:space="preserve">3.3 </w:t>
      </w:r>
      <w:r w:rsidR="005B5BE0" w:rsidRPr="00ED5D71">
        <w:rPr>
          <w:rFonts w:ascii="Times New Roman" w:eastAsiaTheme="minorHAnsi" w:hAnsi="Times New Roman" w:cs="Times New Roman"/>
          <w:b/>
          <w:bCs/>
          <w:kern w:val="2"/>
          <w:sz w:val="24"/>
          <w:szCs w:val="24"/>
          <w:lang w:bidi="ar-SA"/>
          <w14:ligatures w14:val="standardContextual"/>
        </w:rPr>
        <w:t>Impact of mechanization service intensity on productivity, market participation, and farm income</w:t>
      </w:r>
    </w:p>
    <w:p w14:paraId="418BED2F" w14:textId="77777777" w:rsidR="005B5BE0" w:rsidRPr="002D0AB6" w:rsidRDefault="005B5BE0" w:rsidP="005B5BE0">
      <w:pPr>
        <w:tabs>
          <w:tab w:val="left" w:pos="984"/>
        </w:tabs>
        <w:spacing w:line="360" w:lineRule="auto"/>
        <w:jc w:val="both"/>
        <w:rPr>
          <w:rFonts w:ascii="Times New Roman" w:hAnsi="Times New Roman" w:cs="Times New Roman"/>
          <w:sz w:val="24"/>
          <w:szCs w:val="24"/>
        </w:rPr>
      </w:pPr>
      <w:r>
        <w:rPr>
          <w:rFonts w:ascii="Times New Roman" w:eastAsiaTheme="minorHAnsi" w:hAnsi="Times New Roman" w:cs="Times New Roman"/>
          <w:kern w:val="2"/>
          <w:sz w:val="24"/>
          <w:szCs w:val="24"/>
          <w:lang w:bidi="ar-SA"/>
          <w14:ligatures w14:val="standardContextual"/>
        </w:rPr>
        <w:tab/>
      </w:r>
      <w:r w:rsidRPr="002D0AB6">
        <w:rPr>
          <w:rFonts w:ascii="Times New Roman" w:eastAsiaTheme="minorHAnsi" w:hAnsi="Times New Roman" w:cs="Times New Roman"/>
          <w:kern w:val="2"/>
          <w:sz w:val="24"/>
          <w:szCs w:val="24"/>
          <w:lang w:bidi="ar-SA"/>
          <w14:ligatures w14:val="standardContextual"/>
        </w:rPr>
        <w:t xml:space="preserve">Table </w:t>
      </w:r>
      <w:r w:rsidR="00E45F15">
        <w:rPr>
          <w:rFonts w:ascii="Times New Roman" w:eastAsiaTheme="minorHAnsi" w:hAnsi="Times New Roman" w:cs="Times New Roman"/>
          <w:kern w:val="2"/>
          <w:sz w:val="24"/>
          <w:szCs w:val="24"/>
          <w:lang w:bidi="ar-SA"/>
          <w14:ligatures w14:val="standardContextual"/>
        </w:rPr>
        <w:t>5</w:t>
      </w:r>
      <w:r w:rsidRPr="002D0AB6">
        <w:rPr>
          <w:rFonts w:ascii="Times New Roman" w:eastAsiaTheme="minorHAnsi" w:hAnsi="Times New Roman" w:cs="Times New Roman"/>
          <w:kern w:val="2"/>
          <w:sz w:val="24"/>
          <w:szCs w:val="24"/>
          <w:lang w:bidi="ar-SA"/>
          <w14:ligatures w14:val="standardContextual"/>
        </w:rPr>
        <w:t xml:space="preserve"> demonstrates the impact of mechanization service intensity on productivity, market participation, and net farm income estimated by </w:t>
      </w:r>
      <w:r>
        <w:rPr>
          <w:rFonts w:ascii="Times New Roman" w:eastAsiaTheme="minorHAnsi" w:hAnsi="Times New Roman" w:cs="Times New Roman"/>
          <w:kern w:val="2"/>
          <w:sz w:val="24"/>
          <w:szCs w:val="24"/>
          <w:lang w:bidi="ar-SA"/>
          <w14:ligatures w14:val="standardContextual"/>
        </w:rPr>
        <w:t xml:space="preserve">the </w:t>
      </w:r>
      <w:r w:rsidRPr="002D0AB6">
        <w:rPr>
          <w:rFonts w:ascii="Times New Roman" w:eastAsiaTheme="minorHAnsi" w:hAnsi="Times New Roman" w:cs="Times New Roman"/>
          <w:kern w:val="2"/>
          <w:sz w:val="24"/>
          <w:szCs w:val="24"/>
          <w:lang w:bidi="ar-SA"/>
          <w14:ligatures w14:val="standardContextual"/>
        </w:rPr>
        <w:t xml:space="preserve">CMP method. The </w:t>
      </w:r>
      <m:oMath>
        <m:sSub>
          <m:sSubPr>
            <m:ctrlPr>
              <w:rPr>
                <w:rFonts w:ascii="Cambria Math" w:hAnsi="Cambria Math" w:cs="Times New Roman"/>
                <w:i/>
                <w:sz w:val="24"/>
                <w:szCs w:val="24"/>
              </w:rPr>
            </m:ctrlPr>
          </m:sSubPr>
          <m:e>
            <m:r>
              <w:rPr>
                <w:rFonts w:ascii="Cambria Math" w:hAnsi="Cambria Math" w:cs="Times New Roman"/>
                <w:sz w:val="24"/>
                <w:szCs w:val="24"/>
              </w:rPr>
              <m:t>ρ</m:t>
            </m:r>
          </m:e>
          <m:sub>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m:t>
                </m:r>
              </m:sub>
            </m:sSub>
          </m:sub>
        </m:sSub>
      </m:oMath>
      <w:r w:rsidRPr="002D0AB6">
        <w:rPr>
          <w:rFonts w:ascii="Times New Roman" w:hAnsi="Times New Roman" w:cs="Times New Roman"/>
          <w:sz w:val="24"/>
          <w:szCs w:val="24"/>
        </w:rPr>
        <w:t xml:space="preserve"> values reported in </w:t>
      </w:r>
      <w:r>
        <w:rPr>
          <w:rFonts w:ascii="Times New Roman" w:hAnsi="Times New Roman" w:cs="Times New Roman"/>
          <w:sz w:val="24"/>
          <w:szCs w:val="24"/>
        </w:rPr>
        <w:t>Table</w:t>
      </w:r>
      <w:r w:rsidRPr="002D0AB6">
        <w:rPr>
          <w:rFonts w:ascii="Times New Roman" w:hAnsi="Times New Roman" w:cs="Times New Roman"/>
          <w:sz w:val="24"/>
          <w:szCs w:val="24"/>
        </w:rPr>
        <w:t xml:space="preserve"> </w:t>
      </w:r>
      <w:r w:rsidR="00E45F15">
        <w:rPr>
          <w:rFonts w:ascii="Times New Roman" w:hAnsi="Times New Roman" w:cs="Times New Roman"/>
          <w:sz w:val="24"/>
          <w:szCs w:val="24"/>
        </w:rPr>
        <w:t>5</w:t>
      </w:r>
      <w:r w:rsidRPr="002D0AB6">
        <w:rPr>
          <w:rFonts w:ascii="Times New Roman" w:hAnsi="Times New Roman" w:cs="Times New Roman"/>
          <w:sz w:val="24"/>
          <w:szCs w:val="24"/>
        </w:rPr>
        <w:t xml:space="preserve"> are negative and significant. This implies that there is an endogeneity </w:t>
      </w:r>
      <w:r w:rsidRPr="002D0AB6">
        <w:rPr>
          <w:rFonts w:ascii="Times New Roman" w:hAnsi="Times New Roman" w:cs="Times New Roman"/>
          <w:sz w:val="24"/>
          <w:szCs w:val="24"/>
        </w:rPr>
        <w:lastRenderedPageBreak/>
        <w:t xml:space="preserve">caused by unobservable factors. Therefore, it is wise to use </w:t>
      </w:r>
      <w:r>
        <w:rPr>
          <w:rFonts w:ascii="Times New Roman" w:hAnsi="Times New Roman" w:cs="Times New Roman"/>
          <w:sz w:val="24"/>
          <w:szCs w:val="24"/>
        </w:rPr>
        <w:t xml:space="preserve">the </w:t>
      </w:r>
      <w:r w:rsidRPr="002D0AB6">
        <w:rPr>
          <w:rFonts w:ascii="Times New Roman" w:hAnsi="Times New Roman" w:cs="Times New Roman"/>
          <w:sz w:val="24"/>
          <w:szCs w:val="24"/>
        </w:rPr>
        <w:t xml:space="preserve">CMP method to overcome this problem. </w:t>
      </w:r>
    </w:p>
    <w:p w14:paraId="3016EB8F" w14:textId="77777777" w:rsidR="005B5BE0" w:rsidRPr="002A3CD0" w:rsidRDefault="005B5BE0" w:rsidP="005B5BE0">
      <w:pPr>
        <w:tabs>
          <w:tab w:val="left" w:pos="984"/>
        </w:tabs>
        <w:spacing w:line="360" w:lineRule="auto"/>
        <w:jc w:val="both"/>
        <w:rPr>
          <w:rFonts w:ascii="Times New Roman" w:hAnsi="Times New Roman" w:cs="Times New Roman"/>
          <w:sz w:val="24"/>
          <w:szCs w:val="24"/>
        </w:rPr>
      </w:pPr>
      <w:r w:rsidRPr="002D0AB6">
        <w:rPr>
          <w:rFonts w:ascii="Times New Roman" w:hAnsi="Times New Roman" w:cs="Times New Roman"/>
          <w:sz w:val="24"/>
          <w:szCs w:val="24"/>
        </w:rPr>
        <w:tab/>
        <w:t xml:space="preserve">The second column of </w:t>
      </w:r>
      <w:r>
        <w:rPr>
          <w:rFonts w:ascii="Times New Roman" w:hAnsi="Times New Roman" w:cs="Times New Roman"/>
          <w:sz w:val="24"/>
          <w:szCs w:val="24"/>
        </w:rPr>
        <w:t>Table</w:t>
      </w:r>
      <w:r w:rsidRPr="002D0AB6">
        <w:rPr>
          <w:rFonts w:ascii="Times New Roman" w:hAnsi="Times New Roman" w:cs="Times New Roman"/>
          <w:sz w:val="24"/>
          <w:szCs w:val="24"/>
        </w:rPr>
        <w:t xml:space="preserve"> </w:t>
      </w:r>
      <w:r w:rsidR="00E45F15">
        <w:rPr>
          <w:rFonts w:ascii="Times New Roman" w:hAnsi="Times New Roman" w:cs="Times New Roman"/>
          <w:sz w:val="24"/>
          <w:szCs w:val="24"/>
        </w:rPr>
        <w:t>5</w:t>
      </w:r>
      <w:r w:rsidRPr="002D0AB6">
        <w:rPr>
          <w:rFonts w:ascii="Times New Roman" w:hAnsi="Times New Roman" w:cs="Times New Roman"/>
          <w:sz w:val="24"/>
          <w:szCs w:val="24"/>
        </w:rPr>
        <w:t xml:space="preserve"> presents the results of the first stage estimation of the CMP method, which is the </w:t>
      </w:r>
      <w:r>
        <w:rPr>
          <w:rFonts w:ascii="Times New Roman" w:hAnsi="Times New Roman" w:cs="Times New Roman"/>
          <w:sz w:val="24"/>
          <w:szCs w:val="24"/>
        </w:rPr>
        <w:t>determinant</w:t>
      </w:r>
      <w:r w:rsidRPr="002D0AB6">
        <w:rPr>
          <w:rFonts w:ascii="Times New Roman" w:hAnsi="Times New Roman" w:cs="Times New Roman"/>
          <w:sz w:val="24"/>
          <w:szCs w:val="24"/>
        </w:rPr>
        <w:t xml:space="preserve"> of the mechanization service intensity. The age variable is significantly negative, indicating that </w:t>
      </w:r>
      <w:r w:rsidRPr="002A3CD0">
        <w:rPr>
          <w:rFonts w:ascii="Times New Roman" w:hAnsi="Times New Roman" w:cs="Times New Roman"/>
          <w:sz w:val="24"/>
          <w:szCs w:val="24"/>
        </w:rPr>
        <w:t xml:space="preserve">older farmers adopt fewer mechanization services. </w:t>
      </w:r>
      <w:r w:rsidR="002A3CD0">
        <w:rPr>
          <w:rFonts w:ascii="Times New Roman" w:hAnsi="Times New Roman" w:cs="Times New Roman"/>
          <w:sz w:val="24"/>
          <w:szCs w:val="24"/>
        </w:rPr>
        <w:t xml:space="preserve">The possible reason for this is that older farmers are more traditional and fixed in their production methods, so they are less receptive and adaptable to new technologies. </w:t>
      </w:r>
      <w:r w:rsidRPr="002A3CD0">
        <w:rPr>
          <w:rFonts w:ascii="Times New Roman" w:hAnsi="Times New Roman" w:cs="Times New Roman"/>
          <w:sz w:val="24"/>
          <w:szCs w:val="24"/>
        </w:rPr>
        <w:t xml:space="preserve">The farm size variable (Owned land) is significantly positive at the 10 per cent level, demonstrating that larger farms adopt more mechanization services. </w:t>
      </w:r>
      <w:r w:rsidR="002A3CD0" w:rsidRPr="002A3CD0">
        <w:rPr>
          <w:rFonts w:ascii="Times New Roman" w:hAnsi="Times New Roman" w:cs="Times New Roman"/>
          <w:sz w:val="24"/>
          <w:szCs w:val="24"/>
        </w:rPr>
        <w:t>In large farms, mechanization services can achieve greater scale effects and improve production efficiency and economic benefits, so farmers with large farms tend to adopt more mechanization services.</w:t>
      </w:r>
      <w:r w:rsidR="002A3CD0" w:rsidRPr="002A3CD0">
        <w:rPr>
          <w:sz w:val="24"/>
          <w:szCs w:val="24"/>
        </w:rPr>
        <w:t xml:space="preserve"> </w:t>
      </w:r>
    </w:p>
    <w:p w14:paraId="7A578B5C" w14:textId="77777777" w:rsidR="005B5BE0" w:rsidRPr="002D0AB6" w:rsidRDefault="005B5BE0" w:rsidP="00411845">
      <w:pPr>
        <w:tabs>
          <w:tab w:val="left" w:pos="984"/>
        </w:tabs>
        <w:spacing w:line="360" w:lineRule="auto"/>
        <w:jc w:val="both"/>
        <w:rPr>
          <w:rFonts w:ascii="Times New Roman" w:hAnsi="Times New Roman" w:cs="Times New Roman"/>
          <w:sz w:val="24"/>
          <w:szCs w:val="24"/>
        </w:rPr>
      </w:pPr>
      <w:r w:rsidRPr="002D0AB6">
        <w:rPr>
          <w:rFonts w:ascii="Times New Roman" w:hAnsi="Times New Roman" w:cs="Times New Roman"/>
          <w:sz w:val="24"/>
          <w:szCs w:val="24"/>
        </w:rPr>
        <w:tab/>
        <w:t xml:space="preserve">The third column of </w:t>
      </w:r>
      <w:r>
        <w:rPr>
          <w:rFonts w:ascii="Times New Roman" w:hAnsi="Times New Roman" w:cs="Times New Roman"/>
          <w:sz w:val="24"/>
          <w:szCs w:val="24"/>
        </w:rPr>
        <w:t>Table</w:t>
      </w:r>
      <w:r w:rsidRPr="002D0AB6">
        <w:rPr>
          <w:rFonts w:ascii="Times New Roman" w:hAnsi="Times New Roman" w:cs="Times New Roman"/>
          <w:sz w:val="24"/>
          <w:szCs w:val="24"/>
        </w:rPr>
        <w:t xml:space="preserve"> </w:t>
      </w:r>
      <w:r w:rsidR="00E45F15">
        <w:rPr>
          <w:rFonts w:ascii="Times New Roman" w:hAnsi="Times New Roman" w:cs="Times New Roman"/>
          <w:sz w:val="24"/>
          <w:szCs w:val="24"/>
        </w:rPr>
        <w:t>5</w:t>
      </w:r>
      <w:r w:rsidRPr="002D0AB6">
        <w:rPr>
          <w:rFonts w:ascii="Times New Roman" w:hAnsi="Times New Roman" w:cs="Times New Roman"/>
          <w:sz w:val="24"/>
          <w:szCs w:val="24"/>
        </w:rPr>
        <w:t xml:space="preserve"> presents the estimated results of the impact of mechanization service intensity on productivity. The mechanization service intensity variable is significantly positive indicating that adopting more mechanization services </w:t>
      </w:r>
      <w:r>
        <w:rPr>
          <w:rFonts w:ascii="Times New Roman" w:hAnsi="Times New Roman" w:cs="Times New Roman"/>
          <w:sz w:val="24"/>
          <w:szCs w:val="24"/>
        </w:rPr>
        <w:t>increases</w:t>
      </w:r>
      <w:r w:rsidRPr="002D0AB6">
        <w:rPr>
          <w:rFonts w:ascii="Times New Roman" w:hAnsi="Times New Roman" w:cs="Times New Roman"/>
          <w:sz w:val="24"/>
          <w:szCs w:val="24"/>
        </w:rPr>
        <w:t xml:space="preserve"> </w:t>
      </w:r>
      <w:r w:rsidR="002A3CD0">
        <w:rPr>
          <w:rFonts w:ascii="Times New Roman" w:hAnsi="Times New Roman" w:cs="Times New Roman"/>
          <w:sz w:val="24"/>
          <w:szCs w:val="24"/>
        </w:rPr>
        <w:t xml:space="preserve">paddy </w:t>
      </w:r>
      <w:r w:rsidRPr="002D0AB6">
        <w:rPr>
          <w:rFonts w:ascii="Times New Roman" w:hAnsi="Times New Roman" w:cs="Times New Roman"/>
          <w:sz w:val="24"/>
          <w:szCs w:val="24"/>
        </w:rPr>
        <w:t xml:space="preserve">yield. </w:t>
      </w:r>
      <w:r w:rsidR="00411845" w:rsidRPr="00411845">
        <w:rPr>
          <w:rFonts w:ascii="Times New Roman" w:hAnsi="Times New Roman" w:cs="Times New Roman"/>
          <w:sz w:val="24"/>
          <w:szCs w:val="24"/>
        </w:rPr>
        <w:t xml:space="preserve">The reason for this is that farmers adopting more mechanization services could better reduce the risk of </w:t>
      </w:r>
      <w:r w:rsidR="00411845">
        <w:rPr>
          <w:rFonts w:ascii="Times New Roman" w:hAnsi="Times New Roman" w:cs="Times New Roman"/>
          <w:sz w:val="24"/>
          <w:szCs w:val="24"/>
        </w:rPr>
        <w:t>paddy</w:t>
      </w:r>
      <w:r w:rsidR="00411845" w:rsidRPr="00411845">
        <w:rPr>
          <w:rFonts w:ascii="Times New Roman" w:hAnsi="Times New Roman" w:cs="Times New Roman"/>
          <w:sz w:val="24"/>
          <w:szCs w:val="24"/>
        </w:rPr>
        <w:t xml:space="preserve"> production, which is conducive to better production performance and higher </w:t>
      </w:r>
      <w:r w:rsidR="00411845">
        <w:rPr>
          <w:rFonts w:ascii="Times New Roman" w:hAnsi="Times New Roman" w:cs="Times New Roman"/>
          <w:sz w:val="24"/>
          <w:szCs w:val="24"/>
        </w:rPr>
        <w:t>paddy</w:t>
      </w:r>
      <w:r w:rsidR="00411845" w:rsidRPr="00411845">
        <w:rPr>
          <w:rFonts w:ascii="Times New Roman" w:hAnsi="Times New Roman" w:cs="Times New Roman"/>
          <w:sz w:val="24"/>
          <w:szCs w:val="24"/>
        </w:rPr>
        <w:t xml:space="preserve"> yields. </w:t>
      </w:r>
    </w:p>
    <w:p w14:paraId="0B8A5464" w14:textId="77777777" w:rsidR="005B5BE0" w:rsidRPr="002D0AB6" w:rsidRDefault="005B5BE0" w:rsidP="00411845">
      <w:pPr>
        <w:tabs>
          <w:tab w:val="left" w:pos="984"/>
        </w:tabs>
        <w:spacing w:line="360" w:lineRule="auto"/>
        <w:jc w:val="both"/>
        <w:rPr>
          <w:rFonts w:ascii="Times New Roman" w:hAnsi="Times New Roman" w:cs="Times New Roman"/>
          <w:sz w:val="24"/>
          <w:szCs w:val="24"/>
        </w:rPr>
      </w:pPr>
      <w:r w:rsidRPr="002D0AB6">
        <w:rPr>
          <w:rFonts w:ascii="Times New Roman" w:hAnsi="Times New Roman" w:cs="Times New Roman"/>
          <w:sz w:val="24"/>
          <w:szCs w:val="24"/>
        </w:rPr>
        <w:tab/>
        <w:t xml:space="preserve">The fourth column of </w:t>
      </w:r>
      <w:r>
        <w:rPr>
          <w:rFonts w:ascii="Times New Roman" w:hAnsi="Times New Roman" w:cs="Times New Roman"/>
          <w:sz w:val="24"/>
          <w:szCs w:val="24"/>
        </w:rPr>
        <w:t>Table</w:t>
      </w:r>
      <w:r w:rsidRPr="002D0AB6">
        <w:rPr>
          <w:rFonts w:ascii="Times New Roman" w:hAnsi="Times New Roman" w:cs="Times New Roman"/>
          <w:sz w:val="24"/>
          <w:szCs w:val="24"/>
        </w:rPr>
        <w:t xml:space="preserve"> </w:t>
      </w:r>
      <w:r w:rsidR="00E45F15">
        <w:rPr>
          <w:rFonts w:ascii="Times New Roman" w:hAnsi="Times New Roman" w:cs="Times New Roman"/>
          <w:sz w:val="24"/>
          <w:szCs w:val="24"/>
        </w:rPr>
        <w:t>5</w:t>
      </w:r>
      <w:r w:rsidRPr="002D0AB6">
        <w:rPr>
          <w:rFonts w:ascii="Times New Roman" w:hAnsi="Times New Roman" w:cs="Times New Roman"/>
          <w:sz w:val="24"/>
          <w:szCs w:val="24"/>
        </w:rPr>
        <w:t xml:space="preserve"> presents the results of mechanization service intensity affecting market participation. The mechanization service intensity variable is positively significant, indicating that farmers adopting more mechanization services have higher market participation. </w:t>
      </w:r>
      <w:r w:rsidR="00411845" w:rsidRPr="00411845">
        <w:rPr>
          <w:rFonts w:ascii="Times New Roman" w:hAnsi="Times New Roman" w:cs="Times New Roman"/>
          <w:sz w:val="24"/>
          <w:szCs w:val="24"/>
        </w:rPr>
        <w:t xml:space="preserve">Farmers adopted more mechanization services, which facilitated their </w:t>
      </w:r>
      <w:r w:rsidR="00411845">
        <w:rPr>
          <w:rFonts w:ascii="Times New Roman" w:hAnsi="Times New Roman" w:cs="Times New Roman"/>
          <w:sz w:val="24"/>
          <w:szCs w:val="24"/>
        </w:rPr>
        <w:t>adoption</w:t>
      </w:r>
      <w:r w:rsidR="00411845" w:rsidRPr="00411845">
        <w:rPr>
          <w:rFonts w:ascii="Times New Roman" w:hAnsi="Times New Roman" w:cs="Times New Roman"/>
          <w:sz w:val="24"/>
          <w:szCs w:val="24"/>
        </w:rPr>
        <w:t xml:space="preserve"> </w:t>
      </w:r>
      <w:r w:rsidR="00411845">
        <w:rPr>
          <w:rFonts w:ascii="Times New Roman" w:hAnsi="Times New Roman" w:cs="Times New Roman"/>
          <w:sz w:val="24"/>
          <w:szCs w:val="24"/>
        </w:rPr>
        <w:t xml:space="preserve">of </w:t>
      </w:r>
      <w:r w:rsidR="00411845" w:rsidRPr="00411845">
        <w:rPr>
          <w:rFonts w:ascii="Times New Roman" w:hAnsi="Times New Roman" w:cs="Times New Roman"/>
          <w:sz w:val="24"/>
          <w:szCs w:val="24"/>
        </w:rPr>
        <w:t xml:space="preserve">precision farming techniques. These technologies can further improve the quality </w:t>
      </w:r>
      <w:r w:rsidR="00411845">
        <w:rPr>
          <w:rFonts w:ascii="Times New Roman" w:hAnsi="Times New Roman" w:cs="Times New Roman"/>
          <w:sz w:val="24"/>
          <w:szCs w:val="24"/>
        </w:rPr>
        <w:t xml:space="preserve">of paddy </w:t>
      </w:r>
      <w:r w:rsidR="00411845" w:rsidRPr="00411845">
        <w:rPr>
          <w:rFonts w:ascii="Times New Roman" w:hAnsi="Times New Roman" w:cs="Times New Roman"/>
          <w:sz w:val="24"/>
          <w:szCs w:val="24"/>
        </w:rPr>
        <w:t xml:space="preserve">and increase the percentage of </w:t>
      </w:r>
      <w:r w:rsidR="00411845">
        <w:rPr>
          <w:rFonts w:ascii="Times New Roman" w:hAnsi="Times New Roman" w:cs="Times New Roman"/>
          <w:sz w:val="24"/>
          <w:szCs w:val="24"/>
        </w:rPr>
        <w:t>paddy</w:t>
      </w:r>
      <w:r w:rsidR="00411845" w:rsidRPr="00411845">
        <w:rPr>
          <w:rFonts w:ascii="Times New Roman" w:hAnsi="Times New Roman" w:cs="Times New Roman"/>
          <w:sz w:val="24"/>
          <w:szCs w:val="24"/>
        </w:rPr>
        <w:t xml:space="preserve"> sold.</w:t>
      </w:r>
    </w:p>
    <w:p w14:paraId="162B9D76" w14:textId="77777777" w:rsidR="00292F42" w:rsidRDefault="005B5BE0" w:rsidP="00557EBC">
      <w:pPr>
        <w:tabs>
          <w:tab w:val="left" w:pos="984"/>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ED5D71">
        <w:rPr>
          <w:rFonts w:ascii="Times New Roman" w:hAnsi="Times New Roman" w:cs="Times New Roman"/>
          <w:sz w:val="24"/>
          <w:szCs w:val="24"/>
        </w:rPr>
        <w:t xml:space="preserve">The fifth column of </w:t>
      </w:r>
      <w:r>
        <w:rPr>
          <w:rFonts w:ascii="Times New Roman" w:hAnsi="Times New Roman" w:cs="Times New Roman"/>
          <w:sz w:val="24"/>
          <w:szCs w:val="24"/>
        </w:rPr>
        <w:t>Table</w:t>
      </w:r>
      <w:r w:rsidRPr="00ED5D71">
        <w:rPr>
          <w:rFonts w:ascii="Times New Roman" w:hAnsi="Times New Roman" w:cs="Times New Roman"/>
          <w:sz w:val="24"/>
          <w:szCs w:val="24"/>
        </w:rPr>
        <w:t xml:space="preserve"> </w:t>
      </w:r>
      <w:r w:rsidR="00E45F15">
        <w:rPr>
          <w:rFonts w:ascii="Times New Roman" w:hAnsi="Times New Roman" w:cs="Times New Roman"/>
          <w:sz w:val="24"/>
          <w:szCs w:val="24"/>
        </w:rPr>
        <w:t>5</w:t>
      </w:r>
      <w:r w:rsidRPr="00ED5D71">
        <w:rPr>
          <w:rFonts w:ascii="Times New Roman" w:hAnsi="Times New Roman" w:cs="Times New Roman"/>
          <w:sz w:val="24"/>
          <w:szCs w:val="24"/>
        </w:rPr>
        <w:t xml:space="preserve"> presents the estimated results of the impact of mechanization service intensity on net farm income. The mechanization service intensity variable is positively significant, indicating that farmers adopting more mechanization services have higher net farm income. On the other hand, adopting mechanization services could increase </w:t>
      </w:r>
      <w:r>
        <w:rPr>
          <w:rFonts w:ascii="Times New Roman" w:hAnsi="Times New Roman" w:cs="Times New Roman"/>
          <w:sz w:val="24"/>
          <w:szCs w:val="24"/>
        </w:rPr>
        <w:t xml:space="preserve">the </w:t>
      </w:r>
      <w:r w:rsidRPr="00ED5D71">
        <w:rPr>
          <w:rFonts w:ascii="Times New Roman" w:hAnsi="Times New Roman" w:cs="Times New Roman"/>
          <w:sz w:val="24"/>
          <w:szCs w:val="24"/>
        </w:rPr>
        <w:t xml:space="preserve">production efficiency of farmers, leading to higher net farm income. </w:t>
      </w:r>
      <w:r w:rsidR="00411845" w:rsidRPr="00411845">
        <w:rPr>
          <w:rFonts w:ascii="Times New Roman" w:hAnsi="Times New Roman" w:cs="Times New Roman"/>
          <w:sz w:val="24"/>
          <w:szCs w:val="24"/>
        </w:rPr>
        <w:t xml:space="preserve">On the one hand, adopting more mechanization services could increase the production efficiency of farmers, leading to higher net farm income. On the other hand, adopting more mechanized services can achieve a stronger labor substitution effect, allowing farmers to spend more time </w:t>
      </w:r>
      <w:r w:rsidR="00411845" w:rsidRPr="00411845">
        <w:rPr>
          <w:rFonts w:ascii="Times New Roman" w:hAnsi="Times New Roman" w:cs="Times New Roman"/>
          <w:sz w:val="24"/>
          <w:szCs w:val="24"/>
        </w:rPr>
        <w:lastRenderedPageBreak/>
        <w:t xml:space="preserve">on livestock, animal husbandry, and fishery activities, and ultimately </w:t>
      </w:r>
      <w:r w:rsidR="00D12815">
        <w:rPr>
          <w:rFonts w:ascii="Times New Roman" w:hAnsi="Times New Roman" w:cs="Times New Roman"/>
          <w:sz w:val="24"/>
          <w:szCs w:val="24"/>
        </w:rPr>
        <w:t>earn</w:t>
      </w:r>
      <w:r w:rsidR="00411845" w:rsidRPr="00411845">
        <w:rPr>
          <w:rFonts w:ascii="Times New Roman" w:hAnsi="Times New Roman" w:cs="Times New Roman"/>
          <w:sz w:val="24"/>
          <w:szCs w:val="24"/>
        </w:rPr>
        <w:t xml:space="preserve"> higher </w:t>
      </w:r>
      <w:r w:rsidR="00411845">
        <w:rPr>
          <w:rFonts w:ascii="Times New Roman" w:hAnsi="Times New Roman" w:cs="Times New Roman"/>
          <w:sz w:val="24"/>
          <w:szCs w:val="24"/>
        </w:rPr>
        <w:t xml:space="preserve">net farm income. </w:t>
      </w:r>
    </w:p>
    <w:p w14:paraId="603C113F" w14:textId="22447F93" w:rsidR="00F575F9" w:rsidRPr="00292F42" w:rsidRDefault="00B4600B" w:rsidP="00292F42">
      <w:pPr>
        <w:tabs>
          <w:tab w:val="left" w:pos="984"/>
        </w:tabs>
        <w:spacing w:line="360" w:lineRule="auto"/>
        <w:jc w:val="both"/>
        <w:rPr>
          <w:rFonts w:ascii="Times New Roman" w:hAnsi="Times New Roman" w:cs="Times New Roman"/>
          <w:sz w:val="24"/>
          <w:szCs w:val="24"/>
        </w:rPr>
      </w:pPr>
      <w:r w:rsidRPr="00E45F15">
        <w:rPr>
          <w:rFonts w:ascii="Times New Roman" w:hAnsi="Times New Roman" w:cs="Times New Roman"/>
          <w:b/>
          <w:bCs/>
          <w:sz w:val="24"/>
          <w:szCs w:val="24"/>
        </w:rPr>
        <w:t>Table 5: Impact of mechanization service intensity on productivity, market participation, and farm income: CMP model estimates</w:t>
      </w:r>
    </w:p>
    <w:tbl>
      <w:tblPr>
        <w:tblStyle w:val="TableGrid"/>
        <w:tblpPr w:leftFromText="180" w:rightFromText="180" w:vertAnchor="page" w:horzAnchor="margin" w:tblpY="348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0"/>
        <w:gridCol w:w="1950"/>
        <w:gridCol w:w="1784"/>
        <w:gridCol w:w="1828"/>
        <w:gridCol w:w="1504"/>
      </w:tblGrid>
      <w:tr w:rsidR="00F575F9" w:rsidRPr="00F575F9" w14:paraId="5D017829" w14:textId="77777777" w:rsidTr="00292F42">
        <w:tc>
          <w:tcPr>
            <w:tcW w:w="1950" w:type="dxa"/>
            <w:tcBorders>
              <w:top w:val="single" w:sz="4" w:space="0" w:color="auto"/>
              <w:bottom w:val="single" w:sz="4" w:space="0" w:color="auto"/>
            </w:tcBorders>
            <w:vAlign w:val="center"/>
          </w:tcPr>
          <w:p w14:paraId="7B6E8E80" w14:textId="77777777" w:rsidR="00F575F9" w:rsidRPr="00F575F9" w:rsidRDefault="00F575F9" w:rsidP="00292F42">
            <w:pPr>
              <w:jc w:val="center"/>
              <w:rPr>
                <w:rFonts w:ascii="Times New Roman" w:hAnsi="Times New Roman" w:cs="Times New Roman"/>
                <w:b/>
                <w:bCs/>
                <w:szCs w:val="22"/>
              </w:rPr>
            </w:pPr>
            <w:r w:rsidRPr="00F575F9">
              <w:rPr>
                <w:rFonts w:ascii="Times New Roman" w:hAnsi="Times New Roman" w:cs="Times New Roman"/>
                <w:b/>
                <w:bCs/>
                <w:szCs w:val="22"/>
              </w:rPr>
              <w:t>Variables</w:t>
            </w:r>
          </w:p>
        </w:tc>
        <w:tc>
          <w:tcPr>
            <w:tcW w:w="1950" w:type="dxa"/>
            <w:tcBorders>
              <w:top w:val="single" w:sz="4" w:space="0" w:color="auto"/>
              <w:bottom w:val="single" w:sz="4" w:space="0" w:color="auto"/>
            </w:tcBorders>
            <w:vAlign w:val="center"/>
          </w:tcPr>
          <w:p w14:paraId="5B5DC4ED" w14:textId="77777777" w:rsidR="00F575F9" w:rsidRPr="00F575F9" w:rsidRDefault="00F575F9" w:rsidP="00292F42">
            <w:pPr>
              <w:jc w:val="center"/>
              <w:rPr>
                <w:rFonts w:ascii="Times New Roman" w:hAnsi="Times New Roman" w:cs="Times New Roman"/>
                <w:b/>
                <w:bCs/>
                <w:szCs w:val="22"/>
              </w:rPr>
            </w:pPr>
            <w:r w:rsidRPr="00F575F9">
              <w:rPr>
                <w:rFonts w:ascii="Times New Roman" w:hAnsi="Times New Roman" w:cs="Times New Roman"/>
                <w:b/>
                <w:bCs/>
                <w:szCs w:val="22"/>
              </w:rPr>
              <w:t xml:space="preserve">Ordered </w:t>
            </w:r>
            <w:proofErr w:type="spellStart"/>
            <w:r w:rsidRPr="00F575F9">
              <w:rPr>
                <w:rFonts w:ascii="Times New Roman" w:hAnsi="Times New Roman" w:cs="Times New Roman"/>
                <w:b/>
                <w:bCs/>
                <w:szCs w:val="22"/>
              </w:rPr>
              <w:t>Probit</w:t>
            </w:r>
            <w:proofErr w:type="spellEnd"/>
            <w:r w:rsidRPr="00F575F9">
              <w:rPr>
                <w:rFonts w:ascii="Times New Roman" w:hAnsi="Times New Roman" w:cs="Times New Roman"/>
                <w:b/>
                <w:bCs/>
                <w:szCs w:val="22"/>
              </w:rPr>
              <w:t xml:space="preserve"> model</w:t>
            </w:r>
          </w:p>
        </w:tc>
        <w:tc>
          <w:tcPr>
            <w:tcW w:w="1784" w:type="dxa"/>
            <w:tcBorders>
              <w:top w:val="single" w:sz="4" w:space="0" w:color="auto"/>
              <w:bottom w:val="single" w:sz="4" w:space="0" w:color="auto"/>
            </w:tcBorders>
            <w:vAlign w:val="center"/>
          </w:tcPr>
          <w:p w14:paraId="37589ED3" w14:textId="77777777" w:rsidR="00F575F9" w:rsidRPr="00F575F9" w:rsidRDefault="00F575F9" w:rsidP="00292F42">
            <w:pPr>
              <w:jc w:val="center"/>
              <w:rPr>
                <w:rFonts w:ascii="Times New Roman" w:hAnsi="Times New Roman" w:cs="Times New Roman"/>
                <w:b/>
                <w:bCs/>
                <w:szCs w:val="22"/>
              </w:rPr>
            </w:pPr>
            <w:r w:rsidRPr="00F575F9">
              <w:rPr>
                <w:rFonts w:ascii="Times New Roman" w:hAnsi="Times New Roman" w:cs="Times New Roman"/>
                <w:b/>
                <w:bCs/>
                <w:szCs w:val="22"/>
              </w:rPr>
              <w:t>OLS model</w:t>
            </w:r>
          </w:p>
        </w:tc>
        <w:tc>
          <w:tcPr>
            <w:tcW w:w="1828" w:type="dxa"/>
            <w:tcBorders>
              <w:top w:val="single" w:sz="4" w:space="0" w:color="auto"/>
              <w:bottom w:val="single" w:sz="4" w:space="0" w:color="auto"/>
            </w:tcBorders>
            <w:vAlign w:val="center"/>
          </w:tcPr>
          <w:p w14:paraId="5DD1DF9D" w14:textId="77777777" w:rsidR="00F575F9" w:rsidRPr="00F575F9" w:rsidRDefault="00F575F9" w:rsidP="00292F42">
            <w:pPr>
              <w:jc w:val="center"/>
              <w:rPr>
                <w:rFonts w:ascii="Times New Roman" w:hAnsi="Times New Roman" w:cs="Times New Roman"/>
                <w:b/>
                <w:bCs/>
                <w:szCs w:val="22"/>
              </w:rPr>
            </w:pPr>
            <w:r w:rsidRPr="00F575F9">
              <w:rPr>
                <w:rFonts w:ascii="Times New Roman" w:hAnsi="Times New Roman" w:cs="Times New Roman"/>
                <w:b/>
                <w:bCs/>
                <w:szCs w:val="22"/>
              </w:rPr>
              <w:t>Tobit model</w:t>
            </w:r>
          </w:p>
        </w:tc>
        <w:tc>
          <w:tcPr>
            <w:tcW w:w="1504" w:type="dxa"/>
            <w:tcBorders>
              <w:top w:val="single" w:sz="4" w:space="0" w:color="auto"/>
              <w:bottom w:val="single" w:sz="4" w:space="0" w:color="auto"/>
            </w:tcBorders>
            <w:vAlign w:val="center"/>
          </w:tcPr>
          <w:p w14:paraId="577C7781" w14:textId="77777777" w:rsidR="00F575F9" w:rsidRPr="00F575F9" w:rsidRDefault="00F575F9" w:rsidP="00292F42">
            <w:pPr>
              <w:jc w:val="center"/>
              <w:rPr>
                <w:rFonts w:ascii="Times New Roman" w:hAnsi="Times New Roman" w:cs="Times New Roman"/>
                <w:b/>
                <w:bCs/>
                <w:szCs w:val="22"/>
              </w:rPr>
            </w:pPr>
            <w:r w:rsidRPr="00F575F9">
              <w:rPr>
                <w:rFonts w:ascii="Times New Roman" w:hAnsi="Times New Roman" w:cs="Times New Roman"/>
                <w:b/>
                <w:bCs/>
                <w:szCs w:val="22"/>
              </w:rPr>
              <w:t>OLS model</w:t>
            </w:r>
          </w:p>
        </w:tc>
      </w:tr>
      <w:tr w:rsidR="00F575F9" w:rsidRPr="00F575F9" w14:paraId="7A47E285" w14:textId="77777777" w:rsidTr="00292F42">
        <w:tc>
          <w:tcPr>
            <w:tcW w:w="1950" w:type="dxa"/>
            <w:tcBorders>
              <w:top w:val="single" w:sz="4" w:space="0" w:color="auto"/>
            </w:tcBorders>
            <w:vAlign w:val="center"/>
          </w:tcPr>
          <w:p w14:paraId="1C6BB71B" w14:textId="77777777" w:rsidR="00F575F9" w:rsidRPr="00F575F9" w:rsidRDefault="00F575F9" w:rsidP="00292F42">
            <w:pPr>
              <w:rPr>
                <w:rFonts w:ascii="Times New Roman" w:hAnsi="Times New Roman" w:cs="Times New Roman"/>
                <w:szCs w:val="22"/>
              </w:rPr>
            </w:pPr>
          </w:p>
        </w:tc>
        <w:tc>
          <w:tcPr>
            <w:tcW w:w="1950" w:type="dxa"/>
            <w:tcBorders>
              <w:top w:val="single" w:sz="4" w:space="0" w:color="auto"/>
            </w:tcBorders>
            <w:vAlign w:val="center"/>
          </w:tcPr>
          <w:p w14:paraId="6B5C4419"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Mechanization service intensity</w:t>
            </w:r>
          </w:p>
        </w:tc>
        <w:tc>
          <w:tcPr>
            <w:tcW w:w="1784" w:type="dxa"/>
            <w:tcBorders>
              <w:top w:val="single" w:sz="4" w:space="0" w:color="auto"/>
            </w:tcBorders>
            <w:vAlign w:val="center"/>
          </w:tcPr>
          <w:p w14:paraId="4DAD6340"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Productivity</w:t>
            </w:r>
          </w:p>
        </w:tc>
        <w:tc>
          <w:tcPr>
            <w:tcW w:w="1828" w:type="dxa"/>
            <w:tcBorders>
              <w:top w:val="single" w:sz="4" w:space="0" w:color="auto"/>
            </w:tcBorders>
            <w:vAlign w:val="center"/>
          </w:tcPr>
          <w:p w14:paraId="0FC564F2"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Market participation</w:t>
            </w:r>
          </w:p>
        </w:tc>
        <w:tc>
          <w:tcPr>
            <w:tcW w:w="1504" w:type="dxa"/>
            <w:tcBorders>
              <w:top w:val="single" w:sz="4" w:space="0" w:color="auto"/>
            </w:tcBorders>
            <w:vAlign w:val="center"/>
          </w:tcPr>
          <w:p w14:paraId="22BE5176"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Net farm income</w:t>
            </w:r>
          </w:p>
        </w:tc>
      </w:tr>
      <w:tr w:rsidR="00F575F9" w:rsidRPr="00F575F9" w14:paraId="70079E1E" w14:textId="77777777" w:rsidTr="00292F42">
        <w:tc>
          <w:tcPr>
            <w:tcW w:w="1950" w:type="dxa"/>
            <w:vAlign w:val="center"/>
          </w:tcPr>
          <w:p w14:paraId="32CA1389" w14:textId="77777777" w:rsidR="00F575F9" w:rsidRPr="00F575F9" w:rsidRDefault="00F575F9" w:rsidP="00292F42">
            <w:pPr>
              <w:rPr>
                <w:rFonts w:ascii="Times New Roman" w:hAnsi="Times New Roman" w:cs="Times New Roman"/>
                <w:b/>
                <w:bCs/>
                <w:szCs w:val="22"/>
              </w:rPr>
            </w:pPr>
            <w:r w:rsidRPr="00F575F9">
              <w:rPr>
                <w:rFonts w:ascii="Times New Roman" w:hAnsi="Times New Roman" w:cs="Times New Roman"/>
                <w:b/>
                <w:bCs/>
                <w:szCs w:val="22"/>
              </w:rPr>
              <w:t>Mechanization service intensity</w:t>
            </w:r>
          </w:p>
        </w:tc>
        <w:tc>
          <w:tcPr>
            <w:tcW w:w="1950" w:type="dxa"/>
            <w:vAlign w:val="center"/>
          </w:tcPr>
          <w:p w14:paraId="0D5C3521" w14:textId="77777777" w:rsidR="00F575F9" w:rsidRPr="00F575F9" w:rsidRDefault="00F575F9" w:rsidP="00292F42">
            <w:pPr>
              <w:jc w:val="center"/>
              <w:rPr>
                <w:rFonts w:ascii="Times New Roman" w:hAnsi="Times New Roman" w:cs="Times New Roman"/>
                <w:szCs w:val="22"/>
              </w:rPr>
            </w:pPr>
          </w:p>
        </w:tc>
        <w:tc>
          <w:tcPr>
            <w:tcW w:w="1784" w:type="dxa"/>
            <w:vAlign w:val="center"/>
          </w:tcPr>
          <w:p w14:paraId="256EFBF8"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1.444 (0.461) ***</w:t>
            </w:r>
          </w:p>
        </w:tc>
        <w:tc>
          <w:tcPr>
            <w:tcW w:w="1828" w:type="dxa"/>
            <w:vAlign w:val="center"/>
          </w:tcPr>
          <w:p w14:paraId="2DC52FCA"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0.374 (0.072) ***</w:t>
            </w:r>
          </w:p>
        </w:tc>
        <w:tc>
          <w:tcPr>
            <w:tcW w:w="1504" w:type="dxa"/>
            <w:vAlign w:val="center"/>
          </w:tcPr>
          <w:p w14:paraId="00C711EF"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4.028 (1.227) ***</w:t>
            </w:r>
          </w:p>
        </w:tc>
      </w:tr>
      <w:tr w:rsidR="00F575F9" w:rsidRPr="00F575F9" w14:paraId="2F39EA17" w14:textId="77777777" w:rsidTr="00292F42">
        <w:tc>
          <w:tcPr>
            <w:tcW w:w="1950" w:type="dxa"/>
            <w:vAlign w:val="center"/>
          </w:tcPr>
          <w:p w14:paraId="6F49C9C0" w14:textId="77777777" w:rsidR="00F575F9" w:rsidRPr="00F575F9" w:rsidRDefault="00F575F9" w:rsidP="00292F42">
            <w:pPr>
              <w:rPr>
                <w:rFonts w:ascii="Times New Roman" w:hAnsi="Times New Roman" w:cs="Times New Roman"/>
                <w:b/>
                <w:bCs/>
                <w:szCs w:val="22"/>
              </w:rPr>
            </w:pPr>
            <w:r w:rsidRPr="00F575F9">
              <w:rPr>
                <w:rFonts w:ascii="Times New Roman" w:hAnsi="Times New Roman" w:cs="Times New Roman"/>
                <w:b/>
                <w:bCs/>
                <w:szCs w:val="22"/>
              </w:rPr>
              <w:t>Age</w:t>
            </w:r>
          </w:p>
        </w:tc>
        <w:tc>
          <w:tcPr>
            <w:tcW w:w="1950" w:type="dxa"/>
            <w:vAlign w:val="center"/>
          </w:tcPr>
          <w:p w14:paraId="7CCDC2DB"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-0.007 (0.004) *</w:t>
            </w:r>
          </w:p>
        </w:tc>
        <w:tc>
          <w:tcPr>
            <w:tcW w:w="1784" w:type="dxa"/>
            <w:vAlign w:val="center"/>
          </w:tcPr>
          <w:p w14:paraId="7CB9525A"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-0.019 (0.009) **</w:t>
            </w:r>
          </w:p>
        </w:tc>
        <w:tc>
          <w:tcPr>
            <w:tcW w:w="1828" w:type="dxa"/>
            <w:vAlign w:val="center"/>
          </w:tcPr>
          <w:p w14:paraId="6C993E34"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0.003 (0.002)</w:t>
            </w:r>
          </w:p>
        </w:tc>
        <w:tc>
          <w:tcPr>
            <w:tcW w:w="1504" w:type="dxa"/>
            <w:vAlign w:val="center"/>
          </w:tcPr>
          <w:p w14:paraId="4DF4464E"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-0.239 (0.044) ***</w:t>
            </w:r>
          </w:p>
        </w:tc>
      </w:tr>
      <w:tr w:rsidR="00F575F9" w:rsidRPr="00F575F9" w14:paraId="4A44B7C0" w14:textId="77777777" w:rsidTr="00292F42">
        <w:tc>
          <w:tcPr>
            <w:tcW w:w="1950" w:type="dxa"/>
            <w:vAlign w:val="center"/>
          </w:tcPr>
          <w:p w14:paraId="5BD64055" w14:textId="77777777" w:rsidR="00F575F9" w:rsidRPr="00F575F9" w:rsidRDefault="00F575F9" w:rsidP="00292F42">
            <w:pPr>
              <w:rPr>
                <w:rFonts w:ascii="Times New Roman" w:hAnsi="Times New Roman" w:cs="Times New Roman"/>
                <w:b/>
                <w:bCs/>
                <w:szCs w:val="22"/>
              </w:rPr>
            </w:pPr>
            <w:r w:rsidRPr="00F575F9">
              <w:rPr>
                <w:rFonts w:ascii="Times New Roman" w:hAnsi="Times New Roman" w:cs="Times New Roman"/>
                <w:b/>
                <w:bCs/>
                <w:szCs w:val="22"/>
              </w:rPr>
              <w:t>Gender</w:t>
            </w:r>
          </w:p>
        </w:tc>
        <w:tc>
          <w:tcPr>
            <w:tcW w:w="1950" w:type="dxa"/>
            <w:vAlign w:val="center"/>
          </w:tcPr>
          <w:p w14:paraId="456EDDC3"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0.078 (0.175)</w:t>
            </w:r>
          </w:p>
        </w:tc>
        <w:tc>
          <w:tcPr>
            <w:tcW w:w="1784" w:type="dxa"/>
            <w:vAlign w:val="center"/>
          </w:tcPr>
          <w:p w14:paraId="493E565C"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0.239 (0.310)</w:t>
            </w:r>
          </w:p>
        </w:tc>
        <w:tc>
          <w:tcPr>
            <w:tcW w:w="1828" w:type="dxa"/>
            <w:vAlign w:val="center"/>
          </w:tcPr>
          <w:p w14:paraId="7783DD10"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0.240 (0.116) **</w:t>
            </w:r>
          </w:p>
        </w:tc>
        <w:tc>
          <w:tcPr>
            <w:tcW w:w="1504" w:type="dxa"/>
            <w:vAlign w:val="center"/>
          </w:tcPr>
          <w:p w14:paraId="18C4A042"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-1.242 (2.984)</w:t>
            </w:r>
          </w:p>
        </w:tc>
      </w:tr>
      <w:tr w:rsidR="00F575F9" w:rsidRPr="00F575F9" w14:paraId="6D2E3330" w14:textId="77777777" w:rsidTr="00292F42">
        <w:tc>
          <w:tcPr>
            <w:tcW w:w="1950" w:type="dxa"/>
            <w:vAlign w:val="center"/>
          </w:tcPr>
          <w:p w14:paraId="494A2E4B" w14:textId="77777777" w:rsidR="00F575F9" w:rsidRPr="00F575F9" w:rsidRDefault="00F575F9" w:rsidP="00292F42">
            <w:pPr>
              <w:rPr>
                <w:rFonts w:ascii="Times New Roman" w:hAnsi="Times New Roman" w:cs="Times New Roman"/>
                <w:b/>
                <w:bCs/>
                <w:szCs w:val="22"/>
              </w:rPr>
            </w:pPr>
            <w:r w:rsidRPr="00F575F9">
              <w:rPr>
                <w:rFonts w:ascii="Times New Roman" w:hAnsi="Times New Roman" w:cs="Times New Roman"/>
                <w:b/>
                <w:bCs/>
                <w:szCs w:val="22"/>
              </w:rPr>
              <w:t>Education</w:t>
            </w:r>
          </w:p>
        </w:tc>
        <w:tc>
          <w:tcPr>
            <w:tcW w:w="1950" w:type="dxa"/>
            <w:vAlign w:val="center"/>
          </w:tcPr>
          <w:p w14:paraId="3DDEE284"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-0.001 (0.012)</w:t>
            </w:r>
          </w:p>
        </w:tc>
        <w:tc>
          <w:tcPr>
            <w:tcW w:w="1784" w:type="dxa"/>
            <w:vAlign w:val="center"/>
          </w:tcPr>
          <w:p w14:paraId="2AA4B1AE"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-0.054 (0.050)</w:t>
            </w:r>
          </w:p>
        </w:tc>
        <w:tc>
          <w:tcPr>
            <w:tcW w:w="1828" w:type="dxa"/>
            <w:vAlign w:val="center"/>
          </w:tcPr>
          <w:p w14:paraId="0B411DE1"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0.015 (0.007) **</w:t>
            </w:r>
          </w:p>
        </w:tc>
        <w:tc>
          <w:tcPr>
            <w:tcW w:w="1504" w:type="dxa"/>
            <w:vAlign w:val="center"/>
          </w:tcPr>
          <w:p w14:paraId="5C240705"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-0.049 (0.127)</w:t>
            </w:r>
          </w:p>
        </w:tc>
      </w:tr>
      <w:tr w:rsidR="00F575F9" w:rsidRPr="00F575F9" w14:paraId="041EBA9F" w14:textId="77777777" w:rsidTr="00292F42">
        <w:tc>
          <w:tcPr>
            <w:tcW w:w="1950" w:type="dxa"/>
            <w:vAlign w:val="center"/>
          </w:tcPr>
          <w:p w14:paraId="206EB99E" w14:textId="77777777" w:rsidR="00F575F9" w:rsidRPr="00F575F9" w:rsidRDefault="00F575F9" w:rsidP="00292F42">
            <w:pPr>
              <w:rPr>
                <w:rFonts w:ascii="Times New Roman" w:hAnsi="Times New Roman" w:cs="Times New Roman"/>
                <w:b/>
                <w:bCs/>
                <w:szCs w:val="22"/>
              </w:rPr>
            </w:pPr>
            <w:r w:rsidRPr="00F575F9">
              <w:rPr>
                <w:rFonts w:ascii="Times New Roman" w:hAnsi="Times New Roman" w:cs="Times New Roman"/>
                <w:b/>
                <w:bCs/>
                <w:szCs w:val="22"/>
              </w:rPr>
              <w:t>Household size</w:t>
            </w:r>
          </w:p>
        </w:tc>
        <w:tc>
          <w:tcPr>
            <w:tcW w:w="1950" w:type="dxa"/>
            <w:vAlign w:val="center"/>
          </w:tcPr>
          <w:p w14:paraId="52D39B91"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-0.036 (0.029)</w:t>
            </w:r>
          </w:p>
        </w:tc>
        <w:tc>
          <w:tcPr>
            <w:tcW w:w="1784" w:type="dxa"/>
            <w:vAlign w:val="center"/>
          </w:tcPr>
          <w:p w14:paraId="1B03FA38"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0.076 (0.094)</w:t>
            </w:r>
          </w:p>
        </w:tc>
        <w:tc>
          <w:tcPr>
            <w:tcW w:w="1828" w:type="dxa"/>
            <w:vAlign w:val="center"/>
          </w:tcPr>
          <w:p w14:paraId="02A30971"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-0.016 (0.016)</w:t>
            </w:r>
          </w:p>
        </w:tc>
        <w:tc>
          <w:tcPr>
            <w:tcW w:w="1504" w:type="dxa"/>
            <w:vAlign w:val="center"/>
          </w:tcPr>
          <w:p w14:paraId="43ADF863"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-1.388 (0.284) ***</w:t>
            </w:r>
          </w:p>
        </w:tc>
      </w:tr>
      <w:tr w:rsidR="00F575F9" w:rsidRPr="00F575F9" w14:paraId="3F900C88" w14:textId="77777777" w:rsidTr="00292F42">
        <w:tc>
          <w:tcPr>
            <w:tcW w:w="1950" w:type="dxa"/>
            <w:vAlign w:val="center"/>
          </w:tcPr>
          <w:p w14:paraId="29EA2946" w14:textId="77777777" w:rsidR="00F575F9" w:rsidRPr="00F575F9" w:rsidRDefault="00F575F9" w:rsidP="00292F42">
            <w:pPr>
              <w:rPr>
                <w:rFonts w:ascii="Times New Roman" w:hAnsi="Times New Roman" w:cs="Times New Roman"/>
                <w:b/>
                <w:bCs/>
                <w:szCs w:val="22"/>
              </w:rPr>
            </w:pPr>
            <w:r w:rsidRPr="00F575F9">
              <w:rPr>
                <w:rFonts w:ascii="Times New Roman" w:hAnsi="Times New Roman" w:cs="Times New Roman"/>
                <w:b/>
                <w:bCs/>
                <w:szCs w:val="22"/>
              </w:rPr>
              <w:t>Type of household</w:t>
            </w:r>
          </w:p>
        </w:tc>
        <w:tc>
          <w:tcPr>
            <w:tcW w:w="1950" w:type="dxa"/>
            <w:vAlign w:val="center"/>
          </w:tcPr>
          <w:p w14:paraId="173E2F29"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-0.056 (0.105)</w:t>
            </w:r>
          </w:p>
        </w:tc>
        <w:tc>
          <w:tcPr>
            <w:tcW w:w="1784" w:type="dxa"/>
            <w:vAlign w:val="center"/>
          </w:tcPr>
          <w:p w14:paraId="47A3EB5F"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-0.139 (0.336)</w:t>
            </w:r>
          </w:p>
        </w:tc>
        <w:tc>
          <w:tcPr>
            <w:tcW w:w="1828" w:type="dxa"/>
            <w:vAlign w:val="center"/>
          </w:tcPr>
          <w:p w14:paraId="76896D2E"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-0.122 (0.053) **</w:t>
            </w:r>
          </w:p>
        </w:tc>
        <w:tc>
          <w:tcPr>
            <w:tcW w:w="1504" w:type="dxa"/>
            <w:vAlign w:val="center"/>
          </w:tcPr>
          <w:p w14:paraId="112E7D78"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-1.850 (1.082) *</w:t>
            </w:r>
          </w:p>
        </w:tc>
      </w:tr>
      <w:tr w:rsidR="00F575F9" w:rsidRPr="00F575F9" w14:paraId="43526A38" w14:textId="77777777" w:rsidTr="00292F42">
        <w:tc>
          <w:tcPr>
            <w:tcW w:w="1950" w:type="dxa"/>
            <w:vAlign w:val="center"/>
          </w:tcPr>
          <w:p w14:paraId="143D9021" w14:textId="77777777" w:rsidR="00F575F9" w:rsidRPr="00F575F9" w:rsidRDefault="00F575F9" w:rsidP="00292F42">
            <w:pPr>
              <w:rPr>
                <w:rFonts w:ascii="Times New Roman" w:hAnsi="Times New Roman" w:cs="Times New Roman"/>
                <w:b/>
                <w:bCs/>
                <w:szCs w:val="22"/>
              </w:rPr>
            </w:pPr>
            <w:r w:rsidRPr="00F575F9">
              <w:rPr>
                <w:rFonts w:ascii="Times New Roman" w:hAnsi="Times New Roman" w:cs="Times New Roman"/>
                <w:b/>
                <w:bCs/>
                <w:szCs w:val="22"/>
              </w:rPr>
              <w:t>Dependency ration</w:t>
            </w:r>
          </w:p>
        </w:tc>
        <w:tc>
          <w:tcPr>
            <w:tcW w:w="1950" w:type="dxa"/>
            <w:vAlign w:val="center"/>
          </w:tcPr>
          <w:p w14:paraId="18CF09D9"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-0.067 (0.077)</w:t>
            </w:r>
          </w:p>
        </w:tc>
        <w:tc>
          <w:tcPr>
            <w:tcW w:w="1784" w:type="dxa"/>
            <w:vAlign w:val="center"/>
          </w:tcPr>
          <w:p w14:paraId="59B984B9"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-0.600 (0.220) ***</w:t>
            </w:r>
          </w:p>
        </w:tc>
        <w:tc>
          <w:tcPr>
            <w:tcW w:w="1828" w:type="dxa"/>
            <w:vAlign w:val="center"/>
          </w:tcPr>
          <w:p w14:paraId="3D25A491"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0.001 (0.043)</w:t>
            </w:r>
          </w:p>
        </w:tc>
        <w:tc>
          <w:tcPr>
            <w:tcW w:w="1504" w:type="dxa"/>
            <w:vAlign w:val="center"/>
          </w:tcPr>
          <w:p w14:paraId="68273613"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-0.148 (0.717)</w:t>
            </w:r>
          </w:p>
        </w:tc>
      </w:tr>
      <w:tr w:rsidR="00F575F9" w:rsidRPr="00F575F9" w14:paraId="72BC7F50" w14:textId="77777777" w:rsidTr="00292F42">
        <w:tc>
          <w:tcPr>
            <w:tcW w:w="1950" w:type="dxa"/>
            <w:vAlign w:val="center"/>
          </w:tcPr>
          <w:p w14:paraId="4BC1AEB9" w14:textId="77777777" w:rsidR="00F575F9" w:rsidRPr="00F575F9" w:rsidRDefault="00F575F9" w:rsidP="00292F42">
            <w:pPr>
              <w:rPr>
                <w:rFonts w:ascii="Times New Roman" w:hAnsi="Times New Roman" w:cs="Times New Roman"/>
                <w:b/>
                <w:bCs/>
                <w:szCs w:val="22"/>
              </w:rPr>
            </w:pPr>
            <w:r w:rsidRPr="00F575F9">
              <w:rPr>
                <w:rFonts w:ascii="Times New Roman" w:hAnsi="Times New Roman" w:cs="Times New Roman"/>
                <w:b/>
                <w:bCs/>
                <w:szCs w:val="22"/>
              </w:rPr>
              <w:t>Farm size</w:t>
            </w:r>
          </w:p>
        </w:tc>
        <w:tc>
          <w:tcPr>
            <w:tcW w:w="1950" w:type="dxa"/>
            <w:vAlign w:val="center"/>
          </w:tcPr>
          <w:p w14:paraId="6058DAE1"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0.000 (0.000) *</w:t>
            </w:r>
          </w:p>
        </w:tc>
        <w:tc>
          <w:tcPr>
            <w:tcW w:w="1784" w:type="dxa"/>
            <w:vAlign w:val="center"/>
          </w:tcPr>
          <w:p w14:paraId="4BD1C440"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-0.002 (0.001) *</w:t>
            </w:r>
          </w:p>
        </w:tc>
        <w:tc>
          <w:tcPr>
            <w:tcW w:w="1828" w:type="dxa"/>
            <w:vAlign w:val="center"/>
          </w:tcPr>
          <w:p w14:paraId="4962B546"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0.000 (0.000)</w:t>
            </w:r>
          </w:p>
        </w:tc>
        <w:tc>
          <w:tcPr>
            <w:tcW w:w="1504" w:type="dxa"/>
            <w:vAlign w:val="center"/>
          </w:tcPr>
          <w:p w14:paraId="6AD11917"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0.012 (0.011)</w:t>
            </w:r>
          </w:p>
        </w:tc>
      </w:tr>
      <w:tr w:rsidR="00F575F9" w:rsidRPr="00F575F9" w14:paraId="5BC7FE7F" w14:textId="77777777" w:rsidTr="00292F42">
        <w:tc>
          <w:tcPr>
            <w:tcW w:w="1950" w:type="dxa"/>
            <w:vAlign w:val="center"/>
          </w:tcPr>
          <w:p w14:paraId="446D18EC" w14:textId="77777777" w:rsidR="00F575F9" w:rsidRPr="00F575F9" w:rsidRDefault="00F575F9" w:rsidP="00292F42">
            <w:pPr>
              <w:rPr>
                <w:rFonts w:ascii="Times New Roman" w:hAnsi="Times New Roman" w:cs="Times New Roman"/>
                <w:b/>
                <w:bCs/>
                <w:szCs w:val="22"/>
              </w:rPr>
            </w:pPr>
            <w:r w:rsidRPr="00F575F9">
              <w:rPr>
                <w:rFonts w:ascii="Times New Roman" w:hAnsi="Times New Roman" w:cs="Times New Roman"/>
                <w:b/>
                <w:bCs/>
                <w:szCs w:val="22"/>
              </w:rPr>
              <w:t>Instrumental variable</w:t>
            </w:r>
          </w:p>
        </w:tc>
        <w:tc>
          <w:tcPr>
            <w:tcW w:w="1950" w:type="dxa"/>
            <w:vAlign w:val="center"/>
          </w:tcPr>
          <w:p w14:paraId="2861EF20"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0.992 (0.098) ***</w:t>
            </w:r>
          </w:p>
        </w:tc>
        <w:tc>
          <w:tcPr>
            <w:tcW w:w="1784" w:type="dxa"/>
            <w:vAlign w:val="center"/>
          </w:tcPr>
          <w:p w14:paraId="501F6CD9" w14:textId="77777777" w:rsidR="00F575F9" w:rsidRPr="00F575F9" w:rsidRDefault="00F575F9" w:rsidP="00292F42">
            <w:pPr>
              <w:jc w:val="center"/>
              <w:rPr>
                <w:rFonts w:ascii="Times New Roman" w:hAnsi="Times New Roman" w:cs="Times New Roman"/>
                <w:szCs w:val="22"/>
              </w:rPr>
            </w:pPr>
          </w:p>
        </w:tc>
        <w:tc>
          <w:tcPr>
            <w:tcW w:w="1828" w:type="dxa"/>
            <w:vAlign w:val="center"/>
          </w:tcPr>
          <w:p w14:paraId="609FB2F2" w14:textId="77777777" w:rsidR="00F575F9" w:rsidRPr="00F575F9" w:rsidRDefault="00F575F9" w:rsidP="00292F42">
            <w:pPr>
              <w:jc w:val="center"/>
              <w:rPr>
                <w:rFonts w:ascii="Times New Roman" w:hAnsi="Times New Roman" w:cs="Times New Roman"/>
                <w:szCs w:val="22"/>
              </w:rPr>
            </w:pPr>
          </w:p>
        </w:tc>
        <w:tc>
          <w:tcPr>
            <w:tcW w:w="1504" w:type="dxa"/>
            <w:vAlign w:val="center"/>
          </w:tcPr>
          <w:p w14:paraId="69A0E041" w14:textId="77777777" w:rsidR="00F575F9" w:rsidRPr="00F575F9" w:rsidRDefault="00F575F9" w:rsidP="00292F42">
            <w:pPr>
              <w:jc w:val="center"/>
              <w:rPr>
                <w:rFonts w:ascii="Times New Roman" w:hAnsi="Times New Roman" w:cs="Times New Roman"/>
                <w:szCs w:val="22"/>
              </w:rPr>
            </w:pPr>
          </w:p>
        </w:tc>
      </w:tr>
      <w:tr w:rsidR="00F575F9" w:rsidRPr="00F575F9" w14:paraId="4C4DE10A" w14:textId="77777777" w:rsidTr="00292F42">
        <w:tc>
          <w:tcPr>
            <w:tcW w:w="1950" w:type="dxa"/>
            <w:vAlign w:val="center"/>
          </w:tcPr>
          <w:p w14:paraId="227B22A8" w14:textId="77777777" w:rsidR="00F575F9" w:rsidRPr="00F575F9" w:rsidRDefault="00F575F9" w:rsidP="00292F42">
            <w:pPr>
              <w:rPr>
                <w:rFonts w:ascii="Times New Roman" w:hAnsi="Times New Roman" w:cs="Times New Roman"/>
                <w:b/>
                <w:bCs/>
                <w:szCs w:val="22"/>
              </w:rPr>
            </w:pPr>
            <w:r w:rsidRPr="00F575F9">
              <w:rPr>
                <w:rFonts w:ascii="Times New Roman" w:hAnsi="Times New Roman" w:cs="Times New Roman"/>
                <w:b/>
                <w:bCs/>
                <w:szCs w:val="22"/>
              </w:rPr>
              <w:t>Constant</w:t>
            </w:r>
          </w:p>
        </w:tc>
        <w:tc>
          <w:tcPr>
            <w:tcW w:w="1950" w:type="dxa"/>
            <w:vAlign w:val="center"/>
          </w:tcPr>
          <w:p w14:paraId="68ED5CAC" w14:textId="77777777" w:rsidR="00F575F9" w:rsidRPr="00F575F9" w:rsidRDefault="00F575F9" w:rsidP="00292F42">
            <w:pPr>
              <w:jc w:val="center"/>
              <w:rPr>
                <w:rFonts w:ascii="Times New Roman" w:hAnsi="Times New Roman" w:cs="Times New Roman"/>
                <w:szCs w:val="22"/>
              </w:rPr>
            </w:pPr>
          </w:p>
        </w:tc>
        <w:tc>
          <w:tcPr>
            <w:tcW w:w="1784" w:type="dxa"/>
            <w:vAlign w:val="center"/>
          </w:tcPr>
          <w:p w14:paraId="750923EC"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5.033 (0.895) ***</w:t>
            </w:r>
          </w:p>
        </w:tc>
        <w:tc>
          <w:tcPr>
            <w:tcW w:w="1828" w:type="dxa"/>
            <w:vAlign w:val="center"/>
          </w:tcPr>
          <w:p w14:paraId="7AB41515"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-0.598 (0.211) ***</w:t>
            </w:r>
          </w:p>
        </w:tc>
        <w:tc>
          <w:tcPr>
            <w:tcW w:w="1504" w:type="dxa"/>
            <w:vAlign w:val="center"/>
          </w:tcPr>
          <w:p w14:paraId="6999CCAC"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20.928 (4.653) ***</w:t>
            </w:r>
          </w:p>
        </w:tc>
      </w:tr>
      <w:tr w:rsidR="00F575F9" w:rsidRPr="00F575F9" w14:paraId="594787E8" w14:textId="77777777" w:rsidTr="00292F42">
        <w:tc>
          <w:tcPr>
            <w:tcW w:w="1950" w:type="dxa"/>
            <w:vAlign w:val="center"/>
          </w:tcPr>
          <w:p w14:paraId="62BF0E74" w14:textId="77777777" w:rsidR="00F575F9" w:rsidRPr="00F575F9" w:rsidRDefault="00970A9F" w:rsidP="00292F42">
            <w:pPr>
              <w:rPr>
                <w:rFonts w:ascii="Times New Roman" w:hAnsi="Times New Roman" w:cs="Times New Roman"/>
                <w:b/>
                <w:bCs/>
                <w:szCs w:val="22"/>
              </w:rPr>
            </w:pPr>
            <m:oMathPara>
              <m:oMath>
                <m:sSub>
                  <m:sSubPr>
                    <m:ctrlPr>
                      <w:rPr>
                        <w:rFonts w:ascii="Cambria Math" w:hAnsi="Cambria Math" w:cs="Times New Roman"/>
                        <w:b/>
                        <w:bCs/>
                        <w:i/>
                        <w:szCs w:val="22"/>
                      </w:rPr>
                    </m:ctrlPr>
                  </m:sSubPr>
                  <m:e>
                    <m:r>
                      <m:rPr>
                        <m:sty m:val="bi"/>
                      </m:rPr>
                      <w:rPr>
                        <w:rFonts w:ascii="Cambria Math" w:hAnsi="Cambria Math" w:cs="Times New Roman"/>
                        <w:szCs w:val="22"/>
                      </w:rPr>
                      <m:t>ρ</m:t>
                    </m:r>
                  </m:e>
                  <m:sub>
                    <m:sSub>
                      <m:sSubPr>
                        <m:ctrlPr>
                          <w:rPr>
                            <w:rFonts w:ascii="Cambria Math" w:hAnsi="Cambria Math" w:cs="Times New Roman"/>
                            <w:b/>
                            <w:bCs/>
                            <w:i/>
                            <w:szCs w:val="22"/>
                          </w:rPr>
                        </m:ctrlPr>
                      </m:sSubPr>
                      <m:e>
                        <m:r>
                          <m:rPr>
                            <m:sty m:val="bi"/>
                          </m:rPr>
                          <w:rPr>
                            <w:rFonts w:ascii="Cambria Math" w:hAnsi="Cambria Math" w:cs="Times New Roman"/>
                            <w:szCs w:val="22"/>
                          </w:rPr>
                          <m:t>μ</m:t>
                        </m:r>
                      </m:e>
                      <m:sub>
                        <m:r>
                          <m:rPr>
                            <m:sty m:val="bi"/>
                          </m:rPr>
                          <w:rPr>
                            <w:rFonts w:ascii="Cambria Math" w:hAnsi="Cambria Math" w:cs="Times New Roman"/>
                            <w:szCs w:val="22"/>
                          </w:rPr>
                          <m:t>1</m:t>
                        </m:r>
                      </m:sub>
                    </m:sSub>
                    <m:sSub>
                      <m:sSubPr>
                        <m:ctrlPr>
                          <w:rPr>
                            <w:rFonts w:ascii="Cambria Math" w:hAnsi="Cambria Math" w:cs="Times New Roman"/>
                            <w:b/>
                            <w:bCs/>
                            <w:i/>
                            <w:szCs w:val="22"/>
                          </w:rPr>
                        </m:ctrlPr>
                      </m:sSubPr>
                      <m:e>
                        <m:r>
                          <m:rPr>
                            <m:sty m:val="bi"/>
                          </m:rPr>
                          <w:rPr>
                            <w:rFonts w:ascii="Cambria Math" w:hAnsi="Cambria Math" w:cs="Times New Roman"/>
                            <w:szCs w:val="22"/>
                          </w:rPr>
                          <m:t>ε</m:t>
                        </m:r>
                      </m:e>
                      <m:sub>
                        <m:r>
                          <m:rPr>
                            <m:sty m:val="bi"/>
                          </m:rPr>
                          <w:rPr>
                            <w:rFonts w:ascii="Cambria Math" w:hAnsi="Cambria Math" w:cs="Times New Roman"/>
                            <w:szCs w:val="22"/>
                          </w:rPr>
                          <m:t>i</m:t>
                        </m:r>
                      </m:sub>
                    </m:sSub>
                  </m:sub>
                </m:sSub>
              </m:oMath>
            </m:oMathPara>
          </w:p>
        </w:tc>
        <w:tc>
          <w:tcPr>
            <w:tcW w:w="1950" w:type="dxa"/>
            <w:vAlign w:val="center"/>
          </w:tcPr>
          <w:p w14:paraId="569A5F77" w14:textId="77777777" w:rsidR="00F575F9" w:rsidRPr="00F575F9" w:rsidRDefault="00F575F9" w:rsidP="00292F42">
            <w:pPr>
              <w:jc w:val="center"/>
              <w:rPr>
                <w:rFonts w:ascii="Times New Roman" w:hAnsi="Times New Roman" w:cs="Times New Roman"/>
                <w:szCs w:val="22"/>
              </w:rPr>
            </w:pPr>
          </w:p>
        </w:tc>
        <w:tc>
          <w:tcPr>
            <w:tcW w:w="1784" w:type="dxa"/>
            <w:vAlign w:val="center"/>
          </w:tcPr>
          <w:p w14:paraId="7B4D4493"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-0.189 (0.103) *</w:t>
            </w:r>
          </w:p>
        </w:tc>
        <w:tc>
          <w:tcPr>
            <w:tcW w:w="1828" w:type="dxa"/>
            <w:vAlign w:val="center"/>
          </w:tcPr>
          <w:p w14:paraId="5E4CAE44"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-0.343 (0.105) ***</w:t>
            </w:r>
          </w:p>
        </w:tc>
        <w:tc>
          <w:tcPr>
            <w:tcW w:w="1504" w:type="dxa"/>
            <w:vAlign w:val="center"/>
          </w:tcPr>
          <w:p w14:paraId="3EC65213"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-0.151 (0.073) **</w:t>
            </w:r>
          </w:p>
        </w:tc>
      </w:tr>
      <w:tr w:rsidR="00F575F9" w:rsidRPr="00F575F9" w14:paraId="52F26DD0" w14:textId="77777777" w:rsidTr="00292F42">
        <w:tc>
          <w:tcPr>
            <w:tcW w:w="1950" w:type="dxa"/>
            <w:vAlign w:val="center"/>
          </w:tcPr>
          <w:p w14:paraId="2835A36D" w14:textId="77777777" w:rsidR="00F575F9" w:rsidRPr="00F575F9" w:rsidRDefault="00F575F9" w:rsidP="00292F42">
            <w:pPr>
              <w:rPr>
                <w:rFonts w:ascii="Times New Roman" w:hAnsi="Times New Roman" w:cs="Times New Roman"/>
                <w:b/>
                <w:bCs/>
                <w:szCs w:val="22"/>
              </w:rPr>
            </w:pPr>
            <w:r w:rsidRPr="00F575F9">
              <w:rPr>
                <w:rFonts w:ascii="Times New Roman" w:hAnsi="Times New Roman" w:cs="Times New Roman"/>
                <w:b/>
                <w:bCs/>
                <w:szCs w:val="22"/>
              </w:rPr>
              <w:t>Observations</w:t>
            </w:r>
          </w:p>
        </w:tc>
        <w:tc>
          <w:tcPr>
            <w:tcW w:w="1950" w:type="dxa"/>
            <w:vAlign w:val="center"/>
          </w:tcPr>
          <w:p w14:paraId="2CCB65C4" w14:textId="77777777" w:rsidR="00F575F9" w:rsidRPr="00F575F9" w:rsidRDefault="00F575F9" w:rsidP="00292F42">
            <w:pPr>
              <w:jc w:val="center"/>
              <w:rPr>
                <w:rFonts w:ascii="Times New Roman" w:hAnsi="Times New Roman" w:cs="Times New Roman"/>
                <w:szCs w:val="22"/>
              </w:rPr>
            </w:pPr>
          </w:p>
        </w:tc>
        <w:tc>
          <w:tcPr>
            <w:tcW w:w="1784" w:type="dxa"/>
            <w:vAlign w:val="center"/>
          </w:tcPr>
          <w:p w14:paraId="120BC987"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320</w:t>
            </w:r>
          </w:p>
        </w:tc>
        <w:tc>
          <w:tcPr>
            <w:tcW w:w="1828" w:type="dxa"/>
            <w:vAlign w:val="center"/>
          </w:tcPr>
          <w:p w14:paraId="693EF1CB"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320</w:t>
            </w:r>
          </w:p>
        </w:tc>
        <w:tc>
          <w:tcPr>
            <w:tcW w:w="1504" w:type="dxa"/>
            <w:vAlign w:val="center"/>
          </w:tcPr>
          <w:p w14:paraId="2ECEE9F7"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320</w:t>
            </w:r>
          </w:p>
        </w:tc>
      </w:tr>
    </w:tbl>
    <w:p w14:paraId="396BB089" w14:textId="77777777" w:rsidR="00F575F9" w:rsidRPr="00ED5D71" w:rsidRDefault="00F575F9" w:rsidP="00F575F9">
      <w:pPr>
        <w:tabs>
          <w:tab w:val="left" w:pos="2325"/>
        </w:tabs>
      </w:pPr>
      <w:r w:rsidRPr="00ED5D71">
        <w:t>Note: *** p &lt; 0.01, ** p &lt; 0.05, * p &lt; 0.10; Robust standard errors are presented in parentheses.</w:t>
      </w:r>
    </w:p>
    <w:p w14:paraId="736047CA" w14:textId="77777777" w:rsidR="0096168C" w:rsidRDefault="0096168C">
      <w:pPr>
        <w:rPr>
          <w:rFonts w:ascii="Times New Roman" w:hAnsi="Times New Roman" w:cs="Times New Roman"/>
          <w:sz w:val="24"/>
          <w:szCs w:val="24"/>
        </w:rPr>
        <w:sectPr w:rsidR="0096168C">
          <w:pgSz w:w="11906" w:h="16838"/>
          <w:pgMar w:top="1440" w:right="1440" w:bottom="1440" w:left="1440" w:header="708" w:footer="708" w:gutter="0"/>
          <w:cols w:space="708"/>
          <w:docGrid w:linePitch="360"/>
        </w:sectPr>
      </w:pPr>
    </w:p>
    <w:p w14:paraId="4FAF1049" w14:textId="77777777" w:rsidR="00F575F9" w:rsidRPr="007A124E" w:rsidRDefault="00B1401B">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4. </w:t>
      </w:r>
      <w:r w:rsidR="0096168C" w:rsidRPr="007A124E">
        <w:rPr>
          <w:rFonts w:ascii="Times New Roman" w:hAnsi="Times New Roman" w:cs="Times New Roman"/>
          <w:b/>
          <w:bCs/>
          <w:sz w:val="24"/>
          <w:szCs w:val="24"/>
        </w:rPr>
        <w:t>Conclusions and policy recommendations:</w:t>
      </w:r>
    </w:p>
    <w:p w14:paraId="0A109CC3" w14:textId="375860BF" w:rsidR="0096168C" w:rsidRPr="00430A4A" w:rsidRDefault="0096168C" w:rsidP="00430A4A">
      <w:pPr>
        <w:spacing w:after="240" w:line="360" w:lineRule="auto"/>
        <w:ind w:firstLine="720"/>
        <w:jc w:val="both"/>
        <w:rPr>
          <w:rFonts w:ascii="Times New Roman" w:hAnsi="Times New Roman" w:cs="Times New Roman"/>
          <w:sz w:val="24"/>
          <w:szCs w:val="24"/>
        </w:rPr>
      </w:pPr>
      <w:r w:rsidRPr="00430A4A">
        <w:rPr>
          <w:rFonts w:ascii="Times New Roman" w:hAnsi="Times New Roman" w:cs="Times New Roman"/>
          <w:sz w:val="24"/>
          <w:szCs w:val="24"/>
        </w:rPr>
        <w:t xml:space="preserve">Mechanization is an important way to improve farm performance by reducing production risk, facilitating technology adoption, and saving </w:t>
      </w:r>
      <w:proofErr w:type="spellStart"/>
      <w:r w:rsidR="001F326C">
        <w:rPr>
          <w:rFonts w:ascii="Times New Roman" w:hAnsi="Times New Roman" w:cs="Times New Roman"/>
          <w:sz w:val="24"/>
          <w:szCs w:val="24"/>
        </w:rPr>
        <w:t>labour</w:t>
      </w:r>
      <w:proofErr w:type="spellEnd"/>
      <w:r w:rsidRPr="00430A4A">
        <w:rPr>
          <w:rFonts w:ascii="Times New Roman" w:hAnsi="Times New Roman" w:cs="Times New Roman"/>
          <w:sz w:val="24"/>
          <w:szCs w:val="24"/>
        </w:rPr>
        <w:t xml:space="preserve">. Several studies have examined the impacts of mechanization adoption on farm output, technical efficiency, and </w:t>
      </w:r>
      <w:proofErr w:type="spellStart"/>
      <w:r w:rsidR="001F326C">
        <w:rPr>
          <w:rFonts w:ascii="Times New Roman" w:hAnsi="Times New Roman" w:cs="Times New Roman"/>
          <w:sz w:val="24"/>
          <w:szCs w:val="24"/>
        </w:rPr>
        <w:t>labour</w:t>
      </w:r>
      <w:proofErr w:type="spellEnd"/>
      <w:r w:rsidR="001F326C" w:rsidRPr="00430A4A">
        <w:rPr>
          <w:rFonts w:ascii="Times New Roman" w:hAnsi="Times New Roman" w:cs="Times New Roman"/>
          <w:sz w:val="24"/>
          <w:szCs w:val="24"/>
        </w:rPr>
        <w:t xml:space="preserve"> </w:t>
      </w:r>
      <w:r w:rsidRPr="00430A4A">
        <w:rPr>
          <w:rFonts w:ascii="Times New Roman" w:hAnsi="Times New Roman" w:cs="Times New Roman"/>
          <w:sz w:val="24"/>
          <w:szCs w:val="24"/>
        </w:rPr>
        <w:t xml:space="preserve">substitution, but few have analyzed the impacts of mechanization on productivity, market participation, and net farm income in the same framework, and even fewer have analyzed the impacts of mechanization adoption and mechanization service intensity. This issue deserves attention. </w:t>
      </w:r>
    </w:p>
    <w:p w14:paraId="3A5A88F5" w14:textId="77777777" w:rsidR="0096168C" w:rsidRPr="00430A4A" w:rsidRDefault="0096168C" w:rsidP="00430A4A">
      <w:pPr>
        <w:spacing w:after="240" w:line="360" w:lineRule="auto"/>
        <w:ind w:firstLine="720"/>
        <w:jc w:val="both"/>
        <w:rPr>
          <w:rFonts w:ascii="Times New Roman" w:eastAsia="Times New Roman" w:hAnsi="Times New Roman" w:cs="Times New Roman"/>
          <w:sz w:val="24"/>
          <w:szCs w:val="24"/>
          <w:lang w:val="en-IN" w:eastAsia="en-IN" w:bidi="ar-SA"/>
        </w:rPr>
      </w:pPr>
      <w:r w:rsidRPr="00430A4A">
        <w:rPr>
          <w:rFonts w:ascii="Times New Roman" w:eastAsia="Times New Roman" w:hAnsi="Times New Roman" w:cs="Times New Roman"/>
          <w:sz w:val="24"/>
          <w:szCs w:val="24"/>
          <w:lang w:val="en-IN" w:eastAsia="en-IN" w:bidi="ar-SA"/>
        </w:rPr>
        <w:t xml:space="preserve">Therefore, the current study aims to fill this gap by quantifying the impact of machinery rental services on Punjab farmers' non-basmati paddy productivity, market participation, and net farm income. To obtain the desired results, we have employed the Conditional mixed process (CMP) model to the primary data collected from 320 non-basmati paddy farmers. </w:t>
      </w:r>
    </w:p>
    <w:p w14:paraId="3E44E79C" w14:textId="77777777" w:rsidR="0096168C" w:rsidRPr="00430A4A" w:rsidRDefault="0096168C" w:rsidP="00430A4A">
      <w:pPr>
        <w:spacing w:after="240" w:line="360" w:lineRule="auto"/>
        <w:ind w:firstLine="720"/>
        <w:jc w:val="both"/>
        <w:rPr>
          <w:rFonts w:ascii="Times New Roman" w:hAnsi="Times New Roman" w:cs="Times New Roman"/>
          <w:sz w:val="24"/>
          <w:szCs w:val="24"/>
        </w:rPr>
      </w:pPr>
      <w:r w:rsidRPr="00430A4A">
        <w:rPr>
          <w:rFonts w:ascii="Times New Roman" w:hAnsi="Times New Roman" w:cs="Times New Roman"/>
          <w:sz w:val="24"/>
          <w:szCs w:val="24"/>
        </w:rPr>
        <w:t>The results show that dependency ratio and farm size affect farmers' mechanization service adoption, and age and farm size significantly affect farmers' mechanization service intensity. Further, mechanization service adoption significantly increases farmers' productivity, market participation, and net farm income, and the mechanization service intensity is also significantly positively related to farmers' productivity, market participation, and net farm income.</w:t>
      </w:r>
    </w:p>
    <w:p w14:paraId="747625E2" w14:textId="77777777" w:rsidR="00430A4A" w:rsidRDefault="00430A4A" w:rsidP="00430A4A">
      <w:pPr>
        <w:spacing w:after="240" w:line="360" w:lineRule="auto"/>
        <w:ind w:firstLine="720"/>
        <w:jc w:val="both"/>
        <w:rPr>
          <w:rFonts w:ascii="Times New Roman" w:hAnsi="Times New Roman" w:cs="Times New Roman"/>
          <w:sz w:val="24"/>
          <w:szCs w:val="24"/>
        </w:rPr>
      </w:pPr>
      <w:r w:rsidRPr="00430A4A">
        <w:rPr>
          <w:rFonts w:ascii="Times New Roman" w:hAnsi="Times New Roman" w:cs="Times New Roman"/>
          <w:sz w:val="24"/>
          <w:szCs w:val="24"/>
        </w:rPr>
        <w:t xml:space="preserve">The results of the study help us draw some policy recommendations. The positive relationship between mechanization service adoption and farm performance highlights the importance of promoting mechanization services. On the one hand, the estimation results show that farm size is an important factor influencing mechanization service adoption, so the government should promote the consolidation of farmland to increase farm sizes, thereby realizing the scale effects of mechanization services and enabling farmers to gain more benefits. On the other hand, education and training on mechanization services should be strengthened, such as building exemplary farms for mechanization services, conducting seminars on mechanization services, and organizing training courses on mechanization services. Through these methods, farmers can become aware of the benefits of mechanization services and learn how to utilize them efficiently, ultimately improving farm performance. </w:t>
      </w:r>
    </w:p>
    <w:p w14:paraId="7398439D" w14:textId="77777777" w:rsidR="0096168C" w:rsidRDefault="00430A4A" w:rsidP="00430A4A">
      <w:pPr>
        <w:spacing w:after="240" w:line="360" w:lineRule="auto"/>
        <w:ind w:firstLine="720"/>
        <w:jc w:val="both"/>
        <w:rPr>
          <w:rFonts w:ascii="Times New Roman" w:hAnsi="Times New Roman" w:cs="Times New Roman"/>
          <w:sz w:val="24"/>
          <w:szCs w:val="24"/>
        </w:rPr>
      </w:pPr>
      <w:r w:rsidRPr="00430A4A">
        <w:rPr>
          <w:rFonts w:ascii="Times New Roman" w:hAnsi="Times New Roman" w:cs="Times New Roman"/>
          <w:sz w:val="24"/>
          <w:szCs w:val="24"/>
        </w:rPr>
        <w:t xml:space="preserve">While the results of this study highlight the benefits of mechanization, there are some limitations. First, this study uses cross-sectional data, which makes it difficult for us to explore </w:t>
      </w:r>
      <w:r w:rsidRPr="00430A4A">
        <w:rPr>
          <w:rFonts w:ascii="Times New Roman" w:hAnsi="Times New Roman" w:cs="Times New Roman"/>
          <w:sz w:val="24"/>
          <w:szCs w:val="24"/>
        </w:rPr>
        <w:lastRenderedPageBreak/>
        <w:t>the possible dynamic impacts of mechanization service adoption on farm performance and causality. Second, due to data constraints, it is difficult to further analyze the mechanisms of mechanization affecting farm performance. We believe that addressing these limitations could yield more valuable insights into the relationship between mechanization and farm performance.</w:t>
      </w:r>
    </w:p>
    <w:p w14:paraId="6DF5714D" w14:textId="77777777" w:rsidR="00E91CBC" w:rsidRDefault="00E91CBC" w:rsidP="00E91CBC">
      <w:pPr>
        <w:rPr>
          <w:rFonts w:ascii="Times New Roman" w:hAnsi="Times New Roman" w:cs="Times New Roman"/>
          <w:b/>
          <w:bCs/>
          <w:sz w:val="24"/>
          <w:szCs w:val="24"/>
        </w:rPr>
      </w:pPr>
      <w:bookmarkStart w:id="2" w:name="_GoBack"/>
      <w:bookmarkEnd w:id="2"/>
      <w:r>
        <w:rPr>
          <w:rFonts w:ascii="Times New Roman" w:hAnsi="Times New Roman" w:cs="Times New Roman"/>
          <w:b/>
          <w:bCs/>
          <w:sz w:val="24"/>
          <w:szCs w:val="24"/>
        </w:rPr>
        <w:t>Declaration of no conflict of interest</w:t>
      </w:r>
    </w:p>
    <w:p w14:paraId="7C088FAE" w14:textId="77777777" w:rsidR="00E91CBC" w:rsidRDefault="00E91CBC" w:rsidP="00E91CBC">
      <w:pPr>
        <w:rPr>
          <w:rFonts w:ascii="Times New Roman" w:hAnsi="Times New Roman" w:cs="Times New Roman"/>
          <w:sz w:val="24"/>
          <w:szCs w:val="24"/>
        </w:rPr>
      </w:pPr>
      <w:r>
        <w:rPr>
          <w:rFonts w:ascii="Times New Roman" w:hAnsi="Times New Roman" w:cs="Times New Roman"/>
          <w:sz w:val="24"/>
          <w:szCs w:val="24"/>
        </w:rPr>
        <w:t xml:space="preserve">The authors declare that they have no conflict of interest. </w:t>
      </w:r>
    </w:p>
    <w:p w14:paraId="6F7CF806" w14:textId="77777777" w:rsidR="00E91CBC" w:rsidRDefault="00E91CBC" w:rsidP="00E91CBC">
      <w:pPr>
        <w:jc w:val="both"/>
        <w:rPr>
          <w:rFonts w:ascii="Times New Roman" w:hAnsi="Times New Roman" w:cs="Times New Roman"/>
          <w:b/>
          <w:bCs/>
          <w:sz w:val="24"/>
          <w:szCs w:val="24"/>
        </w:rPr>
      </w:pPr>
      <w:r>
        <w:rPr>
          <w:rFonts w:ascii="Times New Roman" w:hAnsi="Times New Roman" w:cs="Times New Roman"/>
          <w:b/>
          <w:bCs/>
          <w:sz w:val="24"/>
          <w:szCs w:val="24"/>
        </w:rPr>
        <w:t xml:space="preserve">Data availability statement </w:t>
      </w:r>
    </w:p>
    <w:p w14:paraId="2843FB16" w14:textId="77777777" w:rsidR="00E91CBC" w:rsidRDefault="00E91CBC" w:rsidP="00E91CBC">
      <w:pPr>
        <w:rPr>
          <w:rFonts w:ascii="Times New Roman" w:hAnsi="Times New Roman" w:cs="Times New Roman"/>
          <w:sz w:val="24"/>
          <w:szCs w:val="24"/>
        </w:rPr>
      </w:pPr>
      <w:r>
        <w:rPr>
          <w:rFonts w:ascii="Times New Roman" w:hAnsi="Times New Roman" w:cs="Times New Roman"/>
          <w:sz w:val="24"/>
          <w:szCs w:val="24"/>
        </w:rPr>
        <w:t xml:space="preserve">The data that support the findings of this study are available on request from the first author. </w:t>
      </w:r>
    </w:p>
    <w:p w14:paraId="1A4A6ADB" w14:textId="77777777" w:rsidR="00E91CBC" w:rsidRPr="0096168C" w:rsidRDefault="00E91CBC" w:rsidP="00430A4A">
      <w:pPr>
        <w:spacing w:after="240" w:line="360" w:lineRule="auto"/>
        <w:ind w:firstLine="720"/>
        <w:jc w:val="both"/>
        <w:rPr>
          <w:rFonts w:ascii="Times New Roman" w:eastAsia="Times New Roman" w:hAnsi="Times New Roman" w:cs="Times New Roman"/>
          <w:sz w:val="24"/>
          <w:szCs w:val="24"/>
          <w:lang w:val="en-IN" w:eastAsia="en-IN" w:bidi="ar-SA"/>
        </w:rPr>
      </w:pPr>
    </w:p>
    <w:p w14:paraId="3366C942" w14:textId="77777777" w:rsidR="0096168C" w:rsidRPr="00EC7B5B" w:rsidRDefault="00D12815" w:rsidP="00430A4A">
      <w:pPr>
        <w:spacing w:line="360" w:lineRule="auto"/>
        <w:jc w:val="both"/>
        <w:rPr>
          <w:rFonts w:ascii="Times New Roman" w:hAnsi="Times New Roman" w:cs="Times New Roman"/>
          <w:b/>
          <w:bCs/>
          <w:sz w:val="28"/>
          <w:szCs w:val="28"/>
        </w:rPr>
      </w:pPr>
      <w:r w:rsidRPr="00EC7B5B">
        <w:rPr>
          <w:rFonts w:ascii="Times New Roman" w:hAnsi="Times New Roman" w:cs="Times New Roman"/>
          <w:b/>
          <w:bCs/>
          <w:sz w:val="28"/>
          <w:szCs w:val="28"/>
        </w:rPr>
        <w:t>Bibliography:</w:t>
      </w:r>
    </w:p>
    <w:p w14:paraId="0FC3BB4A" w14:textId="77777777" w:rsidR="006553EE" w:rsidRPr="006553EE" w:rsidRDefault="006553EE" w:rsidP="006553EE">
      <w:pPr>
        <w:spacing w:line="360" w:lineRule="auto"/>
        <w:jc w:val="both"/>
        <w:rPr>
          <w:rFonts w:ascii="Times New Roman" w:hAnsi="Times New Roman" w:cs="Times New Roman"/>
          <w:sz w:val="24"/>
          <w:szCs w:val="24"/>
        </w:rPr>
      </w:pPr>
      <w:proofErr w:type="spellStart"/>
      <w:r w:rsidRPr="006553EE">
        <w:rPr>
          <w:rFonts w:ascii="Times New Roman" w:hAnsi="Times New Roman" w:cs="Times New Roman"/>
          <w:sz w:val="24"/>
          <w:szCs w:val="24"/>
        </w:rPr>
        <w:t>Aryal</w:t>
      </w:r>
      <w:proofErr w:type="spellEnd"/>
      <w:r w:rsidRPr="006553EE">
        <w:rPr>
          <w:rFonts w:ascii="Times New Roman" w:hAnsi="Times New Roman" w:cs="Times New Roman"/>
          <w:sz w:val="24"/>
          <w:szCs w:val="24"/>
        </w:rPr>
        <w:t xml:space="preserve">, J. P., </w:t>
      </w:r>
      <w:proofErr w:type="spellStart"/>
      <w:r w:rsidRPr="006553EE">
        <w:rPr>
          <w:rFonts w:ascii="Times New Roman" w:hAnsi="Times New Roman" w:cs="Times New Roman"/>
          <w:sz w:val="24"/>
          <w:szCs w:val="24"/>
        </w:rPr>
        <w:t>Rahut</w:t>
      </w:r>
      <w:proofErr w:type="spellEnd"/>
      <w:r w:rsidRPr="006553EE">
        <w:rPr>
          <w:rFonts w:ascii="Times New Roman" w:hAnsi="Times New Roman" w:cs="Times New Roman"/>
          <w:sz w:val="24"/>
          <w:szCs w:val="24"/>
        </w:rPr>
        <w:t xml:space="preserve">, D. B., Thapa, G., &amp; </w:t>
      </w:r>
      <w:proofErr w:type="spellStart"/>
      <w:r w:rsidRPr="006553EE">
        <w:rPr>
          <w:rFonts w:ascii="Times New Roman" w:hAnsi="Times New Roman" w:cs="Times New Roman"/>
          <w:sz w:val="24"/>
          <w:szCs w:val="24"/>
        </w:rPr>
        <w:t>Simtowe</w:t>
      </w:r>
      <w:proofErr w:type="spellEnd"/>
      <w:r w:rsidRPr="006553EE">
        <w:rPr>
          <w:rFonts w:ascii="Times New Roman" w:hAnsi="Times New Roman" w:cs="Times New Roman"/>
          <w:sz w:val="24"/>
          <w:szCs w:val="24"/>
        </w:rPr>
        <w:t xml:space="preserve">, F. (2021). </w:t>
      </w:r>
      <w:proofErr w:type="spellStart"/>
      <w:r w:rsidRPr="006553EE">
        <w:rPr>
          <w:rFonts w:ascii="Times New Roman" w:hAnsi="Times New Roman" w:cs="Times New Roman"/>
          <w:sz w:val="24"/>
          <w:szCs w:val="24"/>
        </w:rPr>
        <w:t>Mechanisation</w:t>
      </w:r>
      <w:proofErr w:type="spellEnd"/>
      <w:r w:rsidRPr="006553EE">
        <w:rPr>
          <w:rFonts w:ascii="Times New Roman" w:hAnsi="Times New Roman" w:cs="Times New Roman"/>
          <w:sz w:val="24"/>
          <w:szCs w:val="24"/>
        </w:rPr>
        <w:t xml:space="preserve"> of small-scale farms in South Asia: Empirical evidence derived from farm households survey. </w:t>
      </w:r>
      <w:r w:rsidRPr="00DA33C4">
        <w:rPr>
          <w:rFonts w:ascii="Times New Roman" w:hAnsi="Times New Roman" w:cs="Times New Roman"/>
          <w:i/>
          <w:iCs/>
          <w:sz w:val="24"/>
          <w:szCs w:val="24"/>
        </w:rPr>
        <w:t>Technology in Society</w:t>
      </w:r>
      <w:r w:rsidRPr="006553EE">
        <w:rPr>
          <w:rFonts w:ascii="Times New Roman" w:hAnsi="Times New Roman" w:cs="Times New Roman"/>
          <w:sz w:val="24"/>
          <w:szCs w:val="24"/>
        </w:rPr>
        <w:t>, 65. https://doi.org/10.1016/j.techsoc.2021.101591</w:t>
      </w:r>
    </w:p>
    <w:p w14:paraId="62F4C62B" w14:textId="69E89502" w:rsidR="006553EE" w:rsidRPr="006553EE" w:rsidRDefault="000273CB" w:rsidP="006553EE">
      <w:pPr>
        <w:spacing w:line="360" w:lineRule="auto"/>
        <w:jc w:val="both"/>
        <w:rPr>
          <w:rFonts w:ascii="Times New Roman" w:hAnsi="Times New Roman" w:cs="Times New Roman"/>
          <w:sz w:val="24"/>
          <w:szCs w:val="24"/>
        </w:rPr>
      </w:pPr>
      <w:proofErr w:type="spellStart"/>
      <w:r w:rsidRPr="000273CB">
        <w:rPr>
          <w:rFonts w:ascii="Times New Roman" w:hAnsi="Times New Roman" w:cs="Times New Roman"/>
          <w:sz w:val="24"/>
          <w:szCs w:val="24"/>
        </w:rPr>
        <w:t>Fageria</w:t>
      </w:r>
      <w:proofErr w:type="spellEnd"/>
      <w:r w:rsidRPr="000273CB">
        <w:rPr>
          <w:rFonts w:ascii="Times New Roman" w:hAnsi="Times New Roman" w:cs="Times New Roman"/>
          <w:sz w:val="24"/>
          <w:szCs w:val="24"/>
        </w:rPr>
        <w:t xml:space="preserve">, N. K. (2007). Yield physiology of rice. </w:t>
      </w:r>
      <w:r w:rsidRPr="000273CB">
        <w:rPr>
          <w:rFonts w:ascii="Times New Roman" w:hAnsi="Times New Roman" w:cs="Times New Roman"/>
          <w:i/>
          <w:iCs/>
          <w:sz w:val="24"/>
          <w:szCs w:val="24"/>
        </w:rPr>
        <w:t>Journal of plant nutrition</w:t>
      </w:r>
      <w:r w:rsidRPr="000273CB">
        <w:rPr>
          <w:rFonts w:ascii="Times New Roman" w:hAnsi="Times New Roman" w:cs="Times New Roman"/>
          <w:sz w:val="24"/>
          <w:szCs w:val="24"/>
        </w:rPr>
        <w:t>, 30(6), 843-879.</w:t>
      </w:r>
      <w:r w:rsidR="006553EE" w:rsidRPr="006553EE">
        <w:rPr>
          <w:rFonts w:ascii="Times New Roman" w:hAnsi="Times New Roman" w:cs="Times New Roman"/>
          <w:sz w:val="24"/>
          <w:szCs w:val="24"/>
        </w:rPr>
        <w:t>https://doi.org/10.1080/15226510701374831</w:t>
      </w:r>
    </w:p>
    <w:p w14:paraId="636359FA" w14:textId="77777777" w:rsidR="006553EE" w:rsidRPr="006553EE" w:rsidRDefault="006553EE" w:rsidP="006553EE">
      <w:pPr>
        <w:spacing w:line="360" w:lineRule="auto"/>
        <w:jc w:val="both"/>
        <w:rPr>
          <w:rFonts w:ascii="Times New Roman" w:hAnsi="Times New Roman" w:cs="Times New Roman"/>
          <w:sz w:val="24"/>
          <w:szCs w:val="24"/>
        </w:rPr>
      </w:pPr>
      <w:r w:rsidRPr="006553EE">
        <w:rPr>
          <w:rFonts w:ascii="Times New Roman" w:hAnsi="Times New Roman" w:cs="Times New Roman"/>
          <w:sz w:val="24"/>
          <w:szCs w:val="24"/>
        </w:rPr>
        <w:t>GOI. (2022). Agricultural Statistics at a Glance 2022. https://desagri.gov.in/wp-content/uploads/2023/05/Agricultural-Statistics-at-a-Glance-2022.pdf</w:t>
      </w:r>
    </w:p>
    <w:p w14:paraId="757FBD69" w14:textId="77777777" w:rsidR="006553EE" w:rsidRPr="006553EE" w:rsidRDefault="006553EE" w:rsidP="006553EE">
      <w:pPr>
        <w:spacing w:line="360" w:lineRule="auto"/>
        <w:jc w:val="both"/>
        <w:rPr>
          <w:rFonts w:ascii="Times New Roman" w:hAnsi="Times New Roman" w:cs="Times New Roman"/>
          <w:sz w:val="24"/>
          <w:szCs w:val="24"/>
        </w:rPr>
      </w:pPr>
      <w:r w:rsidRPr="006553EE">
        <w:rPr>
          <w:rFonts w:ascii="Times New Roman" w:hAnsi="Times New Roman" w:cs="Times New Roman"/>
          <w:sz w:val="24"/>
          <w:szCs w:val="24"/>
        </w:rPr>
        <w:t>GOI. (2023). Economic Survey 2022-23. https://www.indiabudget.gov.in/economicsurvey/</w:t>
      </w:r>
    </w:p>
    <w:p w14:paraId="40924D12" w14:textId="77777777" w:rsidR="006553EE" w:rsidRPr="006553EE" w:rsidRDefault="006553EE" w:rsidP="006553EE">
      <w:pPr>
        <w:spacing w:line="360" w:lineRule="auto"/>
        <w:jc w:val="both"/>
        <w:rPr>
          <w:rFonts w:ascii="Times New Roman" w:hAnsi="Times New Roman" w:cs="Times New Roman"/>
          <w:sz w:val="24"/>
          <w:szCs w:val="24"/>
        </w:rPr>
      </w:pPr>
      <w:r w:rsidRPr="006553EE">
        <w:rPr>
          <w:rFonts w:ascii="Times New Roman" w:hAnsi="Times New Roman" w:cs="Times New Roman"/>
          <w:sz w:val="24"/>
          <w:szCs w:val="24"/>
        </w:rPr>
        <w:t xml:space="preserve">Gulati, A., &amp; </w:t>
      </w:r>
      <w:proofErr w:type="spellStart"/>
      <w:r w:rsidRPr="006553EE">
        <w:rPr>
          <w:rFonts w:ascii="Times New Roman" w:hAnsi="Times New Roman" w:cs="Times New Roman"/>
          <w:sz w:val="24"/>
          <w:szCs w:val="24"/>
        </w:rPr>
        <w:t>Juneja</w:t>
      </w:r>
      <w:proofErr w:type="spellEnd"/>
      <w:r w:rsidRPr="006553EE">
        <w:rPr>
          <w:rFonts w:ascii="Times New Roman" w:hAnsi="Times New Roman" w:cs="Times New Roman"/>
          <w:sz w:val="24"/>
          <w:szCs w:val="24"/>
        </w:rPr>
        <w:t>, R. (2020). Farm mechanization in Indian agriculture with a focus on tractors (297). www.econstor.eu</w:t>
      </w:r>
    </w:p>
    <w:p w14:paraId="47A382FB" w14:textId="77777777" w:rsidR="006553EE" w:rsidRPr="006553EE" w:rsidRDefault="006553EE" w:rsidP="006553EE">
      <w:pPr>
        <w:spacing w:line="360" w:lineRule="auto"/>
        <w:jc w:val="both"/>
        <w:rPr>
          <w:rFonts w:ascii="Times New Roman" w:hAnsi="Times New Roman" w:cs="Times New Roman"/>
          <w:sz w:val="24"/>
          <w:szCs w:val="24"/>
        </w:rPr>
      </w:pPr>
      <w:r w:rsidRPr="006553EE">
        <w:rPr>
          <w:rFonts w:ascii="Times New Roman" w:hAnsi="Times New Roman" w:cs="Times New Roman"/>
          <w:sz w:val="24"/>
          <w:szCs w:val="24"/>
        </w:rPr>
        <w:t xml:space="preserve">Hamilton, S. F., Richards, T. J., </w:t>
      </w:r>
      <w:proofErr w:type="spellStart"/>
      <w:r w:rsidRPr="006553EE">
        <w:rPr>
          <w:rFonts w:ascii="Times New Roman" w:hAnsi="Times New Roman" w:cs="Times New Roman"/>
          <w:sz w:val="24"/>
          <w:szCs w:val="24"/>
        </w:rPr>
        <w:t>Shafran</w:t>
      </w:r>
      <w:proofErr w:type="spellEnd"/>
      <w:r w:rsidRPr="006553EE">
        <w:rPr>
          <w:rFonts w:ascii="Times New Roman" w:hAnsi="Times New Roman" w:cs="Times New Roman"/>
          <w:sz w:val="24"/>
          <w:szCs w:val="24"/>
        </w:rPr>
        <w:t xml:space="preserve">, A. P., &amp; </w:t>
      </w:r>
      <w:proofErr w:type="spellStart"/>
      <w:r w:rsidRPr="006553EE">
        <w:rPr>
          <w:rFonts w:ascii="Times New Roman" w:hAnsi="Times New Roman" w:cs="Times New Roman"/>
          <w:sz w:val="24"/>
          <w:szCs w:val="24"/>
        </w:rPr>
        <w:t>Vasilaky</w:t>
      </w:r>
      <w:proofErr w:type="spellEnd"/>
      <w:r w:rsidRPr="006553EE">
        <w:rPr>
          <w:rFonts w:ascii="Times New Roman" w:hAnsi="Times New Roman" w:cs="Times New Roman"/>
          <w:sz w:val="24"/>
          <w:szCs w:val="24"/>
        </w:rPr>
        <w:t xml:space="preserve">, K. N. (2022). Farm </w:t>
      </w:r>
      <w:proofErr w:type="spellStart"/>
      <w:r w:rsidRPr="006553EE">
        <w:rPr>
          <w:rFonts w:ascii="Times New Roman" w:hAnsi="Times New Roman" w:cs="Times New Roman"/>
          <w:sz w:val="24"/>
          <w:szCs w:val="24"/>
        </w:rPr>
        <w:t>labour</w:t>
      </w:r>
      <w:proofErr w:type="spellEnd"/>
      <w:r w:rsidRPr="006553EE">
        <w:rPr>
          <w:rFonts w:ascii="Times New Roman" w:hAnsi="Times New Roman" w:cs="Times New Roman"/>
          <w:sz w:val="24"/>
          <w:szCs w:val="24"/>
        </w:rPr>
        <w:t xml:space="preserve"> productivity and the impact of mechanization. </w:t>
      </w:r>
      <w:r w:rsidRPr="00DA33C4">
        <w:rPr>
          <w:rFonts w:ascii="Times New Roman" w:hAnsi="Times New Roman" w:cs="Times New Roman"/>
          <w:i/>
          <w:iCs/>
          <w:sz w:val="24"/>
          <w:szCs w:val="24"/>
        </w:rPr>
        <w:t>American Journal of Agricultural Economics</w:t>
      </w:r>
      <w:r w:rsidRPr="006553EE">
        <w:rPr>
          <w:rFonts w:ascii="Times New Roman" w:hAnsi="Times New Roman" w:cs="Times New Roman"/>
          <w:sz w:val="24"/>
          <w:szCs w:val="24"/>
        </w:rPr>
        <w:t>, 104(4), 1435–1459. https://doi.org/10.1111/ajae.12273</w:t>
      </w:r>
    </w:p>
    <w:p w14:paraId="66E4B00C" w14:textId="77777777" w:rsidR="006553EE" w:rsidRPr="006553EE" w:rsidRDefault="006553EE" w:rsidP="006553EE">
      <w:pPr>
        <w:spacing w:line="360" w:lineRule="auto"/>
        <w:jc w:val="both"/>
        <w:rPr>
          <w:rFonts w:ascii="Times New Roman" w:hAnsi="Times New Roman" w:cs="Times New Roman"/>
          <w:sz w:val="24"/>
          <w:szCs w:val="24"/>
        </w:rPr>
      </w:pPr>
      <w:r w:rsidRPr="006553EE">
        <w:rPr>
          <w:rFonts w:ascii="Times New Roman" w:hAnsi="Times New Roman" w:cs="Times New Roman"/>
          <w:sz w:val="24"/>
          <w:szCs w:val="24"/>
        </w:rPr>
        <w:t xml:space="preserve">Jena, P. R., &amp; Tanti, P. C. (2023). Effect of farm machinery adoption on household income and food security: evidence from a nationwide household survey in India. </w:t>
      </w:r>
      <w:r w:rsidRPr="00DA33C4">
        <w:rPr>
          <w:rFonts w:ascii="Times New Roman" w:hAnsi="Times New Roman" w:cs="Times New Roman"/>
          <w:i/>
          <w:iCs/>
          <w:sz w:val="24"/>
          <w:szCs w:val="24"/>
        </w:rPr>
        <w:t>Frontiers in Sustainable Food Systems</w:t>
      </w:r>
      <w:r w:rsidRPr="006553EE">
        <w:rPr>
          <w:rFonts w:ascii="Times New Roman" w:hAnsi="Times New Roman" w:cs="Times New Roman"/>
          <w:sz w:val="24"/>
          <w:szCs w:val="24"/>
        </w:rPr>
        <w:t>, 7. https://doi.org/10.3389/fsufs.2023.922038</w:t>
      </w:r>
    </w:p>
    <w:p w14:paraId="6E42A688" w14:textId="77777777" w:rsidR="006553EE" w:rsidRPr="006553EE" w:rsidRDefault="006553EE" w:rsidP="006553EE">
      <w:pPr>
        <w:spacing w:line="360" w:lineRule="auto"/>
        <w:jc w:val="both"/>
        <w:rPr>
          <w:rFonts w:ascii="Times New Roman" w:hAnsi="Times New Roman" w:cs="Times New Roman"/>
          <w:sz w:val="24"/>
          <w:szCs w:val="24"/>
        </w:rPr>
      </w:pPr>
      <w:proofErr w:type="spellStart"/>
      <w:r w:rsidRPr="006553EE">
        <w:rPr>
          <w:rFonts w:ascii="Times New Roman" w:hAnsi="Times New Roman" w:cs="Times New Roman"/>
          <w:sz w:val="24"/>
          <w:szCs w:val="24"/>
        </w:rPr>
        <w:lastRenderedPageBreak/>
        <w:t>Kotu</w:t>
      </w:r>
      <w:proofErr w:type="spellEnd"/>
      <w:r w:rsidRPr="006553EE">
        <w:rPr>
          <w:rFonts w:ascii="Times New Roman" w:hAnsi="Times New Roman" w:cs="Times New Roman"/>
          <w:sz w:val="24"/>
          <w:szCs w:val="24"/>
        </w:rPr>
        <w:t xml:space="preserve">, B. H., Manda, J., </w:t>
      </w:r>
      <w:proofErr w:type="spellStart"/>
      <w:r w:rsidRPr="006553EE">
        <w:rPr>
          <w:rFonts w:ascii="Times New Roman" w:hAnsi="Times New Roman" w:cs="Times New Roman"/>
          <w:sz w:val="24"/>
          <w:szCs w:val="24"/>
        </w:rPr>
        <w:t>Mutungi</w:t>
      </w:r>
      <w:proofErr w:type="spellEnd"/>
      <w:r w:rsidRPr="006553EE">
        <w:rPr>
          <w:rFonts w:ascii="Times New Roman" w:hAnsi="Times New Roman" w:cs="Times New Roman"/>
          <w:sz w:val="24"/>
          <w:szCs w:val="24"/>
        </w:rPr>
        <w:t xml:space="preserve">, C., Fischer, G., &amp; Gaspar, A. (2023). Farmers’ willingness to invest in mechanized maize shelling and potential financial benefits: Evidence from Tanzania. </w:t>
      </w:r>
      <w:r w:rsidRPr="000273CB">
        <w:rPr>
          <w:rFonts w:ascii="Times New Roman" w:hAnsi="Times New Roman" w:cs="Times New Roman"/>
          <w:i/>
          <w:iCs/>
          <w:sz w:val="24"/>
          <w:szCs w:val="24"/>
        </w:rPr>
        <w:t>Agribusiness,</w:t>
      </w:r>
      <w:r w:rsidRPr="006553EE">
        <w:rPr>
          <w:rFonts w:ascii="Times New Roman" w:hAnsi="Times New Roman" w:cs="Times New Roman"/>
          <w:sz w:val="24"/>
          <w:szCs w:val="24"/>
        </w:rPr>
        <w:t xml:space="preserve"> 39(3), 854–874. https://doi.org/10.1002/agr.21801</w:t>
      </w:r>
    </w:p>
    <w:p w14:paraId="0DFB9802" w14:textId="77777777" w:rsidR="006553EE" w:rsidRPr="006553EE" w:rsidRDefault="006553EE" w:rsidP="006553EE">
      <w:pPr>
        <w:spacing w:line="360" w:lineRule="auto"/>
        <w:jc w:val="both"/>
        <w:rPr>
          <w:rFonts w:ascii="Times New Roman" w:hAnsi="Times New Roman" w:cs="Times New Roman"/>
          <w:sz w:val="24"/>
          <w:szCs w:val="24"/>
        </w:rPr>
      </w:pPr>
      <w:r w:rsidRPr="006553EE">
        <w:rPr>
          <w:rFonts w:ascii="Times New Roman" w:hAnsi="Times New Roman" w:cs="Times New Roman"/>
          <w:sz w:val="24"/>
          <w:szCs w:val="24"/>
        </w:rPr>
        <w:t>Kumar, P., Joshi, P. K., &amp; Mittal, S. (2016). Demand vs supply of food in India - Futuristic projection. Proceedings of the Indian National Science Academy, 82(5), 1579–1586. https://doi.org/10.16943/ptinsa/2016/48889</w:t>
      </w:r>
    </w:p>
    <w:p w14:paraId="08034E16" w14:textId="6BDCF7B4" w:rsidR="006553EE" w:rsidRPr="006553EE" w:rsidRDefault="006553EE" w:rsidP="006553EE">
      <w:pPr>
        <w:spacing w:line="360" w:lineRule="auto"/>
        <w:jc w:val="both"/>
        <w:rPr>
          <w:rFonts w:ascii="Times New Roman" w:hAnsi="Times New Roman" w:cs="Times New Roman"/>
          <w:sz w:val="24"/>
          <w:szCs w:val="24"/>
        </w:rPr>
      </w:pPr>
      <w:r w:rsidRPr="006553EE">
        <w:rPr>
          <w:rFonts w:ascii="Times New Roman" w:hAnsi="Times New Roman" w:cs="Times New Roman"/>
          <w:sz w:val="24"/>
          <w:szCs w:val="24"/>
        </w:rPr>
        <w:t xml:space="preserve">Mehta, C. R., </w:t>
      </w:r>
      <w:proofErr w:type="spellStart"/>
      <w:r w:rsidRPr="006553EE">
        <w:rPr>
          <w:rFonts w:ascii="Times New Roman" w:hAnsi="Times New Roman" w:cs="Times New Roman"/>
          <w:sz w:val="24"/>
          <w:szCs w:val="24"/>
        </w:rPr>
        <w:t>Chandel</w:t>
      </w:r>
      <w:proofErr w:type="spellEnd"/>
      <w:r w:rsidRPr="006553EE">
        <w:rPr>
          <w:rFonts w:ascii="Times New Roman" w:hAnsi="Times New Roman" w:cs="Times New Roman"/>
          <w:sz w:val="24"/>
          <w:szCs w:val="24"/>
        </w:rPr>
        <w:t xml:space="preserve">, N. </w:t>
      </w:r>
      <w:proofErr w:type="gramStart"/>
      <w:r w:rsidRPr="006553EE">
        <w:rPr>
          <w:rFonts w:ascii="Times New Roman" w:hAnsi="Times New Roman" w:cs="Times New Roman"/>
          <w:sz w:val="24"/>
          <w:szCs w:val="24"/>
        </w:rPr>
        <w:t>S. ,</w:t>
      </w:r>
      <w:proofErr w:type="gramEnd"/>
      <w:r w:rsidRPr="006553EE">
        <w:rPr>
          <w:rFonts w:ascii="Times New Roman" w:hAnsi="Times New Roman" w:cs="Times New Roman"/>
          <w:sz w:val="24"/>
          <w:szCs w:val="24"/>
        </w:rPr>
        <w:t xml:space="preserve"> &amp; </w:t>
      </w:r>
      <w:proofErr w:type="spellStart"/>
      <w:r w:rsidRPr="006553EE">
        <w:rPr>
          <w:rFonts w:ascii="Times New Roman" w:hAnsi="Times New Roman" w:cs="Times New Roman"/>
          <w:sz w:val="24"/>
          <w:szCs w:val="24"/>
        </w:rPr>
        <w:t>Senthilkumar</w:t>
      </w:r>
      <w:proofErr w:type="spellEnd"/>
      <w:r w:rsidRPr="006553EE">
        <w:rPr>
          <w:rFonts w:ascii="Times New Roman" w:hAnsi="Times New Roman" w:cs="Times New Roman"/>
          <w:sz w:val="24"/>
          <w:szCs w:val="24"/>
        </w:rPr>
        <w:t xml:space="preserve"> T. (2014). Status, Challenges and Strategies for Farm Mechanization in India. </w:t>
      </w:r>
      <w:r w:rsidRPr="000273CB">
        <w:rPr>
          <w:rFonts w:ascii="Times New Roman" w:hAnsi="Times New Roman" w:cs="Times New Roman"/>
          <w:i/>
          <w:iCs/>
          <w:sz w:val="24"/>
          <w:szCs w:val="24"/>
        </w:rPr>
        <w:t xml:space="preserve">Agricultural Mechanization in Asia, </w:t>
      </w:r>
      <w:r w:rsidR="000273CB" w:rsidRPr="000273CB">
        <w:rPr>
          <w:rFonts w:ascii="Times New Roman" w:hAnsi="Times New Roman" w:cs="Times New Roman"/>
          <w:i/>
          <w:iCs/>
          <w:sz w:val="24"/>
          <w:szCs w:val="24"/>
        </w:rPr>
        <w:t>Africa,</w:t>
      </w:r>
      <w:r w:rsidRPr="000273CB">
        <w:rPr>
          <w:rFonts w:ascii="Times New Roman" w:hAnsi="Times New Roman" w:cs="Times New Roman"/>
          <w:i/>
          <w:iCs/>
          <w:sz w:val="24"/>
          <w:szCs w:val="24"/>
        </w:rPr>
        <w:t xml:space="preserve"> and Latin America</w:t>
      </w:r>
      <w:r w:rsidRPr="006553EE">
        <w:rPr>
          <w:rFonts w:ascii="Times New Roman" w:hAnsi="Times New Roman" w:cs="Times New Roman"/>
          <w:sz w:val="24"/>
          <w:szCs w:val="24"/>
        </w:rPr>
        <w:t>, 45(4), 43–50.</w:t>
      </w:r>
    </w:p>
    <w:p w14:paraId="01D74ECE" w14:textId="77777777" w:rsidR="006553EE" w:rsidRPr="006553EE" w:rsidRDefault="006553EE" w:rsidP="006553EE">
      <w:pPr>
        <w:spacing w:line="360" w:lineRule="auto"/>
        <w:jc w:val="both"/>
        <w:rPr>
          <w:rFonts w:ascii="Times New Roman" w:hAnsi="Times New Roman" w:cs="Times New Roman"/>
          <w:sz w:val="24"/>
          <w:szCs w:val="24"/>
        </w:rPr>
      </w:pPr>
      <w:proofErr w:type="spellStart"/>
      <w:r w:rsidRPr="006553EE">
        <w:rPr>
          <w:rFonts w:ascii="Times New Roman" w:hAnsi="Times New Roman" w:cs="Times New Roman"/>
          <w:sz w:val="24"/>
          <w:szCs w:val="24"/>
        </w:rPr>
        <w:t>Mottaleb</w:t>
      </w:r>
      <w:proofErr w:type="spellEnd"/>
      <w:r w:rsidRPr="006553EE">
        <w:rPr>
          <w:rFonts w:ascii="Times New Roman" w:hAnsi="Times New Roman" w:cs="Times New Roman"/>
          <w:sz w:val="24"/>
          <w:szCs w:val="24"/>
        </w:rPr>
        <w:t xml:space="preserve">, K. A., Mohanty, S., &amp; Nelson, A. (2015). Factors influencing hybrid rice adoption: A Bangladesh case. </w:t>
      </w:r>
      <w:r w:rsidRPr="000273CB">
        <w:rPr>
          <w:rFonts w:ascii="Times New Roman" w:hAnsi="Times New Roman" w:cs="Times New Roman"/>
          <w:i/>
          <w:iCs/>
          <w:sz w:val="24"/>
          <w:szCs w:val="24"/>
        </w:rPr>
        <w:t>Australian Journal of Agricultural and Resource Economics</w:t>
      </w:r>
      <w:r w:rsidRPr="006553EE">
        <w:rPr>
          <w:rFonts w:ascii="Times New Roman" w:hAnsi="Times New Roman" w:cs="Times New Roman"/>
          <w:sz w:val="24"/>
          <w:szCs w:val="24"/>
        </w:rPr>
        <w:t>, 59(2), 258–274. https://doi.org/10.1111/1467-8489.12060</w:t>
      </w:r>
    </w:p>
    <w:p w14:paraId="3BF6D9C7" w14:textId="77777777" w:rsidR="006553EE" w:rsidRPr="006553EE" w:rsidRDefault="006553EE" w:rsidP="006553EE">
      <w:pPr>
        <w:spacing w:line="360" w:lineRule="auto"/>
        <w:jc w:val="both"/>
        <w:rPr>
          <w:rFonts w:ascii="Times New Roman" w:hAnsi="Times New Roman" w:cs="Times New Roman"/>
          <w:sz w:val="24"/>
          <w:szCs w:val="24"/>
        </w:rPr>
      </w:pPr>
      <w:r w:rsidRPr="006553EE">
        <w:rPr>
          <w:rFonts w:ascii="Times New Roman" w:hAnsi="Times New Roman" w:cs="Times New Roman"/>
          <w:sz w:val="24"/>
          <w:szCs w:val="24"/>
        </w:rPr>
        <w:t>NSO. (2023). Press note on Second Advanced Estimates of National Income 2022-23, Quarterly estimates of Gross Domestic Product for the Third Quarter (Q3) of 2022-23 and First Revised Estimates of national income, Consumption Expenditure, Saving and Capital Formation for 2921-2022.</w:t>
      </w:r>
    </w:p>
    <w:p w14:paraId="080D6FD4" w14:textId="28C5B1E3" w:rsidR="006553EE" w:rsidRPr="006553EE" w:rsidRDefault="000273CB" w:rsidP="006553EE">
      <w:pPr>
        <w:spacing w:line="360" w:lineRule="auto"/>
        <w:jc w:val="both"/>
        <w:rPr>
          <w:rFonts w:ascii="Times New Roman" w:hAnsi="Times New Roman" w:cs="Times New Roman"/>
          <w:sz w:val="24"/>
          <w:szCs w:val="24"/>
        </w:rPr>
      </w:pPr>
      <w:r w:rsidRPr="000273CB">
        <w:rPr>
          <w:rFonts w:ascii="Times New Roman" w:hAnsi="Times New Roman" w:cs="Times New Roman"/>
          <w:sz w:val="24"/>
          <w:szCs w:val="24"/>
        </w:rPr>
        <w:t xml:space="preserve">Ray, D. K., Mueller, N. D., West, P. C., &amp; Foley, J. A. (2013). Yield trends are insufficient to double global crop production by 2050. </w:t>
      </w:r>
      <w:proofErr w:type="spellStart"/>
      <w:r w:rsidRPr="000273CB">
        <w:rPr>
          <w:rFonts w:ascii="Times New Roman" w:hAnsi="Times New Roman" w:cs="Times New Roman"/>
          <w:i/>
          <w:iCs/>
          <w:sz w:val="24"/>
          <w:szCs w:val="24"/>
        </w:rPr>
        <w:t>PloS</w:t>
      </w:r>
      <w:proofErr w:type="spellEnd"/>
      <w:r w:rsidRPr="000273CB">
        <w:rPr>
          <w:rFonts w:ascii="Times New Roman" w:hAnsi="Times New Roman" w:cs="Times New Roman"/>
          <w:i/>
          <w:iCs/>
          <w:sz w:val="24"/>
          <w:szCs w:val="24"/>
        </w:rPr>
        <w:t xml:space="preserve"> one</w:t>
      </w:r>
      <w:r w:rsidRPr="000273CB">
        <w:rPr>
          <w:rFonts w:ascii="Times New Roman" w:hAnsi="Times New Roman" w:cs="Times New Roman"/>
          <w:sz w:val="24"/>
          <w:szCs w:val="24"/>
        </w:rPr>
        <w:t>, 8(6)</w:t>
      </w:r>
      <w:r>
        <w:rPr>
          <w:rFonts w:ascii="Times New Roman" w:hAnsi="Times New Roman" w:cs="Times New Roman"/>
          <w:sz w:val="24"/>
          <w:szCs w:val="24"/>
        </w:rPr>
        <w:t xml:space="preserve">. </w:t>
      </w:r>
      <w:r w:rsidR="006553EE" w:rsidRPr="006553EE">
        <w:rPr>
          <w:rFonts w:ascii="Times New Roman" w:hAnsi="Times New Roman" w:cs="Times New Roman"/>
          <w:sz w:val="24"/>
          <w:szCs w:val="24"/>
        </w:rPr>
        <w:t>https://doi.org/10.1371/journal.pone.0066428</w:t>
      </w:r>
    </w:p>
    <w:p w14:paraId="0687DBE8" w14:textId="77777777" w:rsidR="006553EE" w:rsidRPr="006553EE" w:rsidRDefault="006553EE" w:rsidP="006553EE">
      <w:pPr>
        <w:spacing w:line="360" w:lineRule="auto"/>
        <w:jc w:val="both"/>
        <w:rPr>
          <w:rFonts w:ascii="Times New Roman" w:hAnsi="Times New Roman" w:cs="Times New Roman"/>
          <w:sz w:val="24"/>
          <w:szCs w:val="24"/>
        </w:rPr>
      </w:pPr>
      <w:r w:rsidRPr="006553EE">
        <w:rPr>
          <w:rFonts w:ascii="Times New Roman" w:hAnsi="Times New Roman" w:cs="Times New Roman"/>
          <w:sz w:val="24"/>
          <w:szCs w:val="24"/>
        </w:rPr>
        <w:t xml:space="preserve">Rohith, S., Pradeep, R., </w:t>
      </w:r>
      <w:proofErr w:type="spellStart"/>
      <w:r w:rsidRPr="006553EE">
        <w:rPr>
          <w:rFonts w:ascii="Times New Roman" w:hAnsi="Times New Roman" w:cs="Times New Roman"/>
          <w:sz w:val="24"/>
          <w:szCs w:val="24"/>
        </w:rPr>
        <w:t>Sivaram</w:t>
      </w:r>
      <w:proofErr w:type="spellEnd"/>
      <w:r w:rsidRPr="006553EE">
        <w:rPr>
          <w:rFonts w:ascii="Times New Roman" w:hAnsi="Times New Roman" w:cs="Times New Roman"/>
          <w:sz w:val="24"/>
          <w:szCs w:val="24"/>
        </w:rPr>
        <w:t xml:space="preserve">, M., &amp; Subash, S. (2021). Economic sustainability analysis of Gaushalas in selected districts of Telangana state. </w:t>
      </w:r>
      <w:r w:rsidRPr="000273CB">
        <w:rPr>
          <w:rFonts w:ascii="Times New Roman" w:hAnsi="Times New Roman" w:cs="Times New Roman"/>
          <w:i/>
          <w:iCs/>
          <w:sz w:val="24"/>
          <w:szCs w:val="24"/>
        </w:rPr>
        <w:t>Indian Journal of Dairy Science</w:t>
      </w:r>
      <w:r w:rsidRPr="006553EE">
        <w:rPr>
          <w:rFonts w:ascii="Times New Roman" w:hAnsi="Times New Roman" w:cs="Times New Roman"/>
          <w:sz w:val="24"/>
          <w:szCs w:val="24"/>
        </w:rPr>
        <w:t>, 74(6), 526–532. https://doi.org/10.33785/ijds.2021.v74i06.009</w:t>
      </w:r>
    </w:p>
    <w:p w14:paraId="250BF620" w14:textId="434616C6" w:rsidR="006553EE" w:rsidRPr="006553EE" w:rsidRDefault="006553EE" w:rsidP="006553EE">
      <w:pPr>
        <w:spacing w:line="360" w:lineRule="auto"/>
        <w:jc w:val="both"/>
        <w:rPr>
          <w:rFonts w:ascii="Times New Roman" w:hAnsi="Times New Roman" w:cs="Times New Roman"/>
          <w:sz w:val="24"/>
          <w:szCs w:val="24"/>
        </w:rPr>
      </w:pPr>
      <w:proofErr w:type="spellStart"/>
      <w:r w:rsidRPr="006553EE">
        <w:rPr>
          <w:rFonts w:ascii="Times New Roman" w:hAnsi="Times New Roman" w:cs="Times New Roman"/>
          <w:sz w:val="24"/>
          <w:szCs w:val="24"/>
        </w:rPr>
        <w:t>Senthilkumar</w:t>
      </w:r>
      <w:proofErr w:type="spellEnd"/>
      <w:r w:rsidRPr="006553EE">
        <w:rPr>
          <w:rFonts w:ascii="Times New Roman" w:hAnsi="Times New Roman" w:cs="Times New Roman"/>
          <w:sz w:val="24"/>
          <w:szCs w:val="24"/>
        </w:rPr>
        <w:t xml:space="preserve">, T. (2014). Status, Challenges and Strategies for Farm Mechanization in India Status, Challenges and Strategies for Farm Mechanization in India Abstract. </w:t>
      </w:r>
      <w:r w:rsidRPr="000273CB">
        <w:rPr>
          <w:rFonts w:ascii="Times New Roman" w:hAnsi="Times New Roman" w:cs="Times New Roman"/>
          <w:i/>
          <w:iCs/>
          <w:sz w:val="24"/>
          <w:szCs w:val="24"/>
        </w:rPr>
        <w:t>Agricultural Mechanization in Asia, Africa</w:t>
      </w:r>
      <w:r w:rsidR="000273CB">
        <w:rPr>
          <w:rFonts w:ascii="Times New Roman" w:hAnsi="Times New Roman" w:cs="Times New Roman"/>
          <w:i/>
          <w:iCs/>
          <w:sz w:val="24"/>
          <w:szCs w:val="24"/>
        </w:rPr>
        <w:t>,</w:t>
      </w:r>
      <w:r w:rsidRPr="000273CB">
        <w:rPr>
          <w:rFonts w:ascii="Times New Roman" w:hAnsi="Times New Roman" w:cs="Times New Roman"/>
          <w:i/>
          <w:iCs/>
          <w:sz w:val="24"/>
          <w:szCs w:val="24"/>
        </w:rPr>
        <w:t xml:space="preserve"> and Latin America</w:t>
      </w:r>
      <w:r w:rsidRPr="006553EE">
        <w:rPr>
          <w:rFonts w:ascii="Times New Roman" w:hAnsi="Times New Roman" w:cs="Times New Roman"/>
          <w:sz w:val="24"/>
          <w:szCs w:val="24"/>
        </w:rPr>
        <w:t>, 45(4), 43–50. https://www.researchgate.net/publication/268075783</w:t>
      </w:r>
    </w:p>
    <w:p w14:paraId="56EDEEDC" w14:textId="77777777" w:rsidR="006553EE" w:rsidRPr="006553EE" w:rsidRDefault="006553EE" w:rsidP="006553EE">
      <w:pPr>
        <w:spacing w:line="360" w:lineRule="auto"/>
        <w:jc w:val="both"/>
        <w:rPr>
          <w:rFonts w:ascii="Times New Roman" w:hAnsi="Times New Roman" w:cs="Times New Roman"/>
          <w:sz w:val="24"/>
          <w:szCs w:val="24"/>
        </w:rPr>
      </w:pPr>
      <w:r w:rsidRPr="006553EE">
        <w:rPr>
          <w:rFonts w:ascii="Times New Roman" w:hAnsi="Times New Roman" w:cs="Times New Roman"/>
          <w:sz w:val="24"/>
          <w:szCs w:val="24"/>
        </w:rPr>
        <w:t xml:space="preserve">Singh, R. S., Singh, S., &amp; Singh, S. P. (2015). Farm Power and Machinery Availability on Indian Farms. </w:t>
      </w:r>
      <w:r w:rsidRPr="000273CB">
        <w:rPr>
          <w:rFonts w:ascii="Times New Roman" w:hAnsi="Times New Roman" w:cs="Times New Roman"/>
          <w:i/>
          <w:iCs/>
          <w:sz w:val="24"/>
          <w:szCs w:val="24"/>
        </w:rPr>
        <w:t>Agricultural Engineering Today</w:t>
      </w:r>
      <w:r w:rsidRPr="006553EE">
        <w:rPr>
          <w:rFonts w:ascii="Times New Roman" w:hAnsi="Times New Roman" w:cs="Times New Roman"/>
          <w:sz w:val="24"/>
          <w:szCs w:val="24"/>
        </w:rPr>
        <w:t>, 39(1), 45–56. https://www.researchgate.net/publication/299488084</w:t>
      </w:r>
    </w:p>
    <w:p w14:paraId="00F14179" w14:textId="57C143DD" w:rsidR="006553EE" w:rsidRPr="006553EE" w:rsidRDefault="000273CB" w:rsidP="006553EE">
      <w:pPr>
        <w:spacing w:line="360" w:lineRule="auto"/>
        <w:jc w:val="both"/>
        <w:rPr>
          <w:rFonts w:ascii="Times New Roman" w:hAnsi="Times New Roman" w:cs="Times New Roman"/>
          <w:sz w:val="24"/>
          <w:szCs w:val="24"/>
        </w:rPr>
      </w:pPr>
      <w:r w:rsidRPr="000273CB">
        <w:rPr>
          <w:rFonts w:ascii="Times New Roman" w:hAnsi="Times New Roman" w:cs="Times New Roman"/>
          <w:sz w:val="24"/>
          <w:szCs w:val="24"/>
        </w:rPr>
        <w:lastRenderedPageBreak/>
        <w:t xml:space="preserve">Tiwari, P. S., Singh, K. K., </w:t>
      </w:r>
      <w:proofErr w:type="spellStart"/>
      <w:r w:rsidRPr="000273CB">
        <w:rPr>
          <w:rFonts w:ascii="Times New Roman" w:hAnsi="Times New Roman" w:cs="Times New Roman"/>
          <w:sz w:val="24"/>
          <w:szCs w:val="24"/>
        </w:rPr>
        <w:t>Sahni</w:t>
      </w:r>
      <w:proofErr w:type="spellEnd"/>
      <w:r w:rsidRPr="000273CB">
        <w:rPr>
          <w:rFonts w:ascii="Times New Roman" w:hAnsi="Times New Roman" w:cs="Times New Roman"/>
          <w:sz w:val="24"/>
          <w:szCs w:val="24"/>
        </w:rPr>
        <w:t>, R. K., &amp; Kumar, V. (2019). Farm mechanization–trends and policy for its promotion in India. Indian Journal of Agricultural Sciences, 89(10), 1555-1562.</w:t>
      </w:r>
      <w:r>
        <w:rPr>
          <w:rFonts w:ascii="Times New Roman" w:hAnsi="Times New Roman" w:cs="Times New Roman"/>
          <w:sz w:val="24"/>
          <w:szCs w:val="24"/>
        </w:rPr>
        <w:t xml:space="preserve"> </w:t>
      </w:r>
      <w:r w:rsidR="006553EE" w:rsidRPr="006553EE">
        <w:rPr>
          <w:rFonts w:ascii="Times New Roman" w:hAnsi="Times New Roman" w:cs="Times New Roman"/>
          <w:sz w:val="24"/>
          <w:szCs w:val="24"/>
        </w:rPr>
        <w:t>https://doi.org/10.56093/ijas.v89i10.94575</w:t>
      </w:r>
    </w:p>
    <w:p w14:paraId="7AF53BD9" w14:textId="42C8681C" w:rsidR="000273CB" w:rsidRDefault="000273CB" w:rsidP="006553EE">
      <w:pPr>
        <w:spacing w:line="360" w:lineRule="auto"/>
        <w:jc w:val="both"/>
        <w:rPr>
          <w:rFonts w:ascii="Times New Roman" w:hAnsi="Times New Roman" w:cs="Times New Roman"/>
          <w:sz w:val="24"/>
          <w:szCs w:val="24"/>
        </w:rPr>
      </w:pPr>
      <w:r w:rsidRPr="000273CB">
        <w:rPr>
          <w:rFonts w:ascii="Times New Roman" w:hAnsi="Times New Roman" w:cs="Times New Roman"/>
          <w:sz w:val="24"/>
          <w:szCs w:val="24"/>
        </w:rPr>
        <w:t xml:space="preserve">Yadav, S., </w:t>
      </w:r>
      <w:proofErr w:type="spellStart"/>
      <w:r w:rsidRPr="000273CB">
        <w:rPr>
          <w:rFonts w:ascii="Times New Roman" w:hAnsi="Times New Roman" w:cs="Times New Roman"/>
          <w:sz w:val="24"/>
          <w:szCs w:val="24"/>
        </w:rPr>
        <w:t>Jhariya</w:t>
      </w:r>
      <w:proofErr w:type="spellEnd"/>
      <w:r w:rsidRPr="000273CB">
        <w:rPr>
          <w:rFonts w:ascii="Times New Roman" w:hAnsi="Times New Roman" w:cs="Times New Roman"/>
          <w:sz w:val="24"/>
          <w:szCs w:val="24"/>
        </w:rPr>
        <w:t xml:space="preserve">, S., &amp; Gupta, R. (2023). Mechanization in Indian agriculture: A field level investigation. </w:t>
      </w:r>
      <w:r w:rsidRPr="00766BF0">
        <w:rPr>
          <w:rFonts w:ascii="Times New Roman" w:hAnsi="Times New Roman" w:cs="Times New Roman"/>
          <w:i/>
          <w:iCs/>
          <w:sz w:val="24"/>
          <w:szCs w:val="24"/>
        </w:rPr>
        <w:t>International Journal of Agricultural Innovations and Research.</w:t>
      </w:r>
      <w:r w:rsidRPr="000273CB">
        <w:rPr>
          <w:rFonts w:ascii="Times New Roman" w:hAnsi="Times New Roman" w:cs="Times New Roman"/>
          <w:sz w:val="24"/>
          <w:szCs w:val="24"/>
        </w:rPr>
        <w:t xml:space="preserve"> 12(1), 52-60.</w:t>
      </w:r>
    </w:p>
    <w:p w14:paraId="5FA31D2A" w14:textId="41BFED09" w:rsidR="006553EE" w:rsidRPr="006553EE" w:rsidRDefault="006553EE" w:rsidP="006553EE">
      <w:pPr>
        <w:spacing w:line="360" w:lineRule="auto"/>
        <w:jc w:val="both"/>
        <w:rPr>
          <w:rFonts w:ascii="Times New Roman" w:hAnsi="Times New Roman" w:cs="Times New Roman"/>
          <w:sz w:val="24"/>
          <w:szCs w:val="24"/>
        </w:rPr>
      </w:pPr>
      <w:r w:rsidRPr="006553EE">
        <w:rPr>
          <w:rFonts w:ascii="Times New Roman" w:hAnsi="Times New Roman" w:cs="Times New Roman"/>
          <w:sz w:val="24"/>
          <w:szCs w:val="24"/>
        </w:rPr>
        <w:t xml:space="preserve">Zhang, X., &amp; Cai, X. (2011). Climate change impacts global agricultural land availability. </w:t>
      </w:r>
      <w:r w:rsidRPr="00766BF0">
        <w:rPr>
          <w:rFonts w:ascii="Times New Roman" w:hAnsi="Times New Roman" w:cs="Times New Roman"/>
          <w:i/>
          <w:iCs/>
          <w:sz w:val="24"/>
          <w:szCs w:val="24"/>
        </w:rPr>
        <w:t>Environmental Research Letters</w:t>
      </w:r>
      <w:r w:rsidRPr="006553EE">
        <w:rPr>
          <w:rFonts w:ascii="Times New Roman" w:hAnsi="Times New Roman" w:cs="Times New Roman"/>
          <w:sz w:val="24"/>
          <w:szCs w:val="24"/>
        </w:rPr>
        <w:t>, 6(1). https://doi.org/10.1088/1748-9326/6/1/014014</w:t>
      </w:r>
    </w:p>
    <w:p w14:paraId="0FA2B4D8" w14:textId="77777777" w:rsidR="006553EE" w:rsidRPr="006553EE" w:rsidRDefault="006553EE" w:rsidP="006553EE">
      <w:pPr>
        <w:spacing w:line="360" w:lineRule="auto"/>
        <w:jc w:val="both"/>
        <w:rPr>
          <w:rFonts w:ascii="Times New Roman" w:hAnsi="Times New Roman" w:cs="Times New Roman"/>
          <w:sz w:val="24"/>
          <w:szCs w:val="24"/>
        </w:rPr>
      </w:pPr>
      <w:r w:rsidRPr="006553EE">
        <w:rPr>
          <w:rFonts w:ascii="Times New Roman" w:hAnsi="Times New Roman" w:cs="Times New Roman"/>
          <w:sz w:val="24"/>
          <w:szCs w:val="24"/>
        </w:rPr>
        <w:t xml:space="preserve">Zou, B., &amp; Mishra, A. K. (2024). Modernizing smallholder agriculture and achieving food security: An exploration in machinery services and </w:t>
      </w:r>
      <w:proofErr w:type="spellStart"/>
      <w:r w:rsidRPr="006553EE">
        <w:rPr>
          <w:rFonts w:ascii="Times New Roman" w:hAnsi="Times New Roman" w:cs="Times New Roman"/>
          <w:sz w:val="24"/>
          <w:szCs w:val="24"/>
        </w:rPr>
        <w:t>labour</w:t>
      </w:r>
      <w:proofErr w:type="spellEnd"/>
      <w:r w:rsidRPr="006553EE">
        <w:rPr>
          <w:rFonts w:ascii="Times New Roman" w:hAnsi="Times New Roman" w:cs="Times New Roman"/>
          <w:sz w:val="24"/>
          <w:szCs w:val="24"/>
        </w:rPr>
        <w:t xml:space="preserve"> reallocation in China. </w:t>
      </w:r>
      <w:r w:rsidRPr="00766BF0">
        <w:rPr>
          <w:rFonts w:ascii="Times New Roman" w:hAnsi="Times New Roman" w:cs="Times New Roman"/>
          <w:i/>
          <w:iCs/>
          <w:sz w:val="24"/>
          <w:szCs w:val="24"/>
        </w:rPr>
        <w:t>Applied Economic Perspectives and Policy</w:t>
      </w:r>
      <w:r w:rsidRPr="006553EE">
        <w:rPr>
          <w:rFonts w:ascii="Times New Roman" w:hAnsi="Times New Roman" w:cs="Times New Roman"/>
          <w:sz w:val="24"/>
          <w:szCs w:val="24"/>
        </w:rPr>
        <w:t>. https://doi.org/10.1002/AEPP.13433</w:t>
      </w:r>
    </w:p>
    <w:p w14:paraId="47A36C6C" w14:textId="455D3F52" w:rsidR="00D12815" w:rsidRPr="001E5B26" w:rsidRDefault="00D12815" w:rsidP="00687CC5">
      <w:pPr>
        <w:spacing w:line="360" w:lineRule="auto"/>
        <w:jc w:val="both"/>
        <w:rPr>
          <w:rFonts w:ascii="Times New Roman" w:hAnsi="Times New Roman" w:cs="Times New Roman"/>
          <w:sz w:val="24"/>
          <w:szCs w:val="24"/>
        </w:rPr>
      </w:pPr>
    </w:p>
    <w:sectPr w:rsidR="00D12815" w:rsidRPr="001E5B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F9E347" w14:textId="77777777" w:rsidR="00970A9F" w:rsidRDefault="00970A9F" w:rsidP="001E5B26">
      <w:pPr>
        <w:spacing w:after="0" w:line="240" w:lineRule="auto"/>
      </w:pPr>
      <w:r>
        <w:separator/>
      </w:r>
    </w:p>
  </w:endnote>
  <w:endnote w:type="continuationSeparator" w:id="0">
    <w:p w14:paraId="037D9D8C" w14:textId="77777777" w:rsidR="00970A9F" w:rsidRDefault="00970A9F" w:rsidP="001E5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76114" w14:textId="77777777" w:rsidR="002565B0" w:rsidRDefault="002565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1F558" w14:textId="77777777" w:rsidR="002565B0" w:rsidRDefault="002565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5FAB6" w14:textId="77777777" w:rsidR="002565B0" w:rsidRDefault="002565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49EE5" w14:textId="77777777" w:rsidR="00970A9F" w:rsidRDefault="00970A9F" w:rsidP="001E5B26">
      <w:pPr>
        <w:spacing w:after="0" w:line="240" w:lineRule="auto"/>
      </w:pPr>
      <w:r>
        <w:separator/>
      </w:r>
    </w:p>
  </w:footnote>
  <w:footnote w:type="continuationSeparator" w:id="0">
    <w:p w14:paraId="726B8D32" w14:textId="77777777" w:rsidR="00970A9F" w:rsidRDefault="00970A9F" w:rsidP="001E5B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21B07" w14:textId="0555C1F0" w:rsidR="002565B0" w:rsidRDefault="002565B0">
    <w:pPr>
      <w:pStyle w:val="Header"/>
    </w:pPr>
    <w:r>
      <w:rPr>
        <w:noProof/>
      </w:rPr>
      <w:pict w14:anchorId="4303D6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02482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AD155" w14:textId="7DBCDF6C" w:rsidR="002565B0" w:rsidRDefault="002565B0">
    <w:pPr>
      <w:pStyle w:val="Header"/>
    </w:pPr>
    <w:r>
      <w:rPr>
        <w:noProof/>
      </w:rPr>
      <w:pict w14:anchorId="2BB299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02483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91994" w14:textId="68742F0C" w:rsidR="002565B0" w:rsidRDefault="002565B0">
    <w:pPr>
      <w:pStyle w:val="Header"/>
    </w:pPr>
    <w:r>
      <w:rPr>
        <w:noProof/>
      </w:rPr>
      <w:pict w14:anchorId="3D4A5A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02482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897C1C"/>
    <w:multiLevelType w:val="hybridMultilevel"/>
    <w:tmpl w:val="3886D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9E5A14"/>
    <w:multiLevelType w:val="hybridMultilevel"/>
    <w:tmpl w:val="D38A02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B26"/>
    <w:rsid w:val="0000378D"/>
    <w:rsid w:val="000201C8"/>
    <w:rsid w:val="000273CB"/>
    <w:rsid w:val="00043D7A"/>
    <w:rsid w:val="000674DD"/>
    <w:rsid w:val="0009498A"/>
    <w:rsid w:val="000E0D66"/>
    <w:rsid w:val="000E2BFA"/>
    <w:rsid w:val="000F1661"/>
    <w:rsid w:val="001243EB"/>
    <w:rsid w:val="00135FC0"/>
    <w:rsid w:val="001769AB"/>
    <w:rsid w:val="001C64FF"/>
    <w:rsid w:val="001C75CC"/>
    <w:rsid w:val="001E3FD6"/>
    <w:rsid w:val="001E5B26"/>
    <w:rsid w:val="001E69DA"/>
    <w:rsid w:val="001F326C"/>
    <w:rsid w:val="001F6650"/>
    <w:rsid w:val="00217E37"/>
    <w:rsid w:val="00247F18"/>
    <w:rsid w:val="002565B0"/>
    <w:rsid w:val="00292F42"/>
    <w:rsid w:val="002A3CD0"/>
    <w:rsid w:val="002A5129"/>
    <w:rsid w:val="002C7ED7"/>
    <w:rsid w:val="002D0930"/>
    <w:rsid w:val="002D0980"/>
    <w:rsid w:val="002D1724"/>
    <w:rsid w:val="002D3709"/>
    <w:rsid w:val="00323289"/>
    <w:rsid w:val="00326F54"/>
    <w:rsid w:val="00340A11"/>
    <w:rsid w:val="00357DA1"/>
    <w:rsid w:val="003642C3"/>
    <w:rsid w:val="00402D2B"/>
    <w:rsid w:val="00411845"/>
    <w:rsid w:val="00417F2B"/>
    <w:rsid w:val="00430A4A"/>
    <w:rsid w:val="0043309A"/>
    <w:rsid w:val="004416EE"/>
    <w:rsid w:val="00450EB1"/>
    <w:rsid w:val="00457B21"/>
    <w:rsid w:val="004670D9"/>
    <w:rsid w:val="0047615E"/>
    <w:rsid w:val="004D6F97"/>
    <w:rsid w:val="00523F3C"/>
    <w:rsid w:val="00557EBC"/>
    <w:rsid w:val="0058794D"/>
    <w:rsid w:val="00590823"/>
    <w:rsid w:val="00592C78"/>
    <w:rsid w:val="005B5BE0"/>
    <w:rsid w:val="005C26E1"/>
    <w:rsid w:val="005D2AD7"/>
    <w:rsid w:val="005D5B3F"/>
    <w:rsid w:val="005E334F"/>
    <w:rsid w:val="0060026A"/>
    <w:rsid w:val="006105FC"/>
    <w:rsid w:val="00620448"/>
    <w:rsid w:val="00641D2B"/>
    <w:rsid w:val="00645629"/>
    <w:rsid w:val="0064663E"/>
    <w:rsid w:val="00646C7F"/>
    <w:rsid w:val="006553EE"/>
    <w:rsid w:val="00667D4E"/>
    <w:rsid w:val="00686413"/>
    <w:rsid w:val="00687CC5"/>
    <w:rsid w:val="006A1446"/>
    <w:rsid w:val="006C1CAC"/>
    <w:rsid w:val="006E4848"/>
    <w:rsid w:val="006F42DF"/>
    <w:rsid w:val="007202A8"/>
    <w:rsid w:val="00763DE9"/>
    <w:rsid w:val="00766BF0"/>
    <w:rsid w:val="0077026C"/>
    <w:rsid w:val="007A124E"/>
    <w:rsid w:val="007A6C71"/>
    <w:rsid w:val="007B5101"/>
    <w:rsid w:val="0081590E"/>
    <w:rsid w:val="00827181"/>
    <w:rsid w:val="00852342"/>
    <w:rsid w:val="00887BC7"/>
    <w:rsid w:val="00891432"/>
    <w:rsid w:val="008947EF"/>
    <w:rsid w:val="008A6CD8"/>
    <w:rsid w:val="008B46C0"/>
    <w:rsid w:val="008D1167"/>
    <w:rsid w:val="008D5426"/>
    <w:rsid w:val="008E210E"/>
    <w:rsid w:val="00900382"/>
    <w:rsid w:val="00905760"/>
    <w:rsid w:val="00916ED4"/>
    <w:rsid w:val="0096168C"/>
    <w:rsid w:val="00970A9F"/>
    <w:rsid w:val="00984F11"/>
    <w:rsid w:val="009861A3"/>
    <w:rsid w:val="009A4113"/>
    <w:rsid w:val="009E055E"/>
    <w:rsid w:val="00A064C1"/>
    <w:rsid w:val="00A12845"/>
    <w:rsid w:val="00A17378"/>
    <w:rsid w:val="00A30D6D"/>
    <w:rsid w:val="00A449F0"/>
    <w:rsid w:val="00A453F7"/>
    <w:rsid w:val="00A52387"/>
    <w:rsid w:val="00A71F29"/>
    <w:rsid w:val="00A726E2"/>
    <w:rsid w:val="00AD4AFA"/>
    <w:rsid w:val="00AE390B"/>
    <w:rsid w:val="00AF17A3"/>
    <w:rsid w:val="00AF5F2C"/>
    <w:rsid w:val="00B034F6"/>
    <w:rsid w:val="00B04BEA"/>
    <w:rsid w:val="00B053C2"/>
    <w:rsid w:val="00B1401B"/>
    <w:rsid w:val="00B4600B"/>
    <w:rsid w:val="00B66742"/>
    <w:rsid w:val="00B7045F"/>
    <w:rsid w:val="00B77D1D"/>
    <w:rsid w:val="00B867E2"/>
    <w:rsid w:val="00B92F7F"/>
    <w:rsid w:val="00BB02BA"/>
    <w:rsid w:val="00C407DB"/>
    <w:rsid w:val="00C65210"/>
    <w:rsid w:val="00C65CDD"/>
    <w:rsid w:val="00C85E8A"/>
    <w:rsid w:val="00CB5CCA"/>
    <w:rsid w:val="00CE0ABE"/>
    <w:rsid w:val="00CE6018"/>
    <w:rsid w:val="00CF4906"/>
    <w:rsid w:val="00D12815"/>
    <w:rsid w:val="00D36B17"/>
    <w:rsid w:val="00D50B98"/>
    <w:rsid w:val="00D56006"/>
    <w:rsid w:val="00D67A13"/>
    <w:rsid w:val="00D80436"/>
    <w:rsid w:val="00D84883"/>
    <w:rsid w:val="00D909D2"/>
    <w:rsid w:val="00D92FD8"/>
    <w:rsid w:val="00DA33C4"/>
    <w:rsid w:val="00DB1291"/>
    <w:rsid w:val="00DE2478"/>
    <w:rsid w:val="00DF4605"/>
    <w:rsid w:val="00E02D1A"/>
    <w:rsid w:val="00E16EDC"/>
    <w:rsid w:val="00E37758"/>
    <w:rsid w:val="00E4187F"/>
    <w:rsid w:val="00E45F15"/>
    <w:rsid w:val="00E8026F"/>
    <w:rsid w:val="00E91CBC"/>
    <w:rsid w:val="00EA7AA5"/>
    <w:rsid w:val="00EC7B5B"/>
    <w:rsid w:val="00EF7D44"/>
    <w:rsid w:val="00F074A5"/>
    <w:rsid w:val="00F17029"/>
    <w:rsid w:val="00F24757"/>
    <w:rsid w:val="00F53E61"/>
    <w:rsid w:val="00F575F9"/>
    <w:rsid w:val="00F65E62"/>
    <w:rsid w:val="00FB06F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BA64EF2"/>
  <w15:chartTrackingRefBased/>
  <w15:docId w15:val="{DF986AE3-3E69-4602-8FE8-1BD4B77E9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4FF"/>
    <w:pPr>
      <w:spacing w:after="200" w:line="276" w:lineRule="auto"/>
    </w:pPr>
    <w:rPr>
      <w:rFonts w:eastAsiaTheme="minorEastAsia"/>
      <w:kern w:val="0"/>
      <w:szCs w:val="20"/>
      <w:lang w:val="en-US"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5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
    <w:name w:val="mi"/>
    <w:basedOn w:val="DefaultParagraphFont"/>
    <w:rsid w:val="001E5B26"/>
  </w:style>
  <w:style w:type="character" w:customStyle="1" w:styleId="mn">
    <w:name w:val="mn"/>
    <w:basedOn w:val="DefaultParagraphFont"/>
    <w:rsid w:val="001E5B26"/>
  </w:style>
  <w:style w:type="paragraph" w:customStyle="1" w:styleId="Normal1">
    <w:name w:val="Normal1"/>
    <w:rsid w:val="00F575F9"/>
    <w:pPr>
      <w:spacing w:after="0" w:line="240" w:lineRule="auto"/>
    </w:pPr>
    <w:rPr>
      <w:rFonts w:ascii="Times New Roman" w:eastAsia="Times New Roman" w:hAnsi="Times New Roman" w:cs="Times New Roman"/>
      <w:kern w:val="0"/>
      <w:sz w:val="24"/>
      <w:szCs w:val="24"/>
      <w:lang w:val="en-US" w:eastAsia="en-IN" w:bidi="hi-IN"/>
      <w14:ligatures w14:val="none"/>
    </w:rPr>
  </w:style>
  <w:style w:type="paragraph" w:styleId="ListParagraph">
    <w:name w:val="List Paragraph"/>
    <w:basedOn w:val="Normal"/>
    <w:uiPriority w:val="34"/>
    <w:qFormat/>
    <w:rsid w:val="00900382"/>
    <w:pPr>
      <w:ind w:left="720"/>
      <w:contextualSpacing/>
    </w:pPr>
    <w:rPr>
      <w:rFonts w:cs="Mangal"/>
    </w:rPr>
  </w:style>
  <w:style w:type="character" w:styleId="PlaceholderText">
    <w:name w:val="Placeholder Text"/>
    <w:basedOn w:val="DefaultParagraphFont"/>
    <w:uiPriority w:val="99"/>
    <w:semiHidden/>
    <w:rsid w:val="004D6F97"/>
    <w:rPr>
      <w:color w:val="666666"/>
    </w:rPr>
  </w:style>
  <w:style w:type="paragraph" w:styleId="NormalWeb">
    <w:name w:val="Normal (Web)"/>
    <w:basedOn w:val="Normal"/>
    <w:uiPriority w:val="99"/>
    <w:unhideWhenUsed/>
    <w:rsid w:val="008E210E"/>
    <w:pP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 w:type="character" w:styleId="Hyperlink">
    <w:name w:val="Hyperlink"/>
    <w:basedOn w:val="DefaultParagraphFont"/>
    <w:uiPriority w:val="99"/>
    <w:unhideWhenUsed/>
    <w:rsid w:val="00EC7B5B"/>
    <w:rPr>
      <w:color w:val="0563C1" w:themeColor="hyperlink"/>
      <w:u w:val="single"/>
    </w:rPr>
  </w:style>
  <w:style w:type="paragraph" w:styleId="BalloonText">
    <w:name w:val="Balloon Text"/>
    <w:basedOn w:val="Normal"/>
    <w:link w:val="BalloonTextChar"/>
    <w:uiPriority w:val="99"/>
    <w:semiHidden/>
    <w:unhideWhenUsed/>
    <w:rsid w:val="001E69DA"/>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1E69DA"/>
    <w:rPr>
      <w:rFonts w:ascii="Segoe UI" w:eastAsiaTheme="minorEastAsia" w:hAnsi="Segoe UI" w:cs="Mangal"/>
      <w:kern w:val="0"/>
      <w:sz w:val="18"/>
      <w:szCs w:val="16"/>
      <w:lang w:val="en-US" w:bidi="hi-IN"/>
      <w14:ligatures w14:val="none"/>
    </w:rPr>
  </w:style>
  <w:style w:type="character" w:styleId="CommentReference">
    <w:name w:val="annotation reference"/>
    <w:basedOn w:val="DefaultParagraphFont"/>
    <w:uiPriority w:val="99"/>
    <w:semiHidden/>
    <w:unhideWhenUsed/>
    <w:rsid w:val="009A4113"/>
    <w:rPr>
      <w:sz w:val="16"/>
      <w:szCs w:val="16"/>
    </w:rPr>
  </w:style>
  <w:style w:type="paragraph" w:styleId="CommentText">
    <w:name w:val="annotation text"/>
    <w:basedOn w:val="Normal"/>
    <w:link w:val="CommentTextChar"/>
    <w:uiPriority w:val="99"/>
    <w:semiHidden/>
    <w:unhideWhenUsed/>
    <w:rsid w:val="009A4113"/>
    <w:pPr>
      <w:spacing w:line="240" w:lineRule="auto"/>
    </w:pPr>
    <w:rPr>
      <w:sz w:val="20"/>
      <w:szCs w:val="18"/>
    </w:rPr>
  </w:style>
  <w:style w:type="character" w:customStyle="1" w:styleId="CommentTextChar">
    <w:name w:val="Comment Text Char"/>
    <w:basedOn w:val="DefaultParagraphFont"/>
    <w:link w:val="CommentText"/>
    <w:uiPriority w:val="99"/>
    <w:semiHidden/>
    <w:rsid w:val="009A4113"/>
    <w:rPr>
      <w:rFonts w:eastAsiaTheme="minorEastAsia"/>
      <w:kern w:val="0"/>
      <w:sz w:val="20"/>
      <w:szCs w:val="18"/>
      <w:lang w:val="en-US" w:bidi="hi-IN"/>
      <w14:ligatures w14:val="none"/>
    </w:rPr>
  </w:style>
  <w:style w:type="paragraph" w:styleId="CommentSubject">
    <w:name w:val="annotation subject"/>
    <w:basedOn w:val="CommentText"/>
    <w:next w:val="CommentText"/>
    <w:link w:val="CommentSubjectChar"/>
    <w:uiPriority w:val="99"/>
    <w:semiHidden/>
    <w:unhideWhenUsed/>
    <w:rsid w:val="009A4113"/>
    <w:rPr>
      <w:b/>
      <w:bCs/>
    </w:rPr>
  </w:style>
  <w:style w:type="character" w:customStyle="1" w:styleId="CommentSubjectChar">
    <w:name w:val="Comment Subject Char"/>
    <w:basedOn w:val="CommentTextChar"/>
    <w:link w:val="CommentSubject"/>
    <w:uiPriority w:val="99"/>
    <w:semiHidden/>
    <w:rsid w:val="009A4113"/>
    <w:rPr>
      <w:rFonts w:eastAsiaTheme="minorEastAsia"/>
      <w:b/>
      <w:bCs/>
      <w:kern w:val="0"/>
      <w:sz w:val="20"/>
      <w:szCs w:val="18"/>
      <w:lang w:val="en-US" w:bidi="hi-IN"/>
      <w14:ligatures w14:val="none"/>
    </w:rPr>
  </w:style>
  <w:style w:type="paragraph" w:styleId="Revision">
    <w:name w:val="Revision"/>
    <w:hidden/>
    <w:uiPriority w:val="99"/>
    <w:semiHidden/>
    <w:rsid w:val="00557EBC"/>
    <w:pPr>
      <w:spacing w:after="0" w:line="240" w:lineRule="auto"/>
    </w:pPr>
    <w:rPr>
      <w:rFonts w:eastAsiaTheme="minorEastAsia"/>
      <w:kern w:val="0"/>
      <w:szCs w:val="20"/>
      <w:lang w:val="en-US" w:bidi="hi-IN"/>
      <w14:ligatures w14:val="none"/>
    </w:rPr>
  </w:style>
  <w:style w:type="character" w:styleId="UnresolvedMention">
    <w:name w:val="Unresolved Mention"/>
    <w:basedOn w:val="DefaultParagraphFont"/>
    <w:uiPriority w:val="99"/>
    <w:semiHidden/>
    <w:unhideWhenUsed/>
    <w:rsid w:val="00D909D2"/>
    <w:rPr>
      <w:color w:val="605E5C"/>
      <w:shd w:val="clear" w:color="auto" w:fill="E1DFDD"/>
    </w:rPr>
  </w:style>
  <w:style w:type="paragraph" w:styleId="Header">
    <w:name w:val="header"/>
    <w:basedOn w:val="Normal"/>
    <w:link w:val="HeaderChar"/>
    <w:uiPriority w:val="99"/>
    <w:unhideWhenUsed/>
    <w:rsid w:val="002565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5B0"/>
    <w:rPr>
      <w:rFonts w:eastAsiaTheme="minorEastAsia"/>
      <w:kern w:val="0"/>
      <w:szCs w:val="20"/>
      <w:lang w:val="en-US" w:bidi="hi-IN"/>
      <w14:ligatures w14:val="none"/>
    </w:rPr>
  </w:style>
  <w:style w:type="paragraph" w:styleId="Footer">
    <w:name w:val="footer"/>
    <w:basedOn w:val="Normal"/>
    <w:link w:val="FooterChar"/>
    <w:uiPriority w:val="99"/>
    <w:unhideWhenUsed/>
    <w:rsid w:val="002565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5B0"/>
    <w:rPr>
      <w:rFonts w:eastAsiaTheme="minorEastAsia"/>
      <w:kern w:val="0"/>
      <w:szCs w:val="20"/>
      <w:lang w:val="en-US"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17887">
      <w:bodyDiv w:val="1"/>
      <w:marLeft w:val="0"/>
      <w:marRight w:val="0"/>
      <w:marTop w:val="0"/>
      <w:marBottom w:val="0"/>
      <w:divBdr>
        <w:top w:val="none" w:sz="0" w:space="0" w:color="auto"/>
        <w:left w:val="none" w:sz="0" w:space="0" w:color="auto"/>
        <w:bottom w:val="none" w:sz="0" w:space="0" w:color="auto"/>
        <w:right w:val="none" w:sz="0" w:space="0" w:color="auto"/>
      </w:divBdr>
    </w:div>
    <w:div w:id="40709598">
      <w:bodyDiv w:val="1"/>
      <w:marLeft w:val="0"/>
      <w:marRight w:val="0"/>
      <w:marTop w:val="0"/>
      <w:marBottom w:val="0"/>
      <w:divBdr>
        <w:top w:val="none" w:sz="0" w:space="0" w:color="auto"/>
        <w:left w:val="none" w:sz="0" w:space="0" w:color="auto"/>
        <w:bottom w:val="none" w:sz="0" w:space="0" w:color="auto"/>
        <w:right w:val="none" w:sz="0" w:space="0" w:color="auto"/>
      </w:divBdr>
    </w:div>
    <w:div w:id="56100988">
      <w:bodyDiv w:val="1"/>
      <w:marLeft w:val="0"/>
      <w:marRight w:val="0"/>
      <w:marTop w:val="0"/>
      <w:marBottom w:val="0"/>
      <w:divBdr>
        <w:top w:val="none" w:sz="0" w:space="0" w:color="auto"/>
        <w:left w:val="none" w:sz="0" w:space="0" w:color="auto"/>
        <w:bottom w:val="none" w:sz="0" w:space="0" w:color="auto"/>
        <w:right w:val="none" w:sz="0" w:space="0" w:color="auto"/>
      </w:divBdr>
    </w:div>
    <w:div w:id="77874031">
      <w:bodyDiv w:val="1"/>
      <w:marLeft w:val="0"/>
      <w:marRight w:val="0"/>
      <w:marTop w:val="0"/>
      <w:marBottom w:val="0"/>
      <w:divBdr>
        <w:top w:val="none" w:sz="0" w:space="0" w:color="auto"/>
        <w:left w:val="none" w:sz="0" w:space="0" w:color="auto"/>
        <w:bottom w:val="none" w:sz="0" w:space="0" w:color="auto"/>
        <w:right w:val="none" w:sz="0" w:space="0" w:color="auto"/>
      </w:divBdr>
    </w:div>
    <w:div w:id="80413447">
      <w:bodyDiv w:val="1"/>
      <w:marLeft w:val="0"/>
      <w:marRight w:val="0"/>
      <w:marTop w:val="0"/>
      <w:marBottom w:val="0"/>
      <w:divBdr>
        <w:top w:val="none" w:sz="0" w:space="0" w:color="auto"/>
        <w:left w:val="none" w:sz="0" w:space="0" w:color="auto"/>
        <w:bottom w:val="none" w:sz="0" w:space="0" w:color="auto"/>
        <w:right w:val="none" w:sz="0" w:space="0" w:color="auto"/>
      </w:divBdr>
      <w:divsChild>
        <w:div w:id="286083794">
          <w:marLeft w:val="480"/>
          <w:marRight w:val="0"/>
          <w:marTop w:val="0"/>
          <w:marBottom w:val="0"/>
          <w:divBdr>
            <w:top w:val="none" w:sz="0" w:space="0" w:color="auto"/>
            <w:left w:val="none" w:sz="0" w:space="0" w:color="auto"/>
            <w:bottom w:val="none" w:sz="0" w:space="0" w:color="auto"/>
            <w:right w:val="none" w:sz="0" w:space="0" w:color="auto"/>
          </w:divBdr>
        </w:div>
        <w:div w:id="1276209529">
          <w:marLeft w:val="480"/>
          <w:marRight w:val="0"/>
          <w:marTop w:val="0"/>
          <w:marBottom w:val="0"/>
          <w:divBdr>
            <w:top w:val="none" w:sz="0" w:space="0" w:color="auto"/>
            <w:left w:val="none" w:sz="0" w:space="0" w:color="auto"/>
            <w:bottom w:val="none" w:sz="0" w:space="0" w:color="auto"/>
            <w:right w:val="none" w:sz="0" w:space="0" w:color="auto"/>
          </w:divBdr>
        </w:div>
        <w:div w:id="1079863147">
          <w:marLeft w:val="480"/>
          <w:marRight w:val="0"/>
          <w:marTop w:val="0"/>
          <w:marBottom w:val="0"/>
          <w:divBdr>
            <w:top w:val="none" w:sz="0" w:space="0" w:color="auto"/>
            <w:left w:val="none" w:sz="0" w:space="0" w:color="auto"/>
            <w:bottom w:val="none" w:sz="0" w:space="0" w:color="auto"/>
            <w:right w:val="none" w:sz="0" w:space="0" w:color="auto"/>
          </w:divBdr>
        </w:div>
        <w:div w:id="859247161">
          <w:marLeft w:val="480"/>
          <w:marRight w:val="0"/>
          <w:marTop w:val="0"/>
          <w:marBottom w:val="0"/>
          <w:divBdr>
            <w:top w:val="none" w:sz="0" w:space="0" w:color="auto"/>
            <w:left w:val="none" w:sz="0" w:space="0" w:color="auto"/>
            <w:bottom w:val="none" w:sz="0" w:space="0" w:color="auto"/>
            <w:right w:val="none" w:sz="0" w:space="0" w:color="auto"/>
          </w:divBdr>
        </w:div>
        <w:div w:id="792821291">
          <w:marLeft w:val="480"/>
          <w:marRight w:val="0"/>
          <w:marTop w:val="0"/>
          <w:marBottom w:val="0"/>
          <w:divBdr>
            <w:top w:val="none" w:sz="0" w:space="0" w:color="auto"/>
            <w:left w:val="none" w:sz="0" w:space="0" w:color="auto"/>
            <w:bottom w:val="none" w:sz="0" w:space="0" w:color="auto"/>
            <w:right w:val="none" w:sz="0" w:space="0" w:color="auto"/>
          </w:divBdr>
        </w:div>
        <w:div w:id="613295267">
          <w:marLeft w:val="480"/>
          <w:marRight w:val="0"/>
          <w:marTop w:val="0"/>
          <w:marBottom w:val="0"/>
          <w:divBdr>
            <w:top w:val="none" w:sz="0" w:space="0" w:color="auto"/>
            <w:left w:val="none" w:sz="0" w:space="0" w:color="auto"/>
            <w:bottom w:val="none" w:sz="0" w:space="0" w:color="auto"/>
            <w:right w:val="none" w:sz="0" w:space="0" w:color="auto"/>
          </w:divBdr>
        </w:div>
        <w:div w:id="1025792246">
          <w:marLeft w:val="480"/>
          <w:marRight w:val="0"/>
          <w:marTop w:val="0"/>
          <w:marBottom w:val="0"/>
          <w:divBdr>
            <w:top w:val="none" w:sz="0" w:space="0" w:color="auto"/>
            <w:left w:val="none" w:sz="0" w:space="0" w:color="auto"/>
            <w:bottom w:val="none" w:sz="0" w:space="0" w:color="auto"/>
            <w:right w:val="none" w:sz="0" w:space="0" w:color="auto"/>
          </w:divBdr>
        </w:div>
        <w:div w:id="653215284">
          <w:marLeft w:val="480"/>
          <w:marRight w:val="0"/>
          <w:marTop w:val="0"/>
          <w:marBottom w:val="0"/>
          <w:divBdr>
            <w:top w:val="none" w:sz="0" w:space="0" w:color="auto"/>
            <w:left w:val="none" w:sz="0" w:space="0" w:color="auto"/>
            <w:bottom w:val="none" w:sz="0" w:space="0" w:color="auto"/>
            <w:right w:val="none" w:sz="0" w:space="0" w:color="auto"/>
          </w:divBdr>
        </w:div>
        <w:div w:id="79641088">
          <w:marLeft w:val="480"/>
          <w:marRight w:val="0"/>
          <w:marTop w:val="0"/>
          <w:marBottom w:val="0"/>
          <w:divBdr>
            <w:top w:val="none" w:sz="0" w:space="0" w:color="auto"/>
            <w:left w:val="none" w:sz="0" w:space="0" w:color="auto"/>
            <w:bottom w:val="none" w:sz="0" w:space="0" w:color="auto"/>
            <w:right w:val="none" w:sz="0" w:space="0" w:color="auto"/>
          </w:divBdr>
        </w:div>
        <w:div w:id="1126043995">
          <w:marLeft w:val="480"/>
          <w:marRight w:val="0"/>
          <w:marTop w:val="0"/>
          <w:marBottom w:val="0"/>
          <w:divBdr>
            <w:top w:val="none" w:sz="0" w:space="0" w:color="auto"/>
            <w:left w:val="none" w:sz="0" w:space="0" w:color="auto"/>
            <w:bottom w:val="none" w:sz="0" w:space="0" w:color="auto"/>
            <w:right w:val="none" w:sz="0" w:space="0" w:color="auto"/>
          </w:divBdr>
        </w:div>
        <w:div w:id="949050540">
          <w:marLeft w:val="480"/>
          <w:marRight w:val="0"/>
          <w:marTop w:val="0"/>
          <w:marBottom w:val="0"/>
          <w:divBdr>
            <w:top w:val="none" w:sz="0" w:space="0" w:color="auto"/>
            <w:left w:val="none" w:sz="0" w:space="0" w:color="auto"/>
            <w:bottom w:val="none" w:sz="0" w:space="0" w:color="auto"/>
            <w:right w:val="none" w:sz="0" w:space="0" w:color="auto"/>
          </w:divBdr>
        </w:div>
        <w:div w:id="752632396">
          <w:marLeft w:val="480"/>
          <w:marRight w:val="0"/>
          <w:marTop w:val="0"/>
          <w:marBottom w:val="0"/>
          <w:divBdr>
            <w:top w:val="none" w:sz="0" w:space="0" w:color="auto"/>
            <w:left w:val="none" w:sz="0" w:space="0" w:color="auto"/>
            <w:bottom w:val="none" w:sz="0" w:space="0" w:color="auto"/>
            <w:right w:val="none" w:sz="0" w:space="0" w:color="auto"/>
          </w:divBdr>
        </w:div>
        <w:div w:id="2105764325">
          <w:marLeft w:val="480"/>
          <w:marRight w:val="0"/>
          <w:marTop w:val="0"/>
          <w:marBottom w:val="0"/>
          <w:divBdr>
            <w:top w:val="none" w:sz="0" w:space="0" w:color="auto"/>
            <w:left w:val="none" w:sz="0" w:space="0" w:color="auto"/>
            <w:bottom w:val="none" w:sz="0" w:space="0" w:color="auto"/>
            <w:right w:val="none" w:sz="0" w:space="0" w:color="auto"/>
          </w:divBdr>
        </w:div>
        <w:div w:id="263537995">
          <w:marLeft w:val="480"/>
          <w:marRight w:val="0"/>
          <w:marTop w:val="0"/>
          <w:marBottom w:val="0"/>
          <w:divBdr>
            <w:top w:val="none" w:sz="0" w:space="0" w:color="auto"/>
            <w:left w:val="none" w:sz="0" w:space="0" w:color="auto"/>
            <w:bottom w:val="none" w:sz="0" w:space="0" w:color="auto"/>
            <w:right w:val="none" w:sz="0" w:space="0" w:color="auto"/>
          </w:divBdr>
        </w:div>
        <w:div w:id="1567954940">
          <w:marLeft w:val="480"/>
          <w:marRight w:val="0"/>
          <w:marTop w:val="0"/>
          <w:marBottom w:val="0"/>
          <w:divBdr>
            <w:top w:val="none" w:sz="0" w:space="0" w:color="auto"/>
            <w:left w:val="none" w:sz="0" w:space="0" w:color="auto"/>
            <w:bottom w:val="none" w:sz="0" w:space="0" w:color="auto"/>
            <w:right w:val="none" w:sz="0" w:space="0" w:color="auto"/>
          </w:divBdr>
        </w:div>
        <w:div w:id="612371021">
          <w:marLeft w:val="480"/>
          <w:marRight w:val="0"/>
          <w:marTop w:val="0"/>
          <w:marBottom w:val="0"/>
          <w:divBdr>
            <w:top w:val="none" w:sz="0" w:space="0" w:color="auto"/>
            <w:left w:val="none" w:sz="0" w:space="0" w:color="auto"/>
            <w:bottom w:val="none" w:sz="0" w:space="0" w:color="auto"/>
            <w:right w:val="none" w:sz="0" w:space="0" w:color="auto"/>
          </w:divBdr>
        </w:div>
        <w:div w:id="2042239928">
          <w:marLeft w:val="480"/>
          <w:marRight w:val="0"/>
          <w:marTop w:val="0"/>
          <w:marBottom w:val="0"/>
          <w:divBdr>
            <w:top w:val="none" w:sz="0" w:space="0" w:color="auto"/>
            <w:left w:val="none" w:sz="0" w:space="0" w:color="auto"/>
            <w:bottom w:val="none" w:sz="0" w:space="0" w:color="auto"/>
            <w:right w:val="none" w:sz="0" w:space="0" w:color="auto"/>
          </w:divBdr>
        </w:div>
        <w:div w:id="1361010603">
          <w:marLeft w:val="480"/>
          <w:marRight w:val="0"/>
          <w:marTop w:val="0"/>
          <w:marBottom w:val="0"/>
          <w:divBdr>
            <w:top w:val="none" w:sz="0" w:space="0" w:color="auto"/>
            <w:left w:val="none" w:sz="0" w:space="0" w:color="auto"/>
            <w:bottom w:val="none" w:sz="0" w:space="0" w:color="auto"/>
            <w:right w:val="none" w:sz="0" w:space="0" w:color="auto"/>
          </w:divBdr>
        </w:div>
        <w:div w:id="1296717037">
          <w:marLeft w:val="480"/>
          <w:marRight w:val="0"/>
          <w:marTop w:val="0"/>
          <w:marBottom w:val="0"/>
          <w:divBdr>
            <w:top w:val="none" w:sz="0" w:space="0" w:color="auto"/>
            <w:left w:val="none" w:sz="0" w:space="0" w:color="auto"/>
            <w:bottom w:val="none" w:sz="0" w:space="0" w:color="auto"/>
            <w:right w:val="none" w:sz="0" w:space="0" w:color="auto"/>
          </w:divBdr>
        </w:div>
        <w:div w:id="917439883">
          <w:marLeft w:val="480"/>
          <w:marRight w:val="0"/>
          <w:marTop w:val="0"/>
          <w:marBottom w:val="0"/>
          <w:divBdr>
            <w:top w:val="none" w:sz="0" w:space="0" w:color="auto"/>
            <w:left w:val="none" w:sz="0" w:space="0" w:color="auto"/>
            <w:bottom w:val="none" w:sz="0" w:space="0" w:color="auto"/>
            <w:right w:val="none" w:sz="0" w:space="0" w:color="auto"/>
          </w:divBdr>
        </w:div>
      </w:divsChild>
    </w:div>
    <w:div w:id="100491513">
      <w:bodyDiv w:val="1"/>
      <w:marLeft w:val="0"/>
      <w:marRight w:val="0"/>
      <w:marTop w:val="0"/>
      <w:marBottom w:val="0"/>
      <w:divBdr>
        <w:top w:val="none" w:sz="0" w:space="0" w:color="auto"/>
        <w:left w:val="none" w:sz="0" w:space="0" w:color="auto"/>
        <w:bottom w:val="none" w:sz="0" w:space="0" w:color="auto"/>
        <w:right w:val="none" w:sz="0" w:space="0" w:color="auto"/>
      </w:divBdr>
      <w:divsChild>
        <w:div w:id="819614432">
          <w:marLeft w:val="480"/>
          <w:marRight w:val="0"/>
          <w:marTop w:val="0"/>
          <w:marBottom w:val="0"/>
          <w:divBdr>
            <w:top w:val="none" w:sz="0" w:space="0" w:color="auto"/>
            <w:left w:val="none" w:sz="0" w:space="0" w:color="auto"/>
            <w:bottom w:val="none" w:sz="0" w:space="0" w:color="auto"/>
            <w:right w:val="none" w:sz="0" w:space="0" w:color="auto"/>
          </w:divBdr>
        </w:div>
        <w:div w:id="1866476185">
          <w:marLeft w:val="480"/>
          <w:marRight w:val="0"/>
          <w:marTop w:val="0"/>
          <w:marBottom w:val="0"/>
          <w:divBdr>
            <w:top w:val="none" w:sz="0" w:space="0" w:color="auto"/>
            <w:left w:val="none" w:sz="0" w:space="0" w:color="auto"/>
            <w:bottom w:val="none" w:sz="0" w:space="0" w:color="auto"/>
            <w:right w:val="none" w:sz="0" w:space="0" w:color="auto"/>
          </w:divBdr>
        </w:div>
        <w:div w:id="1601599908">
          <w:marLeft w:val="480"/>
          <w:marRight w:val="0"/>
          <w:marTop w:val="0"/>
          <w:marBottom w:val="0"/>
          <w:divBdr>
            <w:top w:val="none" w:sz="0" w:space="0" w:color="auto"/>
            <w:left w:val="none" w:sz="0" w:space="0" w:color="auto"/>
            <w:bottom w:val="none" w:sz="0" w:space="0" w:color="auto"/>
            <w:right w:val="none" w:sz="0" w:space="0" w:color="auto"/>
          </w:divBdr>
        </w:div>
        <w:div w:id="1975209253">
          <w:marLeft w:val="480"/>
          <w:marRight w:val="0"/>
          <w:marTop w:val="0"/>
          <w:marBottom w:val="0"/>
          <w:divBdr>
            <w:top w:val="none" w:sz="0" w:space="0" w:color="auto"/>
            <w:left w:val="none" w:sz="0" w:space="0" w:color="auto"/>
            <w:bottom w:val="none" w:sz="0" w:space="0" w:color="auto"/>
            <w:right w:val="none" w:sz="0" w:space="0" w:color="auto"/>
          </w:divBdr>
        </w:div>
        <w:div w:id="779422465">
          <w:marLeft w:val="480"/>
          <w:marRight w:val="0"/>
          <w:marTop w:val="0"/>
          <w:marBottom w:val="0"/>
          <w:divBdr>
            <w:top w:val="none" w:sz="0" w:space="0" w:color="auto"/>
            <w:left w:val="none" w:sz="0" w:space="0" w:color="auto"/>
            <w:bottom w:val="none" w:sz="0" w:space="0" w:color="auto"/>
            <w:right w:val="none" w:sz="0" w:space="0" w:color="auto"/>
          </w:divBdr>
        </w:div>
        <w:div w:id="1925337009">
          <w:marLeft w:val="480"/>
          <w:marRight w:val="0"/>
          <w:marTop w:val="0"/>
          <w:marBottom w:val="0"/>
          <w:divBdr>
            <w:top w:val="none" w:sz="0" w:space="0" w:color="auto"/>
            <w:left w:val="none" w:sz="0" w:space="0" w:color="auto"/>
            <w:bottom w:val="none" w:sz="0" w:space="0" w:color="auto"/>
            <w:right w:val="none" w:sz="0" w:space="0" w:color="auto"/>
          </w:divBdr>
        </w:div>
        <w:div w:id="1634209286">
          <w:marLeft w:val="480"/>
          <w:marRight w:val="0"/>
          <w:marTop w:val="0"/>
          <w:marBottom w:val="0"/>
          <w:divBdr>
            <w:top w:val="none" w:sz="0" w:space="0" w:color="auto"/>
            <w:left w:val="none" w:sz="0" w:space="0" w:color="auto"/>
            <w:bottom w:val="none" w:sz="0" w:space="0" w:color="auto"/>
            <w:right w:val="none" w:sz="0" w:space="0" w:color="auto"/>
          </w:divBdr>
        </w:div>
        <w:div w:id="761024800">
          <w:marLeft w:val="480"/>
          <w:marRight w:val="0"/>
          <w:marTop w:val="0"/>
          <w:marBottom w:val="0"/>
          <w:divBdr>
            <w:top w:val="none" w:sz="0" w:space="0" w:color="auto"/>
            <w:left w:val="none" w:sz="0" w:space="0" w:color="auto"/>
            <w:bottom w:val="none" w:sz="0" w:space="0" w:color="auto"/>
            <w:right w:val="none" w:sz="0" w:space="0" w:color="auto"/>
          </w:divBdr>
        </w:div>
        <w:div w:id="630477313">
          <w:marLeft w:val="480"/>
          <w:marRight w:val="0"/>
          <w:marTop w:val="0"/>
          <w:marBottom w:val="0"/>
          <w:divBdr>
            <w:top w:val="none" w:sz="0" w:space="0" w:color="auto"/>
            <w:left w:val="none" w:sz="0" w:space="0" w:color="auto"/>
            <w:bottom w:val="none" w:sz="0" w:space="0" w:color="auto"/>
            <w:right w:val="none" w:sz="0" w:space="0" w:color="auto"/>
          </w:divBdr>
        </w:div>
        <w:div w:id="1580560318">
          <w:marLeft w:val="480"/>
          <w:marRight w:val="0"/>
          <w:marTop w:val="0"/>
          <w:marBottom w:val="0"/>
          <w:divBdr>
            <w:top w:val="none" w:sz="0" w:space="0" w:color="auto"/>
            <w:left w:val="none" w:sz="0" w:space="0" w:color="auto"/>
            <w:bottom w:val="none" w:sz="0" w:space="0" w:color="auto"/>
            <w:right w:val="none" w:sz="0" w:space="0" w:color="auto"/>
          </w:divBdr>
        </w:div>
        <w:div w:id="1805924105">
          <w:marLeft w:val="480"/>
          <w:marRight w:val="0"/>
          <w:marTop w:val="0"/>
          <w:marBottom w:val="0"/>
          <w:divBdr>
            <w:top w:val="none" w:sz="0" w:space="0" w:color="auto"/>
            <w:left w:val="none" w:sz="0" w:space="0" w:color="auto"/>
            <w:bottom w:val="none" w:sz="0" w:space="0" w:color="auto"/>
            <w:right w:val="none" w:sz="0" w:space="0" w:color="auto"/>
          </w:divBdr>
        </w:div>
        <w:div w:id="1142306315">
          <w:marLeft w:val="480"/>
          <w:marRight w:val="0"/>
          <w:marTop w:val="0"/>
          <w:marBottom w:val="0"/>
          <w:divBdr>
            <w:top w:val="none" w:sz="0" w:space="0" w:color="auto"/>
            <w:left w:val="none" w:sz="0" w:space="0" w:color="auto"/>
            <w:bottom w:val="none" w:sz="0" w:space="0" w:color="auto"/>
            <w:right w:val="none" w:sz="0" w:space="0" w:color="auto"/>
          </w:divBdr>
        </w:div>
        <w:div w:id="555162193">
          <w:marLeft w:val="480"/>
          <w:marRight w:val="0"/>
          <w:marTop w:val="0"/>
          <w:marBottom w:val="0"/>
          <w:divBdr>
            <w:top w:val="none" w:sz="0" w:space="0" w:color="auto"/>
            <w:left w:val="none" w:sz="0" w:space="0" w:color="auto"/>
            <w:bottom w:val="none" w:sz="0" w:space="0" w:color="auto"/>
            <w:right w:val="none" w:sz="0" w:space="0" w:color="auto"/>
          </w:divBdr>
        </w:div>
        <w:div w:id="25259788">
          <w:marLeft w:val="480"/>
          <w:marRight w:val="0"/>
          <w:marTop w:val="0"/>
          <w:marBottom w:val="0"/>
          <w:divBdr>
            <w:top w:val="none" w:sz="0" w:space="0" w:color="auto"/>
            <w:left w:val="none" w:sz="0" w:space="0" w:color="auto"/>
            <w:bottom w:val="none" w:sz="0" w:space="0" w:color="auto"/>
            <w:right w:val="none" w:sz="0" w:space="0" w:color="auto"/>
          </w:divBdr>
        </w:div>
        <w:div w:id="835001563">
          <w:marLeft w:val="480"/>
          <w:marRight w:val="0"/>
          <w:marTop w:val="0"/>
          <w:marBottom w:val="0"/>
          <w:divBdr>
            <w:top w:val="none" w:sz="0" w:space="0" w:color="auto"/>
            <w:left w:val="none" w:sz="0" w:space="0" w:color="auto"/>
            <w:bottom w:val="none" w:sz="0" w:space="0" w:color="auto"/>
            <w:right w:val="none" w:sz="0" w:space="0" w:color="auto"/>
          </w:divBdr>
        </w:div>
        <w:div w:id="1732191704">
          <w:marLeft w:val="480"/>
          <w:marRight w:val="0"/>
          <w:marTop w:val="0"/>
          <w:marBottom w:val="0"/>
          <w:divBdr>
            <w:top w:val="none" w:sz="0" w:space="0" w:color="auto"/>
            <w:left w:val="none" w:sz="0" w:space="0" w:color="auto"/>
            <w:bottom w:val="none" w:sz="0" w:space="0" w:color="auto"/>
            <w:right w:val="none" w:sz="0" w:space="0" w:color="auto"/>
          </w:divBdr>
        </w:div>
        <w:div w:id="631641596">
          <w:marLeft w:val="480"/>
          <w:marRight w:val="0"/>
          <w:marTop w:val="0"/>
          <w:marBottom w:val="0"/>
          <w:divBdr>
            <w:top w:val="none" w:sz="0" w:space="0" w:color="auto"/>
            <w:left w:val="none" w:sz="0" w:space="0" w:color="auto"/>
            <w:bottom w:val="none" w:sz="0" w:space="0" w:color="auto"/>
            <w:right w:val="none" w:sz="0" w:space="0" w:color="auto"/>
          </w:divBdr>
        </w:div>
        <w:div w:id="1821533185">
          <w:marLeft w:val="480"/>
          <w:marRight w:val="0"/>
          <w:marTop w:val="0"/>
          <w:marBottom w:val="0"/>
          <w:divBdr>
            <w:top w:val="none" w:sz="0" w:space="0" w:color="auto"/>
            <w:left w:val="none" w:sz="0" w:space="0" w:color="auto"/>
            <w:bottom w:val="none" w:sz="0" w:space="0" w:color="auto"/>
            <w:right w:val="none" w:sz="0" w:space="0" w:color="auto"/>
          </w:divBdr>
        </w:div>
      </w:divsChild>
    </w:div>
    <w:div w:id="204560292">
      <w:bodyDiv w:val="1"/>
      <w:marLeft w:val="0"/>
      <w:marRight w:val="0"/>
      <w:marTop w:val="0"/>
      <w:marBottom w:val="0"/>
      <w:divBdr>
        <w:top w:val="none" w:sz="0" w:space="0" w:color="auto"/>
        <w:left w:val="none" w:sz="0" w:space="0" w:color="auto"/>
        <w:bottom w:val="none" w:sz="0" w:space="0" w:color="auto"/>
        <w:right w:val="none" w:sz="0" w:space="0" w:color="auto"/>
      </w:divBdr>
    </w:div>
    <w:div w:id="207376309">
      <w:bodyDiv w:val="1"/>
      <w:marLeft w:val="0"/>
      <w:marRight w:val="0"/>
      <w:marTop w:val="0"/>
      <w:marBottom w:val="0"/>
      <w:divBdr>
        <w:top w:val="none" w:sz="0" w:space="0" w:color="auto"/>
        <w:left w:val="none" w:sz="0" w:space="0" w:color="auto"/>
        <w:bottom w:val="none" w:sz="0" w:space="0" w:color="auto"/>
        <w:right w:val="none" w:sz="0" w:space="0" w:color="auto"/>
      </w:divBdr>
    </w:div>
    <w:div w:id="226766750">
      <w:bodyDiv w:val="1"/>
      <w:marLeft w:val="0"/>
      <w:marRight w:val="0"/>
      <w:marTop w:val="0"/>
      <w:marBottom w:val="0"/>
      <w:divBdr>
        <w:top w:val="none" w:sz="0" w:space="0" w:color="auto"/>
        <w:left w:val="none" w:sz="0" w:space="0" w:color="auto"/>
        <w:bottom w:val="none" w:sz="0" w:space="0" w:color="auto"/>
        <w:right w:val="none" w:sz="0" w:space="0" w:color="auto"/>
      </w:divBdr>
    </w:div>
    <w:div w:id="295259349">
      <w:bodyDiv w:val="1"/>
      <w:marLeft w:val="0"/>
      <w:marRight w:val="0"/>
      <w:marTop w:val="0"/>
      <w:marBottom w:val="0"/>
      <w:divBdr>
        <w:top w:val="none" w:sz="0" w:space="0" w:color="auto"/>
        <w:left w:val="none" w:sz="0" w:space="0" w:color="auto"/>
        <w:bottom w:val="none" w:sz="0" w:space="0" w:color="auto"/>
        <w:right w:val="none" w:sz="0" w:space="0" w:color="auto"/>
      </w:divBdr>
    </w:div>
    <w:div w:id="297154853">
      <w:bodyDiv w:val="1"/>
      <w:marLeft w:val="0"/>
      <w:marRight w:val="0"/>
      <w:marTop w:val="0"/>
      <w:marBottom w:val="0"/>
      <w:divBdr>
        <w:top w:val="none" w:sz="0" w:space="0" w:color="auto"/>
        <w:left w:val="none" w:sz="0" w:space="0" w:color="auto"/>
        <w:bottom w:val="none" w:sz="0" w:space="0" w:color="auto"/>
        <w:right w:val="none" w:sz="0" w:space="0" w:color="auto"/>
      </w:divBdr>
    </w:div>
    <w:div w:id="346100145">
      <w:bodyDiv w:val="1"/>
      <w:marLeft w:val="0"/>
      <w:marRight w:val="0"/>
      <w:marTop w:val="0"/>
      <w:marBottom w:val="0"/>
      <w:divBdr>
        <w:top w:val="none" w:sz="0" w:space="0" w:color="auto"/>
        <w:left w:val="none" w:sz="0" w:space="0" w:color="auto"/>
        <w:bottom w:val="none" w:sz="0" w:space="0" w:color="auto"/>
        <w:right w:val="none" w:sz="0" w:space="0" w:color="auto"/>
      </w:divBdr>
    </w:div>
    <w:div w:id="373042612">
      <w:bodyDiv w:val="1"/>
      <w:marLeft w:val="0"/>
      <w:marRight w:val="0"/>
      <w:marTop w:val="0"/>
      <w:marBottom w:val="0"/>
      <w:divBdr>
        <w:top w:val="none" w:sz="0" w:space="0" w:color="auto"/>
        <w:left w:val="none" w:sz="0" w:space="0" w:color="auto"/>
        <w:bottom w:val="none" w:sz="0" w:space="0" w:color="auto"/>
        <w:right w:val="none" w:sz="0" w:space="0" w:color="auto"/>
      </w:divBdr>
    </w:div>
    <w:div w:id="475879524">
      <w:bodyDiv w:val="1"/>
      <w:marLeft w:val="0"/>
      <w:marRight w:val="0"/>
      <w:marTop w:val="0"/>
      <w:marBottom w:val="0"/>
      <w:divBdr>
        <w:top w:val="none" w:sz="0" w:space="0" w:color="auto"/>
        <w:left w:val="none" w:sz="0" w:space="0" w:color="auto"/>
        <w:bottom w:val="none" w:sz="0" w:space="0" w:color="auto"/>
        <w:right w:val="none" w:sz="0" w:space="0" w:color="auto"/>
      </w:divBdr>
    </w:div>
    <w:div w:id="476382041">
      <w:bodyDiv w:val="1"/>
      <w:marLeft w:val="0"/>
      <w:marRight w:val="0"/>
      <w:marTop w:val="0"/>
      <w:marBottom w:val="0"/>
      <w:divBdr>
        <w:top w:val="none" w:sz="0" w:space="0" w:color="auto"/>
        <w:left w:val="none" w:sz="0" w:space="0" w:color="auto"/>
        <w:bottom w:val="none" w:sz="0" w:space="0" w:color="auto"/>
        <w:right w:val="none" w:sz="0" w:space="0" w:color="auto"/>
      </w:divBdr>
    </w:div>
    <w:div w:id="484200449">
      <w:bodyDiv w:val="1"/>
      <w:marLeft w:val="0"/>
      <w:marRight w:val="0"/>
      <w:marTop w:val="0"/>
      <w:marBottom w:val="0"/>
      <w:divBdr>
        <w:top w:val="none" w:sz="0" w:space="0" w:color="auto"/>
        <w:left w:val="none" w:sz="0" w:space="0" w:color="auto"/>
        <w:bottom w:val="none" w:sz="0" w:space="0" w:color="auto"/>
        <w:right w:val="none" w:sz="0" w:space="0" w:color="auto"/>
      </w:divBdr>
      <w:divsChild>
        <w:div w:id="1587303942">
          <w:marLeft w:val="480"/>
          <w:marRight w:val="0"/>
          <w:marTop w:val="0"/>
          <w:marBottom w:val="0"/>
          <w:divBdr>
            <w:top w:val="none" w:sz="0" w:space="0" w:color="auto"/>
            <w:left w:val="none" w:sz="0" w:space="0" w:color="auto"/>
            <w:bottom w:val="none" w:sz="0" w:space="0" w:color="auto"/>
            <w:right w:val="none" w:sz="0" w:space="0" w:color="auto"/>
          </w:divBdr>
        </w:div>
        <w:div w:id="1209032819">
          <w:marLeft w:val="480"/>
          <w:marRight w:val="0"/>
          <w:marTop w:val="0"/>
          <w:marBottom w:val="0"/>
          <w:divBdr>
            <w:top w:val="none" w:sz="0" w:space="0" w:color="auto"/>
            <w:left w:val="none" w:sz="0" w:space="0" w:color="auto"/>
            <w:bottom w:val="none" w:sz="0" w:space="0" w:color="auto"/>
            <w:right w:val="none" w:sz="0" w:space="0" w:color="auto"/>
          </w:divBdr>
        </w:div>
        <w:div w:id="578906063">
          <w:marLeft w:val="480"/>
          <w:marRight w:val="0"/>
          <w:marTop w:val="0"/>
          <w:marBottom w:val="0"/>
          <w:divBdr>
            <w:top w:val="none" w:sz="0" w:space="0" w:color="auto"/>
            <w:left w:val="none" w:sz="0" w:space="0" w:color="auto"/>
            <w:bottom w:val="none" w:sz="0" w:space="0" w:color="auto"/>
            <w:right w:val="none" w:sz="0" w:space="0" w:color="auto"/>
          </w:divBdr>
        </w:div>
        <w:div w:id="1242443646">
          <w:marLeft w:val="480"/>
          <w:marRight w:val="0"/>
          <w:marTop w:val="0"/>
          <w:marBottom w:val="0"/>
          <w:divBdr>
            <w:top w:val="none" w:sz="0" w:space="0" w:color="auto"/>
            <w:left w:val="none" w:sz="0" w:space="0" w:color="auto"/>
            <w:bottom w:val="none" w:sz="0" w:space="0" w:color="auto"/>
            <w:right w:val="none" w:sz="0" w:space="0" w:color="auto"/>
          </w:divBdr>
        </w:div>
        <w:div w:id="41294299">
          <w:marLeft w:val="480"/>
          <w:marRight w:val="0"/>
          <w:marTop w:val="0"/>
          <w:marBottom w:val="0"/>
          <w:divBdr>
            <w:top w:val="none" w:sz="0" w:space="0" w:color="auto"/>
            <w:left w:val="none" w:sz="0" w:space="0" w:color="auto"/>
            <w:bottom w:val="none" w:sz="0" w:space="0" w:color="auto"/>
            <w:right w:val="none" w:sz="0" w:space="0" w:color="auto"/>
          </w:divBdr>
        </w:div>
        <w:div w:id="1816408265">
          <w:marLeft w:val="480"/>
          <w:marRight w:val="0"/>
          <w:marTop w:val="0"/>
          <w:marBottom w:val="0"/>
          <w:divBdr>
            <w:top w:val="none" w:sz="0" w:space="0" w:color="auto"/>
            <w:left w:val="none" w:sz="0" w:space="0" w:color="auto"/>
            <w:bottom w:val="none" w:sz="0" w:space="0" w:color="auto"/>
            <w:right w:val="none" w:sz="0" w:space="0" w:color="auto"/>
          </w:divBdr>
        </w:div>
        <w:div w:id="1314214696">
          <w:marLeft w:val="480"/>
          <w:marRight w:val="0"/>
          <w:marTop w:val="0"/>
          <w:marBottom w:val="0"/>
          <w:divBdr>
            <w:top w:val="none" w:sz="0" w:space="0" w:color="auto"/>
            <w:left w:val="none" w:sz="0" w:space="0" w:color="auto"/>
            <w:bottom w:val="none" w:sz="0" w:space="0" w:color="auto"/>
            <w:right w:val="none" w:sz="0" w:space="0" w:color="auto"/>
          </w:divBdr>
        </w:div>
        <w:div w:id="766997917">
          <w:marLeft w:val="480"/>
          <w:marRight w:val="0"/>
          <w:marTop w:val="0"/>
          <w:marBottom w:val="0"/>
          <w:divBdr>
            <w:top w:val="none" w:sz="0" w:space="0" w:color="auto"/>
            <w:left w:val="none" w:sz="0" w:space="0" w:color="auto"/>
            <w:bottom w:val="none" w:sz="0" w:space="0" w:color="auto"/>
            <w:right w:val="none" w:sz="0" w:space="0" w:color="auto"/>
          </w:divBdr>
        </w:div>
        <w:div w:id="2026979714">
          <w:marLeft w:val="480"/>
          <w:marRight w:val="0"/>
          <w:marTop w:val="0"/>
          <w:marBottom w:val="0"/>
          <w:divBdr>
            <w:top w:val="none" w:sz="0" w:space="0" w:color="auto"/>
            <w:left w:val="none" w:sz="0" w:space="0" w:color="auto"/>
            <w:bottom w:val="none" w:sz="0" w:space="0" w:color="auto"/>
            <w:right w:val="none" w:sz="0" w:space="0" w:color="auto"/>
          </w:divBdr>
        </w:div>
        <w:div w:id="885332738">
          <w:marLeft w:val="480"/>
          <w:marRight w:val="0"/>
          <w:marTop w:val="0"/>
          <w:marBottom w:val="0"/>
          <w:divBdr>
            <w:top w:val="none" w:sz="0" w:space="0" w:color="auto"/>
            <w:left w:val="none" w:sz="0" w:space="0" w:color="auto"/>
            <w:bottom w:val="none" w:sz="0" w:space="0" w:color="auto"/>
            <w:right w:val="none" w:sz="0" w:space="0" w:color="auto"/>
          </w:divBdr>
        </w:div>
        <w:div w:id="182134851">
          <w:marLeft w:val="480"/>
          <w:marRight w:val="0"/>
          <w:marTop w:val="0"/>
          <w:marBottom w:val="0"/>
          <w:divBdr>
            <w:top w:val="none" w:sz="0" w:space="0" w:color="auto"/>
            <w:left w:val="none" w:sz="0" w:space="0" w:color="auto"/>
            <w:bottom w:val="none" w:sz="0" w:space="0" w:color="auto"/>
            <w:right w:val="none" w:sz="0" w:space="0" w:color="auto"/>
          </w:divBdr>
        </w:div>
        <w:div w:id="1509561814">
          <w:marLeft w:val="480"/>
          <w:marRight w:val="0"/>
          <w:marTop w:val="0"/>
          <w:marBottom w:val="0"/>
          <w:divBdr>
            <w:top w:val="none" w:sz="0" w:space="0" w:color="auto"/>
            <w:left w:val="none" w:sz="0" w:space="0" w:color="auto"/>
            <w:bottom w:val="none" w:sz="0" w:space="0" w:color="auto"/>
            <w:right w:val="none" w:sz="0" w:space="0" w:color="auto"/>
          </w:divBdr>
        </w:div>
        <w:div w:id="1479835058">
          <w:marLeft w:val="480"/>
          <w:marRight w:val="0"/>
          <w:marTop w:val="0"/>
          <w:marBottom w:val="0"/>
          <w:divBdr>
            <w:top w:val="none" w:sz="0" w:space="0" w:color="auto"/>
            <w:left w:val="none" w:sz="0" w:space="0" w:color="auto"/>
            <w:bottom w:val="none" w:sz="0" w:space="0" w:color="auto"/>
            <w:right w:val="none" w:sz="0" w:space="0" w:color="auto"/>
          </w:divBdr>
        </w:div>
        <w:div w:id="313410022">
          <w:marLeft w:val="480"/>
          <w:marRight w:val="0"/>
          <w:marTop w:val="0"/>
          <w:marBottom w:val="0"/>
          <w:divBdr>
            <w:top w:val="none" w:sz="0" w:space="0" w:color="auto"/>
            <w:left w:val="none" w:sz="0" w:space="0" w:color="auto"/>
            <w:bottom w:val="none" w:sz="0" w:space="0" w:color="auto"/>
            <w:right w:val="none" w:sz="0" w:space="0" w:color="auto"/>
          </w:divBdr>
        </w:div>
        <w:div w:id="583536341">
          <w:marLeft w:val="480"/>
          <w:marRight w:val="0"/>
          <w:marTop w:val="0"/>
          <w:marBottom w:val="0"/>
          <w:divBdr>
            <w:top w:val="none" w:sz="0" w:space="0" w:color="auto"/>
            <w:left w:val="none" w:sz="0" w:space="0" w:color="auto"/>
            <w:bottom w:val="none" w:sz="0" w:space="0" w:color="auto"/>
            <w:right w:val="none" w:sz="0" w:space="0" w:color="auto"/>
          </w:divBdr>
        </w:div>
        <w:div w:id="1358387202">
          <w:marLeft w:val="480"/>
          <w:marRight w:val="0"/>
          <w:marTop w:val="0"/>
          <w:marBottom w:val="0"/>
          <w:divBdr>
            <w:top w:val="none" w:sz="0" w:space="0" w:color="auto"/>
            <w:left w:val="none" w:sz="0" w:space="0" w:color="auto"/>
            <w:bottom w:val="none" w:sz="0" w:space="0" w:color="auto"/>
            <w:right w:val="none" w:sz="0" w:space="0" w:color="auto"/>
          </w:divBdr>
        </w:div>
        <w:div w:id="2066250771">
          <w:marLeft w:val="480"/>
          <w:marRight w:val="0"/>
          <w:marTop w:val="0"/>
          <w:marBottom w:val="0"/>
          <w:divBdr>
            <w:top w:val="none" w:sz="0" w:space="0" w:color="auto"/>
            <w:left w:val="none" w:sz="0" w:space="0" w:color="auto"/>
            <w:bottom w:val="none" w:sz="0" w:space="0" w:color="auto"/>
            <w:right w:val="none" w:sz="0" w:space="0" w:color="auto"/>
          </w:divBdr>
        </w:div>
        <w:div w:id="1530949285">
          <w:marLeft w:val="480"/>
          <w:marRight w:val="0"/>
          <w:marTop w:val="0"/>
          <w:marBottom w:val="0"/>
          <w:divBdr>
            <w:top w:val="none" w:sz="0" w:space="0" w:color="auto"/>
            <w:left w:val="none" w:sz="0" w:space="0" w:color="auto"/>
            <w:bottom w:val="none" w:sz="0" w:space="0" w:color="auto"/>
            <w:right w:val="none" w:sz="0" w:space="0" w:color="auto"/>
          </w:divBdr>
        </w:div>
        <w:div w:id="1533156037">
          <w:marLeft w:val="480"/>
          <w:marRight w:val="0"/>
          <w:marTop w:val="0"/>
          <w:marBottom w:val="0"/>
          <w:divBdr>
            <w:top w:val="none" w:sz="0" w:space="0" w:color="auto"/>
            <w:left w:val="none" w:sz="0" w:space="0" w:color="auto"/>
            <w:bottom w:val="none" w:sz="0" w:space="0" w:color="auto"/>
            <w:right w:val="none" w:sz="0" w:space="0" w:color="auto"/>
          </w:divBdr>
        </w:div>
      </w:divsChild>
    </w:div>
    <w:div w:id="486678063">
      <w:bodyDiv w:val="1"/>
      <w:marLeft w:val="0"/>
      <w:marRight w:val="0"/>
      <w:marTop w:val="0"/>
      <w:marBottom w:val="0"/>
      <w:divBdr>
        <w:top w:val="none" w:sz="0" w:space="0" w:color="auto"/>
        <w:left w:val="none" w:sz="0" w:space="0" w:color="auto"/>
        <w:bottom w:val="none" w:sz="0" w:space="0" w:color="auto"/>
        <w:right w:val="none" w:sz="0" w:space="0" w:color="auto"/>
      </w:divBdr>
    </w:div>
    <w:div w:id="507713204">
      <w:bodyDiv w:val="1"/>
      <w:marLeft w:val="0"/>
      <w:marRight w:val="0"/>
      <w:marTop w:val="0"/>
      <w:marBottom w:val="0"/>
      <w:divBdr>
        <w:top w:val="none" w:sz="0" w:space="0" w:color="auto"/>
        <w:left w:val="none" w:sz="0" w:space="0" w:color="auto"/>
        <w:bottom w:val="none" w:sz="0" w:space="0" w:color="auto"/>
        <w:right w:val="none" w:sz="0" w:space="0" w:color="auto"/>
      </w:divBdr>
    </w:div>
    <w:div w:id="579751553">
      <w:bodyDiv w:val="1"/>
      <w:marLeft w:val="0"/>
      <w:marRight w:val="0"/>
      <w:marTop w:val="0"/>
      <w:marBottom w:val="0"/>
      <w:divBdr>
        <w:top w:val="none" w:sz="0" w:space="0" w:color="auto"/>
        <w:left w:val="none" w:sz="0" w:space="0" w:color="auto"/>
        <w:bottom w:val="none" w:sz="0" w:space="0" w:color="auto"/>
        <w:right w:val="none" w:sz="0" w:space="0" w:color="auto"/>
      </w:divBdr>
    </w:div>
    <w:div w:id="595945862">
      <w:bodyDiv w:val="1"/>
      <w:marLeft w:val="0"/>
      <w:marRight w:val="0"/>
      <w:marTop w:val="0"/>
      <w:marBottom w:val="0"/>
      <w:divBdr>
        <w:top w:val="none" w:sz="0" w:space="0" w:color="auto"/>
        <w:left w:val="none" w:sz="0" w:space="0" w:color="auto"/>
        <w:bottom w:val="none" w:sz="0" w:space="0" w:color="auto"/>
        <w:right w:val="none" w:sz="0" w:space="0" w:color="auto"/>
      </w:divBdr>
    </w:div>
    <w:div w:id="605387656">
      <w:bodyDiv w:val="1"/>
      <w:marLeft w:val="0"/>
      <w:marRight w:val="0"/>
      <w:marTop w:val="0"/>
      <w:marBottom w:val="0"/>
      <w:divBdr>
        <w:top w:val="none" w:sz="0" w:space="0" w:color="auto"/>
        <w:left w:val="none" w:sz="0" w:space="0" w:color="auto"/>
        <w:bottom w:val="none" w:sz="0" w:space="0" w:color="auto"/>
        <w:right w:val="none" w:sz="0" w:space="0" w:color="auto"/>
      </w:divBdr>
    </w:div>
    <w:div w:id="628128656">
      <w:bodyDiv w:val="1"/>
      <w:marLeft w:val="0"/>
      <w:marRight w:val="0"/>
      <w:marTop w:val="0"/>
      <w:marBottom w:val="0"/>
      <w:divBdr>
        <w:top w:val="none" w:sz="0" w:space="0" w:color="auto"/>
        <w:left w:val="none" w:sz="0" w:space="0" w:color="auto"/>
        <w:bottom w:val="none" w:sz="0" w:space="0" w:color="auto"/>
        <w:right w:val="none" w:sz="0" w:space="0" w:color="auto"/>
      </w:divBdr>
    </w:div>
    <w:div w:id="676275053">
      <w:bodyDiv w:val="1"/>
      <w:marLeft w:val="0"/>
      <w:marRight w:val="0"/>
      <w:marTop w:val="0"/>
      <w:marBottom w:val="0"/>
      <w:divBdr>
        <w:top w:val="none" w:sz="0" w:space="0" w:color="auto"/>
        <w:left w:val="none" w:sz="0" w:space="0" w:color="auto"/>
        <w:bottom w:val="none" w:sz="0" w:space="0" w:color="auto"/>
        <w:right w:val="none" w:sz="0" w:space="0" w:color="auto"/>
      </w:divBdr>
    </w:div>
    <w:div w:id="682168570">
      <w:bodyDiv w:val="1"/>
      <w:marLeft w:val="0"/>
      <w:marRight w:val="0"/>
      <w:marTop w:val="0"/>
      <w:marBottom w:val="0"/>
      <w:divBdr>
        <w:top w:val="none" w:sz="0" w:space="0" w:color="auto"/>
        <w:left w:val="none" w:sz="0" w:space="0" w:color="auto"/>
        <w:bottom w:val="none" w:sz="0" w:space="0" w:color="auto"/>
        <w:right w:val="none" w:sz="0" w:space="0" w:color="auto"/>
      </w:divBdr>
    </w:div>
    <w:div w:id="751974955">
      <w:bodyDiv w:val="1"/>
      <w:marLeft w:val="0"/>
      <w:marRight w:val="0"/>
      <w:marTop w:val="0"/>
      <w:marBottom w:val="0"/>
      <w:divBdr>
        <w:top w:val="none" w:sz="0" w:space="0" w:color="auto"/>
        <w:left w:val="none" w:sz="0" w:space="0" w:color="auto"/>
        <w:bottom w:val="none" w:sz="0" w:space="0" w:color="auto"/>
        <w:right w:val="none" w:sz="0" w:space="0" w:color="auto"/>
      </w:divBdr>
    </w:div>
    <w:div w:id="764351251">
      <w:bodyDiv w:val="1"/>
      <w:marLeft w:val="0"/>
      <w:marRight w:val="0"/>
      <w:marTop w:val="0"/>
      <w:marBottom w:val="0"/>
      <w:divBdr>
        <w:top w:val="none" w:sz="0" w:space="0" w:color="auto"/>
        <w:left w:val="none" w:sz="0" w:space="0" w:color="auto"/>
        <w:bottom w:val="none" w:sz="0" w:space="0" w:color="auto"/>
        <w:right w:val="none" w:sz="0" w:space="0" w:color="auto"/>
      </w:divBdr>
    </w:div>
    <w:div w:id="766198696">
      <w:bodyDiv w:val="1"/>
      <w:marLeft w:val="0"/>
      <w:marRight w:val="0"/>
      <w:marTop w:val="0"/>
      <w:marBottom w:val="0"/>
      <w:divBdr>
        <w:top w:val="none" w:sz="0" w:space="0" w:color="auto"/>
        <w:left w:val="none" w:sz="0" w:space="0" w:color="auto"/>
        <w:bottom w:val="none" w:sz="0" w:space="0" w:color="auto"/>
        <w:right w:val="none" w:sz="0" w:space="0" w:color="auto"/>
      </w:divBdr>
    </w:div>
    <w:div w:id="766314389">
      <w:bodyDiv w:val="1"/>
      <w:marLeft w:val="0"/>
      <w:marRight w:val="0"/>
      <w:marTop w:val="0"/>
      <w:marBottom w:val="0"/>
      <w:divBdr>
        <w:top w:val="none" w:sz="0" w:space="0" w:color="auto"/>
        <w:left w:val="none" w:sz="0" w:space="0" w:color="auto"/>
        <w:bottom w:val="none" w:sz="0" w:space="0" w:color="auto"/>
        <w:right w:val="none" w:sz="0" w:space="0" w:color="auto"/>
      </w:divBdr>
    </w:div>
    <w:div w:id="786508566">
      <w:bodyDiv w:val="1"/>
      <w:marLeft w:val="0"/>
      <w:marRight w:val="0"/>
      <w:marTop w:val="0"/>
      <w:marBottom w:val="0"/>
      <w:divBdr>
        <w:top w:val="none" w:sz="0" w:space="0" w:color="auto"/>
        <w:left w:val="none" w:sz="0" w:space="0" w:color="auto"/>
        <w:bottom w:val="none" w:sz="0" w:space="0" w:color="auto"/>
        <w:right w:val="none" w:sz="0" w:space="0" w:color="auto"/>
      </w:divBdr>
    </w:div>
    <w:div w:id="796726972">
      <w:bodyDiv w:val="1"/>
      <w:marLeft w:val="0"/>
      <w:marRight w:val="0"/>
      <w:marTop w:val="0"/>
      <w:marBottom w:val="0"/>
      <w:divBdr>
        <w:top w:val="none" w:sz="0" w:space="0" w:color="auto"/>
        <w:left w:val="none" w:sz="0" w:space="0" w:color="auto"/>
        <w:bottom w:val="none" w:sz="0" w:space="0" w:color="auto"/>
        <w:right w:val="none" w:sz="0" w:space="0" w:color="auto"/>
      </w:divBdr>
    </w:div>
    <w:div w:id="815340225">
      <w:bodyDiv w:val="1"/>
      <w:marLeft w:val="0"/>
      <w:marRight w:val="0"/>
      <w:marTop w:val="0"/>
      <w:marBottom w:val="0"/>
      <w:divBdr>
        <w:top w:val="none" w:sz="0" w:space="0" w:color="auto"/>
        <w:left w:val="none" w:sz="0" w:space="0" w:color="auto"/>
        <w:bottom w:val="none" w:sz="0" w:space="0" w:color="auto"/>
        <w:right w:val="none" w:sz="0" w:space="0" w:color="auto"/>
      </w:divBdr>
    </w:div>
    <w:div w:id="818233154">
      <w:bodyDiv w:val="1"/>
      <w:marLeft w:val="0"/>
      <w:marRight w:val="0"/>
      <w:marTop w:val="0"/>
      <w:marBottom w:val="0"/>
      <w:divBdr>
        <w:top w:val="none" w:sz="0" w:space="0" w:color="auto"/>
        <w:left w:val="none" w:sz="0" w:space="0" w:color="auto"/>
        <w:bottom w:val="none" w:sz="0" w:space="0" w:color="auto"/>
        <w:right w:val="none" w:sz="0" w:space="0" w:color="auto"/>
      </w:divBdr>
    </w:div>
    <w:div w:id="829364905">
      <w:bodyDiv w:val="1"/>
      <w:marLeft w:val="0"/>
      <w:marRight w:val="0"/>
      <w:marTop w:val="0"/>
      <w:marBottom w:val="0"/>
      <w:divBdr>
        <w:top w:val="none" w:sz="0" w:space="0" w:color="auto"/>
        <w:left w:val="none" w:sz="0" w:space="0" w:color="auto"/>
        <w:bottom w:val="none" w:sz="0" w:space="0" w:color="auto"/>
        <w:right w:val="none" w:sz="0" w:space="0" w:color="auto"/>
      </w:divBdr>
    </w:div>
    <w:div w:id="850685310">
      <w:bodyDiv w:val="1"/>
      <w:marLeft w:val="0"/>
      <w:marRight w:val="0"/>
      <w:marTop w:val="0"/>
      <w:marBottom w:val="0"/>
      <w:divBdr>
        <w:top w:val="none" w:sz="0" w:space="0" w:color="auto"/>
        <w:left w:val="none" w:sz="0" w:space="0" w:color="auto"/>
        <w:bottom w:val="none" w:sz="0" w:space="0" w:color="auto"/>
        <w:right w:val="none" w:sz="0" w:space="0" w:color="auto"/>
      </w:divBdr>
    </w:div>
    <w:div w:id="851337718">
      <w:bodyDiv w:val="1"/>
      <w:marLeft w:val="0"/>
      <w:marRight w:val="0"/>
      <w:marTop w:val="0"/>
      <w:marBottom w:val="0"/>
      <w:divBdr>
        <w:top w:val="none" w:sz="0" w:space="0" w:color="auto"/>
        <w:left w:val="none" w:sz="0" w:space="0" w:color="auto"/>
        <w:bottom w:val="none" w:sz="0" w:space="0" w:color="auto"/>
        <w:right w:val="none" w:sz="0" w:space="0" w:color="auto"/>
      </w:divBdr>
    </w:div>
    <w:div w:id="865873510">
      <w:bodyDiv w:val="1"/>
      <w:marLeft w:val="0"/>
      <w:marRight w:val="0"/>
      <w:marTop w:val="0"/>
      <w:marBottom w:val="0"/>
      <w:divBdr>
        <w:top w:val="none" w:sz="0" w:space="0" w:color="auto"/>
        <w:left w:val="none" w:sz="0" w:space="0" w:color="auto"/>
        <w:bottom w:val="none" w:sz="0" w:space="0" w:color="auto"/>
        <w:right w:val="none" w:sz="0" w:space="0" w:color="auto"/>
      </w:divBdr>
      <w:divsChild>
        <w:div w:id="313799703">
          <w:marLeft w:val="480"/>
          <w:marRight w:val="0"/>
          <w:marTop w:val="0"/>
          <w:marBottom w:val="0"/>
          <w:divBdr>
            <w:top w:val="none" w:sz="0" w:space="0" w:color="auto"/>
            <w:left w:val="none" w:sz="0" w:space="0" w:color="auto"/>
            <w:bottom w:val="none" w:sz="0" w:space="0" w:color="auto"/>
            <w:right w:val="none" w:sz="0" w:space="0" w:color="auto"/>
          </w:divBdr>
        </w:div>
        <w:div w:id="1635942348">
          <w:marLeft w:val="480"/>
          <w:marRight w:val="0"/>
          <w:marTop w:val="0"/>
          <w:marBottom w:val="0"/>
          <w:divBdr>
            <w:top w:val="none" w:sz="0" w:space="0" w:color="auto"/>
            <w:left w:val="none" w:sz="0" w:space="0" w:color="auto"/>
            <w:bottom w:val="none" w:sz="0" w:space="0" w:color="auto"/>
            <w:right w:val="none" w:sz="0" w:space="0" w:color="auto"/>
          </w:divBdr>
        </w:div>
        <w:div w:id="733621475">
          <w:marLeft w:val="480"/>
          <w:marRight w:val="0"/>
          <w:marTop w:val="0"/>
          <w:marBottom w:val="0"/>
          <w:divBdr>
            <w:top w:val="none" w:sz="0" w:space="0" w:color="auto"/>
            <w:left w:val="none" w:sz="0" w:space="0" w:color="auto"/>
            <w:bottom w:val="none" w:sz="0" w:space="0" w:color="auto"/>
            <w:right w:val="none" w:sz="0" w:space="0" w:color="auto"/>
          </w:divBdr>
        </w:div>
        <w:div w:id="589461990">
          <w:marLeft w:val="480"/>
          <w:marRight w:val="0"/>
          <w:marTop w:val="0"/>
          <w:marBottom w:val="0"/>
          <w:divBdr>
            <w:top w:val="none" w:sz="0" w:space="0" w:color="auto"/>
            <w:left w:val="none" w:sz="0" w:space="0" w:color="auto"/>
            <w:bottom w:val="none" w:sz="0" w:space="0" w:color="auto"/>
            <w:right w:val="none" w:sz="0" w:space="0" w:color="auto"/>
          </w:divBdr>
        </w:div>
        <w:div w:id="236861733">
          <w:marLeft w:val="480"/>
          <w:marRight w:val="0"/>
          <w:marTop w:val="0"/>
          <w:marBottom w:val="0"/>
          <w:divBdr>
            <w:top w:val="none" w:sz="0" w:space="0" w:color="auto"/>
            <w:left w:val="none" w:sz="0" w:space="0" w:color="auto"/>
            <w:bottom w:val="none" w:sz="0" w:space="0" w:color="auto"/>
            <w:right w:val="none" w:sz="0" w:space="0" w:color="auto"/>
          </w:divBdr>
        </w:div>
        <w:div w:id="893465332">
          <w:marLeft w:val="480"/>
          <w:marRight w:val="0"/>
          <w:marTop w:val="0"/>
          <w:marBottom w:val="0"/>
          <w:divBdr>
            <w:top w:val="none" w:sz="0" w:space="0" w:color="auto"/>
            <w:left w:val="none" w:sz="0" w:space="0" w:color="auto"/>
            <w:bottom w:val="none" w:sz="0" w:space="0" w:color="auto"/>
            <w:right w:val="none" w:sz="0" w:space="0" w:color="auto"/>
          </w:divBdr>
        </w:div>
        <w:div w:id="1220900656">
          <w:marLeft w:val="480"/>
          <w:marRight w:val="0"/>
          <w:marTop w:val="0"/>
          <w:marBottom w:val="0"/>
          <w:divBdr>
            <w:top w:val="none" w:sz="0" w:space="0" w:color="auto"/>
            <w:left w:val="none" w:sz="0" w:space="0" w:color="auto"/>
            <w:bottom w:val="none" w:sz="0" w:space="0" w:color="auto"/>
            <w:right w:val="none" w:sz="0" w:space="0" w:color="auto"/>
          </w:divBdr>
        </w:div>
        <w:div w:id="265191248">
          <w:marLeft w:val="480"/>
          <w:marRight w:val="0"/>
          <w:marTop w:val="0"/>
          <w:marBottom w:val="0"/>
          <w:divBdr>
            <w:top w:val="none" w:sz="0" w:space="0" w:color="auto"/>
            <w:left w:val="none" w:sz="0" w:space="0" w:color="auto"/>
            <w:bottom w:val="none" w:sz="0" w:space="0" w:color="auto"/>
            <w:right w:val="none" w:sz="0" w:space="0" w:color="auto"/>
          </w:divBdr>
        </w:div>
        <w:div w:id="1453356992">
          <w:marLeft w:val="480"/>
          <w:marRight w:val="0"/>
          <w:marTop w:val="0"/>
          <w:marBottom w:val="0"/>
          <w:divBdr>
            <w:top w:val="none" w:sz="0" w:space="0" w:color="auto"/>
            <w:left w:val="none" w:sz="0" w:space="0" w:color="auto"/>
            <w:bottom w:val="none" w:sz="0" w:space="0" w:color="auto"/>
            <w:right w:val="none" w:sz="0" w:space="0" w:color="auto"/>
          </w:divBdr>
        </w:div>
        <w:div w:id="1837647269">
          <w:marLeft w:val="480"/>
          <w:marRight w:val="0"/>
          <w:marTop w:val="0"/>
          <w:marBottom w:val="0"/>
          <w:divBdr>
            <w:top w:val="none" w:sz="0" w:space="0" w:color="auto"/>
            <w:left w:val="none" w:sz="0" w:space="0" w:color="auto"/>
            <w:bottom w:val="none" w:sz="0" w:space="0" w:color="auto"/>
            <w:right w:val="none" w:sz="0" w:space="0" w:color="auto"/>
          </w:divBdr>
        </w:div>
        <w:div w:id="681661904">
          <w:marLeft w:val="480"/>
          <w:marRight w:val="0"/>
          <w:marTop w:val="0"/>
          <w:marBottom w:val="0"/>
          <w:divBdr>
            <w:top w:val="none" w:sz="0" w:space="0" w:color="auto"/>
            <w:left w:val="none" w:sz="0" w:space="0" w:color="auto"/>
            <w:bottom w:val="none" w:sz="0" w:space="0" w:color="auto"/>
            <w:right w:val="none" w:sz="0" w:space="0" w:color="auto"/>
          </w:divBdr>
        </w:div>
        <w:div w:id="642660038">
          <w:marLeft w:val="480"/>
          <w:marRight w:val="0"/>
          <w:marTop w:val="0"/>
          <w:marBottom w:val="0"/>
          <w:divBdr>
            <w:top w:val="none" w:sz="0" w:space="0" w:color="auto"/>
            <w:left w:val="none" w:sz="0" w:space="0" w:color="auto"/>
            <w:bottom w:val="none" w:sz="0" w:space="0" w:color="auto"/>
            <w:right w:val="none" w:sz="0" w:space="0" w:color="auto"/>
          </w:divBdr>
        </w:div>
        <w:div w:id="1206065476">
          <w:marLeft w:val="480"/>
          <w:marRight w:val="0"/>
          <w:marTop w:val="0"/>
          <w:marBottom w:val="0"/>
          <w:divBdr>
            <w:top w:val="none" w:sz="0" w:space="0" w:color="auto"/>
            <w:left w:val="none" w:sz="0" w:space="0" w:color="auto"/>
            <w:bottom w:val="none" w:sz="0" w:space="0" w:color="auto"/>
            <w:right w:val="none" w:sz="0" w:space="0" w:color="auto"/>
          </w:divBdr>
        </w:div>
        <w:div w:id="1700281136">
          <w:marLeft w:val="480"/>
          <w:marRight w:val="0"/>
          <w:marTop w:val="0"/>
          <w:marBottom w:val="0"/>
          <w:divBdr>
            <w:top w:val="none" w:sz="0" w:space="0" w:color="auto"/>
            <w:left w:val="none" w:sz="0" w:space="0" w:color="auto"/>
            <w:bottom w:val="none" w:sz="0" w:space="0" w:color="auto"/>
            <w:right w:val="none" w:sz="0" w:space="0" w:color="auto"/>
          </w:divBdr>
        </w:div>
        <w:div w:id="1168592475">
          <w:marLeft w:val="480"/>
          <w:marRight w:val="0"/>
          <w:marTop w:val="0"/>
          <w:marBottom w:val="0"/>
          <w:divBdr>
            <w:top w:val="none" w:sz="0" w:space="0" w:color="auto"/>
            <w:left w:val="none" w:sz="0" w:space="0" w:color="auto"/>
            <w:bottom w:val="none" w:sz="0" w:space="0" w:color="auto"/>
            <w:right w:val="none" w:sz="0" w:space="0" w:color="auto"/>
          </w:divBdr>
        </w:div>
        <w:div w:id="1088427587">
          <w:marLeft w:val="480"/>
          <w:marRight w:val="0"/>
          <w:marTop w:val="0"/>
          <w:marBottom w:val="0"/>
          <w:divBdr>
            <w:top w:val="none" w:sz="0" w:space="0" w:color="auto"/>
            <w:left w:val="none" w:sz="0" w:space="0" w:color="auto"/>
            <w:bottom w:val="none" w:sz="0" w:space="0" w:color="auto"/>
            <w:right w:val="none" w:sz="0" w:space="0" w:color="auto"/>
          </w:divBdr>
        </w:div>
        <w:div w:id="256639888">
          <w:marLeft w:val="480"/>
          <w:marRight w:val="0"/>
          <w:marTop w:val="0"/>
          <w:marBottom w:val="0"/>
          <w:divBdr>
            <w:top w:val="none" w:sz="0" w:space="0" w:color="auto"/>
            <w:left w:val="none" w:sz="0" w:space="0" w:color="auto"/>
            <w:bottom w:val="none" w:sz="0" w:space="0" w:color="auto"/>
            <w:right w:val="none" w:sz="0" w:space="0" w:color="auto"/>
          </w:divBdr>
        </w:div>
        <w:div w:id="1473329110">
          <w:marLeft w:val="480"/>
          <w:marRight w:val="0"/>
          <w:marTop w:val="0"/>
          <w:marBottom w:val="0"/>
          <w:divBdr>
            <w:top w:val="none" w:sz="0" w:space="0" w:color="auto"/>
            <w:left w:val="none" w:sz="0" w:space="0" w:color="auto"/>
            <w:bottom w:val="none" w:sz="0" w:space="0" w:color="auto"/>
            <w:right w:val="none" w:sz="0" w:space="0" w:color="auto"/>
          </w:divBdr>
        </w:div>
        <w:div w:id="901059970">
          <w:marLeft w:val="480"/>
          <w:marRight w:val="0"/>
          <w:marTop w:val="0"/>
          <w:marBottom w:val="0"/>
          <w:divBdr>
            <w:top w:val="none" w:sz="0" w:space="0" w:color="auto"/>
            <w:left w:val="none" w:sz="0" w:space="0" w:color="auto"/>
            <w:bottom w:val="none" w:sz="0" w:space="0" w:color="auto"/>
            <w:right w:val="none" w:sz="0" w:space="0" w:color="auto"/>
          </w:divBdr>
        </w:div>
        <w:div w:id="260602754">
          <w:marLeft w:val="480"/>
          <w:marRight w:val="0"/>
          <w:marTop w:val="0"/>
          <w:marBottom w:val="0"/>
          <w:divBdr>
            <w:top w:val="none" w:sz="0" w:space="0" w:color="auto"/>
            <w:left w:val="none" w:sz="0" w:space="0" w:color="auto"/>
            <w:bottom w:val="none" w:sz="0" w:space="0" w:color="auto"/>
            <w:right w:val="none" w:sz="0" w:space="0" w:color="auto"/>
          </w:divBdr>
        </w:div>
      </w:divsChild>
    </w:div>
    <w:div w:id="874586520">
      <w:bodyDiv w:val="1"/>
      <w:marLeft w:val="0"/>
      <w:marRight w:val="0"/>
      <w:marTop w:val="0"/>
      <w:marBottom w:val="0"/>
      <w:divBdr>
        <w:top w:val="none" w:sz="0" w:space="0" w:color="auto"/>
        <w:left w:val="none" w:sz="0" w:space="0" w:color="auto"/>
        <w:bottom w:val="none" w:sz="0" w:space="0" w:color="auto"/>
        <w:right w:val="none" w:sz="0" w:space="0" w:color="auto"/>
      </w:divBdr>
      <w:divsChild>
        <w:div w:id="681660907">
          <w:marLeft w:val="480"/>
          <w:marRight w:val="0"/>
          <w:marTop w:val="0"/>
          <w:marBottom w:val="0"/>
          <w:divBdr>
            <w:top w:val="none" w:sz="0" w:space="0" w:color="auto"/>
            <w:left w:val="none" w:sz="0" w:space="0" w:color="auto"/>
            <w:bottom w:val="none" w:sz="0" w:space="0" w:color="auto"/>
            <w:right w:val="none" w:sz="0" w:space="0" w:color="auto"/>
          </w:divBdr>
        </w:div>
        <w:div w:id="2095087325">
          <w:marLeft w:val="480"/>
          <w:marRight w:val="0"/>
          <w:marTop w:val="0"/>
          <w:marBottom w:val="0"/>
          <w:divBdr>
            <w:top w:val="none" w:sz="0" w:space="0" w:color="auto"/>
            <w:left w:val="none" w:sz="0" w:space="0" w:color="auto"/>
            <w:bottom w:val="none" w:sz="0" w:space="0" w:color="auto"/>
            <w:right w:val="none" w:sz="0" w:space="0" w:color="auto"/>
          </w:divBdr>
        </w:div>
        <w:div w:id="435830653">
          <w:marLeft w:val="480"/>
          <w:marRight w:val="0"/>
          <w:marTop w:val="0"/>
          <w:marBottom w:val="0"/>
          <w:divBdr>
            <w:top w:val="none" w:sz="0" w:space="0" w:color="auto"/>
            <w:left w:val="none" w:sz="0" w:space="0" w:color="auto"/>
            <w:bottom w:val="none" w:sz="0" w:space="0" w:color="auto"/>
            <w:right w:val="none" w:sz="0" w:space="0" w:color="auto"/>
          </w:divBdr>
        </w:div>
        <w:div w:id="957025987">
          <w:marLeft w:val="480"/>
          <w:marRight w:val="0"/>
          <w:marTop w:val="0"/>
          <w:marBottom w:val="0"/>
          <w:divBdr>
            <w:top w:val="none" w:sz="0" w:space="0" w:color="auto"/>
            <w:left w:val="none" w:sz="0" w:space="0" w:color="auto"/>
            <w:bottom w:val="none" w:sz="0" w:space="0" w:color="auto"/>
            <w:right w:val="none" w:sz="0" w:space="0" w:color="auto"/>
          </w:divBdr>
        </w:div>
        <w:div w:id="1337265739">
          <w:marLeft w:val="480"/>
          <w:marRight w:val="0"/>
          <w:marTop w:val="0"/>
          <w:marBottom w:val="0"/>
          <w:divBdr>
            <w:top w:val="none" w:sz="0" w:space="0" w:color="auto"/>
            <w:left w:val="none" w:sz="0" w:space="0" w:color="auto"/>
            <w:bottom w:val="none" w:sz="0" w:space="0" w:color="auto"/>
            <w:right w:val="none" w:sz="0" w:space="0" w:color="auto"/>
          </w:divBdr>
        </w:div>
        <w:div w:id="715206071">
          <w:marLeft w:val="480"/>
          <w:marRight w:val="0"/>
          <w:marTop w:val="0"/>
          <w:marBottom w:val="0"/>
          <w:divBdr>
            <w:top w:val="none" w:sz="0" w:space="0" w:color="auto"/>
            <w:left w:val="none" w:sz="0" w:space="0" w:color="auto"/>
            <w:bottom w:val="none" w:sz="0" w:space="0" w:color="auto"/>
            <w:right w:val="none" w:sz="0" w:space="0" w:color="auto"/>
          </w:divBdr>
        </w:div>
        <w:div w:id="472017290">
          <w:marLeft w:val="480"/>
          <w:marRight w:val="0"/>
          <w:marTop w:val="0"/>
          <w:marBottom w:val="0"/>
          <w:divBdr>
            <w:top w:val="none" w:sz="0" w:space="0" w:color="auto"/>
            <w:left w:val="none" w:sz="0" w:space="0" w:color="auto"/>
            <w:bottom w:val="none" w:sz="0" w:space="0" w:color="auto"/>
            <w:right w:val="none" w:sz="0" w:space="0" w:color="auto"/>
          </w:divBdr>
        </w:div>
        <w:div w:id="2127507181">
          <w:marLeft w:val="480"/>
          <w:marRight w:val="0"/>
          <w:marTop w:val="0"/>
          <w:marBottom w:val="0"/>
          <w:divBdr>
            <w:top w:val="none" w:sz="0" w:space="0" w:color="auto"/>
            <w:left w:val="none" w:sz="0" w:space="0" w:color="auto"/>
            <w:bottom w:val="none" w:sz="0" w:space="0" w:color="auto"/>
            <w:right w:val="none" w:sz="0" w:space="0" w:color="auto"/>
          </w:divBdr>
        </w:div>
        <w:div w:id="1842772353">
          <w:marLeft w:val="480"/>
          <w:marRight w:val="0"/>
          <w:marTop w:val="0"/>
          <w:marBottom w:val="0"/>
          <w:divBdr>
            <w:top w:val="none" w:sz="0" w:space="0" w:color="auto"/>
            <w:left w:val="none" w:sz="0" w:space="0" w:color="auto"/>
            <w:bottom w:val="none" w:sz="0" w:space="0" w:color="auto"/>
            <w:right w:val="none" w:sz="0" w:space="0" w:color="auto"/>
          </w:divBdr>
        </w:div>
        <w:div w:id="1136412571">
          <w:marLeft w:val="480"/>
          <w:marRight w:val="0"/>
          <w:marTop w:val="0"/>
          <w:marBottom w:val="0"/>
          <w:divBdr>
            <w:top w:val="none" w:sz="0" w:space="0" w:color="auto"/>
            <w:left w:val="none" w:sz="0" w:space="0" w:color="auto"/>
            <w:bottom w:val="none" w:sz="0" w:space="0" w:color="auto"/>
            <w:right w:val="none" w:sz="0" w:space="0" w:color="auto"/>
          </w:divBdr>
        </w:div>
        <w:div w:id="1979065583">
          <w:marLeft w:val="480"/>
          <w:marRight w:val="0"/>
          <w:marTop w:val="0"/>
          <w:marBottom w:val="0"/>
          <w:divBdr>
            <w:top w:val="none" w:sz="0" w:space="0" w:color="auto"/>
            <w:left w:val="none" w:sz="0" w:space="0" w:color="auto"/>
            <w:bottom w:val="none" w:sz="0" w:space="0" w:color="auto"/>
            <w:right w:val="none" w:sz="0" w:space="0" w:color="auto"/>
          </w:divBdr>
        </w:div>
        <w:div w:id="1118837238">
          <w:marLeft w:val="480"/>
          <w:marRight w:val="0"/>
          <w:marTop w:val="0"/>
          <w:marBottom w:val="0"/>
          <w:divBdr>
            <w:top w:val="none" w:sz="0" w:space="0" w:color="auto"/>
            <w:left w:val="none" w:sz="0" w:space="0" w:color="auto"/>
            <w:bottom w:val="none" w:sz="0" w:space="0" w:color="auto"/>
            <w:right w:val="none" w:sz="0" w:space="0" w:color="auto"/>
          </w:divBdr>
        </w:div>
        <w:div w:id="691689734">
          <w:marLeft w:val="480"/>
          <w:marRight w:val="0"/>
          <w:marTop w:val="0"/>
          <w:marBottom w:val="0"/>
          <w:divBdr>
            <w:top w:val="none" w:sz="0" w:space="0" w:color="auto"/>
            <w:left w:val="none" w:sz="0" w:space="0" w:color="auto"/>
            <w:bottom w:val="none" w:sz="0" w:space="0" w:color="auto"/>
            <w:right w:val="none" w:sz="0" w:space="0" w:color="auto"/>
          </w:divBdr>
        </w:div>
        <w:div w:id="648830868">
          <w:marLeft w:val="480"/>
          <w:marRight w:val="0"/>
          <w:marTop w:val="0"/>
          <w:marBottom w:val="0"/>
          <w:divBdr>
            <w:top w:val="none" w:sz="0" w:space="0" w:color="auto"/>
            <w:left w:val="none" w:sz="0" w:space="0" w:color="auto"/>
            <w:bottom w:val="none" w:sz="0" w:space="0" w:color="auto"/>
            <w:right w:val="none" w:sz="0" w:space="0" w:color="auto"/>
          </w:divBdr>
        </w:div>
        <w:div w:id="889852057">
          <w:marLeft w:val="480"/>
          <w:marRight w:val="0"/>
          <w:marTop w:val="0"/>
          <w:marBottom w:val="0"/>
          <w:divBdr>
            <w:top w:val="none" w:sz="0" w:space="0" w:color="auto"/>
            <w:left w:val="none" w:sz="0" w:space="0" w:color="auto"/>
            <w:bottom w:val="none" w:sz="0" w:space="0" w:color="auto"/>
            <w:right w:val="none" w:sz="0" w:space="0" w:color="auto"/>
          </w:divBdr>
        </w:div>
        <w:div w:id="2130933149">
          <w:marLeft w:val="480"/>
          <w:marRight w:val="0"/>
          <w:marTop w:val="0"/>
          <w:marBottom w:val="0"/>
          <w:divBdr>
            <w:top w:val="none" w:sz="0" w:space="0" w:color="auto"/>
            <w:left w:val="none" w:sz="0" w:space="0" w:color="auto"/>
            <w:bottom w:val="none" w:sz="0" w:space="0" w:color="auto"/>
            <w:right w:val="none" w:sz="0" w:space="0" w:color="auto"/>
          </w:divBdr>
        </w:div>
        <w:div w:id="533612233">
          <w:marLeft w:val="480"/>
          <w:marRight w:val="0"/>
          <w:marTop w:val="0"/>
          <w:marBottom w:val="0"/>
          <w:divBdr>
            <w:top w:val="none" w:sz="0" w:space="0" w:color="auto"/>
            <w:left w:val="none" w:sz="0" w:space="0" w:color="auto"/>
            <w:bottom w:val="none" w:sz="0" w:space="0" w:color="auto"/>
            <w:right w:val="none" w:sz="0" w:space="0" w:color="auto"/>
          </w:divBdr>
        </w:div>
        <w:div w:id="1709573336">
          <w:marLeft w:val="480"/>
          <w:marRight w:val="0"/>
          <w:marTop w:val="0"/>
          <w:marBottom w:val="0"/>
          <w:divBdr>
            <w:top w:val="none" w:sz="0" w:space="0" w:color="auto"/>
            <w:left w:val="none" w:sz="0" w:space="0" w:color="auto"/>
            <w:bottom w:val="none" w:sz="0" w:space="0" w:color="auto"/>
            <w:right w:val="none" w:sz="0" w:space="0" w:color="auto"/>
          </w:divBdr>
        </w:div>
        <w:div w:id="1139110370">
          <w:marLeft w:val="480"/>
          <w:marRight w:val="0"/>
          <w:marTop w:val="0"/>
          <w:marBottom w:val="0"/>
          <w:divBdr>
            <w:top w:val="none" w:sz="0" w:space="0" w:color="auto"/>
            <w:left w:val="none" w:sz="0" w:space="0" w:color="auto"/>
            <w:bottom w:val="none" w:sz="0" w:space="0" w:color="auto"/>
            <w:right w:val="none" w:sz="0" w:space="0" w:color="auto"/>
          </w:divBdr>
        </w:div>
      </w:divsChild>
    </w:div>
    <w:div w:id="885144985">
      <w:bodyDiv w:val="1"/>
      <w:marLeft w:val="0"/>
      <w:marRight w:val="0"/>
      <w:marTop w:val="0"/>
      <w:marBottom w:val="0"/>
      <w:divBdr>
        <w:top w:val="none" w:sz="0" w:space="0" w:color="auto"/>
        <w:left w:val="none" w:sz="0" w:space="0" w:color="auto"/>
        <w:bottom w:val="none" w:sz="0" w:space="0" w:color="auto"/>
        <w:right w:val="none" w:sz="0" w:space="0" w:color="auto"/>
      </w:divBdr>
    </w:div>
    <w:div w:id="889456017">
      <w:bodyDiv w:val="1"/>
      <w:marLeft w:val="0"/>
      <w:marRight w:val="0"/>
      <w:marTop w:val="0"/>
      <w:marBottom w:val="0"/>
      <w:divBdr>
        <w:top w:val="none" w:sz="0" w:space="0" w:color="auto"/>
        <w:left w:val="none" w:sz="0" w:space="0" w:color="auto"/>
        <w:bottom w:val="none" w:sz="0" w:space="0" w:color="auto"/>
        <w:right w:val="none" w:sz="0" w:space="0" w:color="auto"/>
      </w:divBdr>
    </w:div>
    <w:div w:id="893001378">
      <w:bodyDiv w:val="1"/>
      <w:marLeft w:val="0"/>
      <w:marRight w:val="0"/>
      <w:marTop w:val="0"/>
      <w:marBottom w:val="0"/>
      <w:divBdr>
        <w:top w:val="none" w:sz="0" w:space="0" w:color="auto"/>
        <w:left w:val="none" w:sz="0" w:space="0" w:color="auto"/>
        <w:bottom w:val="none" w:sz="0" w:space="0" w:color="auto"/>
        <w:right w:val="none" w:sz="0" w:space="0" w:color="auto"/>
      </w:divBdr>
    </w:div>
    <w:div w:id="894197627">
      <w:bodyDiv w:val="1"/>
      <w:marLeft w:val="0"/>
      <w:marRight w:val="0"/>
      <w:marTop w:val="0"/>
      <w:marBottom w:val="0"/>
      <w:divBdr>
        <w:top w:val="none" w:sz="0" w:space="0" w:color="auto"/>
        <w:left w:val="none" w:sz="0" w:space="0" w:color="auto"/>
        <w:bottom w:val="none" w:sz="0" w:space="0" w:color="auto"/>
        <w:right w:val="none" w:sz="0" w:space="0" w:color="auto"/>
      </w:divBdr>
    </w:div>
    <w:div w:id="898783813">
      <w:bodyDiv w:val="1"/>
      <w:marLeft w:val="0"/>
      <w:marRight w:val="0"/>
      <w:marTop w:val="0"/>
      <w:marBottom w:val="0"/>
      <w:divBdr>
        <w:top w:val="none" w:sz="0" w:space="0" w:color="auto"/>
        <w:left w:val="none" w:sz="0" w:space="0" w:color="auto"/>
        <w:bottom w:val="none" w:sz="0" w:space="0" w:color="auto"/>
        <w:right w:val="none" w:sz="0" w:space="0" w:color="auto"/>
      </w:divBdr>
    </w:div>
    <w:div w:id="899710346">
      <w:bodyDiv w:val="1"/>
      <w:marLeft w:val="0"/>
      <w:marRight w:val="0"/>
      <w:marTop w:val="0"/>
      <w:marBottom w:val="0"/>
      <w:divBdr>
        <w:top w:val="none" w:sz="0" w:space="0" w:color="auto"/>
        <w:left w:val="none" w:sz="0" w:space="0" w:color="auto"/>
        <w:bottom w:val="none" w:sz="0" w:space="0" w:color="auto"/>
        <w:right w:val="none" w:sz="0" w:space="0" w:color="auto"/>
      </w:divBdr>
    </w:div>
    <w:div w:id="939489388">
      <w:bodyDiv w:val="1"/>
      <w:marLeft w:val="0"/>
      <w:marRight w:val="0"/>
      <w:marTop w:val="0"/>
      <w:marBottom w:val="0"/>
      <w:divBdr>
        <w:top w:val="none" w:sz="0" w:space="0" w:color="auto"/>
        <w:left w:val="none" w:sz="0" w:space="0" w:color="auto"/>
        <w:bottom w:val="none" w:sz="0" w:space="0" w:color="auto"/>
        <w:right w:val="none" w:sz="0" w:space="0" w:color="auto"/>
      </w:divBdr>
    </w:div>
    <w:div w:id="939919263">
      <w:bodyDiv w:val="1"/>
      <w:marLeft w:val="0"/>
      <w:marRight w:val="0"/>
      <w:marTop w:val="0"/>
      <w:marBottom w:val="0"/>
      <w:divBdr>
        <w:top w:val="none" w:sz="0" w:space="0" w:color="auto"/>
        <w:left w:val="none" w:sz="0" w:space="0" w:color="auto"/>
        <w:bottom w:val="none" w:sz="0" w:space="0" w:color="auto"/>
        <w:right w:val="none" w:sz="0" w:space="0" w:color="auto"/>
      </w:divBdr>
    </w:div>
    <w:div w:id="947851169">
      <w:bodyDiv w:val="1"/>
      <w:marLeft w:val="0"/>
      <w:marRight w:val="0"/>
      <w:marTop w:val="0"/>
      <w:marBottom w:val="0"/>
      <w:divBdr>
        <w:top w:val="none" w:sz="0" w:space="0" w:color="auto"/>
        <w:left w:val="none" w:sz="0" w:space="0" w:color="auto"/>
        <w:bottom w:val="none" w:sz="0" w:space="0" w:color="auto"/>
        <w:right w:val="none" w:sz="0" w:space="0" w:color="auto"/>
      </w:divBdr>
    </w:div>
    <w:div w:id="963929728">
      <w:bodyDiv w:val="1"/>
      <w:marLeft w:val="0"/>
      <w:marRight w:val="0"/>
      <w:marTop w:val="0"/>
      <w:marBottom w:val="0"/>
      <w:divBdr>
        <w:top w:val="none" w:sz="0" w:space="0" w:color="auto"/>
        <w:left w:val="none" w:sz="0" w:space="0" w:color="auto"/>
        <w:bottom w:val="none" w:sz="0" w:space="0" w:color="auto"/>
        <w:right w:val="none" w:sz="0" w:space="0" w:color="auto"/>
      </w:divBdr>
    </w:div>
    <w:div w:id="978876864">
      <w:bodyDiv w:val="1"/>
      <w:marLeft w:val="0"/>
      <w:marRight w:val="0"/>
      <w:marTop w:val="0"/>
      <w:marBottom w:val="0"/>
      <w:divBdr>
        <w:top w:val="none" w:sz="0" w:space="0" w:color="auto"/>
        <w:left w:val="none" w:sz="0" w:space="0" w:color="auto"/>
        <w:bottom w:val="none" w:sz="0" w:space="0" w:color="auto"/>
        <w:right w:val="none" w:sz="0" w:space="0" w:color="auto"/>
      </w:divBdr>
    </w:div>
    <w:div w:id="982125411">
      <w:bodyDiv w:val="1"/>
      <w:marLeft w:val="0"/>
      <w:marRight w:val="0"/>
      <w:marTop w:val="0"/>
      <w:marBottom w:val="0"/>
      <w:divBdr>
        <w:top w:val="none" w:sz="0" w:space="0" w:color="auto"/>
        <w:left w:val="none" w:sz="0" w:space="0" w:color="auto"/>
        <w:bottom w:val="none" w:sz="0" w:space="0" w:color="auto"/>
        <w:right w:val="none" w:sz="0" w:space="0" w:color="auto"/>
      </w:divBdr>
    </w:div>
    <w:div w:id="1002120993">
      <w:bodyDiv w:val="1"/>
      <w:marLeft w:val="0"/>
      <w:marRight w:val="0"/>
      <w:marTop w:val="0"/>
      <w:marBottom w:val="0"/>
      <w:divBdr>
        <w:top w:val="none" w:sz="0" w:space="0" w:color="auto"/>
        <w:left w:val="none" w:sz="0" w:space="0" w:color="auto"/>
        <w:bottom w:val="none" w:sz="0" w:space="0" w:color="auto"/>
        <w:right w:val="none" w:sz="0" w:space="0" w:color="auto"/>
      </w:divBdr>
    </w:div>
    <w:div w:id="1061489761">
      <w:bodyDiv w:val="1"/>
      <w:marLeft w:val="0"/>
      <w:marRight w:val="0"/>
      <w:marTop w:val="0"/>
      <w:marBottom w:val="0"/>
      <w:divBdr>
        <w:top w:val="none" w:sz="0" w:space="0" w:color="auto"/>
        <w:left w:val="none" w:sz="0" w:space="0" w:color="auto"/>
        <w:bottom w:val="none" w:sz="0" w:space="0" w:color="auto"/>
        <w:right w:val="none" w:sz="0" w:space="0" w:color="auto"/>
      </w:divBdr>
    </w:div>
    <w:div w:id="1062483987">
      <w:bodyDiv w:val="1"/>
      <w:marLeft w:val="0"/>
      <w:marRight w:val="0"/>
      <w:marTop w:val="0"/>
      <w:marBottom w:val="0"/>
      <w:divBdr>
        <w:top w:val="none" w:sz="0" w:space="0" w:color="auto"/>
        <w:left w:val="none" w:sz="0" w:space="0" w:color="auto"/>
        <w:bottom w:val="none" w:sz="0" w:space="0" w:color="auto"/>
        <w:right w:val="none" w:sz="0" w:space="0" w:color="auto"/>
      </w:divBdr>
      <w:divsChild>
        <w:div w:id="1261182709">
          <w:marLeft w:val="480"/>
          <w:marRight w:val="0"/>
          <w:marTop w:val="0"/>
          <w:marBottom w:val="0"/>
          <w:divBdr>
            <w:top w:val="none" w:sz="0" w:space="0" w:color="auto"/>
            <w:left w:val="none" w:sz="0" w:space="0" w:color="auto"/>
            <w:bottom w:val="none" w:sz="0" w:space="0" w:color="auto"/>
            <w:right w:val="none" w:sz="0" w:space="0" w:color="auto"/>
          </w:divBdr>
        </w:div>
        <w:div w:id="1634023632">
          <w:marLeft w:val="480"/>
          <w:marRight w:val="0"/>
          <w:marTop w:val="0"/>
          <w:marBottom w:val="0"/>
          <w:divBdr>
            <w:top w:val="none" w:sz="0" w:space="0" w:color="auto"/>
            <w:left w:val="none" w:sz="0" w:space="0" w:color="auto"/>
            <w:bottom w:val="none" w:sz="0" w:space="0" w:color="auto"/>
            <w:right w:val="none" w:sz="0" w:space="0" w:color="auto"/>
          </w:divBdr>
        </w:div>
        <w:div w:id="1272544416">
          <w:marLeft w:val="480"/>
          <w:marRight w:val="0"/>
          <w:marTop w:val="0"/>
          <w:marBottom w:val="0"/>
          <w:divBdr>
            <w:top w:val="none" w:sz="0" w:space="0" w:color="auto"/>
            <w:left w:val="none" w:sz="0" w:space="0" w:color="auto"/>
            <w:bottom w:val="none" w:sz="0" w:space="0" w:color="auto"/>
            <w:right w:val="none" w:sz="0" w:space="0" w:color="auto"/>
          </w:divBdr>
        </w:div>
        <w:div w:id="1381318559">
          <w:marLeft w:val="480"/>
          <w:marRight w:val="0"/>
          <w:marTop w:val="0"/>
          <w:marBottom w:val="0"/>
          <w:divBdr>
            <w:top w:val="none" w:sz="0" w:space="0" w:color="auto"/>
            <w:left w:val="none" w:sz="0" w:space="0" w:color="auto"/>
            <w:bottom w:val="none" w:sz="0" w:space="0" w:color="auto"/>
            <w:right w:val="none" w:sz="0" w:space="0" w:color="auto"/>
          </w:divBdr>
        </w:div>
        <w:div w:id="1617978255">
          <w:marLeft w:val="480"/>
          <w:marRight w:val="0"/>
          <w:marTop w:val="0"/>
          <w:marBottom w:val="0"/>
          <w:divBdr>
            <w:top w:val="none" w:sz="0" w:space="0" w:color="auto"/>
            <w:left w:val="none" w:sz="0" w:space="0" w:color="auto"/>
            <w:bottom w:val="none" w:sz="0" w:space="0" w:color="auto"/>
            <w:right w:val="none" w:sz="0" w:space="0" w:color="auto"/>
          </w:divBdr>
        </w:div>
        <w:div w:id="160508776">
          <w:marLeft w:val="480"/>
          <w:marRight w:val="0"/>
          <w:marTop w:val="0"/>
          <w:marBottom w:val="0"/>
          <w:divBdr>
            <w:top w:val="none" w:sz="0" w:space="0" w:color="auto"/>
            <w:left w:val="none" w:sz="0" w:space="0" w:color="auto"/>
            <w:bottom w:val="none" w:sz="0" w:space="0" w:color="auto"/>
            <w:right w:val="none" w:sz="0" w:space="0" w:color="auto"/>
          </w:divBdr>
        </w:div>
        <w:div w:id="1665471687">
          <w:marLeft w:val="480"/>
          <w:marRight w:val="0"/>
          <w:marTop w:val="0"/>
          <w:marBottom w:val="0"/>
          <w:divBdr>
            <w:top w:val="none" w:sz="0" w:space="0" w:color="auto"/>
            <w:left w:val="none" w:sz="0" w:space="0" w:color="auto"/>
            <w:bottom w:val="none" w:sz="0" w:space="0" w:color="auto"/>
            <w:right w:val="none" w:sz="0" w:space="0" w:color="auto"/>
          </w:divBdr>
        </w:div>
        <w:div w:id="423457765">
          <w:marLeft w:val="480"/>
          <w:marRight w:val="0"/>
          <w:marTop w:val="0"/>
          <w:marBottom w:val="0"/>
          <w:divBdr>
            <w:top w:val="none" w:sz="0" w:space="0" w:color="auto"/>
            <w:left w:val="none" w:sz="0" w:space="0" w:color="auto"/>
            <w:bottom w:val="none" w:sz="0" w:space="0" w:color="auto"/>
            <w:right w:val="none" w:sz="0" w:space="0" w:color="auto"/>
          </w:divBdr>
        </w:div>
        <w:div w:id="2111512453">
          <w:marLeft w:val="480"/>
          <w:marRight w:val="0"/>
          <w:marTop w:val="0"/>
          <w:marBottom w:val="0"/>
          <w:divBdr>
            <w:top w:val="none" w:sz="0" w:space="0" w:color="auto"/>
            <w:left w:val="none" w:sz="0" w:space="0" w:color="auto"/>
            <w:bottom w:val="none" w:sz="0" w:space="0" w:color="auto"/>
            <w:right w:val="none" w:sz="0" w:space="0" w:color="auto"/>
          </w:divBdr>
        </w:div>
        <w:div w:id="879706842">
          <w:marLeft w:val="480"/>
          <w:marRight w:val="0"/>
          <w:marTop w:val="0"/>
          <w:marBottom w:val="0"/>
          <w:divBdr>
            <w:top w:val="none" w:sz="0" w:space="0" w:color="auto"/>
            <w:left w:val="none" w:sz="0" w:space="0" w:color="auto"/>
            <w:bottom w:val="none" w:sz="0" w:space="0" w:color="auto"/>
            <w:right w:val="none" w:sz="0" w:space="0" w:color="auto"/>
          </w:divBdr>
        </w:div>
        <w:div w:id="1152211016">
          <w:marLeft w:val="480"/>
          <w:marRight w:val="0"/>
          <w:marTop w:val="0"/>
          <w:marBottom w:val="0"/>
          <w:divBdr>
            <w:top w:val="none" w:sz="0" w:space="0" w:color="auto"/>
            <w:left w:val="none" w:sz="0" w:space="0" w:color="auto"/>
            <w:bottom w:val="none" w:sz="0" w:space="0" w:color="auto"/>
            <w:right w:val="none" w:sz="0" w:space="0" w:color="auto"/>
          </w:divBdr>
        </w:div>
        <w:div w:id="763183763">
          <w:marLeft w:val="480"/>
          <w:marRight w:val="0"/>
          <w:marTop w:val="0"/>
          <w:marBottom w:val="0"/>
          <w:divBdr>
            <w:top w:val="none" w:sz="0" w:space="0" w:color="auto"/>
            <w:left w:val="none" w:sz="0" w:space="0" w:color="auto"/>
            <w:bottom w:val="none" w:sz="0" w:space="0" w:color="auto"/>
            <w:right w:val="none" w:sz="0" w:space="0" w:color="auto"/>
          </w:divBdr>
        </w:div>
        <w:div w:id="1334843971">
          <w:marLeft w:val="480"/>
          <w:marRight w:val="0"/>
          <w:marTop w:val="0"/>
          <w:marBottom w:val="0"/>
          <w:divBdr>
            <w:top w:val="none" w:sz="0" w:space="0" w:color="auto"/>
            <w:left w:val="none" w:sz="0" w:space="0" w:color="auto"/>
            <w:bottom w:val="none" w:sz="0" w:space="0" w:color="auto"/>
            <w:right w:val="none" w:sz="0" w:space="0" w:color="auto"/>
          </w:divBdr>
        </w:div>
        <w:div w:id="1936860388">
          <w:marLeft w:val="480"/>
          <w:marRight w:val="0"/>
          <w:marTop w:val="0"/>
          <w:marBottom w:val="0"/>
          <w:divBdr>
            <w:top w:val="none" w:sz="0" w:space="0" w:color="auto"/>
            <w:left w:val="none" w:sz="0" w:space="0" w:color="auto"/>
            <w:bottom w:val="none" w:sz="0" w:space="0" w:color="auto"/>
            <w:right w:val="none" w:sz="0" w:space="0" w:color="auto"/>
          </w:divBdr>
        </w:div>
        <w:div w:id="1117598345">
          <w:marLeft w:val="480"/>
          <w:marRight w:val="0"/>
          <w:marTop w:val="0"/>
          <w:marBottom w:val="0"/>
          <w:divBdr>
            <w:top w:val="none" w:sz="0" w:space="0" w:color="auto"/>
            <w:left w:val="none" w:sz="0" w:space="0" w:color="auto"/>
            <w:bottom w:val="none" w:sz="0" w:space="0" w:color="auto"/>
            <w:right w:val="none" w:sz="0" w:space="0" w:color="auto"/>
          </w:divBdr>
        </w:div>
        <w:div w:id="750465990">
          <w:marLeft w:val="480"/>
          <w:marRight w:val="0"/>
          <w:marTop w:val="0"/>
          <w:marBottom w:val="0"/>
          <w:divBdr>
            <w:top w:val="none" w:sz="0" w:space="0" w:color="auto"/>
            <w:left w:val="none" w:sz="0" w:space="0" w:color="auto"/>
            <w:bottom w:val="none" w:sz="0" w:space="0" w:color="auto"/>
            <w:right w:val="none" w:sz="0" w:space="0" w:color="auto"/>
          </w:divBdr>
        </w:div>
        <w:div w:id="179856952">
          <w:marLeft w:val="480"/>
          <w:marRight w:val="0"/>
          <w:marTop w:val="0"/>
          <w:marBottom w:val="0"/>
          <w:divBdr>
            <w:top w:val="none" w:sz="0" w:space="0" w:color="auto"/>
            <w:left w:val="none" w:sz="0" w:space="0" w:color="auto"/>
            <w:bottom w:val="none" w:sz="0" w:space="0" w:color="auto"/>
            <w:right w:val="none" w:sz="0" w:space="0" w:color="auto"/>
          </w:divBdr>
        </w:div>
        <w:div w:id="185411193">
          <w:marLeft w:val="480"/>
          <w:marRight w:val="0"/>
          <w:marTop w:val="0"/>
          <w:marBottom w:val="0"/>
          <w:divBdr>
            <w:top w:val="none" w:sz="0" w:space="0" w:color="auto"/>
            <w:left w:val="none" w:sz="0" w:space="0" w:color="auto"/>
            <w:bottom w:val="none" w:sz="0" w:space="0" w:color="auto"/>
            <w:right w:val="none" w:sz="0" w:space="0" w:color="auto"/>
          </w:divBdr>
        </w:div>
        <w:div w:id="1306280254">
          <w:marLeft w:val="480"/>
          <w:marRight w:val="0"/>
          <w:marTop w:val="0"/>
          <w:marBottom w:val="0"/>
          <w:divBdr>
            <w:top w:val="none" w:sz="0" w:space="0" w:color="auto"/>
            <w:left w:val="none" w:sz="0" w:space="0" w:color="auto"/>
            <w:bottom w:val="none" w:sz="0" w:space="0" w:color="auto"/>
            <w:right w:val="none" w:sz="0" w:space="0" w:color="auto"/>
          </w:divBdr>
        </w:div>
      </w:divsChild>
    </w:div>
    <w:div w:id="1113749976">
      <w:bodyDiv w:val="1"/>
      <w:marLeft w:val="0"/>
      <w:marRight w:val="0"/>
      <w:marTop w:val="0"/>
      <w:marBottom w:val="0"/>
      <w:divBdr>
        <w:top w:val="none" w:sz="0" w:space="0" w:color="auto"/>
        <w:left w:val="none" w:sz="0" w:space="0" w:color="auto"/>
        <w:bottom w:val="none" w:sz="0" w:space="0" w:color="auto"/>
        <w:right w:val="none" w:sz="0" w:space="0" w:color="auto"/>
      </w:divBdr>
    </w:div>
    <w:div w:id="1113862616">
      <w:bodyDiv w:val="1"/>
      <w:marLeft w:val="0"/>
      <w:marRight w:val="0"/>
      <w:marTop w:val="0"/>
      <w:marBottom w:val="0"/>
      <w:divBdr>
        <w:top w:val="none" w:sz="0" w:space="0" w:color="auto"/>
        <w:left w:val="none" w:sz="0" w:space="0" w:color="auto"/>
        <w:bottom w:val="none" w:sz="0" w:space="0" w:color="auto"/>
        <w:right w:val="none" w:sz="0" w:space="0" w:color="auto"/>
      </w:divBdr>
    </w:div>
    <w:div w:id="1128281934">
      <w:bodyDiv w:val="1"/>
      <w:marLeft w:val="0"/>
      <w:marRight w:val="0"/>
      <w:marTop w:val="0"/>
      <w:marBottom w:val="0"/>
      <w:divBdr>
        <w:top w:val="none" w:sz="0" w:space="0" w:color="auto"/>
        <w:left w:val="none" w:sz="0" w:space="0" w:color="auto"/>
        <w:bottom w:val="none" w:sz="0" w:space="0" w:color="auto"/>
        <w:right w:val="none" w:sz="0" w:space="0" w:color="auto"/>
      </w:divBdr>
    </w:div>
    <w:div w:id="1146166449">
      <w:bodyDiv w:val="1"/>
      <w:marLeft w:val="0"/>
      <w:marRight w:val="0"/>
      <w:marTop w:val="0"/>
      <w:marBottom w:val="0"/>
      <w:divBdr>
        <w:top w:val="none" w:sz="0" w:space="0" w:color="auto"/>
        <w:left w:val="none" w:sz="0" w:space="0" w:color="auto"/>
        <w:bottom w:val="none" w:sz="0" w:space="0" w:color="auto"/>
        <w:right w:val="none" w:sz="0" w:space="0" w:color="auto"/>
      </w:divBdr>
    </w:div>
    <w:div w:id="1154566551">
      <w:bodyDiv w:val="1"/>
      <w:marLeft w:val="0"/>
      <w:marRight w:val="0"/>
      <w:marTop w:val="0"/>
      <w:marBottom w:val="0"/>
      <w:divBdr>
        <w:top w:val="none" w:sz="0" w:space="0" w:color="auto"/>
        <w:left w:val="none" w:sz="0" w:space="0" w:color="auto"/>
        <w:bottom w:val="none" w:sz="0" w:space="0" w:color="auto"/>
        <w:right w:val="none" w:sz="0" w:space="0" w:color="auto"/>
      </w:divBdr>
    </w:div>
    <w:div w:id="1199581884">
      <w:bodyDiv w:val="1"/>
      <w:marLeft w:val="0"/>
      <w:marRight w:val="0"/>
      <w:marTop w:val="0"/>
      <w:marBottom w:val="0"/>
      <w:divBdr>
        <w:top w:val="none" w:sz="0" w:space="0" w:color="auto"/>
        <w:left w:val="none" w:sz="0" w:space="0" w:color="auto"/>
        <w:bottom w:val="none" w:sz="0" w:space="0" w:color="auto"/>
        <w:right w:val="none" w:sz="0" w:space="0" w:color="auto"/>
      </w:divBdr>
      <w:divsChild>
        <w:div w:id="459307881">
          <w:marLeft w:val="480"/>
          <w:marRight w:val="0"/>
          <w:marTop w:val="0"/>
          <w:marBottom w:val="0"/>
          <w:divBdr>
            <w:top w:val="none" w:sz="0" w:space="0" w:color="auto"/>
            <w:left w:val="none" w:sz="0" w:space="0" w:color="auto"/>
            <w:bottom w:val="none" w:sz="0" w:space="0" w:color="auto"/>
            <w:right w:val="none" w:sz="0" w:space="0" w:color="auto"/>
          </w:divBdr>
        </w:div>
        <w:div w:id="2060397242">
          <w:marLeft w:val="480"/>
          <w:marRight w:val="0"/>
          <w:marTop w:val="0"/>
          <w:marBottom w:val="0"/>
          <w:divBdr>
            <w:top w:val="none" w:sz="0" w:space="0" w:color="auto"/>
            <w:left w:val="none" w:sz="0" w:space="0" w:color="auto"/>
            <w:bottom w:val="none" w:sz="0" w:space="0" w:color="auto"/>
            <w:right w:val="none" w:sz="0" w:space="0" w:color="auto"/>
          </w:divBdr>
        </w:div>
        <w:div w:id="575090801">
          <w:marLeft w:val="480"/>
          <w:marRight w:val="0"/>
          <w:marTop w:val="0"/>
          <w:marBottom w:val="0"/>
          <w:divBdr>
            <w:top w:val="none" w:sz="0" w:space="0" w:color="auto"/>
            <w:left w:val="none" w:sz="0" w:space="0" w:color="auto"/>
            <w:bottom w:val="none" w:sz="0" w:space="0" w:color="auto"/>
            <w:right w:val="none" w:sz="0" w:space="0" w:color="auto"/>
          </w:divBdr>
        </w:div>
        <w:div w:id="1858732996">
          <w:marLeft w:val="480"/>
          <w:marRight w:val="0"/>
          <w:marTop w:val="0"/>
          <w:marBottom w:val="0"/>
          <w:divBdr>
            <w:top w:val="none" w:sz="0" w:space="0" w:color="auto"/>
            <w:left w:val="none" w:sz="0" w:space="0" w:color="auto"/>
            <w:bottom w:val="none" w:sz="0" w:space="0" w:color="auto"/>
            <w:right w:val="none" w:sz="0" w:space="0" w:color="auto"/>
          </w:divBdr>
        </w:div>
        <w:div w:id="1803182851">
          <w:marLeft w:val="480"/>
          <w:marRight w:val="0"/>
          <w:marTop w:val="0"/>
          <w:marBottom w:val="0"/>
          <w:divBdr>
            <w:top w:val="none" w:sz="0" w:space="0" w:color="auto"/>
            <w:left w:val="none" w:sz="0" w:space="0" w:color="auto"/>
            <w:bottom w:val="none" w:sz="0" w:space="0" w:color="auto"/>
            <w:right w:val="none" w:sz="0" w:space="0" w:color="auto"/>
          </w:divBdr>
        </w:div>
        <w:div w:id="773750200">
          <w:marLeft w:val="480"/>
          <w:marRight w:val="0"/>
          <w:marTop w:val="0"/>
          <w:marBottom w:val="0"/>
          <w:divBdr>
            <w:top w:val="none" w:sz="0" w:space="0" w:color="auto"/>
            <w:left w:val="none" w:sz="0" w:space="0" w:color="auto"/>
            <w:bottom w:val="none" w:sz="0" w:space="0" w:color="auto"/>
            <w:right w:val="none" w:sz="0" w:space="0" w:color="auto"/>
          </w:divBdr>
        </w:div>
        <w:div w:id="689720495">
          <w:marLeft w:val="480"/>
          <w:marRight w:val="0"/>
          <w:marTop w:val="0"/>
          <w:marBottom w:val="0"/>
          <w:divBdr>
            <w:top w:val="none" w:sz="0" w:space="0" w:color="auto"/>
            <w:left w:val="none" w:sz="0" w:space="0" w:color="auto"/>
            <w:bottom w:val="none" w:sz="0" w:space="0" w:color="auto"/>
            <w:right w:val="none" w:sz="0" w:space="0" w:color="auto"/>
          </w:divBdr>
        </w:div>
        <w:div w:id="1612518905">
          <w:marLeft w:val="480"/>
          <w:marRight w:val="0"/>
          <w:marTop w:val="0"/>
          <w:marBottom w:val="0"/>
          <w:divBdr>
            <w:top w:val="none" w:sz="0" w:space="0" w:color="auto"/>
            <w:left w:val="none" w:sz="0" w:space="0" w:color="auto"/>
            <w:bottom w:val="none" w:sz="0" w:space="0" w:color="auto"/>
            <w:right w:val="none" w:sz="0" w:space="0" w:color="auto"/>
          </w:divBdr>
        </w:div>
        <w:div w:id="1415587880">
          <w:marLeft w:val="480"/>
          <w:marRight w:val="0"/>
          <w:marTop w:val="0"/>
          <w:marBottom w:val="0"/>
          <w:divBdr>
            <w:top w:val="none" w:sz="0" w:space="0" w:color="auto"/>
            <w:left w:val="none" w:sz="0" w:space="0" w:color="auto"/>
            <w:bottom w:val="none" w:sz="0" w:space="0" w:color="auto"/>
            <w:right w:val="none" w:sz="0" w:space="0" w:color="auto"/>
          </w:divBdr>
        </w:div>
        <w:div w:id="382297097">
          <w:marLeft w:val="480"/>
          <w:marRight w:val="0"/>
          <w:marTop w:val="0"/>
          <w:marBottom w:val="0"/>
          <w:divBdr>
            <w:top w:val="none" w:sz="0" w:space="0" w:color="auto"/>
            <w:left w:val="none" w:sz="0" w:space="0" w:color="auto"/>
            <w:bottom w:val="none" w:sz="0" w:space="0" w:color="auto"/>
            <w:right w:val="none" w:sz="0" w:space="0" w:color="auto"/>
          </w:divBdr>
        </w:div>
        <w:div w:id="182716191">
          <w:marLeft w:val="480"/>
          <w:marRight w:val="0"/>
          <w:marTop w:val="0"/>
          <w:marBottom w:val="0"/>
          <w:divBdr>
            <w:top w:val="none" w:sz="0" w:space="0" w:color="auto"/>
            <w:left w:val="none" w:sz="0" w:space="0" w:color="auto"/>
            <w:bottom w:val="none" w:sz="0" w:space="0" w:color="auto"/>
            <w:right w:val="none" w:sz="0" w:space="0" w:color="auto"/>
          </w:divBdr>
        </w:div>
        <w:div w:id="723942928">
          <w:marLeft w:val="480"/>
          <w:marRight w:val="0"/>
          <w:marTop w:val="0"/>
          <w:marBottom w:val="0"/>
          <w:divBdr>
            <w:top w:val="none" w:sz="0" w:space="0" w:color="auto"/>
            <w:left w:val="none" w:sz="0" w:space="0" w:color="auto"/>
            <w:bottom w:val="none" w:sz="0" w:space="0" w:color="auto"/>
            <w:right w:val="none" w:sz="0" w:space="0" w:color="auto"/>
          </w:divBdr>
        </w:div>
        <w:div w:id="1784225271">
          <w:marLeft w:val="480"/>
          <w:marRight w:val="0"/>
          <w:marTop w:val="0"/>
          <w:marBottom w:val="0"/>
          <w:divBdr>
            <w:top w:val="none" w:sz="0" w:space="0" w:color="auto"/>
            <w:left w:val="none" w:sz="0" w:space="0" w:color="auto"/>
            <w:bottom w:val="none" w:sz="0" w:space="0" w:color="auto"/>
            <w:right w:val="none" w:sz="0" w:space="0" w:color="auto"/>
          </w:divBdr>
        </w:div>
        <w:div w:id="854881551">
          <w:marLeft w:val="480"/>
          <w:marRight w:val="0"/>
          <w:marTop w:val="0"/>
          <w:marBottom w:val="0"/>
          <w:divBdr>
            <w:top w:val="none" w:sz="0" w:space="0" w:color="auto"/>
            <w:left w:val="none" w:sz="0" w:space="0" w:color="auto"/>
            <w:bottom w:val="none" w:sz="0" w:space="0" w:color="auto"/>
            <w:right w:val="none" w:sz="0" w:space="0" w:color="auto"/>
          </w:divBdr>
        </w:div>
        <w:div w:id="152111334">
          <w:marLeft w:val="480"/>
          <w:marRight w:val="0"/>
          <w:marTop w:val="0"/>
          <w:marBottom w:val="0"/>
          <w:divBdr>
            <w:top w:val="none" w:sz="0" w:space="0" w:color="auto"/>
            <w:left w:val="none" w:sz="0" w:space="0" w:color="auto"/>
            <w:bottom w:val="none" w:sz="0" w:space="0" w:color="auto"/>
            <w:right w:val="none" w:sz="0" w:space="0" w:color="auto"/>
          </w:divBdr>
        </w:div>
        <w:div w:id="1360008625">
          <w:marLeft w:val="480"/>
          <w:marRight w:val="0"/>
          <w:marTop w:val="0"/>
          <w:marBottom w:val="0"/>
          <w:divBdr>
            <w:top w:val="none" w:sz="0" w:space="0" w:color="auto"/>
            <w:left w:val="none" w:sz="0" w:space="0" w:color="auto"/>
            <w:bottom w:val="none" w:sz="0" w:space="0" w:color="auto"/>
            <w:right w:val="none" w:sz="0" w:space="0" w:color="auto"/>
          </w:divBdr>
        </w:div>
        <w:div w:id="2122602966">
          <w:marLeft w:val="480"/>
          <w:marRight w:val="0"/>
          <w:marTop w:val="0"/>
          <w:marBottom w:val="0"/>
          <w:divBdr>
            <w:top w:val="none" w:sz="0" w:space="0" w:color="auto"/>
            <w:left w:val="none" w:sz="0" w:space="0" w:color="auto"/>
            <w:bottom w:val="none" w:sz="0" w:space="0" w:color="auto"/>
            <w:right w:val="none" w:sz="0" w:space="0" w:color="auto"/>
          </w:divBdr>
        </w:div>
        <w:div w:id="2110661748">
          <w:marLeft w:val="480"/>
          <w:marRight w:val="0"/>
          <w:marTop w:val="0"/>
          <w:marBottom w:val="0"/>
          <w:divBdr>
            <w:top w:val="none" w:sz="0" w:space="0" w:color="auto"/>
            <w:left w:val="none" w:sz="0" w:space="0" w:color="auto"/>
            <w:bottom w:val="none" w:sz="0" w:space="0" w:color="auto"/>
            <w:right w:val="none" w:sz="0" w:space="0" w:color="auto"/>
          </w:divBdr>
        </w:div>
        <w:div w:id="1898516989">
          <w:marLeft w:val="480"/>
          <w:marRight w:val="0"/>
          <w:marTop w:val="0"/>
          <w:marBottom w:val="0"/>
          <w:divBdr>
            <w:top w:val="none" w:sz="0" w:space="0" w:color="auto"/>
            <w:left w:val="none" w:sz="0" w:space="0" w:color="auto"/>
            <w:bottom w:val="none" w:sz="0" w:space="0" w:color="auto"/>
            <w:right w:val="none" w:sz="0" w:space="0" w:color="auto"/>
          </w:divBdr>
        </w:div>
      </w:divsChild>
    </w:div>
    <w:div w:id="1216307544">
      <w:bodyDiv w:val="1"/>
      <w:marLeft w:val="0"/>
      <w:marRight w:val="0"/>
      <w:marTop w:val="0"/>
      <w:marBottom w:val="0"/>
      <w:divBdr>
        <w:top w:val="none" w:sz="0" w:space="0" w:color="auto"/>
        <w:left w:val="none" w:sz="0" w:space="0" w:color="auto"/>
        <w:bottom w:val="none" w:sz="0" w:space="0" w:color="auto"/>
        <w:right w:val="none" w:sz="0" w:space="0" w:color="auto"/>
      </w:divBdr>
    </w:div>
    <w:div w:id="1228030905">
      <w:bodyDiv w:val="1"/>
      <w:marLeft w:val="0"/>
      <w:marRight w:val="0"/>
      <w:marTop w:val="0"/>
      <w:marBottom w:val="0"/>
      <w:divBdr>
        <w:top w:val="none" w:sz="0" w:space="0" w:color="auto"/>
        <w:left w:val="none" w:sz="0" w:space="0" w:color="auto"/>
        <w:bottom w:val="none" w:sz="0" w:space="0" w:color="auto"/>
        <w:right w:val="none" w:sz="0" w:space="0" w:color="auto"/>
      </w:divBdr>
    </w:div>
    <w:div w:id="1270897744">
      <w:bodyDiv w:val="1"/>
      <w:marLeft w:val="0"/>
      <w:marRight w:val="0"/>
      <w:marTop w:val="0"/>
      <w:marBottom w:val="0"/>
      <w:divBdr>
        <w:top w:val="none" w:sz="0" w:space="0" w:color="auto"/>
        <w:left w:val="none" w:sz="0" w:space="0" w:color="auto"/>
        <w:bottom w:val="none" w:sz="0" w:space="0" w:color="auto"/>
        <w:right w:val="none" w:sz="0" w:space="0" w:color="auto"/>
      </w:divBdr>
    </w:div>
    <w:div w:id="1297251160">
      <w:bodyDiv w:val="1"/>
      <w:marLeft w:val="0"/>
      <w:marRight w:val="0"/>
      <w:marTop w:val="0"/>
      <w:marBottom w:val="0"/>
      <w:divBdr>
        <w:top w:val="none" w:sz="0" w:space="0" w:color="auto"/>
        <w:left w:val="none" w:sz="0" w:space="0" w:color="auto"/>
        <w:bottom w:val="none" w:sz="0" w:space="0" w:color="auto"/>
        <w:right w:val="none" w:sz="0" w:space="0" w:color="auto"/>
      </w:divBdr>
    </w:div>
    <w:div w:id="1315336559">
      <w:bodyDiv w:val="1"/>
      <w:marLeft w:val="0"/>
      <w:marRight w:val="0"/>
      <w:marTop w:val="0"/>
      <w:marBottom w:val="0"/>
      <w:divBdr>
        <w:top w:val="none" w:sz="0" w:space="0" w:color="auto"/>
        <w:left w:val="none" w:sz="0" w:space="0" w:color="auto"/>
        <w:bottom w:val="none" w:sz="0" w:space="0" w:color="auto"/>
        <w:right w:val="none" w:sz="0" w:space="0" w:color="auto"/>
      </w:divBdr>
    </w:div>
    <w:div w:id="1318847119">
      <w:bodyDiv w:val="1"/>
      <w:marLeft w:val="0"/>
      <w:marRight w:val="0"/>
      <w:marTop w:val="0"/>
      <w:marBottom w:val="0"/>
      <w:divBdr>
        <w:top w:val="none" w:sz="0" w:space="0" w:color="auto"/>
        <w:left w:val="none" w:sz="0" w:space="0" w:color="auto"/>
        <w:bottom w:val="none" w:sz="0" w:space="0" w:color="auto"/>
        <w:right w:val="none" w:sz="0" w:space="0" w:color="auto"/>
      </w:divBdr>
    </w:div>
    <w:div w:id="1369988774">
      <w:bodyDiv w:val="1"/>
      <w:marLeft w:val="0"/>
      <w:marRight w:val="0"/>
      <w:marTop w:val="0"/>
      <w:marBottom w:val="0"/>
      <w:divBdr>
        <w:top w:val="none" w:sz="0" w:space="0" w:color="auto"/>
        <w:left w:val="none" w:sz="0" w:space="0" w:color="auto"/>
        <w:bottom w:val="none" w:sz="0" w:space="0" w:color="auto"/>
        <w:right w:val="none" w:sz="0" w:space="0" w:color="auto"/>
      </w:divBdr>
    </w:div>
    <w:div w:id="1373770585">
      <w:bodyDiv w:val="1"/>
      <w:marLeft w:val="0"/>
      <w:marRight w:val="0"/>
      <w:marTop w:val="0"/>
      <w:marBottom w:val="0"/>
      <w:divBdr>
        <w:top w:val="none" w:sz="0" w:space="0" w:color="auto"/>
        <w:left w:val="none" w:sz="0" w:space="0" w:color="auto"/>
        <w:bottom w:val="none" w:sz="0" w:space="0" w:color="auto"/>
        <w:right w:val="none" w:sz="0" w:space="0" w:color="auto"/>
      </w:divBdr>
    </w:div>
    <w:div w:id="1384522537">
      <w:bodyDiv w:val="1"/>
      <w:marLeft w:val="0"/>
      <w:marRight w:val="0"/>
      <w:marTop w:val="0"/>
      <w:marBottom w:val="0"/>
      <w:divBdr>
        <w:top w:val="none" w:sz="0" w:space="0" w:color="auto"/>
        <w:left w:val="none" w:sz="0" w:space="0" w:color="auto"/>
        <w:bottom w:val="none" w:sz="0" w:space="0" w:color="auto"/>
        <w:right w:val="none" w:sz="0" w:space="0" w:color="auto"/>
      </w:divBdr>
    </w:div>
    <w:div w:id="1391688678">
      <w:bodyDiv w:val="1"/>
      <w:marLeft w:val="0"/>
      <w:marRight w:val="0"/>
      <w:marTop w:val="0"/>
      <w:marBottom w:val="0"/>
      <w:divBdr>
        <w:top w:val="none" w:sz="0" w:space="0" w:color="auto"/>
        <w:left w:val="none" w:sz="0" w:space="0" w:color="auto"/>
        <w:bottom w:val="none" w:sz="0" w:space="0" w:color="auto"/>
        <w:right w:val="none" w:sz="0" w:space="0" w:color="auto"/>
      </w:divBdr>
    </w:div>
    <w:div w:id="1411000125">
      <w:bodyDiv w:val="1"/>
      <w:marLeft w:val="0"/>
      <w:marRight w:val="0"/>
      <w:marTop w:val="0"/>
      <w:marBottom w:val="0"/>
      <w:divBdr>
        <w:top w:val="none" w:sz="0" w:space="0" w:color="auto"/>
        <w:left w:val="none" w:sz="0" w:space="0" w:color="auto"/>
        <w:bottom w:val="none" w:sz="0" w:space="0" w:color="auto"/>
        <w:right w:val="none" w:sz="0" w:space="0" w:color="auto"/>
      </w:divBdr>
    </w:div>
    <w:div w:id="1419597056">
      <w:bodyDiv w:val="1"/>
      <w:marLeft w:val="0"/>
      <w:marRight w:val="0"/>
      <w:marTop w:val="0"/>
      <w:marBottom w:val="0"/>
      <w:divBdr>
        <w:top w:val="none" w:sz="0" w:space="0" w:color="auto"/>
        <w:left w:val="none" w:sz="0" w:space="0" w:color="auto"/>
        <w:bottom w:val="none" w:sz="0" w:space="0" w:color="auto"/>
        <w:right w:val="none" w:sz="0" w:space="0" w:color="auto"/>
      </w:divBdr>
    </w:div>
    <w:div w:id="1491140988">
      <w:bodyDiv w:val="1"/>
      <w:marLeft w:val="0"/>
      <w:marRight w:val="0"/>
      <w:marTop w:val="0"/>
      <w:marBottom w:val="0"/>
      <w:divBdr>
        <w:top w:val="none" w:sz="0" w:space="0" w:color="auto"/>
        <w:left w:val="none" w:sz="0" w:space="0" w:color="auto"/>
        <w:bottom w:val="none" w:sz="0" w:space="0" w:color="auto"/>
        <w:right w:val="none" w:sz="0" w:space="0" w:color="auto"/>
      </w:divBdr>
    </w:div>
    <w:div w:id="1548224003">
      <w:bodyDiv w:val="1"/>
      <w:marLeft w:val="0"/>
      <w:marRight w:val="0"/>
      <w:marTop w:val="0"/>
      <w:marBottom w:val="0"/>
      <w:divBdr>
        <w:top w:val="none" w:sz="0" w:space="0" w:color="auto"/>
        <w:left w:val="none" w:sz="0" w:space="0" w:color="auto"/>
        <w:bottom w:val="none" w:sz="0" w:space="0" w:color="auto"/>
        <w:right w:val="none" w:sz="0" w:space="0" w:color="auto"/>
      </w:divBdr>
    </w:div>
    <w:div w:id="1642076141">
      <w:bodyDiv w:val="1"/>
      <w:marLeft w:val="0"/>
      <w:marRight w:val="0"/>
      <w:marTop w:val="0"/>
      <w:marBottom w:val="0"/>
      <w:divBdr>
        <w:top w:val="none" w:sz="0" w:space="0" w:color="auto"/>
        <w:left w:val="none" w:sz="0" w:space="0" w:color="auto"/>
        <w:bottom w:val="none" w:sz="0" w:space="0" w:color="auto"/>
        <w:right w:val="none" w:sz="0" w:space="0" w:color="auto"/>
      </w:divBdr>
    </w:div>
    <w:div w:id="1656182747">
      <w:bodyDiv w:val="1"/>
      <w:marLeft w:val="0"/>
      <w:marRight w:val="0"/>
      <w:marTop w:val="0"/>
      <w:marBottom w:val="0"/>
      <w:divBdr>
        <w:top w:val="none" w:sz="0" w:space="0" w:color="auto"/>
        <w:left w:val="none" w:sz="0" w:space="0" w:color="auto"/>
        <w:bottom w:val="none" w:sz="0" w:space="0" w:color="auto"/>
        <w:right w:val="none" w:sz="0" w:space="0" w:color="auto"/>
      </w:divBdr>
    </w:div>
    <w:div w:id="1674919606">
      <w:bodyDiv w:val="1"/>
      <w:marLeft w:val="0"/>
      <w:marRight w:val="0"/>
      <w:marTop w:val="0"/>
      <w:marBottom w:val="0"/>
      <w:divBdr>
        <w:top w:val="none" w:sz="0" w:space="0" w:color="auto"/>
        <w:left w:val="none" w:sz="0" w:space="0" w:color="auto"/>
        <w:bottom w:val="none" w:sz="0" w:space="0" w:color="auto"/>
        <w:right w:val="none" w:sz="0" w:space="0" w:color="auto"/>
      </w:divBdr>
    </w:div>
    <w:div w:id="1681201727">
      <w:bodyDiv w:val="1"/>
      <w:marLeft w:val="0"/>
      <w:marRight w:val="0"/>
      <w:marTop w:val="0"/>
      <w:marBottom w:val="0"/>
      <w:divBdr>
        <w:top w:val="none" w:sz="0" w:space="0" w:color="auto"/>
        <w:left w:val="none" w:sz="0" w:space="0" w:color="auto"/>
        <w:bottom w:val="none" w:sz="0" w:space="0" w:color="auto"/>
        <w:right w:val="none" w:sz="0" w:space="0" w:color="auto"/>
      </w:divBdr>
    </w:div>
    <w:div w:id="1747529286">
      <w:bodyDiv w:val="1"/>
      <w:marLeft w:val="0"/>
      <w:marRight w:val="0"/>
      <w:marTop w:val="0"/>
      <w:marBottom w:val="0"/>
      <w:divBdr>
        <w:top w:val="none" w:sz="0" w:space="0" w:color="auto"/>
        <w:left w:val="none" w:sz="0" w:space="0" w:color="auto"/>
        <w:bottom w:val="none" w:sz="0" w:space="0" w:color="auto"/>
        <w:right w:val="none" w:sz="0" w:space="0" w:color="auto"/>
      </w:divBdr>
    </w:div>
    <w:div w:id="1770002011">
      <w:bodyDiv w:val="1"/>
      <w:marLeft w:val="0"/>
      <w:marRight w:val="0"/>
      <w:marTop w:val="0"/>
      <w:marBottom w:val="0"/>
      <w:divBdr>
        <w:top w:val="none" w:sz="0" w:space="0" w:color="auto"/>
        <w:left w:val="none" w:sz="0" w:space="0" w:color="auto"/>
        <w:bottom w:val="none" w:sz="0" w:space="0" w:color="auto"/>
        <w:right w:val="none" w:sz="0" w:space="0" w:color="auto"/>
      </w:divBdr>
    </w:div>
    <w:div w:id="1833444673">
      <w:bodyDiv w:val="1"/>
      <w:marLeft w:val="0"/>
      <w:marRight w:val="0"/>
      <w:marTop w:val="0"/>
      <w:marBottom w:val="0"/>
      <w:divBdr>
        <w:top w:val="none" w:sz="0" w:space="0" w:color="auto"/>
        <w:left w:val="none" w:sz="0" w:space="0" w:color="auto"/>
        <w:bottom w:val="none" w:sz="0" w:space="0" w:color="auto"/>
        <w:right w:val="none" w:sz="0" w:space="0" w:color="auto"/>
      </w:divBdr>
    </w:div>
    <w:div w:id="1883519827">
      <w:bodyDiv w:val="1"/>
      <w:marLeft w:val="0"/>
      <w:marRight w:val="0"/>
      <w:marTop w:val="0"/>
      <w:marBottom w:val="0"/>
      <w:divBdr>
        <w:top w:val="none" w:sz="0" w:space="0" w:color="auto"/>
        <w:left w:val="none" w:sz="0" w:space="0" w:color="auto"/>
        <w:bottom w:val="none" w:sz="0" w:space="0" w:color="auto"/>
        <w:right w:val="none" w:sz="0" w:space="0" w:color="auto"/>
      </w:divBdr>
    </w:div>
    <w:div w:id="1904608272">
      <w:bodyDiv w:val="1"/>
      <w:marLeft w:val="0"/>
      <w:marRight w:val="0"/>
      <w:marTop w:val="0"/>
      <w:marBottom w:val="0"/>
      <w:divBdr>
        <w:top w:val="none" w:sz="0" w:space="0" w:color="auto"/>
        <w:left w:val="none" w:sz="0" w:space="0" w:color="auto"/>
        <w:bottom w:val="none" w:sz="0" w:space="0" w:color="auto"/>
        <w:right w:val="none" w:sz="0" w:space="0" w:color="auto"/>
      </w:divBdr>
    </w:div>
    <w:div w:id="1907103654">
      <w:bodyDiv w:val="1"/>
      <w:marLeft w:val="0"/>
      <w:marRight w:val="0"/>
      <w:marTop w:val="0"/>
      <w:marBottom w:val="0"/>
      <w:divBdr>
        <w:top w:val="none" w:sz="0" w:space="0" w:color="auto"/>
        <w:left w:val="none" w:sz="0" w:space="0" w:color="auto"/>
        <w:bottom w:val="none" w:sz="0" w:space="0" w:color="auto"/>
        <w:right w:val="none" w:sz="0" w:space="0" w:color="auto"/>
      </w:divBdr>
    </w:div>
    <w:div w:id="1925259804">
      <w:bodyDiv w:val="1"/>
      <w:marLeft w:val="0"/>
      <w:marRight w:val="0"/>
      <w:marTop w:val="0"/>
      <w:marBottom w:val="0"/>
      <w:divBdr>
        <w:top w:val="none" w:sz="0" w:space="0" w:color="auto"/>
        <w:left w:val="none" w:sz="0" w:space="0" w:color="auto"/>
        <w:bottom w:val="none" w:sz="0" w:space="0" w:color="auto"/>
        <w:right w:val="none" w:sz="0" w:space="0" w:color="auto"/>
      </w:divBdr>
    </w:div>
    <w:div w:id="1961952444">
      <w:bodyDiv w:val="1"/>
      <w:marLeft w:val="0"/>
      <w:marRight w:val="0"/>
      <w:marTop w:val="0"/>
      <w:marBottom w:val="0"/>
      <w:divBdr>
        <w:top w:val="none" w:sz="0" w:space="0" w:color="auto"/>
        <w:left w:val="none" w:sz="0" w:space="0" w:color="auto"/>
        <w:bottom w:val="none" w:sz="0" w:space="0" w:color="auto"/>
        <w:right w:val="none" w:sz="0" w:space="0" w:color="auto"/>
      </w:divBdr>
    </w:div>
    <w:div w:id="1986932524">
      <w:bodyDiv w:val="1"/>
      <w:marLeft w:val="0"/>
      <w:marRight w:val="0"/>
      <w:marTop w:val="0"/>
      <w:marBottom w:val="0"/>
      <w:divBdr>
        <w:top w:val="none" w:sz="0" w:space="0" w:color="auto"/>
        <w:left w:val="none" w:sz="0" w:space="0" w:color="auto"/>
        <w:bottom w:val="none" w:sz="0" w:space="0" w:color="auto"/>
        <w:right w:val="none" w:sz="0" w:space="0" w:color="auto"/>
      </w:divBdr>
      <w:divsChild>
        <w:div w:id="545219548">
          <w:marLeft w:val="480"/>
          <w:marRight w:val="0"/>
          <w:marTop w:val="0"/>
          <w:marBottom w:val="0"/>
          <w:divBdr>
            <w:top w:val="none" w:sz="0" w:space="0" w:color="auto"/>
            <w:left w:val="none" w:sz="0" w:space="0" w:color="auto"/>
            <w:bottom w:val="none" w:sz="0" w:space="0" w:color="auto"/>
            <w:right w:val="none" w:sz="0" w:space="0" w:color="auto"/>
          </w:divBdr>
        </w:div>
        <w:div w:id="286589379">
          <w:marLeft w:val="480"/>
          <w:marRight w:val="0"/>
          <w:marTop w:val="0"/>
          <w:marBottom w:val="0"/>
          <w:divBdr>
            <w:top w:val="none" w:sz="0" w:space="0" w:color="auto"/>
            <w:left w:val="none" w:sz="0" w:space="0" w:color="auto"/>
            <w:bottom w:val="none" w:sz="0" w:space="0" w:color="auto"/>
            <w:right w:val="none" w:sz="0" w:space="0" w:color="auto"/>
          </w:divBdr>
        </w:div>
        <w:div w:id="79986445">
          <w:marLeft w:val="480"/>
          <w:marRight w:val="0"/>
          <w:marTop w:val="0"/>
          <w:marBottom w:val="0"/>
          <w:divBdr>
            <w:top w:val="none" w:sz="0" w:space="0" w:color="auto"/>
            <w:left w:val="none" w:sz="0" w:space="0" w:color="auto"/>
            <w:bottom w:val="none" w:sz="0" w:space="0" w:color="auto"/>
            <w:right w:val="none" w:sz="0" w:space="0" w:color="auto"/>
          </w:divBdr>
        </w:div>
        <w:div w:id="956525750">
          <w:marLeft w:val="480"/>
          <w:marRight w:val="0"/>
          <w:marTop w:val="0"/>
          <w:marBottom w:val="0"/>
          <w:divBdr>
            <w:top w:val="none" w:sz="0" w:space="0" w:color="auto"/>
            <w:left w:val="none" w:sz="0" w:space="0" w:color="auto"/>
            <w:bottom w:val="none" w:sz="0" w:space="0" w:color="auto"/>
            <w:right w:val="none" w:sz="0" w:space="0" w:color="auto"/>
          </w:divBdr>
        </w:div>
        <w:div w:id="1304428601">
          <w:marLeft w:val="480"/>
          <w:marRight w:val="0"/>
          <w:marTop w:val="0"/>
          <w:marBottom w:val="0"/>
          <w:divBdr>
            <w:top w:val="none" w:sz="0" w:space="0" w:color="auto"/>
            <w:left w:val="none" w:sz="0" w:space="0" w:color="auto"/>
            <w:bottom w:val="none" w:sz="0" w:space="0" w:color="auto"/>
            <w:right w:val="none" w:sz="0" w:space="0" w:color="auto"/>
          </w:divBdr>
        </w:div>
        <w:div w:id="756092554">
          <w:marLeft w:val="480"/>
          <w:marRight w:val="0"/>
          <w:marTop w:val="0"/>
          <w:marBottom w:val="0"/>
          <w:divBdr>
            <w:top w:val="none" w:sz="0" w:space="0" w:color="auto"/>
            <w:left w:val="none" w:sz="0" w:space="0" w:color="auto"/>
            <w:bottom w:val="none" w:sz="0" w:space="0" w:color="auto"/>
            <w:right w:val="none" w:sz="0" w:space="0" w:color="auto"/>
          </w:divBdr>
        </w:div>
        <w:div w:id="1124152231">
          <w:marLeft w:val="480"/>
          <w:marRight w:val="0"/>
          <w:marTop w:val="0"/>
          <w:marBottom w:val="0"/>
          <w:divBdr>
            <w:top w:val="none" w:sz="0" w:space="0" w:color="auto"/>
            <w:left w:val="none" w:sz="0" w:space="0" w:color="auto"/>
            <w:bottom w:val="none" w:sz="0" w:space="0" w:color="auto"/>
            <w:right w:val="none" w:sz="0" w:space="0" w:color="auto"/>
          </w:divBdr>
        </w:div>
        <w:div w:id="22095266">
          <w:marLeft w:val="480"/>
          <w:marRight w:val="0"/>
          <w:marTop w:val="0"/>
          <w:marBottom w:val="0"/>
          <w:divBdr>
            <w:top w:val="none" w:sz="0" w:space="0" w:color="auto"/>
            <w:left w:val="none" w:sz="0" w:space="0" w:color="auto"/>
            <w:bottom w:val="none" w:sz="0" w:space="0" w:color="auto"/>
            <w:right w:val="none" w:sz="0" w:space="0" w:color="auto"/>
          </w:divBdr>
        </w:div>
        <w:div w:id="1037897386">
          <w:marLeft w:val="480"/>
          <w:marRight w:val="0"/>
          <w:marTop w:val="0"/>
          <w:marBottom w:val="0"/>
          <w:divBdr>
            <w:top w:val="none" w:sz="0" w:space="0" w:color="auto"/>
            <w:left w:val="none" w:sz="0" w:space="0" w:color="auto"/>
            <w:bottom w:val="none" w:sz="0" w:space="0" w:color="auto"/>
            <w:right w:val="none" w:sz="0" w:space="0" w:color="auto"/>
          </w:divBdr>
        </w:div>
        <w:div w:id="1174761267">
          <w:marLeft w:val="480"/>
          <w:marRight w:val="0"/>
          <w:marTop w:val="0"/>
          <w:marBottom w:val="0"/>
          <w:divBdr>
            <w:top w:val="none" w:sz="0" w:space="0" w:color="auto"/>
            <w:left w:val="none" w:sz="0" w:space="0" w:color="auto"/>
            <w:bottom w:val="none" w:sz="0" w:space="0" w:color="auto"/>
            <w:right w:val="none" w:sz="0" w:space="0" w:color="auto"/>
          </w:divBdr>
        </w:div>
        <w:div w:id="164177147">
          <w:marLeft w:val="480"/>
          <w:marRight w:val="0"/>
          <w:marTop w:val="0"/>
          <w:marBottom w:val="0"/>
          <w:divBdr>
            <w:top w:val="none" w:sz="0" w:space="0" w:color="auto"/>
            <w:left w:val="none" w:sz="0" w:space="0" w:color="auto"/>
            <w:bottom w:val="none" w:sz="0" w:space="0" w:color="auto"/>
            <w:right w:val="none" w:sz="0" w:space="0" w:color="auto"/>
          </w:divBdr>
        </w:div>
        <w:div w:id="1633250777">
          <w:marLeft w:val="480"/>
          <w:marRight w:val="0"/>
          <w:marTop w:val="0"/>
          <w:marBottom w:val="0"/>
          <w:divBdr>
            <w:top w:val="none" w:sz="0" w:space="0" w:color="auto"/>
            <w:left w:val="none" w:sz="0" w:space="0" w:color="auto"/>
            <w:bottom w:val="none" w:sz="0" w:space="0" w:color="auto"/>
            <w:right w:val="none" w:sz="0" w:space="0" w:color="auto"/>
          </w:divBdr>
        </w:div>
        <w:div w:id="1057584463">
          <w:marLeft w:val="480"/>
          <w:marRight w:val="0"/>
          <w:marTop w:val="0"/>
          <w:marBottom w:val="0"/>
          <w:divBdr>
            <w:top w:val="none" w:sz="0" w:space="0" w:color="auto"/>
            <w:left w:val="none" w:sz="0" w:space="0" w:color="auto"/>
            <w:bottom w:val="none" w:sz="0" w:space="0" w:color="auto"/>
            <w:right w:val="none" w:sz="0" w:space="0" w:color="auto"/>
          </w:divBdr>
        </w:div>
        <w:div w:id="647981245">
          <w:marLeft w:val="480"/>
          <w:marRight w:val="0"/>
          <w:marTop w:val="0"/>
          <w:marBottom w:val="0"/>
          <w:divBdr>
            <w:top w:val="none" w:sz="0" w:space="0" w:color="auto"/>
            <w:left w:val="none" w:sz="0" w:space="0" w:color="auto"/>
            <w:bottom w:val="none" w:sz="0" w:space="0" w:color="auto"/>
            <w:right w:val="none" w:sz="0" w:space="0" w:color="auto"/>
          </w:divBdr>
        </w:div>
        <w:div w:id="211619201">
          <w:marLeft w:val="480"/>
          <w:marRight w:val="0"/>
          <w:marTop w:val="0"/>
          <w:marBottom w:val="0"/>
          <w:divBdr>
            <w:top w:val="none" w:sz="0" w:space="0" w:color="auto"/>
            <w:left w:val="none" w:sz="0" w:space="0" w:color="auto"/>
            <w:bottom w:val="none" w:sz="0" w:space="0" w:color="auto"/>
            <w:right w:val="none" w:sz="0" w:space="0" w:color="auto"/>
          </w:divBdr>
        </w:div>
        <w:div w:id="58330294">
          <w:marLeft w:val="480"/>
          <w:marRight w:val="0"/>
          <w:marTop w:val="0"/>
          <w:marBottom w:val="0"/>
          <w:divBdr>
            <w:top w:val="none" w:sz="0" w:space="0" w:color="auto"/>
            <w:left w:val="none" w:sz="0" w:space="0" w:color="auto"/>
            <w:bottom w:val="none" w:sz="0" w:space="0" w:color="auto"/>
            <w:right w:val="none" w:sz="0" w:space="0" w:color="auto"/>
          </w:divBdr>
        </w:div>
        <w:div w:id="339158031">
          <w:marLeft w:val="480"/>
          <w:marRight w:val="0"/>
          <w:marTop w:val="0"/>
          <w:marBottom w:val="0"/>
          <w:divBdr>
            <w:top w:val="none" w:sz="0" w:space="0" w:color="auto"/>
            <w:left w:val="none" w:sz="0" w:space="0" w:color="auto"/>
            <w:bottom w:val="none" w:sz="0" w:space="0" w:color="auto"/>
            <w:right w:val="none" w:sz="0" w:space="0" w:color="auto"/>
          </w:divBdr>
        </w:div>
      </w:divsChild>
    </w:div>
    <w:div w:id="1988852248">
      <w:bodyDiv w:val="1"/>
      <w:marLeft w:val="0"/>
      <w:marRight w:val="0"/>
      <w:marTop w:val="0"/>
      <w:marBottom w:val="0"/>
      <w:divBdr>
        <w:top w:val="none" w:sz="0" w:space="0" w:color="auto"/>
        <w:left w:val="none" w:sz="0" w:space="0" w:color="auto"/>
        <w:bottom w:val="none" w:sz="0" w:space="0" w:color="auto"/>
        <w:right w:val="none" w:sz="0" w:space="0" w:color="auto"/>
      </w:divBdr>
    </w:div>
    <w:div w:id="2045867781">
      <w:bodyDiv w:val="1"/>
      <w:marLeft w:val="0"/>
      <w:marRight w:val="0"/>
      <w:marTop w:val="0"/>
      <w:marBottom w:val="0"/>
      <w:divBdr>
        <w:top w:val="none" w:sz="0" w:space="0" w:color="auto"/>
        <w:left w:val="none" w:sz="0" w:space="0" w:color="auto"/>
        <w:bottom w:val="none" w:sz="0" w:space="0" w:color="auto"/>
        <w:right w:val="none" w:sz="0" w:space="0" w:color="auto"/>
      </w:divBdr>
    </w:div>
    <w:div w:id="2047943968">
      <w:bodyDiv w:val="1"/>
      <w:marLeft w:val="0"/>
      <w:marRight w:val="0"/>
      <w:marTop w:val="0"/>
      <w:marBottom w:val="0"/>
      <w:divBdr>
        <w:top w:val="none" w:sz="0" w:space="0" w:color="auto"/>
        <w:left w:val="none" w:sz="0" w:space="0" w:color="auto"/>
        <w:bottom w:val="none" w:sz="0" w:space="0" w:color="auto"/>
        <w:right w:val="none" w:sz="0" w:space="0" w:color="auto"/>
      </w:divBdr>
    </w:div>
    <w:div w:id="209153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41F904F6-1D53-4478-B29D-48B717D9D5AC}"/>
      </w:docPartPr>
      <w:docPartBody>
        <w:p w:rsidR="005B50C0" w:rsidRDefault="00B17AB6">
          <w:r w:rsidRPr="005F098A">
            <w:rPr>
              <w:rStyle w:val="PlaceholderText"/>
            </w:rPr>
            <w:t>Click or tap here to enter text.</w:t>
          </w:r>
        </w:p>
      </w:docPartBody>
    </w:docPart>
    <w:docPart>
      <w:docPartPr>
        <w:name w:val="0A73C76E65024F74B1341DEB9D3A595D"/>
        <w:category>
          <w:name w:val="General"/>
          <w:gallery w:val="placeholder"/>
        </w:category>
        <w:types>
          <w:type w:val="bbPlcHdr"/>
        </w:types>
        <w:behaviors>
          <w:behavior w:val="content"/>
        </w:behaviors>
        <w:guid w:val="{42736273-6842-42B8-B6B0-DB90BE68FAF5}"/>
      </w:docPartPr>
      <w:docPartBody>
        <w:p w:rsidR="00063075" w:rsidRDefault="00257E01" w:rsidP="00257E01">
          <w:pPr>
            <w:pStyle w:val="0A73C76E65024F74B1341DEB9D3A595D"/>
          </w:pPr>
          <w:r w:rsidRPr="00BC3291">
            <w:rPr>
              <w:rStyle w:val="PlaceholderText"/>
            </w:rPr>
            <w:t>Click or tap here to enter text.</w:t>
          </w:r>
        </w:p>
      </w:docPartBody>
    </w:docPart>
    <w:docPart>
      <w:docPartPr>
        <w:name w:val="FC7CBD4DD5CF42D0B86987A485A1AC01"/>
        <w:category>
          <w:name w:val="General"/>
          <w:gallery w:val="placeholder"/>
        </w:category>
        <w:types>
          <w:type w:val="bbPlcHdr"/>
        </w:types>
        <w:behaviors>
          <w:behavior w:val="content"/>
        </w:behaviors>
        <w:guid w:val="{6F8132A0-9E09-4D20-B052-41DAEA3B0540}"/>
      </w:docPartPr>
      <w:docPartBody>
        <w:p w:rsidR="00063075" w:rsidRDefault="00257E01" w:rsidP="00257E01">
          <w:pPr>
            <w:pStyle w:val="FC7CBD4DD5CF42D0B86987A485A1AC01"/>
          </w:pPr>
          <w:r w:rsidRPr="00BC3291">
            <w:rPr>
              <w:rStyle w:val="PlaceholderText"/>
            </w:rPr>
            <w:t>Click or tap here to enter text.</w:t>
          </w:r>
        </w:p>
      </w:docPartBody>
    </w:docPart>
    <w:docPart>
      <w:docPartPr>
        <w:name w:val="DB3FAFE5F9BE4D9CB7EF031147AC6BC0"/>
        <w:category>
          <w:name w:val="General"/>
          <w:gallery w:val="placeholder"/>
        </w:category>
        <w:types>
          <w:type w:val="bbPlcHdr"/>
        </w:types>
        <w:behaviors>
          <w:behavior w:val="content"/>
        </w:behaviors>
        <w:guid w:val="{335227A5-BB19-4ED3-9584-C75DB44C4458}"/>
      </w:docPartPr>
      <w:docPartBody>
        <w:p w:rsidR="00063075" w:rsidRDefault="00257E01" w:rsidP="00257E01">
          <w:pPr>
            <w:pStyle w:val="DB3FAFE5F9BE4D9CB7EF031147AC6BC0"/>
          </w:pPr>
          <w:r w:rsidRPr="00BC329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AB6"/>
    <w:rsid w:val="00063075"/>
    <w:rsid w:val="0009363F"/>
    <w:rsid w:val="001111D3"/>
    <w:rsid w:val="00257E01"/>
    <w:rsid w:val="002D0980"/>
    <w:rsid w:val="003A45B2"/>
    <w:rsid w:val="003B36D8"/>
    <w:rsid w:val="00436F1E"/>
    <w:rsid w:val="0049342F"/>
    <w:rsid w:val="004C5D4D"/>
    <w:rsid w:val="005B50C0"/>
    <w:rsid w:val="006C1CAC"/>
    <w:rsid w:val="006D7D7D"/>
    <w:rsid w:val="0079483F"/>
    <w:rsid w:val="007A3F97"/>
    <w:rsid w:val="00873DA0"/>
    <w:rsid w:val="00905760"/>
    <w:rsid w:val="009E1D8A"/>
    <w:rsid w:val="00A30D6D"/>
    <w:rsid w:val="00A35799"/>
    <w:rsid w:val="00A84E06"/>
    <w:rsid w:val="00AE6792"/>
    <w:rsid w:val="00B034F6"/>
    <w:rsid w:val="00B17AB6"/>
    <w:rsid w:val="00B34E6C"/>
    <w:rsid w:val="00B6604E"/>
    <w:rsid w:val="00B7045F"/>
    <w:rsid w:val="00B77D1D"/>
    <w:rsid w:val="00BA040D"/>
    <w:rsid w:val="00BA1562"/>
    <w:rsid w:val="00BE02CF"/>
    <w:rsid w:val="00C02C62"/>
    <w:rsid w:val="00C21E22"/>
    <w:rsid w:val="00C85E8A"/>
    <w:rsid w:val="00CB5CCA"/>
    <w:rsid w:val="00D06127"/>
    <w:rsid w:val="00D6468C"/>
    <w:rsid w:val="00D820EF"/>
    <w:rsid w:val="00D84883"/>
    <w:rsid w:val="00D92FD8"/>
    <w:rsid w:val="00DB1291"/>
    <w:rsid w:val="00DD3FAE"/>
    <w:rsid w:val="00F2475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7E01"/>
    <w:rPr>
      <w:color w:val="666666"/>
    </w:rPr>
  </w:style>
  <w:style w:type="paragraph" w:customStyle="1" w:styleId="0A73C76E65024F74B1341DEB9D3A595D">
    <w:name w:val="0A73C76E65024F74B1341DEB9D3A595D"/>
    <w:rsid w:val="00257E01"/>
  </w:style>
  <w:style w:type="paragraph" w:customStyle="1" w:styleId="FC7CBD4DD5CF42D0B86987A485A1AC01">
    <w:name w:val="FC7CBD4DD5CF42D0B86987A485A1AC01"/>
    <w:rsid w:val="00257E01"/>
  </w:style>
  <w:style w:type="paragraph" w:customStyle="1" w:styleId="DB3FAFE5F9BE4D9CB7EF031147AC6BC0">
    <w:name w:val="DB3FAFE5F9BE4D9CB7EF031147AC6BC0"/>
    <w:rsid w:val="00257E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0B4A8E4-F401-48BF-8DB5-B398C44BB1F1}">
  <we:reference id="wa104382081" version="1.55.1.0" store="en-US" storeType="OMEX"/>
  <we:alternateReferences>
    <we:reference id="wa104382081" version="1.55.1.0" store="en-US" storeType="OMEX"/>
  </we:alternateReferences>
  <we:properties>
    <we:property name="MENDELEY_CITATIONS" value="[{&quot;citationID&quot;:&quot;MENDELEY_CITATION_40ea473f-92cc-49a6-b3da-de6a67067f45&quot;,&quot;properties&quot;:{&quot;noteIndex&quot;:0},&quot;isEdited&quot;:false,&quot;manualOverride&quot;:{&quot;isManuallyOverridden&quot;:true,&quot;citeprocText&quot;:&quot;(GOI, 2023; NSO, 2023)&quot;,&quot;manualOverrideText&quot;:&quot;(GOI, 2023; NSO, 2023).&quot;},&quot;citationItems&quot;:[{&quot;id&quot;:&quot;cd2cf6e6-a03f-3a88-b820-a22ed856b30c&quot;,&quot;itemData&quot;:{&quot;type&quot;:&quot;report&quot;,&quot;id&quot;:&quot;cd2cf6e6-a03f-3a88-b820-a22ed856b30c&quot;,&quot;title&quot;:&quot;Economic Survey 2022-23&quot;,&quot;author&quot;:[{&quot;family&quot;:&quot;GOI&quot;,&quot;given&quot;:&quot;&quot;,&quot;parse-names&quot;:false,&quot;dropping-particle&quot;:&quot;&quot;,&quot;non-dropping-particle&quot;:&quot;&quot;}],&quot;accessed&quot;:{&quot;date-parts&quot;:[[2024,1,25]]},&quot;URL&quot;:&quot;https://www.indiabudget.gov.in/economicsurvey/&quot;,&quot;issued&quot;:{&quot;date-parts&quot;:[[2023,1]]},&quot;publisher-place&quot;:&quot;New Delhi&quot;,&quot;number-of-pages&quot;:&quot;1-414&quot;,&quot;container-title-short&quot;:&quot;&quot;},&quot;isTemporary&quot;:false},{&quot;id&quot;:&quot;59f76c1c-e966-3d02-9732-82ee34f9c26e&quot;,&quot;itemData&quot;:{&quot;type&quot;:&quot;report&quot;,&quot;id&quot;:&quot;59f76c1c-e966-3d02-9732-82ee34f9c26e&quot;,&quot;title&quot;:&quot;Press note on Second Advanced Estimates of National Income 2022-23, Quarterly estimates of Gross Domestic Product for the Third Quarter (Q3) of 2022-23 and First Revised Estimates of national income, Consumption Expenditure, Saving and Capital Formation for 2921-2022&quot;,&quot;author&quot;:[{&quot;family&quot;:&quot;NSO&quot;,&quot;given&quot;:&quot;&quot;,&quot;parse-names&quot;:false,&quot;dropping-particle&quot;:&quot;&quot;,&quot;non-dropping-particle&quot;:&quot;&quot;}],&quot;issued&quot;:{&quot;date-parts&quot;:[[2023,2,28]]},&quot;number-of-pages&quot;:&quot;1-40&quot;,&quot;container-title-short&quot;:&quot;&quot;},&quot;isTemporary&quot;:false}],&quot;citationTag&quot;:&quot;MENDELEY_CITATION_v3_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&quot;},{&quot;citationID&quot;:&quot;MENDELEY_CITATION_5c8b56e7-f880-4215-81f1-ef524d43c1f8&quot;,&quot;properties&quot;:{&quot;noteIndex&quot;:0},&quot;isEdited&quot;:false,&quot;manualOverride&quot;:{&quot;isManuallyOverridden&quot;:false,&quot;citeprocText&quot;:&quot;(Rohith et al., 2021)&quot;,&quot;manualOverrideText&quot;:&quot;&quot;},&quot;citationItems&quot;:[{&quot;id&quot;:&quot;e40723fd-ddbe-38cc-b51f-afaeb0b104e0&quot;,&quot;itemData&quot;:{&quot;type&quot;:&quot;article-journal&quot;,&quot;id&quot;:&quot;e40723fd-ddbe-38cc-b51f-afaeb0b104e0&quot;,&quot;title&quot;:&quot;Economic sustainability analysis of Gaushalas in selected districts of Telangana state&quot;,&quot;author&quot;:[{&quot;family&quot;:&quot;Rohith&quot;,&quot;given&quot;:&quot;Siguram&quot;,&quot;parse-names&quot;:false,&quot;dropping-particle&quot;:&quot;&quot;,&quot;non-dropping-particle&quot;:&quot;&quot;},{&quot;family&quot;:&quot;Pradeep&quot;,&quot;given&quot;:&quot;Raju&quot;,&quot;parse-names&quot;:false,&quot;dropping-particle&quot;:&quot;&quot;,&quot;non-dropping-particle&quot;:&quot;&quot;},{&quot;family&quot;:&quot;Sivaram&quot;,&quot;given&quot;:&quot;Muniandy&quot;,&quot;parse-names&quot;:false,&quot;dropping-particle&quot;:&quot;&quot;,&quot;non-dropping-particle&quot;:&quot;&quot;},{&quot;family&quot;:&quot;Subash&quot;,&quot;given&quot;:&quot;Somasekaran&quot;,&quot;parse-names&quot;:false,&quot;dropping-particle&quot;:&quot;&quot;,&quot;non-dropping-particle&quot;:&quot;&quot;}],&quot;container-title&quot;:&quot;Indian Journal of Dairy Science&quot;,&quot;DOI&quot;:&quot;10.33785/ijds.2021.v74i06.009&quot;,&quot;ISSN&quot;:&quot;00195146&quot;,&quot;issued&quot;:{&quot;date-parts&quot;:[[2021,12,22]]},&quot;page&quot;:&quot;526-532&quot;,&quot;abstract&quot;:&quot;In India, with the increasing cattle population the number of stray\ncattle has also been increasing. While indigenous cattle constitute a\nmajor portion of the total cattle population their proportion has been\nshowing a declining trend. Gaushalas can serve as an alternative for\nhousing the increasing stray cattle and also for preserving the\nindigenous geimplasm. However, Gaushalas are functioning with\ninsufficient funds mostly from donations and government grant. Hence, in\nthis study, an attempt was made to undertake economic sustainability\nanalysis of Gaushalas by covering 14 Gaushalas in select districts of\nTelangana state. The data was collected from Gaushalas for the period\n2014 to 2019 using a semi structured interview schedule. It was found\nthat the major source of income to Gaushalas was from donations (82.5\nper cent) followed by income from sale of milk and milk products (12.9\nper cent). The expenses of the Gaushalas mainly included feed and fodder\ncost (82.5 per cent) followed by veterinary and miscellaneous\nexpenditure (6.7 per cent). The overall net income for all the Gaushalas\nwas negative. The returns over variable cost were positive for almost\nall the Gaushalas indicating that the Gaushalas were able to meet their\nimmediate expenses in the short run. Economic Sustainability Index (ESI)\nwas computed which ranges from 0 to 1 using 5 indicators viz., net\nincome per animal, returns over variable cost, self-sufficiency,\ndependency and percentage of productive animals. The values of ESI of\nthe Gaushalas ranged from 0.302 to 0.457. Among14 Gaushalas 2 Gaushalas\nfell under low economic sustainability and rest 12 Gaushalas were under\nmedium economic sustainability category. A significant positive\nrelationship was found between income diversification and sustainability\nof the Gaushalas (r=0.73, P&lt;0.01). So, there is a need to diversify\nincome sources such as income from sale of milk, milk products and other\nby-products.&quot;,&quot;publisher&quot;:&quot;Indian Dairy Association&quot;,&quot;issue&quot;:&quot;6&quot;,&quot;volume&quot;:&quot;74&quot;,&quot;container-title-short&quot;:&quot;&quot;},&quot;isTemporary&quot;:false}],&quot;citationTag&quot;:&quot;MENDELEY_CITATION_v3_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&quot;},{&quot;citationID&quot;:&quot;MENDELEY_CITATION_0104e7d5-6459-454e-a790-58cd775ab441&quot;,&quot;properties&quot;:{&quot;noteIndex&quot;:0},&quot;isEdited&quot;:false,&quot;manualOverride&quot;:{&quot;isManuallyOverridden&quot;:true,&quot;citeprocText&quot;:&quot;(GOI, 2022)&quot;,&quot;manualOverrideText&quot;:&quot;(GOI, 2022).&quot;},&quot;citationItems&quot;:[{&quot;id&quot;:&quot;6d51927f-6d1d-3b69-874a-48e82d2e2a85&quot;,&quot;itemData&quot;:{&quot;type&quot;:&quot;report&quot;,&quot;id&quot;:&quot;6d51927f-6d1d-3b69-874a-48e82d2e2a85&quot;,&quot;title&quot;:&quot;Agricultural Statistics at a Glance 2022&quot;,&quot;author&quot;:[{&quot;family&quot;:&quot;GOI&quot;,&quot;given&quot;:&quot;&quot;,&quot;parse-names&quot;:false,&quot;dropping-particle&quot;:&quot;&quot;,&quot;non-dropping-particle&quot;:&quot;&quot;}],&quot;accessed&quot;:{&quot;date-parts&quot;:[[2024,1,25]]},&quot;URL&quot;:&quot;https://desagri.gov.in/wp-content/uploads/2023/05/Agricultural-Statistics-at-a-Glance-2022.pdf&quot;,&quot;issued&quot;:{&quot;date-parts&quot;:[[2022,4,5]]},&quot;publisher-place&quot;:&quot;New Delhi&quot;,&quot;container-title-short&quot;:&quot;&quot;},&quot;isTemporary&quot;:false}],&quot;citationTag&quot;:&quot;MENDELEY_CITATION_v3_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&quot;},{&quot;citationID&quot;:&quot;MENDELEY_CITATION_91287080-b37e-401e-bd87-13a889c89389&quot;,&quot;properties&quot;:{&quot;noteIndex&quot;:0},&quot;isEdited&quot;:false,&quot;manualOverride&quot;:{&quot;isManuallyOverridden&quot;:false,&quot;citeprocText&quot;:&quot;(Aryal et al., 2021; Jena &amp;#38; Tanti, 2023)&quot;,&quot;manualOverrideText&quot;:&quot;&quot;},&quot;citationTag&quot;:&quot;MENDELEY_CITATION_v3_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&quot;,&quot;citationItems&quot;:[{&quot;id&quot;:&quot;0b698925-dca1-334f-a920-7a2a9f42e20a&quot;,&quot;itemData&quot;:{&quot;type&quot;:&quot;article-journal&quot;,&quot;id&quot;:&quot;0b698925-dca1-334f-a920-7a2a9f42e20a&quot;,&quot;title&quot;:&quot;Effect of farm machinery adoption on household income and food security: evidence from a nationwide household survey in India&quot;,&quot;author&quot;:[{&quot;family&quot;:&quot;Jena&quot;,&quot;given&quot;:&quot;Pradyot Ranjan&quot;,&quot;parse-names&quot;:false,&quot;dropping-particle&quot;:&quot;&quot;,&quot;non-dropping-particle&quot;:&quot;&quot;},{&quot;family&quot;:&quot;Tanti&quot;,&quot;given&quot;:&quot;Purna C.&quot;,&quot;parse-names&quot;:false,&quot;dropping-particle&quot;:&quot;&quot;,&quot;non-dropping-particle&quot;:&quot;&quot;}],&quot;container-title&quot;:&quot;Frontiers in Sustainable Food Systems&quot;,&quot;container-title-short&quot;:&quot;Front Sustain Food Syst&quot;,&quot;DOI&quot;:&quot;10.3389/fsufs.2023.922038&quot;,&quot;ISSN&quot;:&quot;2571581X&quot;,&quot;issued&quot;:{&quot;date-parts&quot;:[[2023]]},&quot;abstract&quot;:&quot;An increase in farm productivity and income is crucially linked to farm mechanization. Labour shortage in rural areas and frequent extreme weather events have made a resounding pitch for the deepening of farm mechanization in India. Our study examines the effect of agricultural machinery adoption on net agricultural income, household income, and household consumption in India; the latter is considered as an indicator of food security. A nationwide household survey of 10253 households drawn from the majority of states of India has been used. To assess the impact of machinery adoption on the outcome variables, the endogenous switching regression (ESR) model is used. Of the three types of machineries investigated, such as tractors, electric pumps, and diesel pumps, the average adoption rates are found to be low in the country, i.e., 8% for tractors, 24% for electric pumps, and 14% for diesel pumps. The wide heterogeneity in terms of adoption is mostly rooted in the large geographical differences among the states of India, as machinery adoption is concentrated in the north and north-central plains of the country. The first stage of ESR, which is a probit model, reveals the determinants of mechanization as access to credit, climatic shocks, access to irrigation, and farmer cooperative membership. The average treatment effect estimates from the second stage outcome regression reveal that the adoption of machineries has increased net agricultural income by 31%, household income by 19%, and food consumption by 5%. Given these demonstrable positive effects of mechanization in agriculture, there is a need for deepening of low-cost scale appropriate farm machines suitable for small holders. Government support would play a pivotal role in this direction by making farm credits accessible to smallholders, providing timely subsidies on machinery purchase, and providing required extension services.&quot;,&quot;publisher&quot;:&quot;Frontiers Media S.A.&quot;,&quot;volume&quot;:&quot;7&quot;},&quot;isTemporary&quot;:false},{&quot;id&quot;:&quot;149911ca-ad3d-3d4c-a73f-7a7cc2b865c2&quot;,&quot;itemData&quot;:{&quot;type&quot;:&quot;article-journal&quot;,&quot;id&quot;:&quot;149911ca-ad3d-3d4c-a73f-7a7cc2b865c2&quot;,&quot;title&quot;:&quot;Mechanisation of small-scale farms in South Asia: Empirical evidence derived from farm households survey&quot;,&quot;author&quot;:[{&quot;family&quot;:&quot;Aryal&quot;,&quot;given&quot;:&quot;Jeetendra Prakash&quot;,&quot;parse-names&quot;:false,&quot;dropping-particle&quot;:&quot;&quot;,&quot;non-dropping-particle&quot;:&quot;&quot;},{&quot;family&quot;:&quot;Rahut&quot;,&quot;given&quot;:&quot;Dil Bahadur&quot;,&quot;parse-names&quot;:false,&quot;dropping-particle&quot;:&quot;&quot;,&quot;non-dropping-particle&quot;:&quot;&quot;},{&quot;family&quot;:&quot;Thapa&quot;,&quot;given&quot;:&quot;Ganesh&quot;,&quot;parse-names&quot;:false,&quot;dropping-particle&quot;:&quot;&quot;,&quot;non-dropping-particle&quot;:&quot;&quot;},{&quot;family&quot;:&quot;Simtowe&quot;,&quot;given&quot;:&quot;Franklin&quot;,&quot;parse-names&quot;:false,&quot;dropping-particle&quot;:&quot;&quot;,&quot;non-dropping-particle&quot;:&quot;&quot;}],&quot;container-title&quot;:&quot;Technology in Society&quot;,&quot;container-title-short&quot;:&quot;Technol Soc&quot;,&quot;DOI&quot;:&quot;10.1016/j.techsoc.2021.101591&quot;,&quot;ISSN&quot;:&quot;0160791X&quot;,&quot;issued&quot;:{&quot;date-parts&quot;:[[2021,5,1]]},&quot;abstract&quot;:&quot;In the agricultural sector, labour shortage, and increase in wages resulting from out-migration, and the necessity to employ sustainable intensification practices to minimise the use of inputs such as water, fertilizer, and energy, calls for investment in the mechanisation of small-scale farms in South Asia (SA). Therefore, this study investigates the mechanisation process undertaken in SA with a special reference to India, Nepal, and Bangladesh, where agriculture, an important source of rural livelihoods, is adversely affected by out-migration and the depletion of natural resources. This study finds that tractors (74%), pumps (72%), threshers (65%), harvesters (23%), and power tillers (16%) are the predominantly used farm machinery in SA. Farm mechanisation is most widespread in India, followed by Nepal and Bangladesh, though the types of machinery used vary across them. Multivariate probit model shows that male headship, access to credit and extension services, economic status, and training positively influence farm mechanisation. Hence, along with enhanced provision for credit and training, an agricultural policy that aims to improve access to farm machinery should target marginalised and poor farmers to sustain agricultural production and ensure food security.&quot;,&quot;publisher&quot;:&quot;Elsevier Ltd&quot;,&quot;volume&quot;:&quot;65&quot;},&quot;isTemporary&quot;:false}]},{&quot;citationID&quot;:&quot;MENDELEY_CITATION_50245150-0592-473d-a588-bc84fda55317&quot;,&quot;properties&quot;:{&quot;noteIndex&quot;:0},&quot;isEdited&quot;:false,&quot;manualOverride&quot;:{&quot;isManuallyOverridden&quot;:false,&quot;citeprocText&quot;:&quot;(Kumar et al., 2016)&quot;,&quot;manualOverrideText&quot;:&quot;&quot;},&quot;citationItems&quot;:[{&quot;id&quot;:&quot;df629827-3e49-3e36-a296-28e8762b1d3d&quot;,&quot;itemData&quot;:{&quot;type&quot;:&quot;paper-conference&quot;,&quot;id&quot;:&quot;df629827-3e49-3e36-a296-28e8762b1d3d&quot;,&quot;title&quot;:&quot;Demand vs supply of food in India - Futuristic projection&quot;,&quot;author&quot;:[{&quot;family&quot;:&quot;Kumar&quot;,&quot;given&quot;:&quot;Praduman&quot;,&quot;parse-names&quot;:false,&quot;dropping-particle&quot;:&quot;&quot;,&quot;non-dropping-particle&quot;:&quot;&quot;},{&quot;family&quot;:&quot;Joshi&quot;,&quot;given&quot;:&quot;P. K.&quot;,&quot;parse-names&quot;:false,&quot;dropping-particle&quot;:&quot;&quot;,&quot;non-dropping-particle&quot;:&quot;&quot;},{&quot;family&quot;:&quot;Mittal&quot;,&quot;given&quot;:&quot;Surabhi&quot;,&quot;parse-names&quot;:false,&quot;dropping-particle&quot;:&quot;&quot;,&quot;non-dropping-particle&quot;:&quot;&quot;}],&quot;container-title&quot;:&quot;Proceedings of the Indian National Science Academy&quot;,&quot;DOI&quot;:&quot;10.16943/ptinsa/2016/48889&quot;,&quot;ISSN&quot;:&quot;03700046&quot;,&quot;issued&quot;:{&quot;date-parts&quot;:[[2016,12,1]]},&quot;page&quot;:&quot;1579-1586&quot;,&quot;abstract&quot;:&quot;Achieving food self-sufficiency has always been the primary objective of agricultural policy in India. Driven by rising population, growing economy, increasing urbanization and changing tastes and preferences, the demand for food is continuously growing in the country. This study has attempted to answer questions like will India be able to produce enough to meet its growing food demand or will it open for imports of food commodities over the next two decades (2010- 2030)? What would be the likely trends for future demand of various food commodities? Will the supply of key food commodities continue to keep pace with their demand? These are the questions, which need to be answered to evolve appropriate strategy and meet the future demand of food commodities in India. This study is an attempt to project demand for and supply of key food commodities by 2020 and 2030, and assesses their demand-supply gap. Such information will be useful to evolve appropriate medium- and long-term strategies in the food sector.&quot;,&quot;publisher&quot;:&quot;Indian National Science Academy&quot;,&quot;issue&quot;:&quot;5&quot;,&quot;volume&quot;:&quot;82&quot;,&quot;container-title-short&quot;:&quot;&quot;},&quot;isTemporary&quot;:false}],&quot;citationTag&quot;:&quot;MENDELEY_CITATION_v3_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&quot;},{&quot;citationID&quot;:&quot;MENDELEY_CITATION_56d14418-0b0e-4055-af42-b3d49e9e5f3c&quot;,&quot;properties&quot;:{&quot;noteIndex&quot;:0},&quot;isEdited&quot;:false,&quot;manualOverride&quot;:{&quot;isManuallyOverridden&quot;:false,&quot;citeprocText&quot;:&quot;(Kumar et al., 2016; Ray et al., 2013)&quot;,&quot;manualOverrideText&quot;:&quot;&quot;},&quot;citationItems&quot;:[{&quot;id&quot;:&quot;a35502a5-5ec3-361c-b12a-1fc72a11a7cc&quot;,&quot;itemData&quot;:{&quot;type&quot;:&quot;article-journal&quot;,&quot;id&quot;:&quot;a35502a5-5ec3-361c-b12a-1fc72a11a7cc&quot;,&quot;title&quot;:&quot;Yield Trends Are Insufficient to Double Global Crop Production by 2050&quot;,&quot;author&quot;:[{&quot;family&quot;:&quot;Ray&quot;,&quot;given&quot;:&quot;Deepak K.&quot;,&quot;parse-names&quot;:false,&quot;dropping-particle&quot;:&quot;&quot;,&quot;non-dropping-particle&quot;:&quot;&quot;},{&quot;family&quot;:&quot;Mueller&quot;,&quot;given&quot;:&quot;Nathaniel D.&quot;,&quot;parse-names&quot;:false,&quot;dropping-particle&quot;:&quot;&quot;,&quot;non-dropping-particle&quot;:&quot;&quot;},{&quot;family&quot;:&quot;West&quot;,&quot;given&quot;:&quot;Paul C.&quot;,&quot;parse-names&quot;:false,&quot;dropping-particle&quot;:&quot;&quot;,&quot;non-dropping-particle&quot;:&quot;&quot;},{&quot;family&quot;:&quot;Foley&quot;,&quot;given&quot;:&quot;Jonathan A.&quot;,&quot;parse-names&quot;:false,&quot;dropping-particle&quot;:&quot;&quot;,&quot;non-dropping-particle&quot;:&quot;&quot;}],&quot;container-title&quot;:&quot;Plos One&quot;,&quot;container-title-short&quot;:&quot;PLoS One&quot;,&quot;DOI&quot;:&quot;10.1371/journal.pone.0066428&quot;,&quot;ISSN&quot;:&quot;19326203&quot;,&quot;PMID&quot;:&quot;23840465&quot;,&quot;issued&quot;:{&quot;date-parts&quot;:[[2013,6,19]]},&quot;abstract&quot;:&quot;Several studies have shown that global crop production needs to double by 2050 to meet the projected demands from rising population, diet shifts, and increasing biofuels consumption. Boosting crop yields to meet these rising demands, rather than clearing more land for agriculture has been highlighted as a preferred solution to meet this goal. However, we first need to understand how crop yields are changing globally, and whether we are on track to double production by 2050. Using ∼2.5 million agricultural statistics, collected for ∼13,500 political units across the world, we track four key global crops-maize, rice, wheat, and soybean-that currently produce nearly two-thirds of global agricultural calories. We find that yields in these top four crops are increasing at 1.6%, 1.0%, 0.9%, and 1.3% per year, non-compounding rates, respectively, which is less than the 2.4% per year rate required to double global production by 2050. At these rates global production in these crops would increase by ∼67%, ∼42%, ∼38%, and ∼55%, respectively, which is far below what is needed to meet projected demands in 2050. We present detailed maps to identify where rates must be increased to boost crop production and meet rising demands. © 2013 Ray et al.&quot;,&quot;issue&quot;:&quot;6&quot;,&quot;volume&quot;:&quot;8&quot;},&quot;isTemporary&quot;:false},{&quot;id&quot;:&quot;df629827-3e49-3e36-a296-28e8762b1d3d&quot;,&quot;itemData&quot;:{&quot;type&quot;:&quot;paper-conference&quot;,&quot;id&quot;:&quot;df629827-3e49-3e36-a296-28e8762b1d3d&quot;,&quot;title&quot;:&quot;Demand vs supply of food in India - Futuristic projection&quot;,&quot;author&quot;:[{&quot;family&quot;:&quot;Kumar&quot;,&quot;given&quot;:&quot;Praduman&quot;,&quot;parse-names&quot;:false,&quot;dropping-particle&quot;:&quot;&quot;,&quot;non-dropping-particle&quot;:&quot;&quot;},{&quot;family&quot;:&quot;Joshi&quot;,&quot;given&quot;:&quot;P. K.&quot;,&quot;parse-names&quot;:false,&quot;dropping-particle&quot;:&quot;&quot;,&quot;non-dropping-particle&quot;:&quot;&quot;},{&quot;family&quot;:&quot;Mittal&quot;,&quot;given&quot;:&quot;Surabhi&quot;,&quot;parse-names&quot;:false,&quot;dropping-particle&quot;:&quot;&quot;,&quot;non-dropping-particle&quot;:&quot;&quot;}],&quot;container-title&quot;:&quot;Proceedings of the Indian National Science Academy&quot;,&quot;DOI&quot;:&quot;10.16943/ptinsa/2016/48889&quot;,&quot;ISSN&quot;:&quot;03700046&quot;,&quot;issued&quot;:{&quot;date-parts&quot;:[[2016,12,1]]},&quot;page&quot;:&quot;1579-1586&quot;,&quot;abstract&quot;:&quot;Achieving food self-sufficiency has always been the primary objective of agricultural policy in India. Driven by rising population, growing economy, increasing urbanization and changing tastes and preferences, the demand for food is continuously growing in the country. This study has attempted to answer questions like will India be able to produce enough to meet its growing food demand or will it open for imports of food commodities over the next two decades (2010- 2030)? What would be the likely trends for future demand of various food commodities? Will the supply of key food commodities continue to keep pace with their demand? These are the questions, which need to be answered to evolve appropriate strategy and meet the future demand of food commodities in India. This study is an attempt to project demand for and supply of key food commodities by 2020 and 2030, and assesses their demand-supply gap. Such information will be useful to evolve appropriate medium- and long-term strategies in the food sector.&quot;,&quot;publisher&quot;:&quot;Indian National Science Academy&quot;,&quot;issue&quot;:&quot;5&quot;,&quot;volume&quot;:&quot;82&quot;,&quot;container-title-short&quot;:&quot;&quot;},&quot;isTemporary&quot;:false}],&quot;citationTag&quot;:&quot;MENDELEY_CITATION_v3_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&quot;},{&quot;citationID&quot;:&quot;MENDELEY_CITATION_8750038c-6485-43af-a0b2-73fd7baa8ea7&quot;,&quot;properties&quot;:{&quot;noteIndex&quot;:0},&quot;isEdited&quot;:false,&quot;manualOverride&quot;:{&quot;isManuallyOverridden&quot;:false,&quot;citeprocText&quot;:&quot;(Zhang &amp;#38; Cai, 2011)&quot;,&quot;manualOverrideText&quot;:&quot;&quot;},&quot;citationItems&quot;:[{&quot;id&quot;:&quot;2561dac4-3e8f-31f3-92eb-39dbf909002e&quot;,&quot;itemData&quot;:{&quot;type&quot;:&quot;article-journal&quot;,&quot;id&quot;:&quot;2561dac4-3e8f-31f3-92eb-39dbf909002e&quot;,&quot;title&quot;:&quot;Climate change impacts on global agricultural land availability&quot;,&quot;author&quot;:[{&quot;family&quot;:&quot;Zhang&quot;,&quot;given&quot;:&quot;Xiao&quot;,&quot;parse-names&quot;:false,&quot;dropping-particle&quot;:&quot;&quot;,&quot;non-dropping-particle&quot;:&quot;&quot;},{&quot;family&quot;:&quot;Cai&quot;,&quot;given&quot;:&quot;Ximing&quot;,&quot;parse-names&quot;:false,&quot;dropping-particle&quot;:&quot;&quot;,&quot;non-dropping-particle&quot;:&quot;&quot;}],&quot;container-title&quot;:&quot;Environmental Research Letters&quot;,&quot;DOI&quot;:&quot;10.1088/1748-9326/6/1/014014&quot;,&quot;ISSN&quot;:&quot;17489326&quot;,&quot;issued&quot;:{&quot;date-parts&quot;:[[2011]]},&quot;abstract&quot;:&quot;Climate change can affect both crop yield and the land area suitable for agriculture. This study provides a spatially explicit estimate of the impact of climate change on worldwide agricultural land availability, considering uncertainty in climate change projections and ambiguity with regard to land classification. Uncertainty in general circulation model (GCM) projections is addressed using data assembled from thirteen GCMs and two representative emission scenarios (A1B and B1 employ CO2-equivalent greenhouse gas concentrations of 850 and 600 ppmv, respectively; B1 represents a greener economy). Erroneous data and the uncertain nature of land classifications based on multiple indices (i.e.soil properties, land slope, temperature, and humidity) are handled with fuzzy logic modeling. It is found that the total global arable land area is likely to decrease by 0.8-1.7% under scenario A1B and increase by 2.0-4.4% under scenario B1. Regions characterized by relatively high latitudes such as Russia, China and the US may expect an increase of total arable land by 37-67%, 22-36% and 4-17%, respectively, while tropical and sub-tropical regions may suffer different levels of lost arable land. For example, South America may lose 1-21% of its arable land area, Africa 1-18%, Europe 11-17%, and India 2-4%. When considering, in addition, land used for human settlements and natural conservation, the net potential arable land may decrease even further worldwide by the end of the 21st century under both scenarios due to population growth. Regionally, it is likely that both climate change and population growth will cause reductions in arable land in Africa, South America, India and Europe. However, in Russia, China and the US, significant arable land increases may still be possible. Although the magnitudes of the projected changes vary by scenario, the increasing or decreasing trends in arable land area are regionally consistent. © 2011 IOP Publishing Ltd.&quot;,&quot;publisher&quot;:&quot;Institute of Physics Publishing&quot;,&quot;issue&quot;:&quot;1&quot;,&quot;volume&quot;:&quot;6&quot;,&quot;container-title-short&quot;:&quot;&quot;},&quot;isTemporary&quot;:false}],&quot;citationTag&quot;:&quot;MENDELEY_CITATION_v3_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&quot;},{&quot;citationID&quot;:&quot;MENDELEY_CITATION_080b24a4-728a-4aa2-8fb2-4ffb84dae652&quot;,&quot;properties&quot;:{&quot;noteIndex&quot;:0},&quot;isEdited&quot;:false,&quot;manualOverride&quot;:{&quot;isManuallyOverridden&quot;:true,&quot;citeprocText&quot;:&quot;(Mehta et al., 2014)&quot;,&quot;manualOverrideText&quot;:&quot;(Mehta et al., 2014).&quot;},&quot;citationTag&quot;:&quot;MENDELEY_CITATION_v3_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&quot;,&quot;citationItems&quot;:[{&quot;id&quot;:&quot;3475695f-a8f0-30e4-95ff-c8b6f6e48dc9&quot;,&quot;itemData&quot;:{&quot;type&quot;:&quot;article-journal&quot;,&quot;id&quot;:&quot;3475695f-a8f0-30e4-95ff-c8b6f6e48dc9&quot;,&quot;title&quot;:&quot;Status, Challenges and Strategies for Farm Mechanization in India&quot;,&quot;author&quot;:[{&quot;family&quot;:&quot;Mehta&quot;,&quot;given&quot;:&quot;C. R.,&quot;,&quot;parse-names&quot;:false,&quot;dropping-particle&quot;:&quot;&quot;,&quot;non-dropping-particle&quot;:&quot;&quot;},{&quot;family&quot;:&quot;Chandel&quot;,&quot;given&quot;:&quot;N. S.,&quot;,&quot;parse-names&quot;:false,&quot;dropping-particle&quot;:&quot;&quot;,&quot;non-dropping-particle&quot;:&quot;&quot;},{&quot;family&quot;:&quot;Senthilkumar T.&quot;,&quot;given&quot;:&quot;&quot;,&quot;parse-names&quot;:false,&quot;dropping-particle&quot;:&quot;&quot;,&quot;non-dropping-particle&quot;:&quot;&quot;}],&quot;container-title&quot;:&quot;Agricultural Mechanization in Asia, Africa and Latin America&quot;,&quot;issued&quot;:{&quot;date-parts&quot;:[[2014]]},&quot;page&quot;:&quot;43-50&quot;,&quot;publisher&quot;:&quot;Agricultural Mechanization in Asia, Africa, and Latin America&quot;,&quot;issue&quot;:&quot;4&quot;,&quot;volume&quot;:&quot;45&quot;,&quot;container-title-short&quot;:&quot;&quot;},&quot;isTemporary&quot;:false}]},{&quot;citationID&quot;:&quot;MENDELEY_CITATION_3437e805-7057-4648-867f-d258d539fe5b&quot;,&quot;properties&quot;:{&quot;noteIndex&quot;:0},&quot;isEdited&quot;:false,&quot;manualOverride&quot;:{&quot;isManuallyOverridden&quot;:false,&quot;citeprocText&quot;:&quot;(Senthilkumar, 2014; Singh et al., 2015)&quot;,&quot;manualOverrideText&quot;:&quot;&quot;},&quot;citationTag&quot;:&quot;MENDELEY_CITATION_v3_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&quot;,&quot;citationItems&quot;:[{&quot;id&quot;:&quot;299e202b-c963-34e5-9c4b-8de6e610d295&quot;,&quot;itemData&quot;:{&quot;type&quot;:&quot;article-journal&quot;,&quot;id&quot;:&quot;299e202b-c963-34e5-9c4b-8de6e610d295&quot;,&quot;title&quot;:&quot;Status, Challenges and Strategies for Farm Mechanization in India Status, Challenges and Strategies for Farm Mechanization in India Abstract&quot;,&quot;author&quot;:[{&quot;family&quot;:&quot;Senthilkumar&quot;,&quot;given&quot;:&quot;Thangavelu&quot;,&quot;parse-names&quot;:false,&quot;dropping-particle&quot;:&quot;&quot;,&quot;non-dropping-particle&quot;:&quot;&quot;}],&quot;container-title&quot;:&quot;Agricultural mechanization in Asia, Africa and Latin America&quot;,&quot;URL&quot;:&quot;https://www.researchgate.net/publication/268075783&quot;,&quot;issued&quot;:{&quot;date-parts&quot;:[[2014]]},&quot;page&quot;:&quot;43-50&quot;,&quot;issue&quot;:&quot;4&quot;,&quot;volume&quot;:&quot;45&quot;,&quot;container-title-short&quot;:&quot;&quot;},&quot;isTemporary&quot;:false},{&quot;id&quot;:&quot;6848c201-0b1b-37d3-820d-7c34495aa538&quot;,&quot;itemData&quot;:{&quot;type&quot;:&quot;article-journal&quot;,&quot;id&quot;:&quot;6848c201-0b1b-37d3-820d-7c34495aa538&quot;,&quot;title&quot;:&quot;Farm Power and Machinery Availability on Indian Farms&quot;,&quot;author&quot;:[{&quot;family&quot;:&quot;Singh&quot;,&quot;given&quot;:&quot;R. S.&quot;,&quot;parse-names&quot;:false,&quot;dropping-particle&quot;:&quot;&quot;,&quot;non-dropping-particle&quot;:&quot;&quot;},{&quot;family&quot;:&quot;Singh&quot;,&quot;given&quot;:&quot;S.&quot;,&quot;parse-names&quot;:false,&quot;dropping-particle&quot;:&quot;&quot;,&quot;non-dropping-particle&quot;:&quot;&quot;},{&quot;family&quot;:&quot;Singh&quot;,&quot;given&quot;:&quot;S. P.&quot;,&quot;parse-names&quot;:false,&quot;dropping-particle&quot;:&quot;&quot;,&quot;non-dropping-particle&quot;:&quot;&quot;}],&quot;container-title&quot;:&quot;Agricultural Engineering Today&quot;,&quot;ISSN&quot;:&quot;0970-2962&quot;,&quot;URL&quot;:&quot;https://www.researchgate.net/publication/299488084&quot;,&quot;issued&quot;:{&quot;date-parts&quot;:[[2015,3]]},&quot;publisher-place&quot;:&quot;Pune&quot;,&quot;page&quot;:&quot;45-56&quot;,&quot;issue&quot;:&quot;1&quot;,&quot;volume&quot;:&quot;39&quot;,&quot;container-title-short&quot;:&quot;&quot;},&quot;isTemporary&quot;:false}]},{&quot;citationID&quot;:&quot;MENDELEY_CITATION_7869a07b-e306-4a50-b7a0-b04312e1b217&quot;,&quot;properties&quot;:{&quot;noteIndex&quot;:0},&quot;isEdited&quot;:false,&quot;manualOverride&quot;:{&quot;isManuallyOverridden&quot;:true,&quot;citeprocText&quot;:&quot;(Singh et al., 2015)&quot;,&quot;manualOverrideText&quot;:&quot;(Singh et al., 2015).&quot;},&quot;citationItems&quot;:[{&quot;id&quot;:&quot;6848c201-0b1b-37d3-820d-7c34495aa538&quot;,&quot;itemData&quot;:{&quot;type&quot;:&quot;article-journal&quot;,&quot;id&quot;:&quot;6848c201-0b1b-37d3-820d-7c34495aa538&quot;,&quot;title&quot;:&quot;Farm Power and Machinery Availability on Indian Farms&quot;,&quot;author&quot;:[{&quot;family&quot;:&quot;Singh&quot;,&quot;given&quot;:&quot;R S&quot;,&quot;parse-names&quot;:false,&quot;dropping-particle&quot;:&quot;&quot;,&quot;non-dropping-particle&quot;:&quot;&quot;},{&quot;family&quot;:&quot;SIngh&quot;,&quot;given&quot;:&quot;S&quot;,&quot;parse-names&quot;:false,&quot;dropping-particle&quot;:&quot;&quot;,&quot;non-dropping-particle&quot;:&quot;&quot;},{&quot;family&quot;:&quot;Singh&quot;,&quot;given&quot;:&quot;S P&quot;,&quot;parse-names&quot;:false,&quot;dropping-particle&quot;:&quot;&quot;,&quot;non-dropping-particle&quot;:&quot;&quot;}],&quot;container-title&quot;:&quot;Agricultural Engineering Today&quot;,&quot;ISSN&quot;:&quot;0970-2962&quot;,&quot;URL&quot;:&quot;https://www.researchgate.net/publication/299488084&quot;,&quot;issued&quot;:{&quot;date-parts&quot;:[[2015,3]]},&quot;publisher-place&quot;:&quot;Pune&quot;,&quot;page&quot;:&quot;45-56&quot;,&quot;issue&quot;:&quot;1&quot;,&quot;volume&quot;:&quot;39&quot;,&quot;container-title-short&quot;:&quot;&quot;},&quot;isTemporary&quot;:false}],&quot;citationTag&quot;:&quot;MENDELEY_CITATION_v3_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&quot;},{&quot;citationID&quot;:&quot;MENDELEY_CITATION_77b2018e-2834-4f9a-8af8-5c085a3a636d&quot;,&quot;properties&quot;:{&quot;noteIndex&quot;:0},&quot;isEdited&quot;:false,&quot;manualOverride&quot;:{&quot;isManuallyOverridden&quot;:true,&quot;citeprocText&quot;:&quot;(Senthilkumar, 2014)&quot;,&quot;manualOverrideText&quot;:&quot;(Senthilkumar, 2014).&quot;},&quot;citationTag&quot;:&quot;MENDELEY_CITATION_v3_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&quot;,&quot;citationItems&quot;:[{&quot;id&quot;:&quot;299e202b-c963-34e5-9c4b-8de6e610d295&quot;,&quot;itemData&quot;:{&quot;type&quot;:&quot;article-journal&quot;,&quot;id&quot;:&quot;299e202b-c963-34e5-9c4b-8de6e610d295&quot;,&quot;title&quot;:&quot;Status, Challenges and Strategies for Farm Mechanization in India Status, Challenges and Strategies for Farm Mechanization in India Abstract&quot;,&quot;author&quot;:[{&quot;family&quot;:&quot;Senthilkumar&quot;,&quot;given&quot;:&quot;Thangavelu&quot;,&quot;parse-names&quot;:false,&quot;dropping-particle&quot;:&quot;&quot;,&quot;non-dropping-particle&quot;:&quot;&quot;}],&quot;container-title&quot;:&quot;Agricultural mechanization in Asia, Africa and Latin America&quot;,&quot;URL&quot;:&quot;https://www.researchgate.net/publication/268075783&quot;,&quot;issued&quot;:{&quot;date-parts&quot;:[[2014]]},&quot;page&quot;:&quot;43-50&quot;,&quot;issue&quot;:&quot;4&quot;,&quot;volume&quot;:&quot;45&quot;,&quot;container-title-short&quot;:&quot;&quot;},&quot;isTemporary&quot;:false}]},{&quot;citationID&quot;:&quot;MENDELEY_CITATION_5304f521-a43c-4156-9423-d316d5797c17&quot;,&quot;properties&quot;:{&quot;noteIndex&quot;:0},&quot;isEdited&quot;:false,&quot;manualOverride&quot;:{&quot;isManuallyOverridden&quot;:true,&quot;citeprocText&quot;:&quot;(Gulati &amp;#38; Juneja, 2020)&quot;,&quot;manualOverrideText&quot;:&quot;(Gulati &amp; Juneja, 2020).&quot;},&quot;citationTag&quot;:&quot;MENDELEY_CITATION_v3_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&quot;,&quot;citationItems&quot;:[{&quot;id&quot;:&quot;f6f96f81-4d44-3e4b-b9b9-e25830bf2362&quot;,&quot;itemData&quot;:{&quot;type&quot;:&quot;report&quot;,&quot;id&quot;:&quot;f6f96f81-4d44-3e4b-b9b9-e25830bf2362&quot;,&quot;title&quot;:&quot;Farm mechanization in Indian agriculture with focus on tractors&quot;,&quot;author&quot;:[{&quot;family&quot;:&quot;Gulati&quot;,&quot;given&quot;:&quot;Ashok&quot;,&quot;parse-names&quot;:false,&quot;dropping-particle&quot;:&quot;&quot;,&quot;non-dropping-particle&quot;:&quot;&quot;},{&quot;family&quot;:&quot;Juneja&quot;,&quot;given&quot;:&quot;Ritika&quot;,&quot;parse-names&quot;:false,&quot;dropping-particle&quot;:&quot;&quot;,&quot;non-dropping-particle&quot;:&quot;&quot;}],&quot;number&quot;:&quot;297&quot;,&quot;URL&quot;:&quot;www.econstor.eu&quot;,&quot;issued&quot;:{&quot;date-parts&quot;:[[2020,9]]},&quot;publisher-place&quot;:&quot;Bonn&quot;,&quot;number-of-pages&quot;:&quot;1-30&quot;,&quot;abstract&quot;:&quot;Die Dokumente auf EconStor dürfen zu eigenen wissenschaftlichen Zwecken und zum Privatgebrauch gespeichert und kopiert werden. Sie dürfen die Dokumente nicht für öffentliche oder kommerzielle Zwecke vervielfältigen, öffentlich ausstellen, öffentlich zugänglich machen, vertreiben oder anderweitig nutzen. Sofern die Verfasser die Dokumente unter Open-Content-Lizenzen (insbesondere CC-Lizenzen) zur Verfügung gestellt haben sollten, gelten abweichend von diesen Nutzungsbedingungen die in der dort genannten Lizenz gewährten Nutzungsrechte.&quot;,&quot;container-title-short&quot;:&quot;&quot;},&quot;isTemporary&quot;:false}]},{&quot;citationID&quot;:&quot;MENDELEY_CITATION_ea9a9ce8-6488-469f-b38f-8a01ac68cb83&quot;,&quot;properties&quot;:{&quot;noteIndex&quot;:0},&quot;isEdited&quot;:false,&quot;manualOverride&quot;:{&quot;isManuallyOverridden&quot;:true,&quot;citeprocText&quot;:&quot;(Gulati &amp;#38; Juneja, 2020)&quot;,&quot;manualOverrideText&quot;:&quot;(Gulati &amp; Juneja, 2020).&quot;},&quot;citationTag&quot;:&quot;MENDELEY_CITATION_v3_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&quot;,&quot;citationItems&quot;:[{&quot;id&quot;:&quot;f6f96f81-4d44-3e4b-b9b9-e25830bf2362&quot;,&quot;itemData&quot;:{&quot;type&quot;:&quot;report&quot;,&quot;id&quot;:&quot;f6f96f81-4d44-3e4b-b9b9-e25830bf2362&quot;,&quot;title&quot;:&quot;Farm mechanization in Indian agriculture with focus on tractors&quot;,&quot;author&quot;:[{&quot;family&quot;:&quot;Gulati&quot;,&quot;given&quot;:&quot;Ashok&quot;,&quot;parse-names&quot;:false,&quot;dropping-particle&quot;:&quot;&quot;,&quot;non-dropping-particle&quot;:&quot;&quot;},{&quot;family&quot;:&quot;Juneja&quot;,&quot;given&quot;:&quot;Ritika&quot;,&quot;parse-names&quot;:false,&quot;dropping-particle&quot;:&quot;&quot;,&quot;non-dropping-particle&quot;:&quot;&quot;}],&quot;number&quot;:&quot;297&quot;,&quot;URL&quot;:&quot;www.econstor.eu&quot;,&quot;issued&quot;:{&quot;date-parts&quot;:[[2020,9]]},&quot;publisher-place&quot;:&quot;Bonn&quot;,&quot;number-of-pages&quot;:&quot;1-30&quot;,&quot;abstract&quot;:&quot;Die Dokumente auf EconStor dürfen zu eigenen wissenschaftlichen Zwecken und zum Privatgebrauch gespeichert und kopiert werden. Sie dürfen die Dokumente nicht für öffentliche oder kommerzielle Zwecke vervielfältigen, öffentlich ausstellen, öffentlich zugänglich machen, vertreiben oder anderweitig nutzen. Sofern die Verfasser die Dokumente unter Open-Content-Lizenzen (insbesondere CC-Lizenzen) zur Verfügung gestellt haben sollten, gelten abweichend von diesen Nutzungsbedingungen die in der dort genannten Lizenz gewährten Nutzungsrechte.&quot;,&quot;container-title-short&quot;:&quot;&quot;},&quot;isTemporary&quot;:false}]},{&quot;citationID&quot;:&quot;MENDELEY_CITATION_ad06fe39-ca20-426a-953c-0c53731d6ed8&quot;,&quot;properties&quot;:{&quot;noteIndex&quot;:0},&quot;isEdited&quot;:false,&quot;manualOverride&quot;:{&quot;isManuallyOverridden&quot;:true,&quot;citeprocText&quot;:&quot;(GOI, 2023)&quot;,&quot;manualOverrideText&quot;:&quot;(GOI, 2023).&quot;},&quot;citationItems&quot;:[{&quot;id&quot;:&quot;cd2cf6e6-a03f-3a88-b820-a22ed856b30c&quot;,&quot;itemData&quot;:{&quot;type&quot;:&quot;report&quot;,&quot;id&quot;:&quot;cd2cf6e6-a03f-3a88-b820-a22ed856b30c&quot;,&quot;title&quot;:&quot;Economic Survey 2022-23&quot;,&quot;author&quot;:[{&quot;family&quot;:&quot;GOI&quot;,&quot;given&quot;:&quot;&quot;,&quot;parse-names&quot;:false,&quot;dropping-particle&quot;:&quot;&quot;,&quot;non-dropping-particle&quot;:&quot;&quot;}],&quot;accessed&quot;:{&quot;date-parts&quot;:[[2024,1,25]]},&quot;URL&quot;:&quot;https://www.indiabudget.gov.in/economicsurvey/&quot;,&quot;issued&quot;:{&quot;date-parts&quot;:[[2023,1]]},&quot;publisher-place&quot;:&quot;New Delhi&quot;,&quot;number-of-pages&quot;:&quot;1-414&quot;,&quot;container-title-short&quot;:&quot;&quot;},&quot;isTemporary&quot;:false}],&quot;citationTag&quot;:&quot;MENDELEY_CITATION_v3_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&quot;},{&quot;citationID&quot;:&quot;MENDELEY_CITATION_26d17677-12e6-4f4a-ad71-e0de90d89d37&quot;,&quot;properties&quot;:{&quot;noteIndex&quot;:0},&quot;isEdited&quot;:false,&quot;manualOverride&quot;:{&quot;isManuallyOverridden&quot;:false,&quot;citeprocText&quot;:&quot;(Fageria, 2007)&quot;,&quot;manualOverrideText&quot;:&quot;&quot;},&quot;citationTag&quot;:&quot;MENDELEY_CITATION_v3_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&quot;,&quot;citationItems&quot;:[{&quot;id&quot;:&quot;ae6c147a-6bce-3657-b919-5b6bd15ac97e&quot;,&quot;itemData&quot;:{&quot;type&quot;:&quot;article&quot;,&quot;id&quot;:&quot;ae6c147a-6bce-3657-b919-5b6bd15ac97e&quot;,&quot;title&quot;:&quot;Yield physiology of rice&quot;,&quot;author&quot;:[{&quot;family&quot;:&quot;Fageria&quot;,&quot;given&quot;:&quot;N. K.&quot;,&quot;parse-names&quot;:false,&quot;dropping-particle&quot;:&quot;&quot;,&quot;non-dropping-particle&quot;:&quot;&quot;}],&quot;container-title&quot;:&quot;Journal of Plant Nutrition&quot;,&quot;container-title-short&quot;:&quot;J Plant Nutr&quot;,&quot;DOI&quot;:&quot;10.1080/15226510701374831&quot;,&quot;ISSN&quot;:&quot;01904167&quot;,&quot;issued&quot;:{&quot;date-parts&quot;:[[2007,6]]},&quot;page&quot;:&quot;843-879&quot;,&quot;abstract&quot;:&quot;Rice (Oryza sativa L.) is a staple food for more than 50% of the world's population, including regions of high population density and rapid growth. Rice is produced under both upland and lowland ecosystems with about 76% of the global rice produced from irrigated lowland rice systems. The objective of this article is to discuss growth and formation of yield components in rice during crop growth cycles. The yield components of rice are the number of panicles per unit area, number of spikelets per panicle, weight of spikelet and spikelet sterility or filled spikelet. In addition, shoot dry weight, grain harvest index, and nitrogen (N) harvest index are also positively associated with grain yield. These yield components and yield associated parameters are formed during crop growth cycle. Growth cycle of the rice plant is divided into three stages. These stages are designated as vegetative, reproductive and spikelet filling or ripening. Yield potential of rice is formed or defined during these growth stages. Plant height, tillering (associated with panicle number), root growth, leaf area, and morphology are the main features of vegetative growth stage. In the reproductive growth stage panicle development takes place. Booting and flowering are part of the reproductive growth stage. Panicle size or spikelets per panicle are determined in the reproductive growth stage. Spikelet size or weight is determined during the spikelet filling growth stage. The reproductive growth stage is the most sensitive to biotic and abiotic stresses, followed by spikelet filling and vegetative growth stage. Recent advances in molecular linkage maps of rice and other developments of molecular biology offer new opportunities for improving rice yield components in favor of higher yield. Copyright © Taylor &amp; Francis Group, LLC.&quot;,&quot;issue&quot;:&quot;6&quot;,&quot;volume&quot;:&quot;30&quot;},&quot;isTemporary&quot;:false}]},{&quot;citationID&quot;:&quot;MENDELEY_CITATION_41c82b8d-f4da-46fc-8900-c81413e032c4&quot;,&quot;properties&quot;:{&quot;noteIndex&quot;:0},&quot;isEdited&quot;:false,&quot;manualOverride&quot;:{&quot;isManuallyOverridden&quot;:false,&quot;citeprocText&quot;:&quot;(Aryal et al., 2021)&quot;,&quot;manualOverrideText&quot;:&quot;&quot;},&quot;citationTag&quot;:&quot;MENDELEY_CITATION_v3_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&quot;,&quot;citationItems&quot;:[{&quot;id&quot;:&quot;149911ca-ad3d-3d4c-a73f-7a7cc2b865c2&quot;,&quot;itemData&quot;:{&quot;type&quot;:&quot;article-journal&quot;,&quot;id&quot;:&quot;149911ca-ad3d-3d4c-a73f-7a7cc2b865c2&quot;,&quot;title&quot;:&quot;Mechanisation of small-scale farms in South Asia: Empirical evidence derived from farm households survey&quot;,&quot;author&quot;:[{&quot;family&quot;:&quot;Aryal&quot;,&quot;given&quot;:&quot;Jeetendra Prakash&quot;,&quot;parse-names&quot;:false,&quot;dropping-particle&quot;:&quot;&quot;,&quot;non-dropping-particle&quot;:&quot;&quot;},{&quot;family&quot;:&quot;Rahut&quot;,&quot;given&quot;:&quot;Dil Bahadur&quot;,&quot;parse-names&quot;:false,&quot;dropping-particle&quot;:&quot;&quot;,&quot;non-dropping-particle&quot;:&quot;&quot;},{&quot;family&quot;:&quot;Thapa&quot;,&quot;given&quot;:&quot;Ganesh&quot;,&quot;parse-names&quot;:false,&quot;dropping-particle&quot;:&quot;&quot;,&quot;non-dropping-particle&quot;:&quot;&quot;},{&quot;family&quot;:&quot;Simtowe&quot;,&quot;given&quot;:&quot;Franklin&quot;,&quot;parse-names&quot;:false,&quot;dropping-particle&quot;:&quot;&quot;,&quot;non-dropping-particle&quot;:&quot;&quot;}],&quot;container-title&quot;:&quot;Technology in Society&quot;,&quot;container-title-short&quot;:&quot;Technol Soc&quot;,&quot;DOI&quot;:&quot;10.1016/j.techsoc.2021.101591&quot;,&quot;ISSN&quot;:&quot;0160791X&quot;,&quot;issued&quot;:{&quot;date-parts&quot;:[[2021,5,1]]},&quot;abstract&quot;:&quot;In the agricultural sector, labour shortage, and increase in wages resulting from out-migration, and the necessity to employ sustainable intensification practices to minimise the use of inputs such as water, fertilizer, and energy, calls for investment in the mechanisation of small-scale farms in South Asia (SA). Therefore, this study investigates the mechanisation process undertaken in SA with a special reference to India, Nepal, and Bangladesh, where agriculture, an important source of rural livelihoods, is adversely affected by out-migration and the depletion of natural resources. This study finds that tractors (74%), pumps (72%), threshers (65%), harvesters (23%), and power tillers (16%) are the predominantly used farm machinery in SA. Farm mechanisation is most widespread in India, followed by Nepal and Bangladesh, though the types of machinery used vary across them. Multivariate probit model shows that male headship, access to credit and extension services, economic status, and training positively influence farm mechanisation. Hence, along with enhanced provision for credit and training, an agricultural policy that aims to improve access to farm machinery should target marginalised and poor farmers to sustain agricultural production and ensure food security.&quot;,&quot;publisher&quot;:&quot;Elsevier Ltd&quot;,&quot;volume&quot;:&quot;65&quot;},&quot;isTemporary&quot;:false}]},{&quot;citationID&quot;:&quot;MENDELEY_CITATION_a2cc4f1c-a7e4-429f-a826-acfa5c5cc9d0&quot;,&quot;properties&quot;:{&quot;noteIndex&quot;:0},&quot;isEdited&quot;:false,&quot;manualOverride&quot;:{&quot;isManuallyOverridden&quot;:false,&quot;citeprocText&quot;:&quot;(Tiwari et al., 2019)&quot;,&quot;manualOverrideText&quot;:&quot;&quot;},&quot;citationTag&quot;:&quot;MENDELEY_CITATION_v3_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&quot;,&quot;citationItems&quot;:[{&quot;id&quot;:&quot;f0c68445-8508-3895-8c1f-bba6eb1f294c&quot;,&quot;itemData&quot;:{&quot;type&quot;:&quot;article&quot;,&quot;id&quot;:&quot;f0c68445-8508-3895-8c1f-bba6eb1f294c&quot;,&quot;title&quot;:&quot;Farm mechanization - Trends and policy for its promotion in India&quot;,&quot;author&quot;:[{&quot;family&quot;:&quot;Tiwari&quot;,&quot;given&quot;:&quot;P. S.&quot;,&quot;parse-names&quot;:false,&quot;dropping-particle&quot;:&quot;&quot;,&quot;non-dropping-particle&quot;:&quot;&quot;},{&quot;family&quot;:&quot;Singh&quot;,&quot;given&quot;:&quot;Kk&quot;,&quot;parse-names&quot;:false,&quot;dropping-particle&quot;:&quot;&quot;,&quot;non-dropping-particle&quot;:&quot;&quot;},{&quot;family&quot;:&quot;Sahni&quot;,&quot;given&quot;:&quot;R. K.&quot;,&quot;parse-names&quot;:false,&quot;dropping-particle&quot;:&quot;&quot;,&quot;non-dropping-particle&quot;:&quot;&quot;},{&quot;family&quot;:&quot;Kumar&quot;,&quot;given&quot;:&quot;V.&quot;,&quot;parse-names&quot;:false,&quot;dropping-particle&quot;:&quot;&quot;,&quot;non-dropping-particle&quot;:&quot;&quot;}],&quot;container-title&quot;:&quot;Indian Journal of Agricultural Sciences&quot;,&quot;DOI&quot;:&quot;10.56093/ijas.v89i10.94575&quot;,&quot;ISSN&quot;:&quot;00195022&quot;,&quot;issued&quot;:{&quot;date-parts&quot;:[[2019]]},&quot;page&quot;:&quot;1555-1562&quot;,&quot;abstract&quot;:&quot;Indian agriculture is diverse and capable of producing most of the food and horticultural crops of the world. In spite of its top ranking in production of a number of crops including rice, wheat, sugarcane, fruits and vegetables, the stagnancy in productivity and shortage of agricultural produce are two major bottlenecks of Indian agriculture. Several studies suggest a direct correlation between farm mechanization and crop productivity. It saves inputs like seeds and fertilizers by 15-20%, labour requirement and operational time by 20-30%, increases cropping intensity by 5-20% and crop productivity by 10-15%. At present, Indian farmers are adopting farm mechanization at a faster rate in comparison to recent past. Farm power availability from tractors has grown from 0.007 kW/ha in 1960-61 to 1.03 kW/ha in 2013-14 and it is further estimated to reach 3.74 kW/ha by 2032-33. According to the World Bank estimates, half of the total Indian population would be in urban areas by 2050. It is further estimated that the percentage of farm workers of total work force would reduce to 49.9% in 2033 and 25.7% in 2050 from 54.6% in 2011. The share of agricultural workers in total power availability in 1960-61 was about 16.3%, which is going to reduce to 2.3% in 2032-33. The overall level of farm mechanization in the country is only 40-45% and 90% of the total farm power is contributed by mechanical and electrical power sources. To assure timeliness and quality in various field operations, the average farm power availability needs to be increased to a minimum of 2.5 kW/ha by 2020.&quot;,&quot;publisher&quot;:&quot;Indian Council of Agricultural Research&quot;,&quot;issue&quot;:&quot;10&quot;,&quot;volume&quot;:&quot;89&quot;,&quot;container-title-short&quot;:&quot;&quot;},&quot;isTemporary&quot;:false}]},{&quot;citationID&quot;:&quot;MENDELEY_CITATION_ce870a3a-9e27-4b71-bec9-bd27083ff349&quot;,&quot;properties&quot;:{&quot;noteIndex&quot;:0},&quot;isEdited&quot;:false,&quot;manualOverride&quot;:{&quot;isManuallyOverridden&quot;:false,&quot;citeprocText&quot;:&quot;(Zou &amp;#38; Mishra, 2024)&quot;,&quot;manualOverrideText&quot;:&quot;&quot;},&quot;citationTag&quot;:&quot;MENDELEY_CITATION_v3_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&quot;,&quot;citationItems&quot;:[{&quot;id&quot;:&quot;7a7fc0da-3ce1-3788-81cd-34525bd52ffa&quot;,&quot;itemData&quot;:{&quot;type&quot;:&quot;article-journal&quot;,&quot;id&quot;:&quot;7a7fc0da-3ce1-3788-81cd-34525bd52ffa&quot;,&quot;title&quot;:&quot;Modernizing smallholder agriculture and achieving food security: An exploration in machinery services and labor reallocation in China&quot;,&quot;author&quot;:[{&quot;family&quot;:&quot;Zou&quot;,&quot;given&quot;:&quot;Baoling&quot;,&quot;parse-names&quot;:false,&quot;dropping-particle&quot;:&quot;&quot;,&quot;non-dropping-particle&quot;:&quot;&quot;},{&quot;family&quot;:&quot;Mishra&quot;,&quot;given&quot;:&quot;Ashok K.&quot;,&quot;parse-names&quot;:false,&quot;dropping-particle&quot;:&quot;&quot;,&quot;non-dropping-particle&quot;:&quot;&quot;}],&quot;container-title&quot;:&quot;Applied Economic Perspectives and Policy&quot;,&quot;container-title-short&quot;:&quot;Appl Econ Perspect Policy&quot;,&quot;accessed&quot;:{&quot;date-parts&quot;:[[2024,11,10]]},&quot;DOI&quot;:&quot;10.1002/AEPP.13433&quot;,&quot;ISSN&quot;:&quot;2040-5804&quot;,&quot;URL&quot;:&quot;https://onlinelibrary.wiley.com/doi/full/10.1002/aepp.13433&quot;,&quot;issued&quot;:{&quot;date-parts&quot;:[[2024]]},&quot;abstract&quot;:&quot;This study discusses the modernization of smallholder agriculture in China, where most farms are small, and farms' parcels are fragmented. The study puts forward a framework of agricultural modernization by vertical division of labor and specialized production in agriculture. We posit that hiring machinery services could be a pathway to connect smallholders with modern agriculture and achieve food security in China. Using household-level data from China, this study examines how hiring machinery services affects farm productivity and rural households' welfare. Findings show that mechanization services increased rural Chinese families' food security and agricultural productivity. Hiring machinery services improves smallholders' income by influencing the input efficiency of maize production and increasing participation in off-farm work. Our findings highlight the importance of technology to improve smallholder agriculture and food security, not only in China but also in other South and Southeast Asian countries.&quot;,&quot;publisher&quot;:&quot;John Wiley &amp; Sons, Ltd&quot;},&quot;isTemporary&quot;:false}]},{&quot;citationID&quot;:&quot;MENDELEY_CITATION_f6fe7150-8ea5-4dd5-ac28-c3d9a2828024&quot;,&quot;properties&quot;:{&quot;noteIndex&quot;:0},&quot;isEdited&quot;:false,&quot;manualOverride&quot;:{&quot;isManuallyOverridden&quot;:true,&quot;citeprocText&quot;:&quot;(Kotu et al., 2023)&quot;,&quot;manualOverrideText&quot;:&quot;(Kotu et al., 2023).&quot;},&quot;citationTag&quot;:&quot;MENDELEY_CITATION_v3_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&quot;,&quot;citationItems&quot;:[{&quot;id&quot;:&quot;bbea48a5-1d0a-3b4f-9d73-414f14e411f1&quot;,&quot;itemData&quot;:{&quot;type&quot;:&quot;article-journal&quot;,&quot;id&quot;:&quot;bbea48a5-1d0a-3b4f-9d73-414f14e411f1&quot;,&quot;title&quot;:&quot;Farmers' willingness to invest in mechanized maize shelling and potential financial benefits: Evidence from Tanzania&quot;,&quot;author&quot;:[{&quot;family&quot;:&quot;Kotu&quot;,&quot;given&quot;:&quot;Bekele Hundie&quot;,&quot;parse-names&quot;:false,&quot;dropping-particle&quot;:&quot;&quot;,&quot;non-dropping-particle&quot;:&quot;&quot;},{&quot;family&quot;:&quot;Manda&quot;,&quot;given&quot;:&quot;Julius&quot;,&quot;parse-names&quot;:false,&quot;dropping-particle&quot;:&quot;&quot;,&quot;non-dropping-particle&quot;:&quot;&quot;},{&quot;family&quot;:&quot;Mutungi&quot;,&quot;given&quot;:&quot;Christopher&quot;,&quot;parse-names&quot;:false,&quot;dropping-particle&quot;:&quot;&quot;,&quot;non-dropping-particle&quot;:&quot;&quot;},{&quot;family&quot;:&quot;Fischer&quot;,&quot;given&quot;:&quot;Gundula&quot;,&quot;parse-names&quot;:false,&quot;dropping-particle&quot;:&quot;&quot;,&quot;non-dropping-particle&quot;:&quot;&quot;},{&quot;family&quot;:&quot;Gaspar&quot;,&quot;given&quot;:&quot;Audifas&quot;,&quot;parse-names&quot;:false,&quot;dropping-particle&quot;:&quot;&quot;,&quot;non-dropping-particle&quot;:&quot;&quot;}],&quot;container-title&quot;:&quot;Agribusiness&quot;,&quot;DOI&quot;:&quot;10.1002/agr.21801&quot;,&quot;ISSN&quot;:&quot;15206297&quot;,&quot;issued&quot;:{&quot;date-parts&quot;:[[2023,7,1]]},&quot;page&quot;:&quot;854-874&quot;,&quot;abstract&quot;:&quot;Sub-Saharan Africa has the least mechanized agriculture in the world due to various reasons including low effective demand at farm level, low policy attention, and ineffective mechanization strategies. However, the situation has changed since recently in favor of mechanization while limited empirical evidence is available on how mechanization can be enhanced among smallholder farmers. In this study, we explore farmers' willingness to invest in mechanization services by considering the group business model (GBM) and the individual business model (IBM) of mechanized maize shelling in Tanzania. Moreover, we analyze the potential financial benefit for those farmers who would like to invest in mechanized maize shelling. We use data mainly collected through a household survey and apply econometric and mathematical models for analysis. The results show that about 65% of the sample farmers are willing to invest in mechanized maize shelling within the GBM, while about 10% of them would like to do so within the IBM. Moreover, the results show that investment in mechanized maize shelling is profitable considering both small-scale (4 and 7 HP engine capacity) machines and medium-scale (16 and 20 HP engine capacity) machines. The results show that expanding agricultural mechanization in Tanzania through investments coming from smallholder farmers, as also experienced elsewhere, is possible while they suggest that policy instruments such as targeted loan programs, entrepreneurial and technical trainings, and smart subsidies or tax exemptions are important to encourage and enable smallholder farmers to participate in the mechanization supply chain. [EconLit Citations: Q120, Q130, D250].&quot;,&quot;publisher&quot;:&quot;John Wiley and Sons Inc&quot;,&quot;issue&quot;:&quot;3&quot;,&quot;volume&quot;:&quot;39&quot;,&quot;container-title-short&quot;:&quot;&quot;},&quot;isTemporary&quot;:false}]},{&quot;citationID&quot;:&quot;MENDELEY_CITATION_5bf2242c-276f-4ff6-aa05-fc2ada5c7a35&quot;,&quot;properties&quot;:{&quot;noteIndex&quot;:0},&quot;isEdited&quot;:false,&quot;manualOverride&quot;:{&quot;isManuallyOverridden&quot;:true,&quot;citeprocText&quot;:&quot;(Mottaleb et al., 2015)&quot;,&quot;manualOverrideText&quot;:&quot;(Mottaleb et al., 2015).&quot;},&quot;citationTag&quot;:&quot;MENDELEY_CITATION_v3_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&quot;,&quot;citationItems&quot;:[{&quot;id&quot;:&quot;00a2275e-2b94-33d0-b480-ea4d04e622db&quot;,&quot;itemData&quot;:{&quot;type&quot;:&quot;article-journal&quot;,&quot;id&quot;:&quot;00a2275e-2b94-33d0-b480-ea4d04e622db&quot;,&quot;title&quot;:&quot;Factors influencing hybrid rice adoption: A Bangladesh case&quot;,&quot;author&quot;:[{&quot;family&quot;:&quot;Mottaleb&quot;,&quot;given&quot;:&quot;Khondoker A.&quot;,&quot;parse-names&quot;:false,&quot;dropping-particle&quot;:&quot;&quot;,&quot;non-dropping-particle&quot;:&quot;&quot;},{&quot;family&quot;:&quot;Mohanty&quot;,&quot;given&quot;:&quot;Samarendu&quot;,&quot;parse-names&quot;:false,&quot;dropping-particle&quot;:&quot;&quot;,&quot;non-dropping-particle&quot;:&quot;&quot;},{&quot;family&quot;:&quot;Nelson&quot;,&quot;given&quot;:&quot;Andrew&quot;,&quot;parse-names&quot;:false,&quot;dropping-particle&quot;:&quot;&quot;,&quot;non-dropping-particle&quot;:&quot;&quot;}],&quot;container-title&quot;:&quot;Australian Journal of Agricultural and Resource Economics&quot;,&quot;DOI&quot;:&quot;10.1111/1467-8489.12060&quot;,&quot;ISSN&quot;:&quot;14678489&quot;,&quot;issued&quot;:{&quot;date-parts&quot;:[[2015,4,1]]},&quot;page&quot;:&quot;258-274&quot;,&quot;abstract&quot;:&quot;As rice constitutes the major share in cereal consumption in South and East Asian countries that ranges from as low as 40 per cent in India to 97 per cent in Myanmar, to ensure food security, governments in these countries are encouraging farmers to adopt hybrid rice. This is mainly because hybrid rice provides a yield gain of 15-20 per cent over conventionally bred varieties in general. Yet, despite strenuous government efforts, farmers' adoption rates have remained low in India, Bangladesh and Vietnam compared with China. Although studies often claim that higher seed costs and inferior grain quality are the major factors limiting hybrid rice adoption, very few studies examine the importance of socio-economic factors and infrastructure in the adoption of hybrid rice. Using Bangladesh as a case, a comparative analysis has been made on the adoption of hybrid and modern varieties relative to traditional rice varieties and land allocation to these varieties. Econometric results indicate that general land characteristics, loan facilities and general infrastructure, such as roads, irrigation facilities and the availability of government-approved seed dealers, significantly influence the adoption of hybrid and modern rice varieties and land allocation to these varieties compared with traditional varieties.&quot;,&quot;issue&quot;:&quot;2&quot;,&quot;volume&quot;:&quot;59&quot;,&quot;container-title-short&quot;:&quot;&quot;},&quot;isTemporary&quot;:false}]},{&quot;citationID&quot;:&quot;MENDELEY_CITATION_65e68f50-8b2e-4d52-8114-310ae279394c&quot;,&quot;properties&quot;:{&quot;noteIndex&quot;:0},&quot;isEdited&quot;:false,&quot;manualOverride&quot;:{&quot;isManuallyOverridden&quot;:false,&quot;citeprocText&quot;:&quot;(Yadav et al., 2023)&quot;,&quot;manualOverrideText&quot;:&quot;&quot;},&quot;citationTag&quot;:&quot;MENDELEY_CITATION_v3_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&quot;,&quot;citationItems&quot;:[{&quot;id&quot;:&quot;25010dda-3404-3590-b391-6c94eb8119f2&quot;,&quot;itemData&quot;:{&quot;type&quot;:&quot;report&quot;,&quot;id&quot;:&quot;25010dda-3404-3590-b391-6c94eb8119f2&quot;,&quot;title&quot;:&quot;Mechanization in Indian Agriculture: A Field Level Investigation&quot;,&quot;author&quot;:[{&quot;family&quot;:&quot;Yadav&quot;,&quot;given&quot;:&quot;Shaswat&quot;,&quot;parse-names&quot;:false,&quot;dropping-particle&quot;:&quot;&quot;,&quot;non-dropping-particle&quot;:&quot;&quot;},{&quot;family&quot;:&quot;Jhariya&quot;,&quot;given&quot;:&quot;Sourabh&quot;,&quot;parse-names&quot;:false,&quot;dropping-particle&quot;:&quot;&quot;,&quot;non-dropping-particle&quot;:&quot;&quot;},{&quot;family&quot;:&quot;Gupta&quot;,&quot;given&quot;:&quot;Ruchika&quot;,&quot;parse-names&quot;:false,&quot;dropping-particle&quot;:&quot;&quot;,&quot;non-dropping-particle&quot;:&quot;&quot;}],&quot;container-title&quot;:&quot;International Journal of Agriculture Innovations and Research&quot;,&quot;container-title-short&quot;:&quot;Int J Agric Innov Res&quot;,&quot;issued&quot;:{&quot;date-parts&quot;:[[2023]]},&quot;number-of-pages&quot;:&quot;2319-1473&quot;,&quot;abstract&quot;:&quot;Mechanization in agriculture holds a significant role with its potential to increase crop productivity, reduce cost of cultivation and improve efficiency of the farming operations. However, the adoption of mechanization in different states in India has been uneven and faces several challenges. The research paper aims to explore the status of mechanization in Indian agriculture. Mechanization Index has been developed to measure the crop-wise and operation-wise level of mechanization and patterns across regions. The research findings show that the northern states Punjab and Haryana and the southern states Telangana and Andhra Pradesh more mechanized, while Bihar, Jharkhand, Assam, and Odisha exhibiting low levels of mechanization. Wheat and gram crops display the highest mechanization index, indicating a higher degree of automation in their cultivation processes. Taking a bird's eye view of the operation-wise mechanization pattern, the mechanization index shows that irrigation and field preparation operations are generally highly mechanized. However, harvesting operations requires both machine and human labour. Meanwhile, plant protection and sowing/planting operations are predominantly carried out manually. Moreover, investment more on machine cost doesn't relate with more value generation, rather investing more on machine hour shows positive correlation with value generation. Results reveal that large farmers have a high Mechanization Index as compared to the small and medium farmers. Assets like owned and hired agriculture machinery also had a significant effect. The paper concludes by offering suggestions for addressing these challenges and promoting sustainable and inclusive mechanization in the Indian agriculture sector.&quot;,&quot;issue&quot;:&quot;1&quot;,&quot;volume&quot;:&quot;12&quot;},&quot;isTemporary&quot;:false}]},{&quot;citationID&quot;:&quot;MENDELEY_CITATION_333f5d6c-37c1-4529-81a3-af5d92d81ec1&quot;,&quot;properties&quot;:{&quot;noteIndex&quot;:0},&quot;isEdited&quot;:false,&quot;manualOverride&quot;:{&quot;isManuallyOverridden&quot;:false,&quot;citeprocText&quot;:&quot;(Hamilton et al., 2022)&quot;,&quot;manualOverrideText&quot;:&quot;&quot;},&quot;citationTag&quot;:&quot;MENDELEY_CITATION_v3_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&quot;,&quot;citationItems&quot;:[{&quot;id&quot;:&quot;6f5ba222-a9c0-360c-bd0d-fc331b319a3c&quot;,&quot;itemData&quot;:{&quot;type&quot;:&quot;article-journal&quot;,&quot;id&quot;:&quot;6f5ba222-a9c0-360c-bd0d-fc331b319a3c&quot;,&quot;title&quot;:&quot;Farm labor productivity and the impact of mechanization&quot;,&quot;author&quot;:[{&quot;family&quot;:&quot;Hamilton&quot;,&quot;given&quot;:&quot;Stephen F.&quot;,&quot;parse-names&quot;:false,&quot;dropping-particle&quot;:&quot;&quot;,&quot;non-dropping-particle&quot;:&quot;&quot;},{&quot;family&quot;:&quot;Richards&quot;,&quot;given&quot;:&quot;Timothy J.&quot;,&quot;parse-names&quot;:false,&quot;dropping-particle&quot;:&quot;&quot;,&quot;non-dropping-particle&quot;:&quot;&quot;},{&quot;family&quot;:&quot;Shafran&quot;,&quot;given&quot;:&quot;Aric P.&quot;,&quot;parse-names&quot;:false,&quot;dropping-particle&quot;:&quot;&quot;,&quot;non-dropping-particle&quot;:&quot;&quot;},{&quot;family&quot;:&quot;Vasilaky&quot;,&quot;given&quot;:&quot;Kathryn N.&quot;,&quot;parse-names&quot;:false,&quot;dropping-particle&quot;:&quot;&quot;,&quot;non-dropping-particle&quot;:&quot;&quot;}],&quot;container-title&quot;:&quot;American Journal of Agricultural Economics&quot;,&quot;container-title-short&quot;:&quot;Am J Agric Econ&quot;,&quot;DOI&quot;:&quot;10.1111/ajae.12273&quot;,&quot;ISSN&quot;:&quot;14678276&quot;,&quot;issued&quot;:{&quot;date-parts&quot;:[[2022,8,1]]},&quot;page&quot;:&quot;1435-1459&quot;,&quot;abstract&quot;:&quot;There is a chronic shortage of agricultural labor in the US. Although growers increasingly turn to guest-worker programs to meet their labor needs, few regard immigrant workers as a viable long-term solution. Many producers of labor-intensive agricultural commodities regard mechanization as a clear long-term solution, making the slow rate of adoption of mechanized harvesting equipment in the US an empirical puzzle. In this article, we demonstrate that wage-setting farmers have an incentive to “overmechanize,” or employ more than the cost-minimizing level of capital when capital and labor are substitutes, but “undermechanize” when labor and capital are technical complements. This outcome can cause agricultural labor problems to persist under complementarity. To assess the potential role of farm under investment in labor augmenting capital equipment, we examine labor market outcomes following the adoption of non-autonomous harvesting aids on a large strawberry farm in Central California. We develop an econometric model of peer-affected productivity that controls for the group performance of farm workers operating in crews and find that mechanical aids complement labor in strawberry production, a finding that helps explain not only the relative lack of mechanized harvesting in strawberry production but, more generally, the persistent productivity gap in agricultural industries. We examine the broader implications of our theory for the slow rate of adoption of mechanical harvesting technologies in US agriculture by comparing general wage trends across several labor-intensive and non-labor-intensive industries in California.&quot;,&quot;publisher&quot;:&quot;John Wiley and Sons Inc&quot;,&quot;issue&quot;:&quot;4&quot;,&quot;volume&quot;:&quot;104&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B580D-607C-4BE8-BC81-7A6A97BB8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20</Pages>
  <Words>5813</Words>
  <Characters>33138</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rohith siguram</dc:creator>
  <cp:keywords/>
  <dc:description/>
  <cp:lastModifiedBy>SDI 1084</cp:lastModifiedBy>
  <cp:revision>36</cp:revision>
  <dcterms:created xsi:type="dcterms:W3CDTF">2024-11-11T04:11:00Z</dcterms:created>
  <dcterms:modified xsi:type="dcterms:W3CDTF">2026-05-09T09:39:00Z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e0767089-341d-4ad7-a468-f97103b88a1d</vt:lpwstr>
  </property>
</Properties>
</file>