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F6BB7" w14:textId="77777777" w:rsidR="00572512" w:rsidRDefault="00572512" w:rsidP="00115B54">
      <w:pPr>
        <w:spacing w:line="480" w:lineRule="auto"/>
        <w:rPr>
          <w:rFonts w:ascii="Arial" w:hAnsi="Arial" w:cs="Arial"/>
          <w:b/>
          <w:noProof/>
          <w:color w:val="000000"/>
          <w:u w:val="single"/>
          <w:lang w:val="en-US"/>
        </w:rPr>
      </w:pPr>
      <w:r w:rsidRPr="005F0975">
        <w:rPr>
          <w:rFonts w:ascii="Arial" w:hAnsi="Arial" w:cs="Arial"/>
          <w:b/>
          <w:noProof/>
          <w:color w:val="000000"/>
          <w:u w:val="single"/>
          <w:lang w:val="en-US"/>
        </w:rPr>
        <w:t xml:space="preserve">RETROSPECTIVE ANALYSIS OF IMPACTED MANDIBULAR THIRD MOLARS USING ORTHOPANTOMOGRAM </w:t>
      </w:r>
    </w:p>
    <w:p w14:paraId="1256F37E" w14:textId="77777777" w:rsidR="00482229" w:rsidRDefault="00482229" w:rsidP="00115B54">
      <w:pPr>
        <w:spacing w:line="480" w:lineRule="auto"/>
        <w:rPr>
          <w:rFonts w:ascii="Arial" w:hAnsi="Arial" w:cs="Arial"/>
          <w:b/>
          <w:noProof/>
          <w:color w:val="000000"/>
          <w:u w:val="single"/>
          <w:lang w:val="en-US"/>
        </w:rPr>
      </w:pPr>
    </w:p>
    <w:p w14:paraId="0A7053E4" w14:textId="77777777" w:rsidR="00482229" w:rsidRDefault="00482229" w:rsidP="00115B54">
      <w:pPr>
        <w:spacing w:line="480" w:lineRule="auto"/>
        <w:rPr>
          <w:rFonts w:ascii="Times New Roman" w:hAnsi="Times New Roman" w:cs="Times New Roman"/>
          <w:b/>
          <w:color w:val="1D2228"/>
          <w:sz w:val="24"/>
          <w:szCs w:val="24"/>
          <w:shd w:val="clear" w:color="auto" w:fill="FFFFFF"/>
        </w:rPr>
      </w:pPr>
      <w:bookmarkStart w:id="0" w:name="_GoBack"/>
      <w:bookmarkEnd w:id="0"/>
    </w:p>
    <w:p w14:paraId="60940267" w14:textId="77777777" w:rsidR="00F90AE0" w:rsidRPr="00683D1C"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b/>
          <w:color w:val="1D2228"/>
          <w:sz w:val="24"/>
          <w:szCs w:val="24"/>
          <w:shd w:val="clear" w:color="auto" w:fill="FFFFFF"/>
        </w:rPr>
        <w:t>Abstract:</w:t>
      </w:r>
    </w:p>
    <w:p w14:paraId="292D08BA" w14:textId="77777777"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study focuses on the analysis of impacted mandibular third molars </w:t>
      </w:r>
      <w:proofErr w:type="gramStart"/>
      <w:r w:rsidRPr="00683D1C">
        <w:rPr>
          <w:rFonts w:ascii="Times New Roman" w:hAnsi="Times New Roman" w:cs="Times New Roman"/>
          <w:color w:val="1D2228"/>
          <w:sz w:val="24"/>
          <w:szCs w:val="24"/>
          <w:shd w:val="clear" w:color="auto" w:fill="FFFFFF"/>
        </w:rPr>
        <w:t>using  orthopantomogram</w:t>
      </w:r>
      <w:proofErr w:type="gramEnd"/>
      <w:r w:rsidRPr="00683D1C">
        <w:rPr>
          <w:rFonts w:ascii="Times New Roman" w:hAnsi="Times New Roman" w:cs="Times New Roman"/>
          <w:color w:val="1D2228"/>
          <w:sz w:val="24"/>
          <w:szCs w:val="24"/>
          <w:shd w:val="clear" w:color="auto" w:fill="FFFFFF"/>
        </w:rPr>
        <w:t xml:space="preserve"> (OPG) imaging. </w:t>
      </w:r>
    </w:p>
    <w:p w14:paraId="3FB4A335" w14:textId="77777777"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shd w:val="clear" w:color="auto" w:fill="FFFFFF"/>
        </w:rPr>
        <w:t xml:space="preserve">Mandibular third molars are the most commonly impacted teeth in the oral cavity, with a prevalence ranging from 9.5% to 68% across different populations. The aim of this study is to determine the prevalence and pattern of impacted mandibular third molars in the population of </w:t>
      </w:r>
      <w:proofErr w:type="gramStart"/>
      <w:r w:rsidRPr="00683D1C">
        <w:rPr>
          <w:rFonts w:ascii="Times New Roman" w:hAnsi="Times New Roman" w:cs="Times New Roman"/>
          <w:color w:val="1D2228"/>
          <w:sz w:val="24"/>
          <w:szCs w:val="24"/>
          <w:shd w:val="clear" w:color="auto" w:fill="FFFFFF"/>
        </w:rPr>
        <w:t>Burdwan ,</w:t>
      </w:r>
      <w:proofErr w:type="gramEnd"/>
      <w:r w:rsidRPr="00683D1C">
        <w:rPr>
          <w:rFonts w:ascii="Times New Roman" w:hAnsi="Times New Roman" w:cs="Times New Roman"/>
          <w:color w:val="1D2228"/>
          <w:sz w:val="24"/>
          <w:szCs w:val="24"/>
          <w:shd w:val="clear" w:color="auto" w:fill="FFFFFF"/>
        </w:rPr>
        <w:t xml:space="preserve"> West Bengal, India. </w:t>
      </w:r>
    </w:p>
    <w:p w14:paraId="0FE607B7" w14:textId="77777777"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shd w:val="clear" w:color="auto" w:fill="FFFFFF"/>
        </w:rPr>
        <w:t>A retrospective analysis of OPG records was conducted with appropriate permissions.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This retrospective study was carried out in Burdwan, West Bengal, </w:t>
      </w:r>
      <w:proofErr w:type="spellStart"/>
      <w:r w:rsidRPr="00683D1C">
        <w:rPr>
          <w:rFonts w:ascii="Times New Roman" w:hAnsi="Times New Roman" w:cs="Times New Roman"/>
          <w:color w:val="1D2228"/>
          <w:sz w:val="24"/>
          <w:szCs w:val="24"/>
          <w:shd w:val="clear" w:color="auto" w:fill="FFFFFF"/>
        </w:rPr>
        <w:t>analyzing</w:t>
      </w:r>
      <w:proofErr w:type="spellEnd"/>
      <w:r w:rsidRPr="00683D1C">
        <w:rPr>
          <w:rFonts w:ascii="Times New Roman" w:hAnsi="Times New Roman" w:cs="Times New Roman"/>
          <w:color w:val="1D2228"/>
          <w:sz w:val="24"/>
          <w:szCs w:val="24"/>
          <w:shd w:val="clear" w:color="auto" w:fill="FFFFFF"/>
        </w:rPr>
        <w:t xml:space="preserve"> OPG records of 357patients.</w:t>
      </w:r>
    </w:p>
    <w:p w14:paraId="06C2BAB2" w14:textId="77777777"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shd w:val="clear" w:color="auto" w:fill="FFFFFF"/>
        </w:rPr>
        <w:t xml:space="preserve">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collected data were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using the Statistical Package for the Social Sciences (SPSS), version 23. Pearson’s Chi-Square Test was applied to determine the association between qualitative and quantitative variables.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Among the 357 cases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214 were male and 143 were female patients, with ages ranging from 15 to 60 years and a mean age of 28.62 years. The prevalence of impacted third molars was slightly higher in males (59.94%) compared to females (40.06%).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 (33.05%) was the most common type, followed by vertical impaction (32.49%). The majority of cases exhibited Level B impaction depth and Class I ramus relation.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xml:space="preserve">The study concluded that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 is the most prevalent type of impaction, followed closely by vertical impaction. A slight male predilection was observed. Further research with a larger sample size is recommended to better understand the necessity of prophylactic removal of impacted third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Keywords: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Impaction, Inferior alveolar nerve, Pericoronitis, Ramus relation, Dental radiology.</w:t>
      </w:r>
    </w:p>
    <w:p w14:paraId="7780EF84" w14:textId="77777777" w:rsidR="00F90AE0" w:rsidRPr="00EB1F24"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Introduction: </w:t>
      </w:r>
    </w:p>
    <w:p w14:paraId="28718547" w14:textId="77777777" w:rsidR="00AA35D8"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Tooth eruption is a process characterized by the axial movement of a tooth from its developmental position within the alveolar bone to its functional position in the occlusal plane. When a tooth fails to achieve its normal functional position within the expected developmental period, it is classified as an impacted tooth. Impaction can occur due to obstructions in the tooth's eruptive pathway or improper positioning. </w:t>
      </w:r>
      <w:r w:rsidR="00DF62FA" w:rsidRPr="00683D1C">
        <w:rPr>
          <w:rFonts w:ascii="Times New Roman" w:hAnsi="Times New Roman" w:cs="Times New Roman"/>
          <w:color w:val="1D2228"/>
          <w:sz w:val="24"/>
          <w:szCs w:val="24"/>
          <w:shd w:val="clear" w:color="auto" w:fill="FFFFFF"/>
          <w:vertAlign w:val="superscript"/>
        </w:rPr>
        <w:t>1, 2,3</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An impacted tooth is one that is completely or partially unerupted and positioned against another tooth, bone, or soft tissue, making further eruption unlikely. Third molars, commonly known as wisdom teeth, are the most frequently impacted teeth in humans. Among them, mandibular third molars are the most commonly affected, followed by maxillary third molars, maxillary canines, and mandibular canines. The prevalence of impacted mandibular third molars varies from 9.5% to 68% across different populations, with eruption typically occurring between the ages of 18 and 24 years. </w:t>
      </w:r>
      <w:r w:rsidR="00DF62FA" w:rsidRPr="00683D1C">
        <w:rPr>
          <w:rFonts w:ascii="Times New Roman" w:hAnsi="Times New Roman" w:cs="Times New Roman"/>
          <w:color w:val="1D2228"/>
          <w:sz w:val="24"/>
          <w:szCs w:val="24"/>
          <w:shd w:val="clear" w:color="auto" w:fill="FFFFFF"/>
          <w:vertAlign w:val="superscript"/>
        </w:rPr>
        <w:t>4, 5</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Impacted mandibular third molars can be associated with various complications, including </w:t>
      </w:r>
      <w:r w:rsidRPr="00683D1C">
        <w:rPr>
          <w:rFonts w:ascii="Times New Roman" w:hAnsi="Times New Roman" w:cs="Times New Roman"/>
          <w:color w:val="1D2228"/>
          <w:sz w:val="24"/>
          <w:szCs w:val="24"/>
          <w:shd w:val="clear" w:color="auto" w:fill="FFFFFF"/>
        </w:rPr>
        <w:lastRenderedPageBreak/>
        <w:t>pericoronitis, dental caries, periodontal disease affecting the adjacent second molars, root resorption, halitosis, cyst formation, and temporomandibular joint (TMJ) disorders. In addition, they can contribute to orthodontic and prosthodontic challenges. </w:t>
      </w:r>
      <w:r w:rsidR="004424BD" w:rsidRPr="00683D1C">
        <w:rPr>
          <w:rFonts w:ascii="Times New Roman" w:hAnsi="Times New Roman" w:cs="Times New Roman"/>
          <w:color w:val="1D2228"/>
          <w:sz w:val="24"/>
          <w:szCs w:val="24"/>
          <w:shd w:val="clear" w:color="auto" w:fill="FFFFFF"/>
          <w:vertAlign w:val="superscript"/>
        </w:rPr>
        <w:t>6, 7</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objective of this study is to assess the prevalence and patterns of impacted mandibular third molars in the Bengali population of Burdwan, West Bengal, India. The study also aims to evaluate whether prophylactic extraction of impacted third molars is justified in this population.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Materials and Methods</w:t>
      </w:r>
      <w:r w:rsidRPr="00EB1F24">
        <w:rPr>
          <w:rFonts w:ascii="Times New Roman" w:hAnsi="Times New Roman" w:cs="Times New Roman"/>
          <w:color w:val="1D2228"/>
          <w:sz w:val="24"/>
          <w:szCs w:val="24"/>
          <w:shd w:val="clear" w:color="auto" w:fill="FFFFFF"/>
        </w:rPr>
        <w:br/>
      </w:r>
      <w:r w:rsidRPr="00EB1F24">
        <w:rPr>
          <w:rFonts w:ascii="Times New Roman" w:hAnsi="Times New Roman" w:cs="Times New Roman"/>
          <w:color w:val="1D2228"/>
          <w:sz w:val="24"/>
          <w:szCs w:val="24"/>
          <w:shd w:val="clear" w:color="auto" w:fill="FFFFFF"/>
        </w:rPr>
        <w:br/>
      </w:r>
      <w:r w:rsidRPr="00683D1C">
        <w:rPr>
          <w:rFonts w:ascii="Times New Roman" w:hAnsi="Times New Roman" w:cs="Times New Roman"/>
          <w:color w:val="1D2228"/>
          <w:sz w:val="24"/>
          <w:szCs w:val="24"/>
          <w:shd w:val="clear" w:color="auto" w:fill="FFFFFF"/>
        </w:rPr>
        <w:t xml:space="preserve">A retrospective study was conducted on 357 patients, aged between 15 and 60 years, at Burdwan Dental College, West Bengal. Orthopantomograms (OPGs) were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to assess various parameters related to impacted mandibular third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Parameters Evaluated:</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recorded the following parameters: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1. Age and Gender: Distribution across different age groups and genders.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2. Type of Impaction: Categorized based on Winter’s classification into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vertical, </w:t>
      </w:r>
      <w:proofErr w:type="spellStart"/>
      <w:r w:rsidRPr="00683D1C">
        <w:rPr>
          <w:rFonts w:ascii="Times New Roman" w:hAnsi="Times New Roman" w:cs="Times New Roman"/>
          <w:color w:val="1D2228"/>
          <w:sz w:val="24"/>
          <w:szCs w:val="24"/>
          <w:shd w:val="clear" w:color="auto" w:fill="FFFFFF"/>
        </w:rPr>
        <w:t>distoangular</w:t>
      </w:r>
      <w:proofErr w:type="spellEnd"/>
      <w:r w:rsidRPr="00683D1C">
        <w:rPr>
          <w:rFonts w:ascii="Times New Roman" w:hAnsi="Times New Roman" w:cs="Times New Roman"/>
          <w:color w:val="1D2228"/>
          <w:sz w:val="24"/>
          <w:szCs w:val="24"/>
          <w:shd w:val="clear" w:color="auto" w:fill="FFFFFF"/>
        </w:rPr>
        <w:t>, horizontal, and buccal impactions.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3. Impaction Depth: Assessed using Pell and Gregory classification, which includes: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A: The highest occlusal point of the third molar is at the same level as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   - Level B: The highest occlusal point of the third molar lies between the occlusal plane and </w:t>
      </w:r>
      <w:r w:rsidRPr="00683D1C">
        <w:rPr>
          <w:rFonts w:ascii="Times New Roman" w:hAnsi="Times New Roman" w:cs="Times New Roman"/>
          <w:color w:val="1D2228"/>
          <w:sz w:val="24"/>
          <w:szCs w:val="24"/>
          <w:shd w:val="clear" w:color="auto" w:fill="FFFFFF"/>
        </w:rPr>
        <w:lastRenderedPageBreak/>
        <w:t>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C: The highest occlusal point of the third molar is below 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4. Ramus Relation: Assessed according to Pell and Gregory classification: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 Sufficient space between the anterior border of the ramus and the distal side of the second molar to accommodate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 Space is less than the width of the third molar crown, leading to partial impaction within the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III: No available space; the third molar is completely within the ascending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5. Proximity to the Inferior Alveolar Nerve (IAN</w:t>
      </w:r>
      <w:proofErr w:type="gramStart"/>
      <w:r w:rsidRPr="00683D1C">
        <w:rPr>
          <w:rFonts w:ascii="Times New Roman" w:hAnsi="Times New Roman" w:cs="Times New Roman"/>
          <w:color w:val="1D2228"/>
          <w:sz w:val="24"/>
          <w:szCs w:val="24"/>
          <w:shd w:val="clear" w:color="auto" w:fill="FFFFFF"/>
        </w:rPr>
        <w:t>):Evaluated</w:t>
      </w:r>
      <w:proofErr w:type="gramEnd"/>
      <w:r w:rsidRPr="00683D1C">
        <w:rPr>
          <w:rFonts w:ascii="Times New Roman" w:hAnsi="Times New Roman" w:cs="Times New Roman"/>
          <w:color w:val="1D2228"/>
          <w:sz w:val="24"/>
          <w:szCs w:val="24"/>
          <w:shd w:val="clear" w:color="auto" w:fill="FFFFFF"/>
        </w:rPr>
        <w:t xml:space="preserve"> based on radiographic evidence to assess contact, absence of contact, or contact with the external border of the nerve.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6. Associated Pathologies: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Evaluated for the presence of distal caries, periodontal disease, bone loss, periapical lesions, and pericoronal pathology affecting the second and third molars. </w:t>
      </w:r>
    </w:p>
    <w:p w14:paraId="2612C50B" w14:textId="77777777" w:rsidR="00683D1C"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Inclusion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Patients with fully formed third molar roots.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No pre-existing pathological conditions affecting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Exclusion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third molar tooth germs.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Absence of adjacent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Grossly decayed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 Patients with mandibular fractures, developmental anomalies, or undergoing orthodontic </w:t>
      </w:r>
      <w:r w:rsidRPr="00683D1C">
        <w:rPr>
          <w:rFonts w:ascii="Times New Roman" w:hAnsi="Times New Roman" w:cs="Times New Roman"/>
          <w:color w:val="1D2228"/>
          <w:sz w:val="24"/>
          <w:szCs w:val="24"/>
          <w:shd w:val="clear" w:color="auto" w:fill="FFFFFF"/>
        </w:rPr>
        <w:lastRenderedPageBreak/>
        <w:t>treatment.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OPGs with poor clarity or resolution.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Statistical Analysis: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data collected were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using the Statistical Package for the Social Sciences (SPSS) version 23. Pearson’s Chi-Square test was employed to examine the associations between qualitative and quantitative variables. Frequencies and percentages were used to summarize the data.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Ethical Considerations: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was conducted in accordance with the ethical guidelines outlined in the Declaration of Helsinki (1975) and was approved by the appropriate institutional ethical committee. </w:t>
      </w:r>
    </w:p>
    <w:p w14:paraId="391DFF14" w14:textId="77777777" w:rsidR="00683D1C" w:rsidRPr="00683D1C" w:rsidRDefault="00683D1C" w:rsidP="00115B54">
      <w:pPr>
        <w:spacing w:line="480" w:lineRule="auto"/>
        <w:rPr>
          <w:rFonts w:ascii="Times New Roman" w:hAnsi="Times New Roman" w:cs="Times New Roman"/>
          <w:color w:val="1D2228"/>
          <w:sz w:val="24"/>
          <w:szCs w:val="24"/>
          <w:shd w:val="clear" w:color="auto" w:fill="FFFFFF"/>
        </w:rPr>
      </w:pPr>
    </w:p>
    <w:p w14:paraId="4ECF7210" w14:textId="77777777" w:rsidR="00683D1C" w:rsidRPr="00683D1C" w:rsidRDefault="00683D1C" w:rsidP="00115B54">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Results:</w:t>
      </w:r>
    </w:p>
    <w:p w14:paraId="0757BAD0" w14:textId="77777777" w:rsidR="00683D1C" w:rsidRPr="00683D1C" w:rsidRDefault="00683D1C" w:rsidP="00115B54">
      <w:pPr>
        <w:spacing w:after="360" w:line="480" w:lineRule="auto"/>
        <w:rPr>
          <w:rFonts w:ascii="Times New Roman" w:hAnsi="Times New Roman" w:cs="Times New Roman"/>
          <w:sz w:val="24"/>
          <w:szCs w:val="24"/>
        </w:rPr>
      </w:pPr>
      <w:r w:rsidRPr="00683D1C">
        <w:rPr>
          <w:rFonts w:ascii="Times New Roman" w:hAnsi="Times New Roman" w:cs="Times New Roman"/>
          <w:sz w:val="24"/>
          <w:szCs w:val="24"/>
        </w:rPr>
        <w:t>Among the total of 357 patients evaluated in this study, 214 were male and 143 females. Age of the patients ranged from 15 to 60 years. The majority of participants were between 15-30 years old (68.07%), followed by those aged 31-45 (22.97%), 46-60 (6.44%), and &gt;60 (2.52%). In terms of gender, the study included 214 males (59.94%) and 143 females (40.06%).  The distribution of positions among participants was as follows: M (33.05%), V (32.49%), D (5.88%), H (10.64%), and B (17.93%).</w:t>
      </w:r>
    </w:p>
    <w:p w14:paraId="4BA67FB9"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impaction depth, most participants had their highest occlusal point level with the 2nd molar (35.01%), followed by those within the cervical line with the 2nd molar (37.54%), and those lower than the cervical line with the 2nd molar (27.45%).</w:t>
      </w:r>
    </w:p>
    <w:p w14:paraId="4D7EC4F5"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For impaction depth, the mean depth was 1.82, with a median and mode of 2. The standard deviation was 0.72, suggesting a relatively small amount of variability. The range of impaction depths was from 1 to 3.</w:t>
      </w:r>
    </w:p>
    <w:p w14:paraId="1356C24C"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the relation with the inferior alveolar nerve (IAN), most participants had contact (59.94%), while 29.13% had no contact and 10.92% had contact with the external border.</w:t>
      </w:r>
    </w:p>
    <w:p w14:paraId="0268A88B"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Most participants had sufficient space between the 2nd molar and ramus border (63.59%), while 22.97% had space less than the 3rd molar width, and 13.45% had no space.</w:t>
      </w:r>
    </w:p>
    <w:p w14:paraId="04168230"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Regarding contact with the </w:t>
      </w:r>
      <w:proofErr w:type="spellStart"/>
      <w:r w:rsidRPr="00683D1C">
        <w:rPr>
          <w:rFonts w:ascii="Times New Roman" w:hAnsi="Times New Roman" w:cs="Times New Roman"/>
          <w:sz w:val="24"/>
          <w:szCs w:val="24"/>
        </w:rPr>
        <w:t>mesio</w:t>
      </w:r>
      <w:proofErr w:type="spellEnd"/>
      <w:r w:rsidRPr="00683D1C">
        <w:rPr>
          <w:rFonts w:ascii="Times New Roman" w:hAnsi="Times New Roman" w:cs="Times New Roman"/>
          <w:sz w:val="24"/>
          <w:szCs w:val="24"/>
        </w:rPr>
        <w:t>-angular (M2M) tooth, 75.63% had no contact, and 24.37% had contact.</w:t>
      </w:r>
    </w:p>
    <w:p w14:paraId="6E8D2CED"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3901677D"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Regarding contact with the </w:t>
      </w:r>
      <w:proofErr w:type="spellStart"/>
      <w:r w:rsidRPr="00683D1C">
        <w:rPr>
          <w:rFonts w:ascii="Times New Roman" w:hAnsi="Times New Roman" w:cs="Times New Roman"/>
          <w:sz w:val="24"/>
          <w:szCs w:val="24"/>
        </w:rPr>
        <w:t>mesio</w:t>
      </w:r>
      <w:proofErr w:type="spellEnd"/>
      <w:r w:rsidRPr="00683D1C">
        <w:rPr>
          <w:rFonts w:ascii="Times New Roman" w:hAnsi="Times New Roman" w:cs="Times New Roman"/>
          <w:sz w:val="24"/>
          <w:szCs w:val="24"/>
        </w:rPr>
        <w:t>-angular (M2M) tooth, 75.63% had no contact, and 24.37% had contact.</w:t>
      </w:r>
    </w:p>
    <w:p w14:paraId="05EC0A98"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4B5F1713"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The association between variables and study subjects (n=357) was analysed using chi-square tests.</w:t>
      </w:r>
    </w:p>
    <w:p w14:paraId="1A05140A"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impaction depth, a significant association was found with gender (χ²=11.89, df=2, p=0.001*). Among males, 75 had impaction depth 1, 80 had depth 2, and 59 had depth 3. Among females, 50 had depth 1, 54 had depth 2, and 39 had depth 3.</w:t>
      </w:r>
    </w:p>
    <w:p w14:paraId="4FDE78D5"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For contact with M2M, a significant association was found with gender (χ²=6.43, df=1, p=0.0374). Among males, 162 had no contact with M2M, and 108 had contact. Among females, 52 had no contact, and 35 had contact.</w:t>
      </w:r>
    </w:p>
    <w:p w14:paraId="24CE5BDF"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 xml:space="preserve">Regarding Ramus relation, a significant association was found with gender (χ²=9.341, df=2, p=0.002). Among males, 136 had Class1 relation, 49 </w:t>
      </w:r>
      <w:proofErr w:type="gramStart"/>
      <w:r w:rsidRPr="00683D1C">
        <w:rPr>
          <w:rFonts w:ascii="Times New Roman" w:hAnsi="Times New Roman" w:cs="Times New Roman"/>
          <w:sz w:val="24"/>
          <w:szCs w:val="24"/>
        </w:rPr>
        <w:t>had  Class</w:t>
      </w:r>
      <w:proofErr w:type="gramEnd"/>
      <w:r w:rsidRPr="00683D1C">
        <w:rPr>
          <w:rFonts w:ascii="Times New Roman" w:hAnsi="Times New Roman" w:cs="Times New Roman"/>
          <w:sz w:val="24"/>
          <w:szCs w:val="24"/>
        </w:rPr>
        <w:t xml:space="preserve"> 2 relation, and 29 had Class 3 relation . Among females, 91 had Class 1 relation, 33 had Class 2 relation, and 19 had Class 3 relation.</w:t>
      </w:r>
    </w:p>
    <w:p w14:paraId="1BA74159"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These results suggest that gender may play a role in the variables studied, with differences observed in impaction depth, contact with M2M, and Ramus relation. Further analysis may be warranted to explore these associations in more detail.</w:t>
      </w:r>
    </w:p>
    <w:p w14:paraId="7A82A3CF" w14:textId="77777777" w:rsidR="00696A58"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Discussion</w:t>
      </w:r>
      <w:r w:rsidRPr="00EB1F24">
        <w:rPr>
          <w:rFonts w:ascii="Times New Roman" w:hAnsi="Times New Roman" w:cs="Times New Roman"/>
          <w:b/>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Mandibular third molars are the most commonly impacted teeth in the oral cavity. Their impaction can lead to various complications during both eruption and extraction. As a result, numerous studies have been conducted to explore the importance of both prophylactic and interventional management strategies for impacted third molars. </w:t>
      </w:r>
      <w:r w:rsidR="00AF5F03" w:rsidRPr="00AF5F03">
        <w:rPr>
          <w:rFonts w:ascii="Times New Roman" w:hAnsi="Times New Roman" w:cs="Times New Roman"/>
          <w:color w:val="1D2228"/>
          <w:sz w:val="24"/>
          <w:szCs w:val="24"/>
          <w:shd w:val="clear" w:color="auto" w:fill="FFFFFF"/>
          <w:vertAlign w:val="superscript"/>
        </w:rPr>
        <w:t>8</w:t>
      </w:r>
      <w:r w:rsidR="00AF5F03">
        <w:rPr>
          <w:rFonts w:ascii="Times New Roman" w:hAnsi="Times New Roman" w:cs="Times New Roman"/>
          <w:color w:val="1D2228"/>
          <w:sz w:val="24"/>
          <w:szCs w:val="24"/>
          <w:shd w:val="clear" w:color="auto" w:fill="FFFFFF"/>
          <w:vertAlign w:val="superscript"/>
        </w:rPr>
        <w:t>,9</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earliest recorded case of impacted teeth dates back to approximately 13,000 BC in modern-day Western Europe. In the present era, third molars are considered vestigial structures that serve no functional purpose in the human dentition</w:t>
      </w:r>
      <w:r w:rsidR="002720F0">
        <w:rPr>
          <w:rFonts w:ascii="Times New Roman" w:hAnsi="Times New Roman" w:cs="Times New Roman"/>
          <w:color w:val="1D2228"/>
          <w:sz w:val="24"/>
          <w:szCs w:val="24"/>
          <w:shd w:val="clear" w:color="auto" w:fill="FFFFFF"/>
        </w:rPr>
        <w:t>.</w:t>
      </w:r>
      <w:r w:rsidR="002720F0" w:rsidRPr="002720F0">
        <w:rPr>
          <w:rFonts w:ascii="Times New Roman" w:hAnsi="Times New Roman" w:cs="Times New Roman"/>
          <w:color w:val="1D2228"/>
          <w:sz w:val="24"/>
          <w:szCs w:val="24"/>
          <w:shd w:val="clear" w:color="auto" w:fill="FFFFFF"/>
          <w:vertAlign w:val="superscript"/>
        </w:rPr>
        <w:t>10</w:t>
      </w:r>
      <w:r w:rsidR="002720F0">
        <w:rPr>
          <w:rFonts w:ascii="Times New Roman" w:hAnsi="Times New Roman" w:cs="Times New Roman"/>
          <w:color w:val="1D2228"/>
          <w:sz w:val="24"/>
          <w:szCs w:val="24"/>
          <w:shd w:val="clear" w:color="auto" w:fill="FFFFFF"/>
        </w:rPr>
        <w:t xml:space="preserve"> </w:t>
      </w:r>
      <w:r w:rsidRPr="00683D1C">
        <w:rPr>
          <w:rFonts w:ascii="Times New Roman" w:hAnsi="Times New Roman" w:cs="Times New Roman"/>
          <w:color w:val="1D2228"/>
          <w:sz w:val="24"/>
          <w:szCs w:val="24"/>
          <w:shd w:val="clear" w:color="auto" w:fill="FFFFFF"/>
        </w:rPr>
        <w:t>Historically, our ancestors required strong jaws to chew raw food, which caused significant wear and tear of the molars, making third molars essential for proper digestion. However, with modern dietary changes and improved food processing techniques, the functional necessity for third molars has diminished. This, combined with evolutionary changes such as reduced jaw size and increased brain growth, has led to an increased prevalence of impacted third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xml:space="preserve">The </w:t>
      </w:r>
      <w:proofErr w:type="spellStart"/>
      <w:r w:rsidRPr="00683D1C">
        <w:rPr>
          <w:rFonts w:ascii="Times New Roman" w:hAnsi="Times New Roman" w:cs="Times New Roman"/>
          <w:color w:val="1D2228"/>
          <w:sz w:val="24"/>
          <w:szCs w:val="24"/>
          <w:shd w:val="clear" w:color="auto" w:fill="FFFFFF"/>
        </w:rPr>
        <w:t>etiology</w:t>
      </w:r>
      <w:proofErr w:type="spellEnd"/>
      <w:r w:rsidRPr="00683D1C">
        <w:rPr>
          <w:rFonts w:ascii="Times New Roman" w:hAnsi="Times New Roman" w:cs="Times New Roman"/>
          <w:color w:val="1D2228"/>
          <w:sz w:val="24"/>
          <w:szCs w:val="24"/>
          <w:shd w:val="clear" w:color="auto" w:fill="FFFFFF"/>
        </w:rPr>
        <w:t xml:space="preserve"> of impacted third molars can be attributed to both systemic and local factors. Systemic factors include nutritional deficiencies, genetic predisposition, and malnutrition. Local factors include inadequate space in the dental arch, obstruction by adjacent teeth, overlying dense bone, late maturation of the third molar, and </w:t>
      </w:r>
      <w:proofErr w:type="spellStart"/>
      <w:r w:rsidRPr="00683D1C">
        <w:rPr>
          <w:rFonts w:ascii="Times New Roman" w:hAnsi="Times New Roman" w:cs="Times New Roman"/>
          <w:color w:val="1D2228"/>
          <w:sz w:val="24"/>
          <w:szCs w:val="24"/>
          <w:shd w:val="clear" w:color="auto" w:fill="FFFFFF"/>
        </w:rPr>
        <w:t>unfavorable</w:t>
      </w:r>
      <w:proofErr w:type="spellEnd"/>
      <w:r w:rsidRPr="00683D1C">
        <w:rPr>
          <w:rFonts w:ascii="Times New Roman" w:hAnsi="Times New Roman" w:cs="Times New Roman"/>
          <w:color w:val="1D2228"/>
          <w:sz w:val="24"/>
          <w:szCs w:val="24"/>
          <w:shd w:val="clear" w:color="auto" w:fill="FFFFFF"/>
        </w:rPr>
        <w:t xml:space="preserve"> tooth positioning.</w:t>
      </w:r>
      <w:r w:rsidRPr="002720F0">
        <w:rPr>
          <w:rFonts w:ascii="Times New Roman" w:hAnsi="Times New Roman" w:cs="Times New Roman"/>
          <w:color w:val="1D2228"/>
          <w:sz w:val="24"/>
          <w:szCs w:val="24"/>
          <w:shd w:val="clear" w:color="auto" w:fill="FFFFFF"/>
          <w:vertAlign w:val="superscript"/>
        </w:rPr>
        <w:t> </w:t>
      </w:r>
      <w:r w:rsidR="002720F0" w:rsidRPr="002720F0">
        <w:rPr>
          <w:rFonts w:ascii="Times New Roman" w:hAnsi="Times New Roman" w:cs="Times New Roman"/>
          <w:color w:val="1D2228"/>
          <w:sz w:val="24"/>
          <w:szCs w:val="24"/>
          <w:shd w:val="clear" w:color="auto" w:fill="FFFFFF"/>
          <w:vertAlign w:val="superscript"/>
        </w:rPr>
        <w:t>11,12</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Studies have shown variations in gender predilection for impacted third molars. While some studies report a higher prevalence in females, others find no significant gender difference. In our study, we observed a higher prevalence in males (59.94%) compared to females (40.06%). This finding contrasts with studies conducted by </w:t>
      </w:r>
      <w:proofErr w:type="spellStart"/>
      <w:r w:rsidRPr="00683D1C">
        <w:rPr>
          <w:rFonts w:ascii="Times New Roman" w:hAnsi="Times New Roman" w:cs="Times New Roman"/>
          <w:color w:val="1D2228"/>
          <w:sz w:val="24"/>
          <w:szCs w:val="24"/>
          <w:shd w:val="clear" w:color="auto" w:fill="FFFFFF"/>
        </w:rPr>
        <w:t>Hashemipour</w:t>
      </w:r>
      <w:proofErr w:type="spellEnd"/>
      <w:r w:rsidRPr="00683D1C">
        <w:rPr>
          <w:rFonts w:ascii="Times New Roman" w:hAnsi="Times New Roman" w:cs="Times New Roman"/>
          <w:color w:val="1D2228"/>
          <w:sz w:val="24"/>
          <w:szCs w:val="24"/>
          <w:shd w:val="clear" w:color="auto" w:fill="FFFFFF"/>
        </w:rPr>
        <w:t xml:space="preserve"> et al. and Quek et al., which reported a higher prevalence in females. </w:t>
      </w:r>
      <w:r w:rsidR="002720F0" w:rsidRPr="002720F0">
        <w:rPr>
          <w:rFonts w:ascii="Times New Roman" w:hAnsi="Times New Roman" w:cs="Times New Roman"/>
          <w:color w:val="1D2228"/>
          <w:sz w:val="24"/>
          <w:szCs w:val="24"/>
          <w:shd w:val="clear" w:color="auto" w:fill="FFFFFF"/>
          <w:vertAlign w:val="superscript"/>
        </w:rPr>
        <w:t>9, 13</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Radiographic imaging, particularly orthopantomograms (OPGs), is an essential diagnostic tool for assessing the position of impacted teeth. Proper pre-surgical evaluation of the impaction pattern helps determine the appropriate </w:t>
      </w:r>
      <w:proofErr w:type="spellStart"/>
      <w:r w:rsidRPr="00683D1C">
        <w:rPr>
          <w:rFonts w:ascii="Times New Roman" w:hAnsi="Times New Roman" w:cs="Times New Roman"/>
          <w:color w:val="1D2228"/>
          <w:sz w:val="24"/>
          <w:szCs w:val="24"/>
          <w:shd w:val="clear" w:color="auto" w:fill="FFFFFF"/>
        </w:rPr>
        <w:t>anesthesia</w:t>
      </w:r>
      <w:proofErr w:type="spellEnd"/>
      <w:r w:rsidRPr="00683D1C">
        <w:rPr>
          <w:rFonts w:ascii="Times New Roman" w:hAnsi="Times New Roman" w:cs="Times New Roman"/>
          <w:color w:val="1D2228"/>
          <w:sz w:val="24"/>
          <w:szCs w:val="24"/>
          <w:shd w:val="clear" w:color="auto" w:fill="FFFFFF"/>
        </w:rPr>
        <w:t>, duration, surgical complexity, and potential complications of the procedure. </w:t>
      </w:r>
      <w:r w:rsidR="002720F0" w:rsidRPr="002720F0">
        <w:rPr>
          <w:rFonts w:ascii="Times New Roman" w:hAnsi="Times New Roman" w:cs="Times New Roman"/>
          <w:color w:val="1D2228"/>
          <w:sz w:val="24"/>
          <w:szCs w:val="24"/>
          <w:shd w:val="clear" w:color="auto" w:fill="FFFFFF"/>
          <w:vertAlign w:val="superscript"/>
        </w:rPr>
        <w:t>14</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most common type of impaction observed in our study was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(33.05%), followed closely by vertical impaction (32.49%). These findings align with the studies conducted by </w:t>
      </w:r>
      <w:proofErr w:type="spellStart"/>
      <w:r w:rsidRPr="00683D1C">
        <w:rPr>
          <w:rFonts w:ascii="Times New Roman" w:hAnsi="Times New Roman" w:cs="Times New Roman"/>
          <w:color w:val="1D2228"/>
          <w:sz w:val="24"/>
          <w:szCs w:val="24"/>
          <w:shd w:val="clear" w:color="auto" w:fill="FFFFFF"/>
        </w:rPr>
        <w:t>Shirinbak</w:t>
      </w:r>
      <w:proofErr w:type="spellEnd"/>
      <w:r w:rsidRPr="00683D1C">
        <w:rPr>
          <w:rFonts w:ascii="Times New Roman" w:hAnsi="Times New Roman" w:cs="Times New Roman"/>
          <w:color w:val="1D2228"/>
          <w:sz w:val="24"/>
          <w:szCs w:val="24"/>
          <w:shd w:val="clear" w:color="auto" w:fill="FFFFFF"/>
        </w:rPr>
        <w:t xml:space="preserve"> et al., Quek et al., and Syed et al.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impactions are often associated with clinical complications such as pain, swelling, pericoronitis, and adjacent second molar caries. Despite being the most common type,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impactions can present surgical challenges due to their positioning and accessibility.</w:t>
      </w:r>
      <w:r w:rsidR="00980D37">
        <w:rPr>
          <w:rFonts w:ascii="Times New Roman" w:hAnsi="Times New Roman" w:cs="Times New Roman"/>
          <w:color w:val="1D2228"/>
          <w:sz w:val="24"/>
          <w:szCs w:val="24"/>
          <w:shd w:val="clear" w:color="auto" w:fill="FFFFFF"/>
        </w:rPr>
        <w:t xml:space="preserve"> </w:t>
      </w:r>
      <w:r w:rsidR="007E47F7">
        <w:rPr>
          <w:rFonts w:ascii="Times New Roman" w:hAnsi="Times New Roman" w:cs="Times New Roman"/>
          <w:color w:val="1D2228"/>
          <w:sz w:val="24"/>
          <w:szCs w:val="24"/>
          <w:shd w:val="clear" w:color="auto" w:fill="FFFFFF"/>
          <w:vertAlign w:val="superscript"/>
        </w:rPr>
        <w:t>9,15,16,17</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Regarding impaction depth, Level B impaction (37.54%) was the most prevalent, followed by </w:t>
      </w:r>
      <w:r w:rsidRPr="00683D1C">
        <w:rPr>
          <w:rFonts w:ascii="Times New Roman" w:hAnsi="Times New Roman" w:cs="Times New Roman"/>
          <w:color w:val="1D2228"/>
          <w:sz w:val="24"/>
          <w:szCs w:val="24"/>
          <w:shd w:val="clear" w:color="auto" w:fill="FFFFFF"/>
        </w:rPr>
        <w:lastRenderedPageBreak/>
        <w:t>Level A (35.01%) and Level C (27.45%). These findings are consistent with the study conducted by Quek et al. </w:t>
      </w:r>
      <w:r w:rsidR="005343F2" w:rsidRPr="005343F2">
        <w:rPr>
          <w:rFonts w:ascii="Times New Roman" w:hAnsi="Times New Roman" w:cs="Times New Roman"/>
          <w:color w:val="1D2228"/>
          <w:sz w:val="24"/>
          <w:szCs w:val="24"/>
          <w:shd w:val="clear" w:color="auto" w:fill="FFFFFF"/>
          <w:vertAlign w:val="superscript"/>
        </w:rPr>
        <w:t>9</w:t>
      </w:r>
      <w:r w:rsidR="00455A94">
        <w:rPr>
          <w:rFonts w:ascii="Times New Roman" w:hAnsi="Times New Roman" w:cs="Times New Roman"/>
          <w:color w:val="1D2228"/>
          <w:sz w:val="24"/>
          <w:szCs w:val="24"/>
          <w:shd w:val="clear" w:color="auto" w:fill="FFFFFF"/>
          <w:vertAlign w:val="superscript"/>
        </w:rPr>
        <w:t>,1</w:t>
      </w:r>
      <w:r w:rsidR="00E957DD">
        <w:rPr>
          <w:rFonts w:ascii="Times New Roman" w:hAnsi="Times New Roman" w:cs="Times New Roman"/>
          <w:color w:val="1D2228"/>
          <w:sz w:val="24"/>
          <w:szCs w:val="24"/>
          <w:shd w:val="clear" w:color="auto" w:fill="FFFFFF"/>
          <w:vertAlign w:val="superscript"/>
        </w:rPr>
        <w:t>8,19</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relationship of the impacted third molar with the ramus of the mandible is crucial in predicting surgical difficulty.</w:t>
      </w:r>
      <w:r w:rsidR="00E17520" w:rsidRPr="00E17520">
        <w:rPr>
          <w:rFonts w:ascii="Times New Roman" w:hAnsi="Times New Roman" w:cs="Times New Roman"/>
          <w:color w:val="1D2228"/>
          <w:sz w:val="24"/>
          <w:szCs w:val="24"/>
          <w:shd w:val="clear" w:color="auto" w:fill="FFFFFF"/>
          <w:vertAlign w:val="superscript"/>
        </w:rPr>
        <w:t>20,21</w:t>
      </w:r>
      <w:r w:rsidRPr="00683D1C">
        <w:rPr>
          <w:rFonts w:ascii="Times New Roman" w:hAnsi="Times New Roman" w:cs="Times New Roman"/>
          <w:color w:val="1D2228"/>
          <w:sz w:val="24"/>
          <w:szCs w:val="24"/>
          <w:shd w:val="clear" w:color="auto" w:fill="FFFFFF"/>
        </w:rPr>
        <w:t xml:space="preserve"> Our study found that Class I ramus relation (63.59%) was the most commonly observed, followed by Class II (22.97%) and Class III (13.45%). This finding differs from studies conducted by Monaco et al., </w:t>
      </w:r>
      <w:proofErr w:type="spellStart"/>
      <w:r w:rsidRPr="00683D1C">
        <w:rPr>
          <w:rFonts w:ascii="Times New Roman" w:hAnsi="Times New Roman" w:cs="Times New Roman"/>
          <w:color w:val="1D2228"/>
          <w:sz w:val="24"/>
          <w:szCs w:val="24"/>
          <w:shd w:val="clear" w:color="auto" w:fill="FFFFFF"/>
        </w:rPr>
        <w:t>Obiechina</w:t>
      </w:r>
      <w:proofErr w:type="spellEnd"/>
      <w:r w:rsidRPr="00683D1C">
        <w:rPr>
          <w:rFonts w:ascii="Times New Roman" w:hAnsi="Times New Roman" w:cs="Times New Roman"/>
          <w:color w:val="1D2228"/>
          <w:sz w:val="24"/>
          <w:szCs w:val="24"/>
          <w:shd w:val="clear" w:color="auto" w:fill="FFFFFF"/>
        </w:rPr>
        <w:t xml:space="preserve"> et al., and Blondeau et al., which reported Class II as the most common type. </w:t>
      </w:r>
      <w:r w:rsidR="005343F2" w:rsidRPr="00455A94">
        <w:rPr>
          <w:rFonts w:ascii="Times New Roman" w:hAnsi="Times New Roman" w:cs="Times New Roman"/>
          <w:color w:val="1D2228"/>
          <w:sz w:val="24"/>
          <w:szCs w:val="24"/>
          <w:shd w:val="clear" w:color="auto" w:fill="FFFFFF"/>
          <w:vertAlign w:val="superscript"/>
        </w:rPr>
        <w:t>22, 23, 24</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Injury to the inferior alveolar nerve (IAN) is a major complication following surgical extraction of impacted mandibular third molars. The proximity of the third molar to the IAN was observed in 59.94% of cases, emphasizing the need for careful surgical planning to prevent postoperative complications such as paraesthesia.</w:t>
      </w:r>
      <w:r w:rsidRPr="00696A58">
        <w:rPr>
          <w:rFonts w:ascii="Times New Roman" w:hAnsi="Times New Roman" w:cs="Times New Roman"/>
          <w:color w:val="1D2228"/>
          <w:sz w:val="24"/>
          <w:szCs w:val="24"/>
          <w:shd w:val="clear" w:color="auto" w:fill="FFFFFF"/>
          <w:vertAlign w:val="superscript"/>
        </w:rPr>
        <w:t>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Complications arising from impacted third molars can range from minor issues, such as localized discomfort, to more severe conditions like infections, cyst formation, and nerve damage. Common postoperative complications include swelling, pain, trismus, bleeding, and in rare cases, nerve injuries. The risk factors contributing to these complications include the patient’s age, the level of impaction, surgical technique, and operator skill.</w:t>
      </w:r>
      <w:r w:rsidR="00696A58" w:rsidRPr="00696A58">
        <w:rPr>
          <w:rFonts w:ascii="Times New Roman" w:hAnsi="Times New Roman" w:cs="Times New Roman"/>
          <w:color w:val="1D2228"/>
          <w:sz w:val="24"/>
          <w:szCs w:val="24"/>
          <w:shd w:val="clear" w:color="auto" w:fill="FFFFFF"/>
          <w:vertAlign w:val="superscript"/>
        </w:rPr>
        <w:t>25</w:t>
      </w:r>
      <w:r w:rsidRPr="00696A58">
        <w:rPr>
          <w:rFonts w:ascii="Times New Roman" w:hAnsi="Times New Roman" w:cs="Times New Roman"/>
          <w:color w:val="1D2228"/>
          <w:sz w:val="24"/>
          <w:szCs w:val="24"/>
          <w:shd w:val="clear" w:color="auto" w:fill="FFFFFF"/>
          <w:vertAlign w:val="superscript"/>
        </w:rPr>
        <w:t>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Our study highlights the importance of proper assessment and individualized treatment planning for impacted third molars. Further studies with larger sample sizes are needed to establish clearer guidelines for prophylactic </w:t>
      </w:r>
      <w:r w:rsidR="00696A58">
        <w:rPr>
          <w:rFonts w:ascii="Times New Roman" w:hAnsi="Times New Roman" w:cs="Times New Roman"/>
          <w:color w:val="1D2228"/>
          <w:sz w:val="24"/>
          <w:szCs w:val="24"/>
          <w:shd w:val="clear" w:color="auto" w:fill="FFFFFF"/>
        </w:rPr>
        <w:t>extraction.</w:t>
      </w:r>
      <w:r w:rsidRPr="00683D1C">
        <w:rPr>
          <w:rFonts w:ascii="Times New Roman" w:hAnsi="Times New Roman" w:cs="Times New Roman"/>
          <w:color w:val="1D2228"/>
          <w:sz w:val="24"/>
          <w:szCs w:val="24"/>
        </w:rPr>
        <w:br/>
      </w:r>
    </w:p>
    <w:p w14:paraId="00D32A0C" w14:textId="77777777" w:rsidR="0083200B" w:rsidRPr="00683D1C" w:rsidRDefault="00F90AE0" w:rsidP="00115B54">
      <w:pPr>
        <w:spacing w:line="480" w:lineRule="auto"/>
        <w:rPr>
          <w:rFonts w:ascii="Times New Roman" w:hAnsi="Times New Roman" w:cs="Times New Roman"/>
          <w:color w:val="1D2228"/>
          <w:sz w:val="24"/>
          <w:szCs w:val="24"/>
          <w:shd w:val="clear" w:color="auto" w:fill="FFFFFF"/>
        </w:rPr>
      </w:pPr>
      <w:r w:rsidRPr="00696A58">
        <w:rPr>
          <w:rFonts w:ascii="Times New Roman" w:hAnsi="Times New Roman" w:cs="Times New Roman"/>
          <w:b/>
          <w:color w:val="1D2228"/>
          <w:sz w:val="24"/>
          <w:szCs w:val="24"/>
          <w:shd w:val="clear" w:color="auto" w:fill="FFFFFF"/>
        </w:rPr>
        <w:lastRenderedPageBreak/>
        <w:t>Conclusion</w:t>
      </w:r>
      <w:r w:rsidRPr="00696A58">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This study provides valuable insights into the prevalence and patterns of impacted mandibular third molars in the population of Burdwan, West Bengal, India. The findings indicate that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 (33.05%) is the most common type, followed closely by vertical impaction (32.49%). The majority of cases exhibited Level B impaction depth and Class I ramus relation, with a slight male predilection (59.94%).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emphasizes the potential complications associated with impacted third molars, such as pericoronitis, dental caries, and nerve injuries. While the decision for prophylactic removal of asymptomatic impacted teeth remains a topic of debate, this study highlights the importance of individualized treatment planning based on impaction type, depth, and proximity to anatomical structures.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Although the findings provide a comprehensive understanding of impaction patterns in this specific population, further studies with larger sample sizes and diverse demographics are recommended to better assess the need for prophylactic extractions and to develop standardized treatment protocols.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Clinical Significance:</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This study highlights the most common types of mandibular third molar impactions, which can aid dental professionals in diagnosis, treatment planning, and surgical interventions, ultimately improving patient outcomes. </w:t>
      </w:r>
    </w:p>
    <w:p w14:paraId="4000CCED" w14:textId="77777777" w:rsidR="00AA35D8" w:rsidRPr="00683D1C" w:rsidRDefault="00AA35D8" w:rsidP="00115B54">
      <w:pPr>
        <w:spacing w:line="480" w:lineRule="auto"/>
        <w:rPr>
          <w:rFonts w:ascii="Times New Roman" w:hAnsi="Times New Roman" w:cs="Times New Roman"/>
          <w:color w:val="1D2228"/>
          <w:sz w:val="24"/>
          <w:szCs w:val="24"/>
          <w:shd w:val="clear" w:color="auto" w:fill="FFFFFF"/>
        </w:rPr>
      </w:pPr>
    </w:p>
    <w:p w14:paraId="79C26D46" w14:textId="77777777" w:rsidR="00AA35D8" w:rsidRPr="00683D1C" w:rsidRDefault="00AA35D8" w:rsidP="00115B54">
      <w:pPr>
        <w:spacing w:line="480" w:lineRule="auto"/>
        <w:rPr>
          <w:rFonts w:ascii="Times New Roman" w:hAnsi="Times New Roman" w:cs="Times New Roman"/>
          <w:color w:val="1D2228"/>
          <w:sz w:val="24"/>
          <w:szCs w:val="24"/>
          <w:shd w:val="clear" w:color="auto" w:fill="FFFFFF"/>
        </w:rPr>
      </w:pPr>
    </w:p>
    <w:p w14:paraId="32E6FF2E" w14:textId="77777777" w:rsidR="00115B54" w:rsidRDefault="00115B54" w:rsidP="00115B54">
      <w:pPr>
        <w:spacing w:before="240" w:line="480" w:lineRule="auto"/>
        <w:rPr>
          <w:rFonts w:ascii="Times New Roman" w:hAnsi="Times New Roman" w:cs="Times New Roman"/>
          <w:b/>
          <w:bCs/>
          <w:sz w:val="24"/>
          <w:szCs w:val="24"/>
        </w:rPr>
      </w:pPr>
    </w:p>
    <w:p w14:paraId="62D85F27" w14:textId="77777777" w:rsidR="00115B54" w:rsidRDefault="00115B54" w:rsidP="00115B54">
      <w:pPr>
        <w:spacing w:before="240" w:line="480" w:lineRule="auto"/>
        <w:rPr>
          <w:rFonts w:ascii="Times New Roman" w:hAnsi="Times New Roman" w:cs="Times New Roman"/>
          <w:b/>
          <w:bCs/>
          <w:sz w:val="24"/>
          <w:szCs w:val="24"/>
        </w:rPr>
      </w:pPr>
    </w:p>
    <w:p w14:paraId="21C73409" w14:textId="77777777" w:rsidR="00343696" w:rsidRPr="00683D1C" w:rsidRDefault="00343696" w:rsidP="00343696">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REFERENCES:</w:t>
      </w:r>
    </w:p>
    <w:p w14:paraId="72240114"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 Palma, C; Coelho, A; Gonzalez, Y; Cahuana A Failure of eruption of first and second permanent molars. J. Clin. </w:t>
      </w:r>
      <w:proofErr w:type="spellStart"/>
      <w:r w:rsidRPr="00683D1C">
        <w:rPr>
          <w:rFonts w:ascii="Times New Roman" w:hAnsi="Times New Roman" w:cs="Times New Roman"/>
          <w:sz w:val="24"/>
          <w:szCs w:val="24"/>
        </w:rPr>
        <w:t>Pediatr</w:t>
      </w:r>
      <w:proofErr w:type="spellEnd"/>
      <w:r w:rsidRPr="00683D1C">
        <w:rPr>
          <w:rFonts w:ascii="Times New Roman" w:hAnsi="Times New Roman" w:cs="Times New Roman"/>
          <w:sz w:val="24"/>
          <w:szCs w:val="24"/>
        </w:rPr>
        <w:t>. Dent 2003 [Google Scholar] [Cross Ref] [Pub Med] [Green Version]</w:t>
      </w:r>
    </w:p>
    <w:p w14:paraId="6A4A44DD"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2 Hasan KM, Sobhana CR, Rawat SK, Singh D, Mongia P. Fakhruddin A. Third Molar impaction in different facial types and mandibular length; a cross- sectional study. Natt J Maxillofac Surg. 2021 </w:t>
      </w:r>
    </w:p>
    <w:p w14:paraId="3E40C201"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3 Janakiraman EN, Alexander M, Sanjay P - Prospective analysis of frequency and Contributing factors of nerve injuries following third- molar surgery. J </w:t>
      </w:r>
      <w:proofErr w:type="spellStart"/>
      <w:r w:rsidRPr="00683D1C">
        <w:rPr>
          <w:rFonts w:ascii="Times New Roman" w:hAnsi="Times New Roman" w:cs="Times New Roman"/>
          <w:sz w:val="24"/>
          <w:szCs w:val="24"/>
        </w:rPr>
        <w:t>Craniofac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2016 </w:t>
      </w:r>
    </w:p>
    <w:p w14:paraId="555F7388"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4 Omar LF Prevalence of impacted wisdom teeth among </w:t>
      </w:r>
      <w:proofErr w:type="spellStart"/>
      <w:r w:rsidRPr="00683D1C">
        <w:rPr>
          <w:rFonts w:ascii="Times New Roman" w:hAnsi="Times New Roman" w:cs="Times New Roman"/>
          <w:sz w:val="24"/>
          <w:szCs w:val="24"/>
        </w:rPr>
        <w:t>Hawler</w:t>
      </w:r>
      <w:proofErr w:type="spellEnd"/>
      <w:r w:rsidRPr="00683D1C">
        <w:rPr>
          <w:rFonts w:ascii="Times New Roman" w:hAnsi="Times New Roman" w:cs="Times New Roman"/>
          <w:sz w:val="24"/>
          <w:szCs w:val="24"/>
        </w:rPr>
        <w:t xml:space="preserve"> young people. MDJ 2003</w:t>
      </w:r>
    </w:p>
    <w:p w14:paraId="49E01A1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5 Esposito and Coulthard. Impacted wisdom teeth. British Medical Journal 2006</w:t>
      </w:r>
    </w:p>
    <w:p w14:paraId="3555136F"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6 Ye </w:t>
      </w:r>
      <w:proofErr w:type="spellStart"/>
      <w:r w:rsidRPr="00683D1C">
        <w:rPr>
          <w:rFonts w:ascii="Times New Roman" w:hAnsi="Times New Roman" w:cs="Times New Roman"/>
          <w:sz w:val="24"/>
          <w:szCs w:val="24"/>
        </w:rPr>
        <w:t>Zx</w:t>
      </w:r>
      <w:proofErr w:type="spellEnd"/>
      <w:r w:rsidRPr="00683D1C">
        <w:rPr>
          <w:rFonts w:ascii="Times New Roman" w:hAnsi="Times New Roman" w:cs="Times New Roman"/>
          <w:sz w:val="24"/>
          <w:szCs w:val="24"/>
        </w:rPr>
        <w:t xml:space="preserve">, Qian WH, Wu YB, Yang C. Pathologies associated with the mandibular third molar impaction. Sci Prog. 2021; 1O4(2); 368504211013247 </w:t>
      </w:r>
    </w:p>
    <w:p w14:paraId="1BD75C92" w14:textId="7777777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7</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MCArdle</w:t>
      </w:r>
      <w:proofErr w:type="spellEnd"/>
      <w:r w:rsidRPr="00683D1C">
        <w:rPr>
          <w:rFonts w:ascii="Times New Roman" w:hAnsi="Times New Roman" w:cs="Times New Roman"/>
          <w:sz w:val="24"/>
          <w:szCs w:val="24"/>
        </w:rPr>
        <w:t xml:space="preserve"> LW, </w:t>
      </w:r>
      <w:proofErr w:type="spellStart"/>
      <w:r w:rsidRPr="00683D1C">
        <w:rPr>
          <w:rFonts w:ascii="Times New Roman" w:hAnsi="Times New Roman" w:cs="Times New Roman"/>
          <w:sz w:val="24"/>
          <w:szCs w:val="24"/>
        </w:rPr>
        <w:t>Andiappan</w:t>
      </w:r>
      <w:proofErr w:type="spellEnd"/>
      <w:r w:rsidRPr="00683D1C">
        <w:rPr>
          <w:rFonts w:ascii="Times New Roman" w:hAnsi="Times New Roman" w:cs="Times New Roman"/>
          <w:sz w:val="24"/>
          <w:szCs w:val="24"/>
        </w:rPr>
        <w:t xml:space="preserve"> M, Khan I, Jones J, McDonald F. Diseases associated with Mandibula 3rd molar.</w:t>
      </w:r>
    </w:p>
    <w:p w14:paraId="30071F50"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8. Abu-</w:t>
      </w:r>
      <w:proofErr w:type="gramStart"/>
      <w:r w:rsidRPr="00683D1C">
        <w:rPr>
          <w:rFonts w:ascii="Times New Roman" w:hAnsi="Times New Roman" w:cs="Times New Roman"/>
          <w:sz w:val="24"/>
          <w:szCs w:val="24"/>
        </w:rPr>
        <w:t>Hussein  Muhamad</w:t>
      </w:r>
      <w:proofErr w:type="gramEnd"/>
      <w:r w:rsidRPr="00683D1C">
        <w:rPr>
          <w:rFonts w:ascii="Times New Roman" w:hAnsi="Times New Roman" w:cs="Times New Roman"/>
          <w:sz w:val="24"/>
          <w:szCs w:val="24"/>
        </w:rPr>
        <w:t>  WN. Prevalence of impacted mandibular third molars in population of Arab Israeli: a retrospective study. IOSR J Dent Med Sci 2016;15.</w:t>
      </w:r>
    </w:p>
    <w:p w14:paraId="1C490479"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 xml:space="preserve">9. </w:t>
      </w:r>
      <w:proofErr w:type="gramStart"/>
      <w:r w:rsidRPr="00683D1C">
        <w:rPr>
          <w:rFonts w:ascii="Times New Roman" w:hAnsi="Times New Roman" w:cs="Times New Roman"/>
          <w:sz w:val="24"/>
          <w:szCs w:val="24"/>
        </w:rPr>
        <w:t>Quek  SL</w:t>
      </w:r>
      <w:proofErr w:type="gramEnd"/>
      <w:r w:rsidRPr="00683D1C">
        <w:rPr>
          <w:rFonts w:ascii="Times New Roman" w:hAnsi="Times New Roman" w:cs="Times New Roman"/>
          <w:sz w:val="24"/>
          <w:szCs w:val="24"/>
        </w:rPr>
        <w:t xml:space="preserve">, Tay  CK, Tay  KH, Toh  SL, Lim  KC. Pattern of third molar impaction in a Singapore Chinese population: a retrospective radiographic survey. Int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w:t>
      </w:r>
      <w:proofErr w:type="gramStart"/>
      <w:r w:rsidRPr="00683D1C">
        <w:rPr>
          <w:rFonts w:ascii="Times New Roman" w:hAnsi="Times New Roman" w:cs="Times New Roman"/>
          <w:sz w:val="24"/>
          <w:szCs w:val="24"/>
        </w:rPr>
        <w:t>2003;32:548</w:t>
      </w:r>
      <w:proofErr w:type="gramEnd"/>
      <w:r w:rsidRPr="00683D1C">
        <w:rPr>
          <w:rFonts w:ascii="Times New Roman" w:hAnsi="Times New Roman" w:cs="Times New Roman"/>
          <w:sz w:val="24"/>
          <w:szCs w:val="24"/>
        </w:rPr>
        <w:t>-52.</w:t>
      </w:r>
    </w:p>
    <w:p w14:paraId="383D6994"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10 History of wisdom teeth – www.northcharlotte oral surgery.com</w:t>
      </w:r>
    </w:p>
    <w:p w14:paraId="27082184"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11 </w:t>
      </w:r>
      <w:proofErr w:type="spellStart"/>
      <w:r w:rsidRPr="00683D1C">
        <w:rPr>
          <w:rFonts w:ascii="Times New Roman" w:hAnsi="Times New Roman" w:cs="Times New Roman"/>
          <w:sz w:val="24"/>
          <w:szCs w:val="24"/>
        </w:rPr>
        <w:t>Akarslan</w:t>
      </w:r>
      <w:proofErr w:type="spellEnd"/>
      <w:r w:rsidRPr="00683D1C">
        <w:rPr>
          <w:rFonts w:ascii="Times New Roman" w:hAnsi="Times New Roman" w:cs="Times New Roman"/>
          <w:sz w:val="24"/>
          <w:szCs w:val="24"/>
        </w:rPr>
        <w:t xml:space="preserve"> ZZ, </w:t>
      </w:r>
      <w:proofErr w:type="spellStart"/>
      <w:r w:rsidRPr="00683D1C">
        <w:rPr>
          <w:rFonts w:ascii="Times New Roman" w:hAnsi="Times New Roman" w:cs="Times New Roman"/>
          <w:sz w:val="24"/>
          <w:szCs w:val="24"/>
        </w:rPr>
        <w:t>Kocabay</w:t>
      </w:r>
      <w:proofErr w:type="spellEnd"/>
      <w:r w:rsidRPr="00683D1C">
        <w:rPr>
          <w:rFonts w:ascii="Times New Roman" w:hAnsi="Times New Roman" w:cs="Times New Roman"/>
          <w:sz w:val="24"/>
          <w:szCs w:val="24"/>
        </w:rPr>
        <w:t xml:space="preserve"> C; Assessment of the associated symptoms, pathologies, positions and angulations of bilateral occurring mandibular third molars: Is there any similarity? Oral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Oral Med, Oral Path, Oral </w:t>
      </w:r>
      <w:proofErr w:type="spellStart"/>
      <w:r w:rsidRPr="00683D1C">
        <w:rPr>
          <w:rFonts w:ascii="Times New Roman" w:hAnsi="Times New Roman" w:cs="Times New Roman"/>
          <w:sz w:val="24"/>
          <w:szCs w:val="24"/>
        </w:rPr>
        <w:t>Radiol</w:t>
      </w:r>
      <w:proofErr w:type="spellEnd"/>
      <w:r w:rsidRPr="00683D1C">
        <w:rPr>
          <w:rFonts w:ascii="Times New Roman" w:hAnsi="Times New Roman" w:cs="Times New Roman"/>
          <w:sz w:val="24"/>
          <w:szCs w:val="24"/>
        </w:rPr>
        <w:t xml:space="preserve"> 2009</w:t>
      </w:r>
    </w:p>
    <w:p w14:paraId="7DFA9B1E"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12 Goyal S, Verma P, Raj SS, Radiographic Evaluation of the status of third molars In Sri Ganganagar population - a digital panoramic study, Malays J Med Sci 2016</w:t>
      </w:r>
    </w:p>
    <w:p w14:paraId="121DC9C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13 </w:t>
      </w:r>
      <w:proofErr w:type="spellStart"/>
      <w:r w:rsidRPr="00683D1C">
        <w:rPr>
          <w:rFonts w:ascii="Times New Roman" w:hAnsi="Times New Roman" w:cs="Times New Roman"/>
          <w:sz w:val="24"/>
          <w:szCs w:val="24"/>
        </w:rPr>
        <w:t>Hashemipour</w:t>
      </w:r>
      <w:proofErr w:type="spellEnd"/>
      <w:r w:rsidRPr="00683D1C">
        <w:rPr>
          <w:rFonts w:ascii="Times New Roman" w:hAnsi="Times New Roman" w:cs="Times New Roman"/>
          <w:sz w:val="24"/>
          <w:szCs w:val="24"/>
        </w:rPr>
        <w:t xml:space="preserve"> MA AM, </w:t>
      </w:r>
      <w:proofErr w:type="spellStart"/>
      <w:r w:rsidRPr="00683D1C">
        <w:rPr>
          <w:rFonts w:ascii="Times New Roman" w:hAnsi="Times New Roman" w:cs="Times New Roman"/>
          <w:sz w:val="24"/>
          <w:szCs w:val="24"/>
        </w:rPr>
        <w:t>Hnzaci</w:t>
      </w:r>
      <w:proofErr w:type="spellEnd"/>
      <w:r w:rsidRPr="00683D1C">
        <w:rPr>
          <w:rFonts w:ascii="Times New Roman" w:hAnsi="Times New Roman" w:cs="Times New Roman"/>
          <w:sz w:val="24"/>
          <w:szCs w:val="24"/>
        </w:rPr>
        <w:t xml:space="preserve"> FF. Incidence of impacted mandibular and maxillary third molars: A radiographic study in a southern Iran population. Med oral </w:t>
      </w:r>
      <w:proofErr w:type="spellStart"/>
      <w:r w:rsidRPr="00683D1C">
        <w:rPr>
          <w:rFonts w:ascii="Times New Roman" w:hAnsi="Times New Roman" w:cs="Times New Roman"/>
          <w:sz w:val="24"/>
          <w:szCs w:val="24"/>
        </w:rPr>
        <w:t>patol</w:t>
      </w:r>
      <w:proofErr w:type="spellEnd"/>
      <w:r w:rsidRPr="00683D1C">
        <w:rPr>
          <w:rFonts w:ascii="Times New Roman" w:hAnsi="Times New Roman" w:cs="Times New Roman"/>
          <w:sz w:val="24"/>
          <w:szCs w:val="24"/>
        </w:rPr>
        <w:t xml:space="preserve"> Oral </w:t>
      </w:r>
      <w:proofErr w:type="spellStart"/>
      <w:r w:rsidRPr="00683D1C">
        <w:rPr>
          <w:rFonts w:ascii="Times New Roman" w:hAnsi="Times New Roman" w:cs="Times New Roman"/>
          <w:sz w:val="24"/>
          <w:szCs w:val="24"/>
        </w:rPr>
        <w:t>ar</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Bucal</w:t>
      </w:r>
      <w:proofErr w:type="spellEnd"/>
      <w:r w:rsidRPr="00683D1C">
        <w:rPr>
          <w:rFonts w:ascii="Times New Roman" w:hAnsi="Times New Roman" w:cs="Times New Roman"/>
          <w:sz w:val="24"/>
          <w:szCs w:val="24"/>
        </w:rPr>
        <w:t xml:space="preserve"> 2013; </w:t>
      </w:r>
    </w:p>
    <w:p w14:paraId="1BD1D4B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14 Zaman MU, Almutairi NS, Abdulrahman </w:t>
      </w:r>
      <w:proofErr w:type="spellStart"/>
      <w:r w:rsidRPr="00683D1C">
        <w:rPr>
          <w:rFonts w:ascii="Times New Roman" w:hAnsi="Times New Roman" w:cs="Times New Roman"/>
          <w:sz w:val="24"/>
          <w:szCs w:val="24"/>
        </w:rPr>
        <w:t>Alnashwan</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Alboganhammash</w:t>
      </w:r>
      <w:proofErr w:type="spellEnd"/>
      <w:r w:rsidRPr="00683D1C">
        <w:rPr>
          <w:rFonts w:ascii="Times New Roman" w:hAnsi="Times New Roman" w:cs="Times New Roman"/>
          <w:sz w:val="24"/>
          <w:szCs w:val="24"/>
        </w:rPr>
        <w:t xml:space="preserve"> NM, </w:t>
      </w:r>
      <w:proofErr w:type="spellStart"/>
      <w:r w:rsidRPr="00683D1C">
        <w:rPr>
          <w:rFonts w:ascii="Times New Roman" w:hAnsi="Times New Roman" w:cs="Times New Roman"/>
          <w:sz w:val="24"/>
          <w:szCs w:val="24"/>
        </w:rPr>
        <w:t>Alam</w:t>
      </w:r>
      <w:proofErr w:type="spellEnd"/>
      <w:r w:rsidRPr="00683D1C">
        <w:rPr>
          <w:rFonts w:ascii="Times New Roman" w:hAnsi="Times New Roman" w:cs="Times New Roman"/>
          <w:sz w:val="24"/>
          <w:szCs w:val="24"/>
        </w:rPr>
        <w:t xml:space="preserve"> MK. Pattern of mandibular third molar impaction in </w:t>
      </w:r>
      <w:proofErr w:type="spellStart"/>
      <w:r w:rsidRPr="00683D1C">
        <w:rPr>
          <w:rFonts w:ascii="Times New Roman" w:hAnsi="Times New Roman" w:cs="Times New Roman"/>
          <w:sz w:val="24"/>
          <w:szCs w:val="24"/>
        </w:rPr>
        <w:t>Nonsyndromic</w:t>
      </w:r>
      <w:proofErr w:type="spellEnd"/>
      <w:r w:rsidRPr="00683D1C">
        <w:rPr>
          <w:rFonts w:ascii="Times New Roman" w:hAnsi="Times New Roman" w:cs="Times New Roman"/>
          <w:sz w:val="24"/>
          <w:szCs w:val="24"/>
        </w:rPr>
        <w:t xml:space="preserve"> 17760 patients: A Retrospective study among Saudi population in central Region, Saudi Arabia.</w:t>
      </w:r>
    </w:p>
    <w:p w14:paraId="5BD97380" w14:textId="77777777" w:rsidR="00343696" w:rsidRDefault="00343696" w:rsidP="00343696">
      <w:pPr>
        <w:spacing w:line="480" w:lineRule="auto"/>
        <w:rPr>
          <w:rStyle w:val="nowrap"/>
          <w:rFonts w:ascii="Times New Roman" w:hAnsi="Times New Roman" w:cs="Times New Roman"/>
          <w:sz w:val="24"/>
          <w:szCs w:val="24"/>
          <w:shd w:val="clear" w:color="auto" w:fill="FFFFFF"/>
        </w:rPr>
      </w:pPr>
      <w:r w:rsidRPr="00683D1C">
        <w:rPr>
          <w:rFonts w:ascii="Times New Roman" w:hAnsi="Times New Roman" w:cs="Times New Roman"/>
          <w:sz w:val="24"/>
          <w:szCs w:val="24"/>
          <w:shd w:val="clear" w:color="auto" w:fill="FFFFFF"/>
        </w:rPr>
        <w:t>15. </w:t>
      </w:r>
      <w:proofErr w:type="spellStart"/>
      <w:r w:rsidRPr="00683D1C">
        <w:rPr>
          <w:rStyle w:val="element-citation"/>
          <w:rFonts w:ascii="Times New Roman" w:hAnsi="Times New Roman" w:cs="Times New Roman"/>
          <w:sz w:val="24"/>
          <w:szCs w:val="24"/>
          <w:shd w:val="clear" w:color="auto" w:fill="FFFFFF"/>
        </w:rPr>
        <w:t>Deliverska</w:t>
      </w:r>
      <w:proofErr w:type="spellEnd"/>
      <w:r w:rsidRPr="00683D1C">
        <w:rPr>
          <w:rStyle w:val="element-citation"/>
          <w:rFonts w:ascii="Times New Roman" w:hAnsi="Times New Roman" w:cs="Times New Roman"/>
          <w:sz w:val="24"/>
          <w:szCs w:val="24"/>
          <w:shd w:val="clear" w:color="auto" w:fill="FFFFFF"/>
        </w:rPr>
        <w:t xml:space="preserve"> E. G., Petkova M. Complications after extraction of impacted third molars—literature review. </w:t>
      </w:r>
      <w:r w:rsidRPr="00683D1C">
        <w:rPr>
          <w:rStyle w:val="Emphasis"/>
          <w:rFonts w:ascii="Times New Roman" w:hAnsi="Times New Roman" w:cs="Times New Roman"/>
          <w:sz w:val="24"/>
          <w:szCs w:val="24"/>
          <w:shd w:val="clear" w:color="auto" w:fill="FFFFFF"/>
        </w:rPr>
        <w:t>Journal of IMAB—Annual Proceeding (Scientific Papers</w:t>
      </w:r>
      <w:proofErr w:type="gramStart"/>
      <w:r w:rsidRPr="00683D1C">
        <w:rPr>
          <w:rStyle w:val="Emphasis"/>
          <w:rFonts w:ascii="Times New Roman" w:hAnsi="Times New Roman" w:cs="Times New Roman"/>
          <w:sz w:val="24"/>
          <w:szCs w:val="24"/>
          <w:shd w:val="clear" w:color="auto" w:fill="FFFFFF"/>
        </w:rPr>
        <w:t>)</w:t>
      </w:r>
      <w:r w:rsidRPr="00683D1C">
        <w:rPr>
          <w:rStyle w:val="ref-journal"/>
          <w:rFonts w:ascii="Times New Roman" w:hAnsi="Times New Roman" w:cs="Times New Roman"/>
          <w:i/>
          <w:iCs/>
          <w:sz w:val="24"/>
          <w:szCs w:val="24"/>
          <w:shd w:val="clear" w:color="auto" w:fill="FFFFFF"/>
        </w:rPr>
        <w:t> .</w:t>
      </w:r>
      <w:proofErr w:type="gramEnd"/>
      <w:r w:rsidRPr="00683D1C">
        <w:rPr>
          <w:rStyle w:val="ref-journal"/>
          <w:rFonts w:ascii="Times New Roman" w:hAnsi="Times New Roman" w:cs="Times New Roman"/>
          <w:i/>
          <w:iCs/>
          <w:sz w:val="24"/>
          <w:szCs w:val="24"/>
          <w:shd w:val="clear" w:color="auto" w:fill="FFFFFF"/>
        </w:rPr>
        <w:t> </w:t>
      </w:r>
      <w:r w:rsidRPr="00683D1C">
        <w:rPr>
          <w:rStyle w:val="element-citation"/>
          <w:rFonts w:ascii="Times New Roman" w:hAnsi="Times New Roman" w:cs="Times New Roman"/>
          <w:sz w:val="24"/>
          <w:szCs w:val="24"/>
          <w:shd w:val="clear" w:color="auto" w:fill="FFFFFF"/>
        </w:rPr>
        <w:t>2016;</w:t>
      </w:r>
      <w:r w:rsidRPr="00683D1C">
        <w:rPr>
          <w:rStyle w:val="ref-vol"/>
          <w:rFonts w:ascii="Times New Roman" w:hAnsi="Times New Roman" w:cs="Times New Roman"/>
          <w:sz w:val="24"/>
          <w:szCs w:val="24"/>
          <w:shd w:val="clear" w:color="auto" w:fill="FFFFFF"/>
        </w:rPr>
        <w:t>22</w:t>
      </w:r>
      <w:r w:rsidRPr="00683D1C">
        <w:rPr>
          <w:rStyle w:val="element-citation"/>
          <w:rFonts w:ascii="Times New Roman" w:hAnsi="Times New Roman" w:cs="Times New Roman"/>
          <w:sz w:val="24"/>
          <w:szCs w:val="24"/>
          <w:shd w:val="clear" w:color="auto" w:fill="FFFFFF"/>
        </w:rPr>
        <w:t xml:space="preserve">(3):1202–1211. </w:t>
      </w:r>
      <w:proofErr w:type="spellStart"/>
      <w:r w:rsidRPr="00683D1C">
        <w:rPr>
          <w:rStyle w:val="element-citation"/>
          <w:rFonts w:ascii="Times New Roman" w:hAnsi="Times New Roman" w:cs="Times New Roman"/>
          <w:sz w:val="24"/>
          <w:szCs w:val="24"/>
          <w:shd w:val="clear" w:color="auto" w:fill="FFFFFF"/>
        </w:rPr>
        <w:t>doi</w:t>
      </w:r>
      <w:proofErr w:type="spellEnd"/>
      <w:r w:rsidRPr="00683D1C">
        <w:rPr>
          <w:rStyle w:val="element-citation"/>
          <w:rFonts w:ascii="Times New Roman" w:hAnsi="Times New Roman" w:cs="Times New Roman"/>
          <w:sz w:val="24"/>
          <w:szCs w:val="24"/>
          <w:shd w:val="clear" w:color="auto" w:fill="FFFFFF"/>
        </w:rPr>
        <w:t>: 10.5272/jimab.2016223.1202. [</w:t>
      </w:r>
      <w:proofErr w:type="spellStart"/>
      <w:r>
        <w:fldChar w:fldCharType="begin"/>
      </w:r>
      <w:r>
        <w:instrText>HYPERLINK "https://doi.org/10.5272%2Fjimab.2016223.1202" \t "_blank"</w:instrText>
      </w:r>
      <w:r>
        <w:fldChar w:fldCharType="separate"/>
      </w:r>
      <w:r w:rsidRPr="00683D1C">
        <w:rPr>
          <w:rStyle w:val="Hyperlink"/>
          <w:rFonts w:ascii="Times New Roman" w:hAnsi="Times New Roman" w:cs="Times New Roman"/>
          <w:color w:val="auto"/>
          <w:sz w:val="24"/>
          <w:szCs w:val="24"/>
        </w:rPr>
        <w:t>CrossRef</w:t>
      </w:r>
      <w:proofErr w:type="spellEnd"/>
      <w:r>
        <w:fldChar w:fldCharType="end"/>
      </w:r>
      <w:r w:rsidRPr="00683D1C">
        <w:rPr>
          <w:rStyle w:val="element-citation"/>
          <w:rFonts w:ascii="Times New Roman" w:hAnsi="Times New Roman" w:cs="Times New Roman"/>
          <w:sz w:val="24"/>
          <w:szCs w:val="24"/>
          <w:shd w:val="clear" w:color="auto" w:fill="FFFFFF"/>
        </w:rPr>
        <w:t>] </w:t>
      </w:r>
      <w:r w:rsidRPr="00683D1C">
        <w:rPr>
          <w:rStyle w:val="nowrap"/>
          <w:rFonts w:ascii="Times New Roman" w:hAnsi="Times New Roman" w:cs="Times New Roman"/>
          <w:sz w:val="24"/>
          <w:szCs w:val="24"/>
          <w:shd w:val="clear" w:color="auto" w:fill="FFFFFF"/>
        </w:rPr>
        <w:t>[</w:t>
      </w:r>
      <w:hyperlink r:id="rId8" w:tgtFrame="_blank" w:history="1">
        <w:r w:rsidRPr="00683D1C">
          <w:rPr>
            <w:rStyle w:val="Hyperlink"/>
            <w:rFonts w:ascii="Times New Roman" w:hAnsi="Times New Roman" w:cs="Times New Roman"/>
            <w:color w:val="auto"/>
            <w:sz w:val="24"/>
            <w:szCs w:val="24"/>
          </w:rPr>
          <w:t>Google Scholar</w:t>
        </w:r>
      </w:hyperlink>
      <w:r w:rsidRPr="00683D1C">
        <w:rPr>
          <w:rStyle w:val="nowrap"/>
          <w:rFonts w:ascii="Times New Roman" w:hAnsi="Times New Roman" w:cs="Times New Roman"/>
          <w:sz w:val="24"/>
          <w:szCs w:val="24"/>
          <w:shd w:val="clear" w:color="auto" w:fill="FFFFFF"/>
        </w:rPr>
        <w:t>]</w:t>
      </w:r>
    </w:p>
    <w:p w14:paraId="4030D03D"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rPr>
      </w:pPr>
      <w:proofErr w:type="gramStart"/>
      <w:r>
        <w:rPr>
          <w:rStyle w:val="nowrap"/>
          <w:rFonts w:ascii="Times New Roman" w:hAnsi="Times New Roman" w:cs="Times New Roman"/>
          <w:sz w:val="24"/>
          <w:szCs w:val="24"/>
          <w:shd w:val="clear" w:color="auto" w:fill="FFFFFF"/>
        </w:rPr>
        <w:t xml:space="preserve">16 </w:t>
      </w:r>
      <w:r w:rsidRPr="00683D1C">
        <w:rPr>
          <w:rFonts w:ascii="Times New Roman" w:eastAsia="Times New Roman" w:hAnsi="Times New Roman" w:cs="Times New Roman"/>
          <w:sz w:val="24"/>
          <w:szCs w:val="24"/>
        </w:rPr>
        <w:t>.</w:t>
      </w:r>
      <w:proofErr w:type="gramEnd"/>
      <w:r w:rsidRPr="00683D1C">
        <w:rPr>
          <w:rFonts w:ascii="Times New Roman" w:eastAsia="Times New Roman" w:hAnsi="Times New Roman" w:cs="Times New Roman"/>
          <w:sz w:val="24"/>
          <w:szCs w:val="24"/>
        </w:rPr>
        <w:t> </w:t>
      </w:r>
      <w:proofErr w:type="spellStart"/>
      <w:r w:rsidRPr="00683D1C">
        <w:rPr>
          <w:rFonts w:ascii="Times New Roman" w:eastAsia="Times New Roman" w:hAnsi="Times New Roman" w:cs="Times New Roman"/>
          <w:sz w:val="24"/>
          <w:szCs w:val="24"/>
        </w:rPr>
        <w:t>Shirinbak</w:t>
      </w:r>
      <w:proofErr w:type="spellEnd"/>
      <w:r w:rsidRPr="00683D1C">
        <w:rPr>
          <w:rFonts w:ascii="Times New Roman" w:eastAsia="Times New Roman" w:hAnsi="Times New Roman" w:cs="Times New Roman"/>
          <w:sz w:val="24"/>
          <w:szCs w:val="24"/>
        </w:rPr>
        <w:t xml:space="preserve"> I, </w:t>
      </w:r>
      <w:proofErr w:type="spellStart"/>
      <w:r w:rsidRPr="00683D1C">
        <w:rPr>
          <w:rFonts w:ascii="Times New Roman" w:eastAsia="Times New Roman" w:hAnsi="Times New Roman" w:cs="Times New Roman"/>
          <w:sz w:val="24"/>
          <w:szCs w:val="24"/>
        </w:rPr>
        <w:t>Aghmasheh</w:t>
      </w:r>
      <w:proofErr w:type="spellEnd"/>
      <w:r w:rsidRPr="00683D1C">
        <w:rPr>
          <w:rFonts w:ascii="Times New Roman" w:eastAsia="Times New Roman" w:hAnsi="Times New Roman" w:cs="Times New Roman"/>
          <w:sz w:val="24"/>
          <w:szCs w:val="24"/>
        </w:rPr>
        <w:t xml:space="preserve"> F, </w:t>
      </w:r>
      <w:proofErr w:type="spellStart"/>
      <w:r w:rsidRPr="00683D1C">
        <w:rPr>
          <w:rFonts w:ascii="Times New Roman" w:eastAsia="Times New Roman" w:hAnsi="Times New Roman" w:cs="Times New Roman"/>
          <w:sz w:val="24"/>
          <w:szCs w:val="24"/>
        </w:rPr>
        <w:t>Shabestari</w:t>
      </w:r>
      <w:proofErr w:type="spellEnd"/>
      <w:r w:rsidRPr="00683D1C">
        <w:rPr>
          <w:rFonts w:ascii="Times New Roman" w:eastAsia="Times New Roman" w:hAnsi="Times New Roman" w:cs="Times New Roman"/>
          <w:sz w:val="24"/>
          <w:szCs w:val="24"/>
        </w:rPr>
        <w:t xml:space="preserve"> SB, Salman BN. The Prevalence of Impacted Teeth in Patients Referred to Oral and Maxillofacial Radiology. </w:t>
      </w:r>
      <w:r w:rsidRPr="00683D1C">
        <w:rPr>
          <w:rFonts w:ascii="Times New Roman" w:eastAsia="Times New Roman" w:hAnsi="Times New Roman" w:cs="Times New Roman"/>
          <w:i/>
          <w:iCs/>
          <w:sz w:val="24"/>
          <w:szCs w:val="24"/>
        </w:rPr>
        <w:t xml:space="preserve">Iranian Journal of </w:t>
      </w:r>
      <w:proofErr w:type="spellStart"/>
      <w:r w:rsidRPr="00683D1C">
        <w:rPr>
          <w:rFonts w:ascii="Times New Roman" w:eastAsia="Times New Roman" w:hAnsi="Times New Roman" w:cs="Times New Roman"/>
          <w:i/>
          <w:iCs/>
          <w:sz w:val="24"/>
          <w:szCs w:val="24"/>
        </w:rPr>
        <w:t>Pediatric</w:t>
      </w:r>
      <w:proofErr w:type="spellEnd"/>
      <w:r w:rsidRPr="00683D1C">
        <w:rPr>
          <w:rFonts w:ascii="Times New Roman" w:eastAsia="Times New Roman" w:hAnsi="Times New Roman" w:cs="Times New Roman"/>
          <w:i/>
          <w:iCs/>
          <w:sz w:val="24"/>
          <w:szCs w:val="24"/>
        </w:rPr>
        <w:t xml:space="preserve"> Dentistry. </w:t>
      </w:r>
      <w:r w:rsidRPr="00683D1C">
        <w:rPr>
          <w:rFonts w:ascii="Times New Roman" w:eastAsia="Times New Roman" w:hAnsi="Times New Roman" w:cs="Times New Roman"/>
          <w:sz w:val="24"/>
          <w:szCs w:val="24"/>
        </w:rPr>
        <w:t>2017;12(2):41–50. [</w:t>
      </w:r>
      <w:hyperlink r:id="rId9" w:tgtFrame="_blank" w:history="1">
        <w:r w:rsidRPr="00683D1C">
          <w:rPr>
            <w:rFonts w:ascii="Times New Roman" w:eastAsia="Times New Roman" w:hAnsi="Times New Roman" w:cs="Times New Roman"/>
            <w:sz w:val="24"/>
            <w:szCs w:val="24"/>
            <w:u w:val="single"/>
          </w:rPr>
          <w:t>Google Scholar</w:t>
        </w:r>
      </w:hyperlink>
      <w:r w:rsidRPr="00683D1C">
        <w:rPr>
          <w:rFonts w:ascii="Times New Roman" w:eastAsia="Times New Roman" w:hAnsi="Times New Roman" w:cs="Times New Roman"/>
          <w:sz w:val="24"/>
          <w:szCs w:val="24"/>
        </w:rPr>
        <w:t>]</w:t>
      </w:r>
    </w:p>
    <w:p w14:paraId="2BB18CBA"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17</w:t>
      </w:r>
      <w:r w:rsidRPr="00683D1C">
        <w:rPr>
          <w:rFonts w:ascii="Times New Roman" w:eastAsia="Times New Roman" w:hAnsi="Times New Roman" w:cs="Times New Roman"/>
          <w:sz w:val="24"/>
          <w:szCs w:val="24"/>
        </w:rPr>
        <w:t xml:space="preserve">. Syed KB, Zaheer KB, Ibrahim M, </w:t>
      </w:r>
      <w:proofErr w:type="spellStart"/>
      <w:r w:rsidRPr="00683D1C">
        <w:rPr>
          <w:rFonts w:ascii="Times New Roman" w:eastAsia="Times New Roman" w:hAnsi="Times New Roman" w:cs="Times New Roman"/>
          <w:sz w:val="24"/>
          <w:szCs w:val="24"/>
        </w:rPr>
        <w:t>Bagi</w:t>
      </w:r>
      <w:proofErr w:type="spellEnd"/>
      <w:r w:rsidRPr="00683D1C">
        <w:rPr>
          <w:rFonts w:ascii="Times New Roman" w:eastAsia="Times New Roman" w:hAnsi="Times New Roman" w:cs="Times New Roman"/>
          <w:sz w:val="24"/>
          <w:szCs w:val="24"/>
        </w:rPr>
        <w:t xml:space="preserve"> MA, </w:t>
      </w:r>
      <w:proofErr w:type="spellStart"/>
      <w:r w:rsidRPr="00683D1C">
        <w:rPr>
          <w:rFonts w:ascii="Times New Roman" w:eastAsia="Times New Roman" w:hAnsi="Times New Roman" w:cs="Times New Roman"/>
          <w:sz w:val="24"/>
          <w:szCs w:val="24"/>
        </w:rPr>
        <w:t>Assiri</w:t>
      </w:r>
      <w:proofErr w:type="spellEnd"/>
      <w:r w:rsidRPr="00683D1C">
        <w:rPr>
          <w:rFonts w:ascii="Times New Roman" w:eastAsia="Times New Roman" w:hAnsi="Times New Roman" w:cs="Times New Roman"/>
          <w:sz w:val="24"/>
          <w:szCs w:val="24"/>
        </w:rPr>
        <w:t xml:space="preserve"> MA. Prevalence of impacted molar teeth among Saudi population in Asir region, Saudi Arabia–a retrospective study of 3 years. </w:t>
      </w:r>
      <w:r w:rsidRPr="00683D1C">
        <w:rPr>
          <w:rFonts w:ascii="Times New Roman" w:eastAsia="Times New Roman" w:hAnsi="Times New Roman" w:cs="Times New Roman"/>
          <w:i/>
          <w:iCs/>
          <w:sz w:val="24"/>
          <w:szCs w:val="24"/>
        </w:rPr>
        <w:t>Journal of international oral health: JIOH. </w:t>
      </w:r>
      <w:r w:rsidRPr="00683D1C">
        <w:rPr>
          <w:rFonts w:ascii="Times New Roman" w:eastAsia="Times New Roman" w:hAnsi="Times New Roman" w:cs="Times New Roman"/>
          <w:sz w:val="24"/>
          <w:szCs w:val="24"/>
        </w:rPr>
        <w:t>2013;5(1):43. [</w:t>
      </w:r>
      <w:hyperlink r:id="rId10" w:history="1">
        <w:r w:rsidRPr="00683D1C">
          <w:rPr>
            <w:rFonts w:ascii="Times New Roman" w:eastAsia="Times New Roman" w:hAnsi="Times New Roman" w:cs="Times New Roman"/>
            <w:sz w:val="24"/>
            <w:szCs w:val="24"/>
            <w:u w:val="single"/>
          </w:rPr>
          <w:t>PMC free article</w:t>
        </w:r>
      </w:hyperlink>
      <w:r w:rsidRPr="00683D1C">
        <w:rPr>
          <w:rFonts w:ascii="Times New Roman" w:eastAsia="Times New Roman" w:hAnsi="Times New Roman" w:cs="Times New Roman"/>
          <w:sz w:val="24"/>
          <w:szCs w:val="24"/>
        </w:rPr>
        <w:t>] [</w:t>
      </w:r>
      <w:hyperlink r:id="rId11" w:history="1">
        <w:r w:rsidRPr="00683D1C">
          <w:rPr>
            <w:rFonts w:ascii="Times New Roman" w:eastAsia="Times New Roman" w:hAnsi="Times New Roman" w:cs="Times New Roman"/>
            <w:sz w:val="24"/>
            <w:szCs w:val="24"/>
            <w:u w:val="single"/>
          </w:rPr>
          <w:t>PubMed</w:t>
        </w:r>
      </w:hyperlink>
      <w:r w:rsidRPr="00683D1C">
        <w:rPr>
          <w:rFonts w:ascii="Times New Roman" w:eastAsia="Times New Roman" w:hAnsi="Times New Roman" w:cs="Times New Roman"/>
          <w:sz w:val="24"/>
          <w:szCs w:val="24"/>
        </w:rPr>
        <w:t>] [</w:t>
      </w:r>
      <w:hyperlink r:id="rId12" w:tgtFrame="_blank" w:history="1">
        <w:r w:rsidRPr="00683D1C">
          <w:rPr>
            <w:rFonts w:ascii="Times New Roman" w:eastAsia="Times New Roman" w:hAnsi="Times New Roman" w:cs="Times New Roman"/>
            <w:sz w:val="24"/>
            <w:szCs w:val="24"/>
            <w:u w:val="single"/>
          </w:rPr>
          <w:t>Google Scholar</w:t>
        </w:r>
      </w:hyperlink>
    </w:p>
    <w:p w14:paraId="557089DF" w14:textId="77777777" w:rsidR="00343696" w:rsidRPr="00683D1C" w:rsidRDefault="00343696" w:rsidP="00343696">
      <w:pPr>
        <w:spacing w:line="480" w:lineRule="auto"/>
        <w:rPr>
          <w:rStyle w:val="nowrap"/>
          <w:rFonts w:ascii="Times New Roman" w:hAnsi="Times New Roman" w:cs="Times New Roman"/>
          <w:sz w:val="24"/>
          <w:szCs w:val="24"/>
          <w:shd w:val="clear" w:color="auto" w:fill="FFFFFF"/>
        </w:rPr>
      </w:pPr>
    </w:p>
    <w:p w14:paraId="596602BB"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w:t>
      </w:r>
      <w:r>
        <w:rPr>
          <w:rFonts w:ascii="Times New Roman" w:hAnsi="Times New Roman" w:cs="Times New Roman"/>
          <w:sz w:val="24"/>
          <w:szCs w:val="24"/>
        </w:rPr>
        <w:t>8</w:t>
      </w:r>
      <w:r w:rsidRPr="00683D1C">
        <w:rPr>
          <w:rFonts w:ascii="Times New Roman" w:hAnsi="Times New Roman" w:cs="Times New Roman"/>
          <w:sz w:val="24"/>
          <w:szCs w:val="24"/>
        </w:rPr>
        <w:t xml:space="preserve">.Kasapoğlu Ç, Gürkan-Köseoğlu B, Koçak-Berberoğlu H (2005). </w:t>
      </w:r>
      <w:proofErr w:type="spellStart"/>
      <w:r w:rsidRPr="00683D1C">
        <w:rPr>
          <w:rFonts w:ascii="Times New Roman" w:hAnsi="Times New Roman" w:cs="Times New Roman"/>
          <w:sz w:val="24"/>
          <w:szCs w:val="24"/>
        </w:rPr>
        <w:t>Gömük</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diŞler.Nobel</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ilaÇ</w:t>
      </w:r>
      <w:proofErr w:type="spellEnd"/>
      <w:r w:rsidRPr="00683D1C">
        <w:rPr>
          <w:rFonts w:ascii="Times New Roman" w:hAnsi="Times New Roman" w:cs="Times New Roman"/>
          <w:sz w:val="24"/>
          <w:szCs w:val="24"/>
        </w:rPr>
        <w:t>. Istanbul</w:t>
      </w:r>
    </w:p>
    <w:p w14:paraId="3983AE27"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w:t>
      </w:r>
      <w:r>
        <w:rPr>
          <w:rFonts w:ascii="Times New Roman" w:hAnsi="Times New Roman" w:cs="Times New Roman"/>
          <w:sz w:val="24"/>
          <w:szCs w:val="24"/>
        </w:rPr>
        <w:t>9</w:t>
      </w:r>
      <w:r w:rsidRPr="00683D1C">
        <w:rPr>
          <w:rFonts w:ascii="Times New Roman" w:hAnsi="Times New Roman" w:cs="Times New Roman"/>
          <w:sz w:val="24"/>
          <w:szCs w:val="24"/>
        </w:rPr>
        <w:t xml:space="preserve">.Aznar-Arasa L, Figueiredo R, Gay-Escoda C. Iatrogenic displacement of lower third molar roots into the sublingual space: report of 6 cases.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Surg. 2012 Feb;70(2</w:t>
      </w:r>
      <w:proofErr w:type="gramStart"/>
      <w:r w:rsidRPr="00683D1C">
        <w:rPr>
          <w:rFonts w:ascii="Times New Roman" w:hAnsi="Times New Roman" w:cs="Times New Roman"/>
          <w:sz w:val="24"/>
          <w:szCs w:val="24"/>
        </w:rPr>
        <w:t>):e</w:t>
      </w:r>
      <w:proofErr w:type="gramEnd"/>
      <w:r w:rsidRPr="00683D1C">
        <w:rPr>
          <w:rFonts w:ascii="Times New Roman" w:hAnsi="Times New Roman" w:cs="Times New Roman"/>
          <w:sz w:val="24"/>
          <w:szCs w:val="24"/>
        </w:rPr>
        <w:t>107-15.</w:t>
      </w:r>
    </w:p>
    <w:p w14:paraId="0BBCEF6E" w14:textId="7777777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20</w:t>
      </w:r>
      <w:r w:rsidRPr="00683D1C">
        <w:rPr>
          <w:rFonts w:ascii="Times New Roman" w:hAnsi="Times New Roman" w:cs="Times New Roman"/>
          <w:sz w:val="24"/>
          <w:szCs w:val="24"/>
        </w:rPr>
        <w:t xml:space="preserve">.Bouloux GF, Steed MB, </w:t>
      </w:r>
      <w:proofErr w:type="spellStart"/>
      <w:r w:rsidRPr="00683D1C">
        <w:rPr>
          <w:rFonts w:ascii="Times New Roman" w:hAnsi="Times New Roman" w:cs="Times New Roman"/>
          <w:sz w:val="24"/>
          <w:szCs w:val="24"/>
        </w:rPr>
        <w:t>Perciaccante</w:t>
      </w:r>
      <w:proofErr w:type="spellEnd"/>
      <w:r w:rsidRPr="00683D1C">
        <w:rPr>
          <w:rFonts w:ascii="Times New Roman" w:hAnsi="Times New Roman" w:cs="Times New Roman"/>
          <w:sz w:val="24"/>
          <w:szCs w:val="24"/>
        </w:rPr>
        <w:t xml:space="preserve"> VJ. Complications of third molar surgery.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Clin North Am. 2007 Feb;19(1):117-28.</w:t>
      </w:r>
    </w:p>
    <w:p w14:paraId="6A39F998" w14:textId="77777777" w:rsidR="00343696" w:rsidRPr="008C53F1"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21</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Hashemipour</w:t>
      </w:r>
      <w:proofErr w:type="spellEnd"/>
      <w:r w:rsidRPr="00683D1C">
        <w:rPr>
          <w:rFonts w:ascii="Times New Roman" w:hAnsi="Times New Roman" w:cs="Times New Roman"/>
          <w:sz w:val="24"/>
          <w:szCs w:val="24"/>
        </w:rPr>
        <w:t xml:space="preserve"> MA, </w:t>
      </w:r>
      <w:proofErr w:type="spellStart"/>
      <w:r w:rsidRPr="00683D1C">
        <w:rPr>
          <w:rFonts w:ascii="Times New Roman" w:hAnsi="Times New Roman" w:cs="Times New Roman"/>
          <w:sz w:val="24"/>
          <w:szCs w:val="24"/>
        </w:rPr>
        <w:t>Tahmasbi</w:t>
      </w:r>
      <w:r w:rsidRPr="00683D1C">
        <w:rPr>
          <w:rFonts w:ascii="Times New Roman" w:hAnsi="Times New Roman" w:cs="Times New Roman"/>
          <w:sz w:val="24"/>
          <w:szCs w:val="24"/>
        </w:rPr>
        <w:noBreakHyphen/>
        <w:t>Arashlow</w:t>
      </w:r>
      <w:proofErr w:type="spellEnd"/>
      <w:r w:rsidRPr="00683D1C">
        <w:rPr>
          <w:rFonts w:ascii="Times New Roman" w:hAnsi="Times New Roman" w:cs="Times New Roman"/>
          <w:sz w:val="24"/>
          <w:szCs w:val="24"/>
        </w:rPr>
        <w:t xml:space="preserve"> M, </w:t>
      </w:r>
      <w:proofErr w:type="spellStart"/>
      <w:r w:rsidRPr="00683D1C">
        <w:rPr>
          <w:rFonts w:ascii="Times New Roman" w:hAnsi="Times New Roman" w:cs="Times New Roman"/>
          <w:sz w:val="24"/>
          <w:szCs w:val="24"/>
        </w:rPr>
        <w:t>Fahimi</w:t>
      </w:r>
      <w:r w:rsidRPr="00683D1C">
        <w:rPr>
          <w:rFonts w:ascii="Times New Roman" w:hAnsi="Times New Roman" w:cs="Times New Roman"/>
          <w:sz w:val="24"/>
          <w:szCs w:val="24"/>
        </w:rPr>
        <w:noBreakHyphen/>
        <w:t>Hanzaei</w:t>
      </w:r>
      <w:proofErr w:type="spellEnd"/>
      <w:r w:rsidRPr="00683D1C">
        <w:rPr>
          <w:rFonts w:ascii="Times New Roman" w:hAnsi="Times New Roman" w:cs="Times New Roman"/>
          <w:sz w:val="24"/>
          <w:szCs w:val="24"/>
        </w:rPr>
        <w:t xml:space="preserve"> F. Incidence of impacted mandibular and maxillary third molars: A radiographic study in a Southeast Iran population. Med Oral </w:t>
      </w:r>
      <w:proofErr w:type="spellStart"/>
      <w:r w:rsidRPr="00683D1C">
        <w:rPr>
          <w:rFonts w:ascii="Times New Roman" w:hAnsi="Times New Roman" w:cs="Times New Roman"/>
          <w:sz w:val="24"/>
          <w:szCs w:val="24"/>
        </w:rPr>
        <w:t>Patol</w:t>
      </w:r>
      <w:proofErr w:type="spellEnd"/>
      <w:r w:rsidRPr="00683D1C">
        <w:rPr>
          <w:rFonts w:ascii="Times New Roman" w:hAnsi="Times New Roman" w:cs="Times New Roman"/>
          <w:sz w:val="24"/>
          <w:szCs w:val="24"/>
        </w:rPr>
        <w:t xml:space="preserve"> Oral Cir </w:t>
      </w:r>
      <w:proofErr w:type="spellStart"/>
      <w:r w:rsidRPr="00683D1C">
        <w:rPr>
          <w:rFonts w:ascii="Times New Roman" w:hAnsi="Times New Roman" w:cs="Times New Roman"/>
          <w:sz w:val="24"/>
          <w:szCs w:val="24"/>
        </w:rPr>
        <w:t>Bucal</w:t>
      </w:r>
      <w:proofErr w:type="spellEnd"/>
      <w:r w:rsidRPr="00683D1C">
        <w:rPr>
          <w:rFonts w:ascii="Times New Roman" w:hAnsi="Times New Roman" w:cs="Times New Roman"/>
          <w:sz w:val="24"/>
          <w:szCs w:val="24"/>
        </w:rPr>
        <w:t xml:space="preserve"> 2013;</w:t>
      </w:r>
      <w:proofErr w:type="gramStart"/>
      <w:r w:rsidRPr="00683D1C">
        <w:rPr>
          <w:rFonts w:ascii="Times New Roman" w:hAnsi="Times New Roman" w:cs="Times New Roman"/>
          <w:sz w:val="24"/>
          <w:szCs w:val="24"/>
        </w:rPr>
        <w:t>18:e</w:t>
      </w:r>
      <w:proofErr w:type="gramEnd"/>
      <w:r w:rsidRPr="00683D1C">
        <w:rPr>
          <w:rFonts w:ascii="Times New Roman" w:hAnsi="Times New Roman" w:cs="Times New Roman"/>
          <w:sz w:val="24"/>
          <w:szCs w:val="24"/>
        </w:rPr>
        <w:t>140</w:t>
      </w:r>
      <w:r w:rsidRPr="00683D1C">
        <w:rPr>
          <w:rFonts w:ascii="Times New Roman" w:hAnsi="Times New Roman" w:cs="Times New Roman"/>
          <w:sz w:val="24"/>
          <w:szCs w:val="24"/>
        </w:rPr>
        <w:noBreakHyphen/>
        <w:t>5</w:t>
      </w:r>
    </w:p>
    <w:p w14:paraId="4D29239F" w14:textId="77777777"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 22. Monaco G, </w:t>
      </w:r>
      <w:proofErr w:type="spellStart"/>
      <w:r w:rsidRPr="00683D1C">
        <w:rPr>
          <w:rFonts w:ascii="Times New Roman" w:hAnsi="Times New Roman" w:cs="Times New Roman"/>
          <w:sz w:val="24"/>
          <w:szCs w:val="24"/>
        </w:rPr>
        <w:t>Montevecchi</w:t>
      </w:r>
      <w:proofErr w:type="spellEnd"/>
      <w:r w:rsidRPr="00683D1C">
        <w:rPr>
          <w:rFonts w:ascii="Times New Roman" w:hAnsi="Times New Roman" w:cs="Times New Roman"/>
          <w:sz w:val="24"/>
          <w:szCs w:val="24"/>
        </w:rPr>
        <w:t xml:space="preserve"> M, Bonetti GA, Gatto MR, Checchi L. Reliability of panoramic radiography in evaluating the topographic relationship between the mandibular canal and impacted third molars. J Am Dent Assoc </w:t>
      </w:r>
      <w:proofErr w:type="gramStart"/>
      <w:r w:rsidRPr="00683D1C">
        <w:rPr>
          <w:rFonts w:ascii="Times New Roman" w:hAnsi="Times New Roman" w:cs="Times New Roman"/>
          <w:sz w:val="24"/>
          <w:szCs w:val="24"/>
        </w:rPr>
        <w:t>2004;135:312</w:t>
      </w:r>
      <w:proofErr w:type="gramEnd"/>
      <w:r w:rsidRPr="00683D1C">
        <w:rPr>
          <w:rFonts w:ascii="Times New Roman" w:hAnsi="Times New Roman" w:cs="Times New Roman"/>
          <w:sz w:val="24"/>
          <w:szCs w:val="24"/>
        </w:rPr>
        <w:noBreakHyphen/>
        <w:t>8.</w:t>
      </w:r>
    </w:p>
    <w:p w14:paraId="3E4857B7" w14:textId="77777777"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23. </w:t>
      </w:r>
      <w:proofErr w:type="spellStart"/>
      <w:r w:rsidRPr="00683D1C">
        <w:rPr>
          <w:rFonts w:ascii="Times New Roman" w:hAnsi="Times New Roman" w:cs="Times New Roman"/>
          <w:sz w:val="24"/>
          <w:szCs w:val="24"/>
        </w:rPr>
        <w:t>ObiechinaAE</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Arotiba</w:t>
      </w:r>
      <w:proofErr w:type="spellEnd"/>
      <w:r w:rsidRPr="00683D1C">
        <w:rPr>
          <w:rFonts w:ascii="Times New Roman" w:hAnsi="Times New Roman" w:cs="Times New Roman"/>
          <w:sz w:val="24"/>
          <w:szCs w:val="24"/>
        </w:rPr>
        <w:t xml:space="preserve"> JT, </w:t>
      </w:r>
      <w:proofErr w:type="spellStart"/>
      <w:r w:rsidRPr="00683D1C">
        <w:rPr>
          <w:rFonts w:ascii="Times New Roman" w:hAnsi="Times New Roman" w:cs="Times New Roman"/>
          <w:sz w:val="24"/>
          <w:szCs w:val="24"/>
        </w:rPr>
        <w:t>FasolaAO</w:t>
      </w:r>
      <w:proofErr w:type="spellEnd"/>
      <w:r w:rsidRPr="00683D1C">
        <w:rPr>
          <w:rFonts w:ascii="Times New Roman" w:hAnsi="Times New Roman" w:cs="Times New Roman"/>
          <w:sz w:val="24"/>
          <w:szCs w:val="24"/>
        </w:rPr>
        <w:t xml:space="preserve">. Third molar impaction: Evaluation of the symptoms and pattern of impaction of mandibular third molar teeth in Nigerians. </w:t>
      </w:r>
      <w:proofErr w:type="spellStart"/>
      <w:r w:rsidRPr="00683D1C">
        <w:rPr>
          <w:rFonts w:ascii="Times New Roman" w:hAnsi="Times New Roman" w:cs="Times New Roman"/>
          <w:sz w:val="24"/>
          <w:szCs w:val="24"/>
        </w:rPr>
        <w:t>Odontostomatol</w:t>
      </w:r>
      <w:proofErr w:type="spellEnd"/>
      <w:r w:rsidRPr="00683D1C">
        <w:rPr>
          <w:rFonts w:ascii="Times New Roman" w:hAnsi="Times New Roman" w:cs="Times New Roman"/>
          <w:sz w:val="24"/>
          <w:szCs w:val="24"/>
        </w:rPr>
        <w:t xml:space="preserve"> Trop </w:t>
      </w:r>
      <w:proofErr w:type="gramStart"/>
      <w:r w:rsidRPr="00683D1C">
        <w:rPr>
          <w:rFonts w:ascii="Times New Roman" w:hAnsi="Times New Roman" w:cs="Times New Roman"/>
          <w:sz w:val="24"/>
          <w:szCs w:val="24"/>
        </w:rPr>
        <w:t>2001;24:22</w:t>
      </w:r>
      <w:proofErr w:type="gramEnd"/>
      <w:r w:rsidRPr="00683D1C">
        <w:rPr>
          <w:rFonts w:ascii="Times New Roman" w:hAnsi="Times New Roman" w:cs="Times New Roman"/>
          <w:sz w:val="24"/>
          <w:szCs w:val="24"/>
        </w:rPr>
        <w:noBreakHyphen/>
        <w:t>5</w:t>
      </w:r>
    </w:p>
    <w:p w14:paraId="7859CFDC" w14:textId="77777777"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24. Blondeau F, Daniel NG. Extraction of impacted mandibular third molars: Postoperative complications and their risk factors. J Can Dent Assoc </w:t>
      </w:r>
      <w:proofErr w:type="gramStart"/>
      <w:r w:rsidRPr="00683D1C">
        <w:rPr>
          <w:rFonts w:ascii="Times New Roman" w:hAnsi="Times New Roman" w:cs="Times New Roman"/>
          <w:sz w:val="24"/>
          <w:szCs w:val="24"/>
        </w:rPr>
        <w:t>2007;73:325</w:t>
      </w:r>
      <w:proofErr w:type="gramEnd"/>
      <w:r w:rsidRPr="00683D1C">
        <w:rPr>
          <w:rFonts w:ascii="Times New Roman" w:hAnsi="Times New Roman" w:cs="Times New Roman"/>
          <w:sz w:val="24"/>
          <w:szCs w:val="24"/>
        </w:rPr>
        <w:t>.</w:t>
      </w:r>
    </w:p>
    <w:p w14:paraId="28881698" w14:textId="77777777" w:rsidR="00343696"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25. Almendros</w:t>
      </w:r>
      <w:r w:rsidRPr="00683D1C">
        <w:rPr>
          <w:rFonts w:ascii="Times New Roman" w:hAnsi="Times New Roman" w:cs="Times New Roman"/>
          <w:sz w:val="24"/>
          <w:szCs w:val="24"/>
        </w:rPr>
        <w:noBreakHyphen/>
      </w:r>
      <w:proofErr w:type="spellStart"/>
      <w:r w:rsidRPr="00683D1C">
        <w:rPr>
          <w:rFonts w:ascii="Times New Roman" w:hAnsi="Times New Roman" w:cs="Times New Roman"/>
          <w:sz w:val="24"/>
          <w:szCs w:val="24"/>
        </w:rPr>
        <w:t>Marqués</w:t>
      </w:r>
      <w:proofErr w:type="spellEnd"/>
      <w:r w:rsidRPr="00683D1C">
        <w:rPr>
          <w:rFonts w:ascii="Times New Roman" w:hAnsi="Times New Roman" w:cs="Times New Roman"/>
          <w:sz w:val="24"/>
          <w:szCs w:val="24"/>
        </w:rPr>
        <w:t xml:space="preserve"> N, </w:t>
      </w:r>
      <w:proofErr w:type="spellStart"/>
      <w:r w:rsidRPr="00683D1C">
        <w:rPr>
          <w:rFonts w:ascii="Times New Roman" w:hAnsi="Times New Roman" w:cs="Times New Roman"/>
          <w:sz w:val="24"/>
          <w:szCs w:val="24"/>
        </w:rPr>
        <w:t>Alaejos</w:t>
      </w:r>
      <w:r w:rsidRPr="00683D1C">
        <w:rPr>
          <w:rFonts w:ascii="Times New Roman" w:hAnsi="Times New Roman" w:cs="Times New Roman"/>
          <w:sz w:val="24"/>
          <w:szCs w:val="24"/>
        </w:rPr>
        <w:noBreakHyphen/>
        <w:t>Algarra</w:t>
      </w:r>
      <w:proofErr w:type="spellEnd"/>
      <w:r w:rsidRPr="00683D1C">
        <w:rPr>
          <w:rFonts w:ascii="Times New Roman" w:hAnsi="Times New Roman" w:cs="Times New Roman"/>
          <w:sz w:val="24"/>
          <w:szCs w:val="24"/>
        </w:rPr>
        <w:t xml:space="preserve"> E, </w:t>
      </w:r>
      <w:proofErr w:type="spellStart"/>
      <w:r w:rsidRPr="00683D1C">
        <w:rPr>
          <w:rFonts w:ascii="Times New Roman" w:hAnsi="Times New Roman" w:cs="Times New Roman"/>
          <w:sz w:val="24"/>
          <w:szCs w:val="24"/>
        </w:rPr>
        <w:t>Quinteros</w:t>
      </w:r>
      <w:r w:rsidRPr="00683D1C">
        <w:rPr>
          <w:rFonts w:ascii="Times New Roman" w:hAnsi="Times New Roman" w:cs="Times New Roman"/>
          <w:sz w:val="24"/>
          <w:szCs w:val="24"/>
        </w:rPr>
        <w:noBreakHyphen/>
        <w:t>Borgarello</w:t>
      </w:r>
      <w:proofErr w:type="spellEnd"/>
      <w:r w:rsidRPr="00683D1C">
        <w:rPr>
          <w:rFonts w:ascii="Times New Roman" w:hAnsi="Times New Roman" w:cs="Times New Roman"/>
          <w:sz w:val="24"/>
          <w:szCs w:val="24"/>
        </w:rPr>
        <w:t xml:space="preserve"> M, </w:t>
      </w:r>
      <w:proofErr w:type="spellStart"/>
      <w:r w:rsidRPr="00683D1C">
        <w:rPr>
          <w:rFonts w:ascii="Times New Roman" w:hAnsi="Times New Roman" w:cs="Times New Roman"/>
          <w:sz w:val="24"/>
          <w:szCs w:val="24"/>
        </w:rPr>
        <w:t>Berini</w:t>
      </w:r>
      <w:r w:rsidRPr="00683D1C">
        <w:rPr>
          <w:rFonts w:ascii="Times New Roman" w:hAnsi="Times New Roman" w:cs="Times New Roman"/>
          <w:sz w:val="24"/>
          <w:szCs w:val="24"/>
        </w:rPr>
        <w:noBreakHyphen/>
        <w:t>Aytés</w:t>
      </w:r>
      <w:proofErr w:type="spellEnd"/>
      <w:r w:rsidRPr="00683D1C">
        <w:rPr>
          <w:rFonts w:ascii="Times New Roman" w:hAnsi="Times New Roman" w:cs="Times New Roman"/>
          <w:sz w:val="24"/>
          <w:szCs w:val="24"/>
        </w:rPr>
        <w:t xml:space="preserve"> L, Gay</w:t>
      </w:r>
      <w:r w:rsidRPr="00683D1C">
        <w:rPr>
          <w:rFonts w:ascii="Times New Roman" w:hAnsi="Times New Roman" w:cs="Times New Roman"/>
          <w:sz w:val="24"/>
          <w:szCs w:val="24"/>
        </w:rPr>
        <w:noBreakHyphen/>
      </w:r>
      <w:proofErr w:type="spellStart"/>
      <w:r w:rsidRPr="00683D1C">
        <w:rPr>
          <w:rFonts w:ascii="Times New Roman" w:hAnsi="Times New Roman" w:cs="Times New Roman"/>
          <w:sz w:val="24"/>
          <w:szCs w:val="24"/>
        </w:rPr>
        <w:t>Escoda</w:t>
      </w:r>
      <w:proofErr w:type="spellEnd"/>
      <w:r w:rsidRPr="00683D1C">
        <w:rPr>
          <w:rFonts w:ascii="Times New Roman" w:hAnsi="Times New Roman" w:cs="Times New Roman"/>
          <w:sz w:val="24"/>
          <w:szCs w:val="24"/>
        </w:rPr>
        <w:t xml:space="preserve"> C. Factors influencing the prophylactic removal of asymptomatic impacted lower third molars. Int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w:t>
      </w:r>
      <w:proofErr w:type="gramStart"/>
      <w:r w:rsidRPr="00683D1C">
        <w:rPr>
          <w:rFonts w:ascii="Times New Roman" w:hAnsi="Times New Roman" w:cs="Times New Roman"/>
          <w:sz w:val="24"/>
          <w:szCs w:val="24"/>
        </w:rPr>
        <w:t>2008;37:29</w:t>
      </w:r>
      <w:proofErr w:type="gramEnd"/>
      <w:r w:rsidRPr="00683D1C">
        <w:rPr>
          <w:rFonts w:ascii="Times New Roman" w:hAnsi="Times New Roman" w:cs="Times New Roman"/>
          <w:sz w:val="24"/>
          <w:szCs w:val="24"/>
        </w:rPr>
        <w:noBreakHyphen/>
        <w:t>35</w:t>
      </w:r>
    </w:p>
    <w:p w14:paraId="2D03E466" w14:textId="77777777" w:rsidR="000A4771" w:rsidRDefault="000A4771" w:rsidP="00343696">
      <w:pPr>
        <w:shd w:val="clear" w:color="auto" w:fill="FFFFFF"/>
        <w:spacing w:line="480" w:lineRule="auto"/>
        <w:rPr>
          <w:rFonts w:ascii="Times New Roman" w:hAnsi="Times New Roman" w:cs="Times New Roman"/>
          <w:sz w:val="24"/>
          <w:szCs w:val="24"/>
        </w:rPr>
      </w:pPr>
    </w:p>
    <w:p w14:paraId="7026D6CA" w14:textId="77777777" w:rsidR="000A4771" w:rsidRDefault="000A4771" w:rsidP="00343696">
      <w:pPr>
        <w:shd w:val="clear" w:color="auto" w:fill="FFFFFF"/>
        <w:spacing w:line="480" w:lineRule="auto"/>
        <w:rPr>
          <w:rFonts w:ascii="Times New Roman" w:hAnsi="Times New Roman" w:cs="Times New Roman"/>
          <w:sz w:val="24"/>
          <w:szCs w:val="24"/>
        </w:rPr>
      </w:pPr>
    </w:p>
    <w:p w14:paraId="0551BC31" w14:textId="77777777" w:rsidR="000A4771" w:rsidRPr="00930FC5" w:rsidRDefault="000A4771" w:rsidP="000A4771">
      <w:pPr>
        <w:shd w:val="clear" w:color="auto" w:fill="FFFFFF"/>
        <w:spacing w:line="480" w:lineRule="auto"/>
        <w:jc w:val="both"/>
        <w:rPr>
          <w:rFonts w:ascii="Arial" w:hAnsi="Arial" w:cs="Arial"/>
          <w:b/>
          <w:sz w:val="24"/>
          <w:szCs w:val="24"/>
        </w:rPr>
      </w:pPr>
      <w:r w:rsidRPr="00930FC5">
        <w:rPr>
          <w:rFonts w:ascii="Arial" w:hAnsi="Arial" w:cs="Arial"/>
          <w:b/>
          <w:sz w:val="24"/>
          <w:szCs w:val="24"/>
        </w:rPr>
        <w:t xml:space="preserve">Figures: </w:t>
      </w:r>
    </w:p>
    <w:p w14:paraId="2BAD4A51"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6AFAE688" wp14:editId="366AD216">
            <wp:extent cx="4572000" cy="27432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08C6D7" w14:textId="77777777" w:rsidR="000A4771" w:rsidRDefault="000A4771" w:rsidP="000A4771">
      <w:pPr>
        <w:spacing w:before="240" w:line="480" w:lineRule="auto"/>
        <w:jc w:val="both"/>
        <w:rPr>
          <w:rFonts w:ascii="Arial" w:hAnsi="Arial" w:cs="Arial"/>
          <w:b/>
          <w:sz w:val="24"/>
          <w:szCs w:val="24"/>
          <w:u w:val="single"/>
        </w:rPr>
      </w:pPr>
      <w:r w:rsidRPr="00930FC5">
        <w:rPr>
          <w:rFonts w:ascii="Arial" w:hAnsi="Arial" w:cs="Arial"/>
          <w:b/>
          <w:sz w:val="24"/>
          <w:szCs w:val="24"/>
          <w:u w:val="single"/>
        </w:rPr>
        <w:t>Figure No: 01</w:t>
      </w:r>
    </w:p>
    <w:p w14:paraId="171365EE"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01: Pie diagram shows that the distribution of study subject according to Gender (n=357)</w:t>
      </w:r>
    </w:p>
    <w:p w14:paraId="4A14B292" w14:textId="77777777" w:rsidR="007C5FF5" w:rsidRPr="00930FC5" w:rsidRDefault="007C5FF5" w:rsidP="000A4771">
      <w:pPr>
        <w:spacing w:before="240" w:line="480" w:lineRule="auto"/>
        <w:jc w:val="both"/>
        <w:rPr>
          <w:rFonts w:ascii="Arial" w:hAnsi="Arial" w:cs="Arial"/>
          <w:b/>
          <w:sz w:val="24"/>
          <w:szCs w:val="24"/>
          <w:u w:val="single"/>
        </w:rPr>
      </w:pPr>
    </w:p>
    <w:p w14:paraId="15C0EF8A" w14:textId="77777777" w:rsidR="000A4771" w:rsidRPr="00930FC5" w:rsidRDefault="000A4771" w:rsidP="000A4771">
      <w:pPr>
        <w:spacing w:line="480" w:lineRule="auto"/>
        <w:jc w:val="both"/>
        <w:rPr>
          <w:rFonts w:ascii="Arial" w:hAnsi="Arial" w:cs="Arial"/>
          <w:sz w:val="24"/>
          <w:szCs w:val="24"/>
        </w:rPr>
      </w:pPr>
    </w:p>
    <w:p w14:paraId="25B234E9" w14:textId="77777777" w:rsidR="000A4771" w:rsidRPr="00930FC5" w:rsidRDefault="000A4771" w:rsidP="000A4771">
      <w:pPr>
        <w:spacing w:line="480" w:lineRule="auto"/>
        <w:jc w:val="both"/>
        <w:rPr>
          <w:rFonts w:ascii="Arial" w:hAnsi="Arial" w:cs="Arial"/>
          <w:b/>
          <w:sz w:val="24"/>
          <w:szCs w:val="24"/>
          <w:u w:val="single"/>
        </w:rPr>
      </w:pPr>
      <w:r w:rsidRPr="00930FC5">
        <w:rPr>
          <w:rFonts w:ascii="Arial" w:hAnsi="Arial" w:cs="Arial"/>
          <w:noProof/>
          <w:sz w:val="24"/>
          <w:szCs w:val="24"/>
          <w:lang w:val="en-US"/>
        </w:rPr>
        <w:lastRenderedPageBreak/>
        <w:drawing>
          <wp:inline distT="0" distB="0" distL="0" distR="0" wp14:anchorId="3B0A7860" wp14:editId="1BB8C14F">
            <wp:extent cx="4572000" cy="2743200"/>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A495D4" w14:textId="77777777" w:rsidR="000A4771" w:rsidRDefault="000A4771" w:rsidP="000A4771">
      <w:pPr>
        <w:spacing w:before="240" w:line="480" w:lineRule="auto"/>
        <w:jc w:val="both"/>
        <w:rPr>
          <w:rFonts w:ascii="Arial" w:hAnsi="Arial" w:cs="Arial"/>
          <w:b/>
          <w:sz w:val="24"/>
          <w:szCs w:val="24"/>
          <w:u w:val="single"/>
        </w:rPr>
      </w:pPr>
      <w:r w:rsidRPr="00930FC5">
        <w:rPr>
          <w:rFonts w:ascii="Arial" w:hAnsi="Arial" w:cs="Arial"/>
          <w:b/>
          <w:sz w:val="24"/>
          <w:szCs w:val="24"/>
          <w:u w:val="single"/>
        </w:rPr>
        <w:t>Figure No: 02</w:t>
      </w:r>
    </w:p>
    <w:p w14:paraId="462BF8B4"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02: Bar diagram shows that the distribution of study subject according to Age</w:t>
      </w:r>
    </w:p>
    <w:p w14:paraId="4FFD5ED5" w14:textId="77777777" w:rsidR="007C5FF5" w:rsidRPr="00930FC5" w:rsidRDefault="007C5FF5" w:rsidP="000A4771">
      <w:pPr>
        <w:spacing w:before="240" w:line="480" w:lineRule="auto"/>
        <w:jc w:val="both"/>
        <w:rPr>
          <w:rFonts w:ascii="Arial" w:hAnsi="Arial" w:cs="Arial"/>
          <w:b/>
          <w:sz w:val="24"/>
          <w:szCs w:val="24"/>
          <w:u w:val="single"/>
        </w:rPr>
      </w:pPr>
    </w:p>
    <w:p w14:paraId="0514AEED" w14:textId="77777777" w:rsidR="000A4771" w:rsidRPr="00930FC5" w:rsidRDefault="000A4771" w:rsidP="000A4771">
      <w:pPr>
        <w:spacing w:line="480" w:lineRule="auto"/>
        <w:jc w:val="both"/>
        <w:rPr>
          <w:rFonts w:ascii="Arial" w:hAnsi="Arial" w:cs="Arial"/>
          <w:b/>
          <w:sz w:val="24"/>
          <w:szCs w:val="24"/>
          <w:u w:val="single"/>
        </w:rPr>
      </w:pPr>
    </w:p>
    <w:p w14:paraId="05876376" w14:textId="77777777" w:rsidR="000A4771" w:rsidRPr="00930FC5" w:rsidRDefault="000A4771" w:rsidP="000A4771">
      <w:pPr>
        <w:shd w:val="clear" w:color="auto" w:fill="FFFFFF"/>
        <w:spacing w:line="480" w:lineRule="auto"/>
        <w:jc w:val="both"/>
        <w:rPr>
          <w:rFonts w:ascii="Arial" w:hAnsi="Arial" w:cs="Arial"/>
          <w:sz w:val="24"/>
          <w:szCs w:val="24"/>
        </w:rPr>
      </w:pPr>
    </w:p>
    <w:p w14:paraId="35FF6389" w14:textId="77777777" w:rsidR="000A4771" w:rsidRPr="00930FC5" w:rsidRDefault="000A4771" w:rsidP="000A4771">
      <w:pPr>
        <w:spacing w:line="480" w:lineRule="auto"/>
        <w:jc w:val="both"/>
        <w:rPr>
          <w:rFonts w:ascii="Arial" w:hAnsi="Arial" w:cs="Arial"/>
          <w:sz w:val="24"/>
          <w:szCs w:val="24"/>
        </w:rPr>
      </w:pPr>
    </w:p>
    <w:p w14:paraId="219A450E" w14:textId="77777777" w:rsidR="000A4771" w:rsidRPr="00930FC5" w:rsidRDefault="000A4771" w:rsidP="000A4771">
      <w:pPr>
        <w:spacing w:line="480" w:lineRule="auto"/>
        <w:jc w:val="both"/>
        <w:rPr>
          <w:rFonts w:ascii="Arial" w:hAnsi="Arial" w:cs="Arial"/>
          <w:sz w:val="24"/>
          <w:szCs w:val="24"/>
        </w:rPr>
      </w:pPr>
    </w:p>
    <w:p w14:paraId="3657EC19"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lastRenderedPageBreak/>
        <w:drawing>
          <wp:inline distT="0" distB="0" distL="0" distR="0" wp14:anchorId="19DCC3A6" wp14:editId="454A89E0">
            <wp:extent cx="4572000" cy="2743200"/>
            <wp:effectExtent l="0" t="0" r="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0955E5"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03</w:t>
      </w:r>
    </w:p>
    <w:p w14:paraId="01EA4DD7"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03: Bar diagram shows that the distribution of study subject according to Impaction Depth (n=357)</w:t>
      </w:r>
    </w:p>
    <w:p w14:paraId="559CF831" w14:textId="77777777" w:rsidR="007C5FF5" w:rsidRPr="00930FC5" w:rsidRDefault="007C5FF5" w:rsidP="000A4771">
      <w:pPr>
        <w:spacing w:line="480" w:lineRule="auto"/>
        <w:jc w:val="both"/>
        <w:rPr>
          <w:rFonts w:ascii="Arial" w:hAnsi="Arial" w:cs="Arial"/>
          <w:b/>
          <w:sz w:val="24"/>
          <w:szCs w:val="24"/>
          <w:u w:val="single"/>
        </w:rPr>
      </w:pPr>
    </w:p>
    <w:p w14:paraId="0F3111BA" w14:textId="77777777" w:rsidR="000A4771" w:rsidRPr="00930FC5" w:rsidRDefault="000A4771" w:rsidP="000A4771">
      <w:pPr>
        <w:spacing w:line="480" w:lineRule="auto"/>
        <w:jc w:val="both"/>
        <w:rPr>
          <w:rFonts w:ascii="Arial" w:hAnsi="Arial" w:cs="Arial"/>
          <w:b/>
          <w:sz w:val="24"/>
          <w:szCs w:val="24"/>
          <w:u w:val="single"/>
        </w:rPr>
      </w:pPr>
    </w:p>
    <w:p w14:paraId="6881D6BF"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579836A8" wp14:editId="0575B489">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1856D8"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04</w:t>
      </w:r>
    </w:p>
    <w:p w14:paraId="515CFE8C"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lastRenderedPageBreak/>
        <w:t>Figure No: 04: Bar diagram shows that the distribution of study subject according to Ramus Relation (n=357)</w:t>
      </w:r>
    </w:p>
    <w:p w14:paraId="04266E2A" w14:textId="77777777" w:rsidR="007C5FF5" w:rsidRPr="00930FC5" w:rsidRDefault="007C5FF5" w:rsidP="000A4771">
      <w:pPr>
        <w:spacing w:line="480" w:lineRule="auto"/>
        <w:jc w:val="both"/>
        <w:rPr>
          <w:rFonts w:ascii="Arial" w:hAnsi="Arial" w:cs="Arial"/>
          <w:b/>
          <w:sz w:val="24"/>
          <w:szCs w:val="24"/>
          <w:u w:val="single"/>
        </w:rPr>
      </w:pPr>
    </w:p>
    <w:p w14:paraId="38C8872B" w14:textId="77777777" w:rsidR="000A4771" w:rsidRPr="00930FC5" w:rsidRDefault="000A4771" w:rsidP="000A4771">
      <w:pPr>
        <w:spacing w:line="480" w:lineRule="auto"/>
        <w:jc w:val="both"/>
        <w:rPr>
          <w:rFonts w:ascii="Arial" w:hAnsi="Arial" w:cs="Arial"/>
          <w:b/>
          <w:sz w:val="24"/>
          <w:szCs w:val="24"/>
          <w:u w:val="single"/>
        </w:rPr>
      </w:pPr>
    </w:p>
    <w:p w14:paraId="7FF64945"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0F9B95A8" wp14:editId="5EC9161C">
            <wp:extent cx="4572000" cy="27432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65D54D"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05</w:t>
      </w:r>
    </w:p>
    <w:p w14:paraId="6D7DF585"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05: Pie diagram shows that the distribution of study subject according to M2M Distal Caries (n=357)</w:t>
      </w:r>
    </w:p>
    <w:p w14:paraId="4331EDD6" w14:textId="77777777" w:rsidR="007C5FF5" w:rsidRPr="00930FC5" w:rsidRDefault="007C5FF5" w:rsidP="000A4771">
      <w:pPr>
        <w:spacing w:line="480" w:lineRule="auto"/>
        <w:jc w:val="both"/>
        <w:rPr>
          <w:rFonts w:ascii="Arial" w:hAnsi="Arial" w:cs="Arial"/>
          <w:sz w:val="24"/>
          <w:szCs w:val="24"/>
        </w:rPr>
      </w:pPr>
    </w:p>
    <w:p w14:paraId="2BB4C0EB" w14:textId="77777777" w:rsidR="000A4771" w:rsidRPr="00930FC5" w:rsidRDefault="000A4771" w:rsidP="000A4771">
      <w:pPr>
        <w:rPr>
          <w:rFonts w:ascii="Arial" w:hAnsi="Arial" w:cs="Arial"/>
          <w:sz w:val="24"/>
          <w:szCs w:val="24"/>
        </w:rPr>
      </w:pPr>
    </w:p>
    <w:p w14:paraId="5059B7F5" w14:textId="77777777" w:rsidR="000A4771" w:rsidRPr="00930FC5" w:rsidRDefault="000A4771" w:rsidP="000A4771">
      <w:pPr>
        <w:rPr>
          <w:rFonts w:ascii="Arial" w:hAnsi="Arial" w:cs="Arial"/>
          <w:sz w:val="24"/>
          <w:szCs w:val="24"/>
        </w:rPr>
      </w:pPr>
    </w:p>
    <w:p w14:paraId="1CF321E0" w14:textId="77777777" w:rsidR="000A4771" w:rsidRPr="00930FC5" w:rsidRDefault="000A4771" w:rsidP="000A4771">
      <w:pPr>
        <w:rPr>
          <w:rFonts w:ascii="Arial" w:hAnsi="Arial" w:cs="Arial"/>
          <w:sz w:val="24"/>
          <w:szCs w:val="24"/>
        </w:rPr>
      </w:pPr>
    </w:p>
    <w:p w14:paraId="3667491F" w14:textId="77777777" w:rsidR="000A4771" w:rsidRPr="00930FC5" w:rsidRDefault="000A4771" w:rsidP="000A4771">
      <w:pPr>
        <w:rPr>
          <w:rFonts w:ascii="Arial" w:hAnsi="Arial" w:cs="Arial"/>
          <w:sz w:val="24"/>
          <w:szCs w:val="24"/>
        </w:rPr>
      </w:pPr>
    </w:p>
    <w:p w14:paraId="336CED53" w14:textId="77777777" w:rsidR="000A4771" w:rsidRPr="00930FC5" w:rsidRDefault="000A4771" w:rsidP="000A4771">
      <w:pPr>
        <w:rPr>
          <w:rFonts w:ascii="Arial" w:hAnsi="Arial" w:cs="Arial"/>
          <w:sz w:val="24"/>
          <w:szCs w:val="24"/>
        </w:rPr>
      </w:pPr>
    </w:p>
    <w:p w14:paraId="74D9526E" w14:textId="77777777" w:rsidR="000A4771" w:rsidRPr="00930FC5" w:rsidRDefault="000A4771" w:rsidP="000A4771">
      <w:pPr>
        <w:rPr>
          <w:rFonts w:ascii="Arial" w:hAnsi="Arial" w:cs="Arial"/>
          <w:sz w:val="24"/>
          <w:szCs w:val="24"/>
        </w:rPr>
      </w:pPr>
    </w:p>
    <w:p w14:paraId="503C3887" w14:textId="77777777" w:rsidR="000A4771" w:rsidRPr="00930FC5" w:rsidRDefault="000A4771" w:rsidP="000A4771">
      <w:pPr>
        <w:rPr>
          <w:rFonts w:ascii="Arial" w:hAnsi="Arial" w:cs="Arial"/>
          <w:sz w:val="24"/>
          <w:szCs w:val="24"/>
        </w:rPr>
      </w:pPr>
    </w:p>
    <w:p w14:paraId="3151628B" w14:textId="77777777" w:rsidR="000A4771" w:rsidRPr="00930FC5" w:rsidRDefault="000A4771" w:rsidP="000A4771">
      <w:pPr>
        <w:rPr>
          <w:rFonts w:ascii="Arial" w:hAnsi="Arial" w:cs="Arial"/>
          <w:sz w:val="24"/>
          <w:szCs w:val="24"/>
        </w:rPr>
      </w:pPr>
    </w:p>
    <w:p w14:paraId="1A3E3D9F" w14:textId="77777777" w:rsidR="000A4771" w:rsidRPr="00930FC5" w:rsidRDefault="000A4771" w:rsidP="000A4771">
      <w:pPr>
        <w:rPr>
          <w:rFonts w:ascii="Arial" w:hAnsi="Arial" w:cs="Arial"/>
          <w:sz w:val="24"/>
          <w:szCs w:val="24"/>
        </w:rPr>
      </w:pPr>
    </w:p>
    <w:p w14:paraId="60CECF68" w14:textId="77777777" w:rsidR="000A4771" w:rsidRPr="00930FC5" w:rsidRDefault="000A4771" w:rsidP="000A4771">
      <w:pPr>
        <w:rPr>
          <w:rFonts w:ascii="Arial" w:hAnsi="Arial" w:cs="Arial"/>
          <w:sz w:val="24"/>
          <w:szCs w:val="24"/>
        </w:rPr>
      </w:pPr>
    </w:p>
    <w:p w14:paraId="78F7B007" w14:textId="77777777" w:rsidR="000A4771" w:rsidRPr="00930FC5" w:rsidRDefault="000A4771" w:rsidP="000A4771">
      <w:pPr>
        <w:rPr>
          <w:rFonts w:ascii="Arial" w:hAnsi="Arial" w:cs="Arial"/>
          <w:sz w:val="24"/>
          <w:szCs w:val="24"/>
        </w:rPr>
      </w:pPr>
    </w:p>
    <w:p w14:paraId="51290849" w14:textId="77777777" w:rsidR="000A4771" w:rsidRPr="00930FC5" w:rsidRDefault="000A4771" w:rsidP="000A4771">
      <w:pPr>
        <w:rPr>
          <w:rFonts w:ascii="Arial" w:hAnsi="Arial" w:cs="Arial"/>
          <w:sz w:val="24"/>
          <w:szCs w:val="24"/>
        </w:rPr>
      </w:pPr>
    </w:p>
    <w:p w14:paraId="2E2FA938" w14:textId="77777777" w:rsidR="000A4771" w:rsidRPr="00930FC5" w:rsidRDefault="000A4771" w:rsidP="000A4771">
      <w:pPr>
        <w:rPr>
          <w:rFonts w:ascii="Arial" w:hAnsi="Arial" w:cs="Arial"/>
          <w:sz w:val="24"/>
          <w:szCs w:val="24"/>
        </w:rPr>
      </w:pPr>
    </w:p>
    <w:p w14:paraId="757B94DE" w14:textId="77777777" w:rsidR="000A4771" w:rsidRPr="00930FC5" w:rsidRDefault="000A4771" w:rsidP="000A4771">
      <w:pPr>
        <w:rPr>
          <w:rFonts w:ascii="Arial" w:hAnsi="Arial" w:cs="Arial"/>
          <w:sz w:val="24"/>
          <w:szCs w:val="24"/>
        </w:rPr>
      </w:pPr>
    </w:p>
    <w:p w14:paraId="210B0C73" w14:textId="77777777" w:rsidR="000A4771" w:rsidRPr="00930FC5" w:rsidRDefault="000A4771" w:rsidP="000A4771">
      <w:pPr>
        <w:rPr>
          <w:rFonts w:ascii="Arial" w:hAnsi="Arial" w:cs="Arial"/>
          <w:sz w:val="24"/>
          <w:szCs w:val="24"/>
        </w:rPr>
      </w:pPr>
    </w:p>
    <w:p w14:paraId="3FE95EBC" w14:textId="77777777" w:rsidR="000A4771" w:rsidRPr="00930FC5" w:rsidRDefault="000A4771" w:rsidP="000A4771">
      <w:pPr>
        <w:rPr>
          <w:rFonts w:ascii="Arial" w:hAnsi="Arial" w:cs="Arial"/>
          <w:sz w:val="24"/>
          <w:szCs w:val="24"/>
        </w:rPr>
      </w:pPr>
    </w:p>
    <w:p w14:paraId="76E42CA8" w14:textId="77777777" w:rsidR="000A4771" w:rsidRPr="00930FC5" w:rsidRDefault="000A4771" w:rsidP="000A4771">
      <w:pPr>
        <w:rPr>
          <w:rFonts w:ascii="Arial" w:hAnsi="Arial" w:cs="Arial"/>
          <w:sz w:val="24"/>
          <w:szCs w:val="24"/>
        </w:rPr>
      </w:pPr>
    </w:p>
    <w:p w14:paraId="070F8194" w14:textId="77777777" w:rsidR="000A4771" w:rsidRPr="00930FC5" w:rsidRDefault="000A4771" w:rsidP="000A4771">
      <w:pPr>
        <w:rPr>
          <w:rFonts w:ascii="Arial" w:hAnsi="Arial" w:cs="Arial"/>
          <w:sz w:val="24"/>
          <w:szCs w:val="24"/>
        </w:rPr>
      </w:pPr>
    </w:p>
    <w:p w14:paraId="4D288E6C" w14:textId="77777777" w:rsidR="000A4771" w:rsidRPr="00930FC5" w:rsidRDefault="000A4771" w:rsidP="000A4771">
      <w:pPr>
        <w:spacing w:before="240" w:line="480" w:lineRule="auto"/>
        <w:jc w:val="both"/>
        <w:rPr>
          <w:rFonts w:ascii="Arial" w:hAnsi="Arial" w:cs="Arial"/>
          <w:sz w:val="24"/>
          <w:szCs w:val="24"/>
        </w:rPr>
      </w:pPr>
    </w:p>
    <w:p w14:paraId="2E150FAE" w14:textId="77777777" w:rsidR="007234C6" w:rsidRPr="00930FC5" w:rsidRDefault="007234C6" w:rsidP="007234C6">
      <w:pPr>
        <w:shd w:val="clear" w:color="auto" w:fill="FFFFFF"/>
        <w:spacing w:line="480" w:lineRule="auto"/>
        <w:jc w:val="both"/>
        <w:rPr>
          <w:rFonts w:ascii="Arial" w:hAnsi="Arial" w:cs="Arial"/>
          <w:sz w:val="24"/>
          <w:szCs w:val="24"/>
        </w:rPr>
      </w:pPr>
      <w:r w:rsidRPr="00930FC5">
        <w:rPr>
          <w:rFonts w:ascii="Arial" w:hAnsi="Arial" w:cs="Arial"/>
          <w:sz w:val="24"/>
          <w:szCs w:val="24"/>
        </w:rPr>
        <w:t>Tables:</w:t>
      </w:r>
    </w:p>
    <w:p w14:paraId="79074BF7" w14:textId="471C69AA" w:rsidR="007234C6" w:rsidRPr="00930FC5" w:rsidRDefault="007234C6" w:rsidP="007234C6">
      <w:pPr>
        <w:spacing w:before="240" w:line="480" w:lineRule="auto"/>
        <w:jc w:val="both"/>
        <w:rPr>
          <w:rFonts w:ascii="Arial" w:hAnsi="Arial" w:cs="Arial"/>
          <w:sz w:val="24"/>
          <w:szCs w:val="24"/>
        </w:rPr>
      </w:pPr>
    </w:p>
    <w:tbl>
      <w:tblPr>
        <w:tblpPr w:leftFromText="180" w:rightFromText="180" w:vertAnchor="text" w:horzAnchor="margin" w:tblpXSpec="center" w:tblpY="147"/>
        <w:tblW w:w="6773" w:type="dxa"/>
        <w:tblLook w:val="04A0" w:firstRow="1" w:lastRow="0" w:firstColumn="1" w:lastColumn="0" w:noHBand="0" w:noVBand="1"/>
      </w:tblPr>
      <w:tblGrid>
        <w:gridCol w:w="1987"/>
        <w:gridCol w:w="931"/>
        <w:gridCol w:w="1043"/>
        <w:gridCol w:w="931"/>
        <w:gridCol w:w="931"/>
        <w:gridCol w:w="950"/>
      </w:tblGrid>
      <w:tr w:rsidR="007234C6" w:rsidRPr="00930FC5" w14:paraId="26128FE5" w14:textId="77777777" w:rsidTr="009E15A2">
        <w:trPr>
          <w:trHeight w:val="400"/>
        </w:trPr>
        <w:tc>
          <w:tcPr>
            <w:tcW w:w="1987" w:type="dxa"/>
            <w:tcBorders>
              <w:top w:val="single" w:sz="4" w:space="0" w:color="auto"/>
              <w:left w:val="single" w:sz="4" w:space="0" w:color="auto"/>
              <w:bottom w:val="single" w:sz="4" w:space="0" w:color="auto"/>
              <w:right w:val="single" w:sz="4" w:space="0" w:color="auto"/>
            </w:tcBorders>
            <w:noWrap/>
            <w:vAlign w:val="bottom"/>
            <w:hideMark/>
          </w:tcPr>
          <w:p w14:paraId="27FA470E"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Variable</w:t>
            </w:r>
          </w:p>
        </w:tc>
        <w:tc>
          <w:tcPr>
            <w:tcW w:w="931" w:type="dxa"/>
            <w:tcBorders>
              <w:top w:val="single" w:sz="4" w:space="0" w:color="auto"/>
              <w:left w:val="nil"/>
              <w:bottom w:val="single" w:sz="4" w:space="0" w:color="auto"/>
              <w:right w:val="single" w:sz="4" w:space="0" w:color="auto"/>
            </w:tcBorders>
            <w:noWrap/>
            <w:vAlign w:val="bottom"/>
            <w:hideMark/>
          </w:tcPr>
          <w:p w14:paraId="4784B588"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Mean</w:t>
            </w:r>
          </w:p>
        </w:tc>
        <w:tc>
          <w:tcPr>
            <w:tcW w:w="1043" w:type="dxa"/>
            <w:tcBorders>
              <w:top w:val="single" w:sz="4" w:space="0" w:color="auto"/>
              <w:left w:val="nil"/>
              <w:bottom w:val="single" w:sz="4" w:space="0" w:color="auto"/>
              <w:right w:val="single" w:sz="4" w:space="0" w:color="auto"/>
            </w:tcBorders>
            <w:noWrap/>
            <w:vAlign w:val="bottom"/>
            <w:hideMark/>
          </w:tcPr>
          <w:p w14:paraId="49350D41"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Median</w:t>
            </w:r>
          </w:p>
        </w:tc>
        <w:tc>
          <w:tcPr>
            <w:tcW w:w="931" w:type="dxa"/>
            <w:tcBorders>
              <w:top w:val="single" w:sz="4" w:space="0" w:color="auto"/>
              <w:left w:val="nil"/>
              <w:bottom w:val="single" w:sz="4" w:space="0" w:color="auto"/>
              <w:right w:val="single" w:sz="4" w:space="0" w:color="auto"/>
            </w:tcBorders>
            <w:noWrap/>
            <w:vAlign w:val="bottom"/>
            <w:hideMark/>
          </w:tcPr>
          <w:p w14:paraId="134A5134"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Mode</w:t>
            </w:r>
          </w:p>
        </w:tc>
        <w:tc>
          <w:tcPr>
            <w:tcW w:w="931" w:type="dxa"/>
            <w:tcBorders>
              <w:top w:val="single" w:sz="4" w:space="0" w:color="auto"/>
              <w:left w:val="nil"/>
              <w:bottom w:val="single" w:sz="4" w:space="0" w:color="auto"/>
              <w:right w:val="single" w:sz="4" w:space="0" w:color="auto"/>
            </w:tcBorders>
            <w:noWrap/>
            <w:vAlign w:val="bottom"/>
            <w:hideMark/>
          </w:tcPr>
          <w:p w14:paraId="251A0285"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SD</w:t>
            </w:r>
          </w:p>
        </w:tc>
        <w:tc>
          <w:tcPr>
            <w:tcW w:w="950" w:type="dxa"/>
            <w:tcBorders>
              <w:top w:val="single" w:sz="4" w:space="0" w:color="auto"/>
              <w:left w:val="nil"/>
              <w:bottom w:val="single" w:sz="4" w:space="0" w:color="auto"/>
              <w:right w:val="single" w:sz="4" w:space="0" w:color="auto"/>
            </w:tcBorders>
            <w:noWrap/>
            <w:vAlign w:val="bottom"/>
            <w:hideMark/>
          </w:tcPr>
          <w:p w14:paraId="71DF7EDB"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Range</w:t>
            </w:r>
          </w:p>
        </w:tc>
      </w:tr>
      <w:tr w:rsidR="007234C6" w:rsidRPr="00930FC5" w14:paraId="7F8760C8" w14:textId="77777777" w:rsidTr="009E15A2">
        <w:trPr>
          <w:trHeight w:val="500"/>
        </w:trPr>
        <w:tc>
          <w:tcPr>
            <w:tcW w:w="1987" w:type="dxa"/>
            <w:tcBorders>
              <w:top w:val="nil"/>
              <w:left w:val="single" w:sz="4" w:space="0" w:color="auto"/>
              <w:bottom w:val="single" w:sz="4" w:space="0" w:color="auto"/>
              <w:right w:val="single" w:sz="4" w:space="0" w:color="auto"/>
            </w:tcBorders>
            <w:noWrap/>
            <w:vAlign w:val="center"/>
            <w:hideMark/>
          </w:tcPr>
          <w:p w14:paraId="3127133E"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Age</w:t>
            </w:r>
          </w:p>
        </w:tc>
        <w:tc>
          <w:tcPr>
            <w:tcW w:w="931" w:type="dxa"/>
            <w:tcBorders>
              <w:top w:val="nil"/>
              <w:left w:val="nil"/>
              <w:bottom w:val="single" w:sz="4" w:space="0" w:color="auto"/>
              <w:right w:val="single" w:sz="4" w:space="0" w:color="auto"/>
            </w:tcBorders>
            <w:noWrap/>
            <w:vAlign w:val="center"/>
            <w:hideMark/>
          </w:tcPr>
          <w:p w14:paraId="4319FD33"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28.62</w:t>
            </w:r>
          </w:p>
        </w:tc>
        <w:tc>
          <w:tcPr>
            <w:tcW w:w="1043" w:type="dxa"/>
            <w:tcBorders>
              <w:top w:val="nil"/>
              <w:left w:val="nil"/>
              <w:bottom w:val="single" w:sz="4" w:space="0" w:color="auto"/>
              <w:right w:val="single" w:sz="4" w:space="0" w:color="auto"/>
            </w:tcBorders>
            <w:noWrap/>
            <w:vAlign w:val="center"/>
            <w:hideMark/>
          </w:tcPr>
          <w:p w14:paraId="571378E6"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2111F48F"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48DFE618"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9.84</w:t>
            </w:r>
          </w:p>
        </w:tc>
        <w:tc>
          <w:tcPr>
            <w:tcW w:w="950" w:type="dxa"/>
            <w:tcBorders>
              <w:top w:val="nil"/>
              <w:left w:val="nil"/>
              <w:bottom w:val="single" w:sz="4" w:space="0" w:color="auto"/>
              <w:right w:val="single" w:sz="4" w:space="0" w:color="auto"/>
            </w:tcBorders>
            <w:noWrap/>
            <w:vAlign w:val="center"/>
            <w:hideMark/>
          </w:tcPr>
          <w:p w14:paraId="508AFFE2"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17-68</w:t>
            </w:r>
          </w:p>
        </w:tc>
      </w:tr>
      <w:tr w:rsidR="007234C6" w:rsidRPr="00930FC5" w14:paraId="0561B22E" w14:textId="77777777" w:rsidTr="009E15A2">
        <w:trPr>
          <w:trHeight w:val="421"/>
        </w:trPr>
        <w:tc>
          <w:tcPr>
            <w:tcW w:w="1987" w:type="dxa"/>
            <w:tcBorders>
              <w:top w:val="nil"/>
              <w:left w:val="single" w:sz="4" w:space="0" w:color="auto"/>
              <w:bottom w:val="nil"/>
              <w:right w:val="single" w:sz="4" w:space="0" w:color="auto"/>
            </w:tcBorders>
            <w:noWrap/>
            <w:vAlign w:val="center"/>
          </w:tcPr>
          <w:p w14:paraId="0798D724" w14:textId="77777777" w:rsidR="007234C6" w:rsidRPr="00930FC5" w:rsidRDefault="007234C6" w:rsidP="009E15A2">
            <w:pPr>
              <w:spacing w:after="0" w:line="480" w:lineRule="auto"/>
              <w:jc w:val="both"/>
              <w:rPr>
                <w:rFonts w:ascii="Arial" w:eastAsia="Times New Roman" w:hAnsi="Arial" w:cs="Arial"/>
                <w:bCs/>
                <w:sz w:val="24"/>
                <w:szCs w:val="24"/>
              </w:rPr>
            </w:pPr>
            <w:r w:rsidRPr="00930FC5">
              <w:rPr>
                <w:rFonts w:ascii="Arial" w:eastAsia="Times New Roman" w:hAnsi="Arial" w:cs="Arial"/>
                <w:bCs/>
                <w:sz w:val="24"/>
                <w:szCs w:val="24"/>
              </w:rPr>
              <w:t>Impaction Depth</w:t>
            </w:r>
          </w:p>
        </w:tc>
        <w:tc>
          <w:tcPr>
            <w:tcW w:w="931" w:type="dxa"/>
            <w:tcBorders>
              <w:top w:val="nil"/>
              <w:left w:val="nil"/>
              <w:bottom w:val="nil"/>
              <w:right w:val="single" w:sz="4" w:space="0" w:color="auto"/>
            </w:tcBorders>
            <w:noWrap/>
            <w:vAlign w:val="center"/>
          </w:tcPr>
          <w:p w14:paraId="0D822492"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1.82</w:t>
            </w:r>
          </w:p>
        </w:tc>
        <w:tc>
          <w:tcPr>
            <w:tcW w:w="1043" w:type="dxa"/>
            <w:tcBorders>
              <w:top w:val="nil"/>
              <w:left w:val="nil"/>
              <w:bottom w:val="nil"/>
              <w:right w:val="single" w:sz="4" w:space="0" w:color="auto"/>
            </w:tcBorders>
            <w:noWrap/>
            <w:vAlign w:val="center"/>
          </w:tcPr>
          <w:p w14:paraId="54C1BA1F"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270E233C"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646A84D2"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0.72</w:t>
            </w:r>
          </w:p>
        </w:tc>
        <w:tc>
          <w:tcPr>
            <w:tcW w:w="950" w:type="dxa"/>
            <w:tcBorders>
              <w:top w:val="nil"/>
              <w:left w:val="nil"/>
              <w:bottom w:val="nil"/>
              <w:right w:val="single" w:sz="4" w:space="0" w:color="auto"/>
            </w:tcBorders>
            <w:noWrap/>
            <w:vAlign w:val="center"/>
          </w:tcPr>
          <w:p w14:paraId="657645D4"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1-3</w:t>
            </w:r>
          </w:p>
        </w:tc>
      </w:tr>
      <w:tr w:rsidR="007234C6" w:rsidRPr="00930FC5" w14:paraId="079E1FFE" w14:textId="77777777" w:rsidTr="009E15A2">
        <w:trPr>
          <w:trHeight w:val="421"/>
        </w:trPr>
        <w:tc>
          <w:tcPr>
            <w:tcW w:w="1987" w:type="dxa"/>
            <w:tcBorders>
              <w:top w:val="nil"/>
              <w:left w:val="single" w:sz="4" w:space="0" w:color="auto"/>
              <w:bottom w:val="single" w:sz="4" w:space="0" w:color="auto"/>
              <w:right w:val="single" w:sz="4" w:space="0" w:color="auto"/>
            </w:tcBorders>
            <w:noWrap/>
            <w:vAlign w:val="center"/>
          </w:tcPr>
          <w:p w14:paraId="0FFD5239" w14:textId="77777777" w:rsidR="007234C6" w:rsidRPr="00930FC5" w:rsidRDefault="007234C6" w:rsidP="009E15A2">
            <w:pPr>
              <w:spacing w:after="0" w:line="480" w:lineRule="auto"/>
              <w:jc w:val="both"/>
              <w:rPr>
                <w:rFonts w:ascii="Arial" w:eastAsia="Times New Roman" w:hAnsi="Arial" w:cs="Arial"/>
                <w:bCs/>
                <w:sz w:val="24"/>
                <w:szCs w:val="24"/>
              </w:rPr>
            </w:pPr>
          </w:p>
        </w:tc>
        <w:tc>
          <w:tcPr>
            <w:tcW w:w="931" w:type="dxa"/>
            <w:tcBorders>
              <w:top w:val="nil"/>
              <w:left w:val="nil"/>
              <w:bottom w:val="single" w:sz="4" w:space="0" w:color="auto"/>
              <w:right w:val="single" w:sz="4" w:space="0" w:color="auto"/>
            </w:tcBorders>
            <w:noWrap/>
            <w:vAlign w:val="center"/>
          </w:tcPr>
          <w:p w14:paraId="04482170" w14:textId="77777777" w:rsidR="007234C6" w:rsidRPr="00930FC5" w:rsidRDefault="007234C6" w:rsidP="009E15A2">
            <w:pPr>
              <w:spacing w:after="0" w:line="480" w:lineRule="auto"/>
              <w:jc w:val="both"/>
              <w:rPr>
                <w:rFonts w:ascii="Arial" w:eastAsia="Times New Roman" w:hAnsi="Arial" w:cs="Arial"/>
                <w:sz w:val="24"/>
                <w:szCs w:val="24"/>
              </w:rPr>
            </w:pPr>
          </w:p>
        </w:tc>
        <w:tc>
          <w:tcPr>
            <w:tcW w:w="1043" w:type="dxa"/>
            <w:tcBorders>
              <w:top w:val="nil"/>
              <w:left w:val="nil"/>
              <w:bottom w:val="single" w:sz="4" w:space="0" w:color="auto"/>
              <w:right w:val="single" w:sz="4" w:space="0" w:color="auto"/>
            </w:tcBorders>
            <w:noWrap/>
            <w:vAlign w:val="center"/>
          </w:tcPr>
          <w:p w14:paraId="5E377929"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113011EF"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7C2CB0D9" w14:textId="77777777" w:rsidR="007234C6" w:rsidRPr="00930FC5" w:rsidRDefault="007234C6" w:rsidP="009E15A2">
            <w:pPr>
              <w:spacing w:after="0" w:line="480" w:lineRule="auto"/>
              <w:jc w:val="both"/>
              <w:rPr>
                <w:rFonts w:ascii="Arial" w:eastAsia="Times New Roman" w:hAnsi="Arial" w:cs="Arial"/>
                <w:sz w:val="24"/>
                <w:szCs w:val="24"/>
              </w:rPr>
            </w:pPr>
          </w:p>
        </w:tc>
        <w:tc>
          <w:tcPr>
            <w:tcW w:w="950" w:type="dxa"/>
            <w:tcBorders>
              <w:top w:val="nil"/>
              <w:left w:val="nil"/>
              <w:bottom w:val="single" w:sz="4" w:space="0" w:color="auto"/>
              <w:right w:val="single" w:sz="4" w:space="0" w:color="auto"/>
            </w:tcBorders>
            <w:noWrap/>
            <w:vAlign w:val="center"/>
          </w:tcPr>
          <w:p w14:paraId="5989696B" w14:textId="77777777" w:rsidR="007234C6" w:rsidRPr="00930FC5" w:rsidRDefault="007234C6" w:rsidP="009E15A2">
            <w:pPr>
              <w:spacing w:after="0" w:line="480" w:lineRule="auto"/>
              <w:jc w:val="both"/>
              <w:rPr>
                <w:rFonts w:ascii="Arial" w:eastAsia="Times New Roman" w:hAnsi="Arial" w:cs="Arial"/>
                <w:sz w:val="24"/>
                <w:szCs w:val="24"/>
              </w:rPr>
            </w:pPr>
          </w:p>
        </w:tc>
      </w:tr>
    </w:tbl>
    <w:p w14:paraId="583DF8E3" w14:textId="77777777" w:rsidR="007234C6" w:rsidRPr="00930FC5" w:rsidRDefault="007234C6" w:rsidP="007234C6">
      <w:pPr>
        <w:shd w:val="clear" w:color="auto" w:fill="FFFFFF"/>
        <w:spacing w:line="480" w:lineRule="auto"/>
        <w:jc w:val="both"/>
        <w:rPr>
          <w:rFonts w:ascii="Arial" w:hAnsi="Arial" w:cs="Arial"/>
          <w:b/>
          <w:sz w:val="24"/>
          <w:szCs w:val="24"/>
          <w:u w:val="single"/>
        </w:rPr>
      </w:pPr>
    </w:p>
    <w:p w14:paraId="5C81FD59" w14:textId="77777777" w:rsidR="007234C6" w:rsidRPr="00930FC5" w:rsidRDefault="007234C6" w:rsidP="007234C6">
      <w:pPr>
        <w:spacing w:after="360" w:line="480" w:lineRule="auto"/>
        <w:jc w:val="both"/>
        <w:rPr>
          <w:rFonts w:ascii="Arial" w:hAnsi="Arial" w:cs="Arial"/>
          <w:b/>
          <w:sz w:val="24"/>
          <w:szCs w:val="24"/>
          <w:u w:val="single"/>
        </w:rPr>
      </w:pPr>
    </w:p>
    <w:p w14:paraId="01E113DB" w14:textId="77777777" w:rsidR="007234C6" w:rsidRPr="00930FC5" w:rsidRDefault="007234C6" w:rsidP="007234C6">
      <w:pPr>
        <w:spacing w:after="360" w:line="480" w:lineRule="auto"/>
        <w:jc w:val="both"/>
        <w:rPr>
          <w:rFonts w:ascii="Arial" w:hAnsi="Arial" w:cs="Arial"/>
          <w:b/>
          <w:sz w:val="24"/>
          <w:szCs w:val="24"/>
          <w:u w:val="single"/>
        </w:rPr>
      </w:pPr>
    </w:p>
    <w:p w14:paraId="32C367D7" w14:textId="08973B44" w:rsidR="007234C6" w:rsidRPr="00930FC5" w:rsidRDefault="007234C6" w:rsidP="007234C6">
      <w:pPr>
        <w:shd w:val="clear" w:color="auto" w:fill="FFFFFF"/>
        <w:spacing w:line="480" w:lineRule="auto"/>
        <w:jc w:val="both"/>
        <w:rPr>
          <w:rFonts w:ascii="Arial" w:hAnsi="Arial" w:cs="Arial"/>
          <w:b/>
          <w:sz w:val="24"/>
          <w:szCs w:val="24"/>
        </w:rPr>
      </w:pPr>
      <w:r w:rsidRPr="00930FC5">
        <w:rPr>
          <w:rFonts w:ascii="Arial" w:hAnsi="Arial" w:cs="Arial"/>
          <w:b/>
          <w:sz w:val="24"/>
          <w:szCs w:val="24"/>
        </w:rPr>
        <w:t>Table No: 01</w:t>
      </w:r>
      <w:r w:rsidR="0001702F">
        <w:rPr>
          <w:rFonts w:ascii="Arial" w:hAnsi="Arial" w:cs="Arial"/>
          <w:b/>
          <w:sz w:val="24"/>
          <w:szCs w:val="24"/>
        </w:rPr>
        <w:t xml:space="preserve">. </w:t>
      </w:r>
      <w:r w:rsidR="0001702F" w:rsidRPr="00930FC5">
        <w:rPr>
          <w:rFonts w:ascii="Arial" w:hAnsi="Arial" w:cs="Arial"/>
          <w:b/>
          <w:sz w:val="24"/>
          <w:szCs w:val="24"/>
        </w:rPr>
        <w:t>Descriptive statistics of the variables according to study subject (n=357)</w:t>
      </w:r>
    </w:p>
    <w:p w14:paraId="0D736E30" w14:textId="77777777" w:rsidR="007234C6" w:rsidRPr="00930FC5" w:rsidRDefault="007234C6" w:rsidP="007234C6">
      <w:pPr>
        <w:spacing w:after="360" w:line="480" w:lineRule="auto"/>
        <w:jc w:val="both"/>
        <w:rPr>
          <w:rFonts w:ascii="Arial" w:hAnsi="Arial" w:cs="Arial"/>
          <w:b/>
          <w:sz w:val="24"/>
          <w:szCs w:val="24"/>
          <w:u w:val="single"/>
        </w:rPr>
      </w:pPr>
    </w:p>
    <w:p w14:paraId="2056F211" w14:textId="77777777" w:rsidR="007234C6" w:rsidRPr="00930FC5" w:rsidRDefault="007234C6" w:rsidP="007234C6">
      <w:pPr>
        <w:spacing w:after="360" w:line="480" w:lineRule="auto"/>
        <w:jc w:val="both"/>
        <w:rPr>
          <w:rFonts w:ascii="Arial" w:hAnsi="Arial" w:cs="Arial"/>
          <w:b/>
          <w:sz w:val="24"/>
          <w:szCs w:val="24"/>
          <w:u w:val="single"/>
        </w:rPr>
      </w:pPr>
    </w:p>
    <w:p w14:paraId="42914CB8" w14:textId="77777777" w:rsidR="007234C6" w:rsidRPr="00930FC5" w:rsidRDefault="007234C6" w:rsidP="007234C6">
      <w:pPr>
        <w:spacing w:after="360" w:line="480" w:lineRule="auto"/>
        <w:jc w:val="both"/>
        <w:rPr>
          <w:rFonts w:ascii="Arial" w:hAnsi="Arial" w:cs="Arial"/>
          <w:b/>
          <w:sz w:val="24"/>
          <w:szCs w:val="24"/>
          <w:u w:val="single"/>
        </w:rPr>
      </w:pPr>
    </w:p>
    <w:p w14:paraId="5B3900D0" w14:textId="77777777" w:rsidR="007234C6" w:rsidRPr="00930FC5" w:rsidRDefault="007234C6" w:rsidP="007234C6">
      <w:pPr>
        <w:spacing w:after="360" w:line="480" w:lineRule="auto"/>
        <w:jc w:val="both"/>
        <w:rPr>
          <w:rFonts w:ascii="Arial" w:hAnsi="Arial" w:cs="Arial"/>
          <w:b/>
          <w:sz w:val="24"/>
          <w:szCs w:val="24"/>
          <w:u w:val="single"/>
        </w:rPr>
      </w:pPr>
    </w:p>
    <w:p w14:paraId="34E120D4" w14:textId="77777777" w:rsidR="007234C6" w:rsidRPr="00930FC5" w:rsidRDefault="007234C6" w:rsidP="007234C6">
      <w:pPr>
        <w:spacing w:after="360" w:line="480" w:lineRule="auto"/>
        <w:jc w:val="both"/>
        <w:rPr>
          <w:rFonts w:ascii="Arial" w:hAnsi="Arial" w:cs="Arial"/>
          <w:b/>
          <w:sz w:val="24"/>
          <w:szCs w:val="24"/>
          <w:u w:val="single"/>
        </w:rPr>
      </w:pPr>
    </w:p>
    <w:p w14:paraId="3BB522C2" w14:textId="77777777" w:rsidR="007234C6" w:rsidRPr="00930FC5" w:rsidRDefault="007234C6" w:rsidP="007234C6">
      <w:pPr>
        <w:spacing w:after="360" w:line="480" w:lineRule="auto"/>
        <w:jc w:val="both"/>
        <w:rPr>
          <w:rFonts w:ascii="Arial" w:hAnsi="Arial" w:cs="Arial"/>
          <w:b/>
          <w:sz w:val="24"/>
          <w:szCs w:val="24"/>
          <w:u w:val="single"/>
        </w:rPr>
      </w:pPr>
    </w:p>
    <w:p w14:paraId="2F0339BB" w14:textId="77777777" w:rsidR="007234C6" w:rsidRPr="00930FC5" w:rsidRDefault="007234C6" w:rsidP="007234C6">
      <w:pPr>
        <w:spacing w:after="360" w:line="480" w:lineRule="auto"/>
        <w:jc w:val="both"/>
        <w:rPr>
          <w:rFonts w:ascii="Arial" w:hAnsi="Arial" w:cs="Arial"/>
          <w:b/>
          <w:sz w:val="24"/>
          <w:szCs w:val="24"/>
          <w:u w:val="single"/>
        </w:rPr>
      </w:pPr>
    </w:p>
    <w:p w14:paraId="29CA78D3" w14:textId="77777777" w:rsidR="007234C6" w:rsidRPr="00930FC5" w:rsidRDefault="007234C6" w:rsidP="007234C6">
      <w:pPr>
        <w:spacing w:after="360" w:line="480" w:lineRule="auto"/>
        <w:jc w:val="both"/>
        <w:rPr>
          <w:rFonts w:ascii="Arial" w:hAnsi="Arial" w:cs="Arial"/>
          <w:b/>
          <w:sz w:val="24"/>
          <w:szCs w:val="24"/>
          <w:u w:val="single"/>
        </w:rPr>
      </w:pPr>
    </w:p>
    <w:p w14:paraId="578A11D7" w14:textId="77777777" w:rsidR="007234C6" w:rsidRPr="00930FC5" w:rsidRDefault="007234C6" w:rsidP="007234C6">
      <w:pPr>
        <w:spacing w:after="360" w:line="480" w:lineRule="auto"/>
        <w:jc w:val="both"/>
        <w:rPr>
          <w:rFonts w:ascii="Arial" w:hAnsi="Arial" w:cs="Arial"/>
          <w:b/>
          <w:sz w:val="24"/>
          <w:szCs w:val="24"/>
          <w:u w:val="single"/>
        </w:rPr>
      </w:pPr>
    </w:p>
    <w:p w14:paraId="66DB411E" w14:textId="77777777" w:rsidR="007234C6" w:rsidRPr="00930FC5" w:rsidRDefault="007234C6" w:rsidP="007234C6">
      <w:pPr>
        <w:spacing w:after="360" w:line="480" w:lineRule="auto"/>
        <w:jc w:val="both"/>
        <w:rPr>
          <w:rFonts w:ascii="Arial" w:hAnsi="Arial" w:cs="Arial"/>
          <w:b/>
          <w:sz w:val="24"/>
          <w:szCs w:val="24"/>
          <w:u w:val="single"/>
        </w:rPr>
      </w:pPr>
    </w:p>
    <w:p w14:paraId="045DF7D7" w14:textId="507FB9F9" w:rsidR="007234C6" w:rsidRPr="00930FC5" w:rsidRDefault="007234C6" w:rsidP="007234C6">
      <w:pPr>
        <w:spacing w:after="360" w:line="48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1862"/>
        <w:gridCol w:w="1058"/>
        <w:gridCol w:w="1102"/>
        <w:gridCol w:w="1082"/>
        <w:gridCol w:w="2006"/>
        <w:gridCol w:w="1351"/>
      </w:tblGrid>
      <w:tr w:rsidR="007234C6" w:rsidRPr="00930FC5" w14:paraId="5774925B" w14:textId="77777777" w:rsidTr="009E15A2">
        <w:trPr>
          <w:trHeight w:val="530"/>
          <w:jc w:val="center"/>
        </w:trPr>
        <w:tc>
          <w:tcPr>
            <w:tcW w:w="1862" w:type="dxa"/>
            <w:noWrap/>
            <w:hideMark/>
          </w:tcPr>
          <w:p w14:paraId="23F9A1B7" w14:textId="77777777" w:rsidR="007234C6" w:rsidRPr="00930FC5" w:rsidRDefault="007234C6" w:rsidP="009E15A2">
            <w:pPr>
              <w:spacing w:line="480" w:lineRule="auto"/>
              <w:jc w:val="both"/>
              <w:rPr>
                <w:rFonts w:ascii="Arial" w:hAnsi="Arial" w:cs="Arial"/>
                <w:sz w:val="24"/>
                <w:szCs w:val="24"/>
              </w:rPr>
            </w:pPr>
          </w:p>
        </w:tc>
        <w:tc>
          <w:tcPr>
            <w:tcW w:w="3242" w:type="dxa"/>
            <w:gridSpan w:val="3"/>
            <w:noWrap/>
            <w:vAlign w:val="bottom"/>
            <w:hideMark/>
          </w:tcPr>
          <w:p w14:paraId="3ABD9C35"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Impaction Depth</w:t>
            </w:r>
          </w:p>
        </w:tc>
        <w:tc>
          <w:tcPr>
            <w:tcW w:w="2006" w:type="dxa"/>
            <w:noWrap/>
            <w:vAlign w:val="bottom"/>
            <w:hideMark/>
          </w:tcPr>
          <w:p w14:paraId="171E75F9"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351" w:type="dxa"/>
            <w:noWrap/>
            <w:vAlign w:val="bottom"/>
            <w:hideMark/>
          </w:tcPr>
          <w:p w14:paraId="06A08756"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196B73EB" w14:textId="77777777" w:rsidTr="009E15A2">
        <w:trPr>
          <w:trHeight w:val="408"/>
          <w:jc w:val="center"/>
        </w:trPr>
        <w:tc>
          <w:tcPr>
            <w:tcW w:w="1862" w:type="dxa"/>
            <w:noWrap/>
            <w:vAlign w:val="center"/>
            <w:hideMark/>
          </w:tcPr>
          <w:p w14:paraId="2E1F9C07"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058" w:type="dxa"/>
            <w:noWrap/>
            <w:vAlign w:val="center"/>
            <w:hideMark/>
          </w:tcPr>
          <w:p w14:paraId="0DB192C3"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A</w:t>
            </w:r>
          </w:p>
        </w:tc>
        <w:tc>
          <w:tcPr>
            <w:tcW w:w="1102" w:type="dxa"/>
            <w:noWrap/>
            <w:vAlign w:val="center"/>
            <w:hideMark/>
          </w:tcPr>
          <w:p w14:paraId="7057EAA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B</w:t>
            </w:r>
          </w:p>
        </w:tc>
        <w:tc>
          <w:tcPr>
            <w:tcW w:w="1082" w:type="dxa"/>
            <w:noWrap/>
            <w:vAlign w:val="center"/>
            <w:hideMark/>
          </w:tcPr>
          <w:p w14:paraId="77D0E74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C</w:t>
            </w:r>
          </w:p>
        </w:tc>
        <w:tc>
          <w:tcPr>
            <w:tcW w:w="2006" w:type="dxa"/>
            <w:vMerge w:val="restart"/>
            <w:noWrap/>
            <w:hideMark/>
          </w:tcPr>
          <w:p w14:paraId="244538A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11.89, 2</w:t>
            </w:r>
          </w:p>
        </w:tc>
        <w:tc>
          <w:tcPr>
            <w:tcW w:w="1351" w:type="dxa"/>
            <w:vMerge w:val="restart"/>
            <w:noWrap/>
            <w:hideMark/>
          </w:tcPr>
          <w:p w14:paraId="0E9C335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0.001*</w:t>
            </w:r>
          </w:p>
        </w:tc>
      </w:tr>
      <w:tr w:rsidR="007234C6" w:rsidRPr="00930FC5" w14:paraId="17765151" w14:textId="77777777" w:rsidTr="009E15A2">
        <w:trPr>
          <w:trHeight w:val="408"/>
          <w:jc w:val="center"/>
        </w:trPr>
        <w:tc>
          <w:tcPr>
            <w:tcW w:w="1862" w:type="dxa"/>
            <w:noWrap/>
            <w:vAlign w:val="center"/>
            <w:hideMark/>
          </w:tcPr>
          <w:p w14:paraId="4A4ABEE2"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58" w:type="dxa"/>
            <w:noWrap/>
            <w:vAlign w:val="center"/>
            <w:hideMark/>
          </w:tcPr>
          <w:p w14:paraId="3089CD0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75</w:t>
            </w:r>
          </w:p>
        </w:tc>
        <w:tc>
          <w:tcPr>
            <w:tcW w:w="1102" w:type="dxa"/>
            <w:noWrap/>
            <w:vAlign w:val="center"/>
            <w:hideMark/>
          </w:tcPr>
          <w:p w14:paraId="318A5E3B"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80</w:t>
            </w:r>
          </w:p>
        </w:tc>
        <w:tc>
          <w:tcPr>
            <w:tcW w:w="1082" w:type="dxa"/>
            <w:noWrap/>
            <w:vAlign w:val="center"/>
            <w:hideMark/>
          </w:tcPr>
          <w:p w14:paraId="244DC01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59</w:t>
            </w:r>
          </w:p>
        </w:tc>
        <w:tc>
          <w:tcPr>
            <w:tcW w:w="2006" w:type="dxa"/>
            <w:vMerge/>
            <w:hideMark/>
          </w:tcPr>
          <w:p w14:paraId="55D03210"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2F1D709F" w14:textId="77777777" w:rsidR="007234C6" w:rsidRPr="00930FC5" w:rsidRDefault="007234C6" w:rsidP="009E15A2">
            <w:pPr>
              <w:spacing w:line="480" w:lineRule="auto"/>
              <w:jc w:val="both"/>
              <w:rPr>
                <w:rFonts w:ascii="Arial" w:hAnsi="Arial" w:cs="Arial"/>
                <w:sz w:val="24"/>
                <w:szCs w:val="24"/>
              </w:rPr>
            </w:pPr>
          </w:p>
        </w:tc>
      </w:tr>
      <w:tr w:rsidR="007234C6" w:rsidRPr="00930FC5" w14:paraId="2E7D99A7" w14:textId="77777777" w:rsidTr="009E15A2">
        <w:trPr>
          <w:trHeight w:val="408"/>
          <w:jc w:val="center"/>
        </w:trPr>
        <w:tc>
          <w:tcPr>
            <w:tcW w:w="1862" w:type="dxa"/>
            <w:noWrap/>
            <w:vAlign w:val="center"/>
            <w:hideMark/>
          </w:tcPr>
          <w:p w14:paraId="311A43D4"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58" w:type="dxa"/>
            <w:noWrap/>
            <w:vAlign w:val="center"/>
            <w:hideMark/>
          </w:tcPr>
          <w:p w14:paraId="57A8E6B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50</w:t>
            </w:r>
          </w:p>
        </w:tc>
        <w:tc>
          <w:tcPr>
            <w:tcW w:w="1102" w:type="dxa"/>
            <w:noWrap/>
            <w:vAlign w:val="center"/>
            <w:hideMark/>
          </w:tcPr>
          <w:p w14:paraId="05A7FE5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54</w:t>
            </w:r>
          </w:p>
        </w:tc>
        <w:tc>
          <w:tcPr>
            <w:tcW w:w="1082" w:type="dxa"/>
            <w:noWrap/>
            <w:vAlign w:val="center"/>
            <w:hideMark/>
          </w:tcPr>
          <w:p w14:paraId="18D5B6E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39</w:t>
            </w:r>
          </w:p>
        </w:tc>
        <w:tc>
          <w:tcPr>
            <w:tcW w:w="2006" w:type="dxa"/>
            <w:vMerge/>
            <w:hideMark/>
          </w:tcPr>
          <w:p w14:paraId="59D6D7EB"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222632F5" w14:textId="77777777" w:rsidR="007234C6" w:rsidRPr="00930FC5" w:rsidRDefault="007234C6" w:rsidP="009E15A2">
            <w:pPr>
              <w:spacing w:line="480" w:lineRule="auto"/>
              <w:jc w:val="both"/>
              <w:rPr>
                <w:rFonts w:ascii="Arial" w:hAnsi="Arial" w:cs="Arial"/>
                <w:sz w:val="24"/>
                <w:szCs w:val="24"/>
              </w:rPr>
            </w:pPr>
          </w:p>
        </w:tc>
      </w:tr>
    </w:tbl>
    <w:tbl>
      <w:tblPr>
        <w:tblStyle w:val="TableGrid"/>
        <w:tblpPr w:leftFromText="180" w:rightFromText="180" w:vertAnchor="text" w:horzAnchor="margin" w:tblpXSpec="center" w:tblpY="545"/>
        <w:tblW w:w="0" w:type="auto"/>
        <w:tblLook w:val="04A0" w:firstRow="1" w:lastRow="0" w:firstColumn="1" w:lastColumn="0" w:noHBand="0" w:noVBand="1"/>
      </w:tblPr>
      <w:tblGrid>
        <w:gridCol w:w="1939"/>
        <w:gridCol w:w="1017"/>
        <w:gridCol w:w="1143"/>
        <w:gridCol w:w="1071"/>
        <w:gridCol w:w="2025"/>
        <w:gridCol w:w="1296"/>
      </w:tblGrid>
      <w:tr w:rsidR="007234C6" w:rsidRPr="00930FC5" w14:paraId="4AD5A74A" w14:textId="77777777" w:rsidTr="009E15A2">
        <w:trPr>
          <w:trHeight w:val="557"/>
        </w:trPr>
        <w:tc>
          <w:tcPr>
            <w:tcW w:w="1939" w:type="dxa"/>
            <w:noWrap/>
            <w:hideMark/>
          </w:tcPr>
          <w:p w14:paraId="237C5B6F" w14:textId="77777777" w:rsidR="007234C6" w:rsidRPr="00930FC5" w:rsidRDefault="007234C6" w:rsidP="009E15A2">
            <w:pPr>
              <w:spacing w:line="480" w:lineRule="auto"/>
              <w:jc w:val="both"/>
              <w:rPr>
                <w:rFonts w:ascii="Arial" w:hAnsi="Arial" w:cs="Arial"/>
                <w:sz w:val="24"/>
                <w:szCs w:val="24"/>
              </w:rPr>
            </w:pPr>
          </w:p>
        </w:tc>
        <w:tc>
          <w:tcPr>
            <w:tcW w:w="3231" w:type="dxa"/>
            <w:gridSpan w:val="3"/>
            <w:noWrap/>
            <w:vAlign w:val="bottom"/>
            <w:hideMark/>
          </w:tcPr>
          <w:p w14:paraId="74CC7AE7"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Ramus Relation</w:t>
            </w:r>
          </w:p>
        </w:tc>
        <w:tc>
          <w:tcPr>
            <w:tcW w:w="2025" w:type="dxa"/>
            <w:noWrap/>
            <w:vAlign w:val="bottom"/>
            <w:hideMark/>
          </w:tcPr>
          <w:p w14:paraId="6393D7FE"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96" w:type="dxa"/>
            <w:noWrap/>
            <w:vAlign w:val="bottom"/>
            <w:hideMark/>
          </w:tcPr>
          <w:p w14:paraId="39D210A7"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748692B4" w14:textId="77777777" w:rsidTr="009E15A2">
        <w:trPr>
          <w:trHeight w:val="404"/>
        </w:trPr>
        <w:tc>
          <w:tcPr>
            <w:tcW w:w="1939" w:type="dxa"/>
            <w:noWrap/>
            <w:vAlign w:val="center"/>
            <w:hideMark/>
          </w:tcPr>
          <w:p w14:paraId="017FACCF"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017" w:type="dxa"/>
            <w:noWrap/>
            <w:vAlign w:val="center"/>
            <w:hideMark/>
          </w:tcPr>
          <w:p w14:paraId="1A153C6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w:t>
            </w:r>
          </w:p>
        </w:tc>
        <w:tc>
          <w:tcPr>
            <w:tcW w:w="1143" w:type="dxa"/>
            <w:noWrap/>
            <w:vAlign w:val="center"/>
            <w:hideMark/>
          </w:tcPr>
          <w:p w14:paraId="3BBAB533"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w:t>
            </w:r>
          </w:p>
        </w:tc>
        <w:tc>
          <w:tcPr>
            <w:tcW w:w="1071" w:type="dxa"/>
            <w:noWrap/>
            <w:vAlign w:val="center"/>
            <w:hideMark/>
          </w:tcPr>
          <w:p w14:paraId="04C647F3"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w:t>
            </w:r>
          </w:p>
        </w:tc>
        <w:tc>
          <w:tcPr>
            <w:tcW w:w="2025" w:type="dxa"/>
            <w:vMerge w:val="restart"/>
            <w:noWrap/>
            <w:hideMark/>
          </w:tcPr>
          <w:p w14:paraId="45C2EBFA"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9.341, 2</w:t>
            </w:r>
          </w:p>
        </w:tc>
        <w:tc>
          <w:tcPr>
            <w:tcW w:w="1296" w:type="dxa"/>
            <w:vMerge w:val="restart"/>
            <w:noWrap/>
            <w:hideMark/>
          </w:tcPr>
          <w:p w14:paraId="61E3A03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0.002</w:t>
            </w:r>
          </w:p>
        </w:tc>
      </w:tr>
      <w:tr w:rsidR="007234C6" w:rsidRPr="00930FC5" w14:paraId="3F1F9827" w14:textId="77777777" w:rsidTr="009E15A2">
        <w:trPr>
          <w:trHeight w:val="389"/>
        </w:trPr>
        <w:tc>
          <w:tcPr>
            <w:tcW w:w="1939" w:type="dxa"/>
            <w:noWrap/>
            <w:vAlign w:val="center"/>
            <w:hideMark/>
          </w:tcPr>
          <w:p w14:paraId="69B7081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17" w:type="dxa"/>
            <w:noWrap/>
            <w:vAlign w:val="center"/>
            <w:hideMark/>
          </w:tcPr>
          <w:p w14:paraId="2DBE283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136</w:t>
            </w:r>
          </w:p>
        </w:tc>
        <w:tc>
          <w:tcPr>
            <w:tcW w:w="1143" w:type="dxa"/>
            <w:noWrap/>
            <w:vAlign w:val="center"/>
            <w:hideMark/>
          </w:tcPr>
          <w:p w14:paraId="7319488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49</w:t>
            </w:r>
          </w:p>
        </w:tc>
        <w:tc>
          <w:tcPr>
            <w:tcW w:w="1071" w:type="dxa"/>
            <w:noWrap/>
            <w:vAlign w:val="center"/>
            <w:hideMark/>
          </w:tcPr>
          <w:p w14:paraId="2C0043A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29</w:t>
            </w:r>
          </w:p>
        </w:tc>
        <w:tc>
          <w:tcPr>
            <w:tcW w:w="2025" w:type="dxa"/>
            <w:vMerge/>
            <w:hideMark/>
          </w:tcPr>
          <w:p w14:paraId="212F3036"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2A594E5A" w14:textId="77777777" w:rsidR="007234C6" w:rsidRPr="00930FC5" w:rsidRDefault="007234C6" w:rsidP="009E15A2">
            <w:pPr>
              <w:spacing w:line="480" w:lineRule="auto"/>
              <w:jc w:val="both"/>
              <w:rPr>
                <w:rFonts w:ascii="Arial" w:hAnsi="Arial" w:cs="Arial"/>
                <w:sz w:val="24"/>
                <w:szCs w:val="24"/>
              </w:rPr>
            </w:pPr>
          </w:p>
        </w:tc>
      </w:tr>
      <w:tr w:rsidR="007234C6" w:rsidRPr="00930FC5" w14:paraId="30E64A74" w14:textId="77777777" w:rsidTr="009E15A2">
        <w:trPr>
          <w:trHeight w:val="389"/>
        </w:trPr>
        <w:tc>
          <w:tcPr>
            <w:tcW w:w="1939" w:type="dxa"/>
            <w:noWrap/>
            <w:vAlign w:val="center"/>
            <w:hideMark/>
          </w:tcPr>
          <w:p w14:paraId="3A1CF89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17" w:type="dxa"/>
            <w:noWrap/>
            <w:vAlign w:val="center"/>
            <w:hideMark/>
          </w:tcPr>
          <w:p w14:paraId="047AA72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91</w:t>
            </w:r>
          </w:p>
        </w:tc>
        <w:tc>
          <w:tcPr>
            <w:tcW w:w="1143" w:type="dxa"/>
            <w:noWrap/>
            <w:vAlign w:val="center"/>
            <w:hideMark/>
          </w:tcPr>
          <w:p w14:paraId="706C6B1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33</w:t>
            </w:r>
          </w:p>
        </w:tc>
        <w:tc>
          <w:tcPr>
            <w:tcW w:w="1071" w:type="dxa"/>
            <w:noWrap/>
            <w:vAlign w:val="center"/>
            <w:hideMark/>
          </w:tcPr>
          <w:p w14:paraId="0A56752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19</w:t>
            </w:r>
          </w:p>
        </w:tc>
        <w:tc>
          <w:tcPr>
            <w:tcW w:w="2025" w:type="dxa"/>
            <w:vMerge/>
            <w:hideMark/>
          </w:tcPr>
          <w:p w14:paraId="31DA355C"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1B3DE77C" w14:textId="77777777" w:rsidR="007234C6" w:rsidRPr="00930FC5" w:rsidRDefault="007234C6" w:rsidP="009E15A2">
            <w:pPr>
              <w:spacing w:line="480" w:lineRule="auto"/>
              <w:jc w:val="both"/>
              <w:rPr>
                <w:rFonts w:ascii="Arial" w:hAnsi="Arial" w:cs="Arial"/>
                <w:sz w:val="24"/>
                <w:szCs w:val="24"/>
              </w:rPr>
            </w:pPr>
          </w:p>
        </w:tc>
      </w:tr>
    </w:tbl>
    <w:p w14:paraId="0DC305C8" w14:textId="77777777" w:rsidR="007234C6" w:rsidRPr="00930FC5" w:rsidRDefault="007234C6" w:rsidP="007234C6">
      <w:pPr>
        <w:spacing w:line="480" w:lineRule="auto"/>
        <w:jc w:val="both"/>
        <w:rPr>
          <w:rFonts w:ascii="Arial" w:hAnsi="Arial" w:cs="Arial"/>
          <w:b/>
          <w:sz w:val="24"/>
          <w:szCs w:val="24"/>
          <w:u w:val="single"/>
        </w:rPr>
      </w:pPr>
    </w:p>
    <w:tbl>
      <w:tblPr>
        <w:tblStyle w:val="TableGrid"/>
        <w:tblpPr w:leftFromText="180" w:rightFromText="180" w:vertAnchor="text" w:horzAnchor="margin" w:tblpY="-66"/>
        <w:tblW w:w="0" w:type="auto"/>
        <w:tblLook w:val="04A0" w:firstRow="1" w:lastRow="0" w:firstColumn="1" w:lastColumn="0" w:noHBand="0" w:noVBand="1"/>
      </w:tblPr>
      <w:tblGrid>
        <w:gridCol w:w="1885"/>
        <w:gridCol w:w="1665"/>
        <w:gridCol w:w="1629"/>
        <w:gridCol w:w="2007"/>
        <w:gridCol w:w="1269"/>
      </w:tblGrid>
      <w:tr w:rsidR="007234C6" w:rsidRPr="00930FC5" w14:paraId="27969F99" w14:textId="77777777" w:rsidTr="009E15A2">
        <w:trPr>
          <w:trHeight w:val="457"/>
        </w:trPr>
        <w:tc>
          <w:tcPr>
            <w:tcW w:w="1885" w:type="dxa"/>
            <w:noWrap/>
            <w:hideMark/>
          </w:tcPr>
          <w:p w14:paraId="0DC181A2" w14:textId="77777777" w:rsidR="007234C6" w:rsidRPr="00930FC5" w:rsidRDefault="007234C6" w:rsidP="009E15A2">
            <w:pPr>
              <w:spacing w:line="480" w:lineRule="auto"/>
              <w:jc w:val="both"/>
              <w:rPr>
                <w:rFonts w:ascii="Arial" w:hAnsi="Arial" w:cs="Arial"/>
                <w:sz w:val="24"/>
                <w:szCs w:val="24"/>
              </w:rPr>
            </w:pPr>
          </w:p>
        </w:tc>
        <w:tc>
          <w:tcPr>
            <w:tcW w:w="3294" w:type="dxa"/>
            <w:gridSpan w:val="2"/>
            <w:noWrap/>
            <w:vAlign w:val="bottom"/>
            <w:hideMark/>
          </w:tcPr>
          <w:p w14:paraId="5396CB43"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Contact with M2M</w:t>
            </w:r>
          </w:p>
        </w:tc>
        <w:tc>
          <w:tcPr>
            <w:tcW w:w="2007" w:type="dxa"/>
            <w:noWrap/>
            <w:vAlign w:val="bottom"/>
            <w:hideMark/>
          </w:tcPr>
          <w:p w14:paraId="5B00B802"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69" w:type="dxa"/>
            <w:noWrap/>
            <w:vAlign w:val="bottom"/>
            <w:hideMark/>
          </w:tcPr>
          <w:p w14:paraId="45A0096E"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74FFC026" w14:textId="77777777" w:rsidTr="009E15A2">
        <w:trPr>
          <w:trHeight w:val="413"/>
        </w:trPr>
        <w:tc>
          <w:tcPr>
            <w:tcW w:w="1885" w:type="dxa"/>
            <w:noWrap/>
            <w:vAlign w:val="center"/>
            <w:hideMark/>
          </w:tcPr>
          <w:p w14:paraId="587573DE"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665" w:type="dxa"/>
            <w:noWrap/>
            <w:vAlign w:val="center"/>
            <w:hideMark/>
          </w:tcPr>
          <w:p w14:paraId="2CEAE9D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No</w:t>
            </w:r>
          </w:p>
        </w:tc>
        <w:tc>
          <w:tcPr>
            <w:tcW w:w="1629" w:type="dxa"/>
            <w:noWrap/>
            <w:vAlign w:val="center"/>
            <w:hideMark/>
          </w:tcPr>
          <w:p w14:paraId="4B19769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Yes</w:t>
            </w:r>
          </w:p>
        </w:tc>
        <w:tc>
          <w:tcPr>
            <w:tcW w:w="2007" w:type="dxa"/>
            <w:vMerge w:val="restart"/>
            <w:noWrap/>
            <w:hideMark/>
          </w:tcPr>
          <w:p w14:paraId="2AE702A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6.43,1</w:t>
            </w:r>
          </w:p>
        </w:tc>
        <w:tc>
          <w:tcPr>
            <w:tcW w:w="1269" w:type="dxa"/>
            <w:vMerge w:val="restart"/>
            <w:noWrap/>
            <w:hideMark/>
          </w:tcPr>
          <w:p w14:paraId="7B5E8AC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0.0374</w:t>
            </w:r>
          </w:p>
        </w:tc>
      </w:tr>
      <w:tr w:rsidR="007234C6" w:rsidRPr="00930FC5" w14:paraId="0EB256BE" w14:textId="77777777" w:rsidTr="009E15A2">
        <w:trPr>
          <w:trHeight w:val="457"/>
        </w:trPr>
        <w:tc>
          <w:tcPr>
            <w:tcW w:w="1885" w:type="dxa"/>
            <w:noWrap/>
            <w:vAlign w:val="center"/>
            <w:hideMark/>
          </w:tcPr>
          <w:p w14:paraId="127B5E6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665" w:type="dxa"/>
            <w:noWrap/>
            <w:vAlign w:val="center"/>
            <w:hideMark/>
          </w:tcPr>
          <w:p w14:paraId="21E06A5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162</w:t>
            </w:r>
          </w:p>
        </w:tc>
        <w:tc>
          <w:tcPr>
            <w:tcW w:w="1629" w:type="dxa"/>
            <w:noWrap/>
            <w:vAlign w:val="center"/>
            <w:hideMark/>
          </w:tcPr>
          <w:p w14:paraId="395D0AF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108</w:t>
            </w:r>
          </w:p>
        </w:tc>
        <w:tc>
          <w:tcPr>
            <w:tcW w:w="2007" w:type="dxa"/>
            <w:vMerge/>
            <w:hideMark/>
          </w:tcPr>
          <w:p w14:paraId="417A5A68"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0DEB15DC" w14:textId="77777777" w:rsidR="007234C6" w:rsidRPr="00930FC5" w:rsidRDefault="007234C6" w:rsidP="009E15A2">
            <w:pPr>
              <w:spacing w:line="480" w:lineRule="auto"/>
              <w:jc w:val="both"/>
              <w:rPr>
                <w:rFonts w:ascii="Arial" w:hAnsi="Arial" w:cs="Arial"/>
                <w:sz w:val="24"/>
                <w:szCs w:val="24"/>
              </w:rPr>
            </w:pPr>
          </w:p>
        </w:tc>
      </w:tr>
      <w:tr w:rsidR="007234C6" w:rsidRPr="00930FC5" w14:paraId="280CA72D" w14:textId="77777777" w:rsidTr="009E15A2">
        <w:trPr>
          <w:trHeight w:val="457"/>
        </w:trPr>
        <w:tc>
          <w:tcPr>
            <w:tcW w:w="1885" w:type="dxa"/>
            <w:noWrap/>
            <w:vAlign w:val="center"/>
            <w:hideMark/>
          </w:tcPr>
          <w:p w14:paraId="6AB664E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665" w:type="dxa"/>
            <w:noWrap/>
            <w:vAlign w:val="center"/>
            <w:hideMark/>
          </w:tcPr>
          <w:p w14:paraId="7248EBD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52</w:t>
            </w:r>
          </w:p>
        </w:tc>
        <w:tc>
          <w:tcPr>
            <w:tcW w:w="1629" w:type="dxa"/>
            <w:noWrap/>
            <w:vAlign w:val="center"/>
            <w:hideMark/>
          </w:tcPr>
          <w:p w14:paraId="728DA592"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35</w:t>
            </w:r>
          </w:p>
        </w:tc>
        <w:tc>
          <w:tcPr>
            <w:tcW w:w="2007" w:type="dxa"/>
            <w:vMerge/>
            <w:hideMark/>
          </w:tcPr>
          <w:p w14:paraId="3F15D10B"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43016857" w14:textId="77777777" w:rsidR="007234C6" w:rsidRPr="00930FC5" w:rsidRDefault="007234C6" w:rsidP="009E15A2">
            <w:pPr>
              <w:spacing w:line="480" w:lineRule="auto"/>
              <w:jc w:val="both"/>
              <w:rPr>
                <w:rFonts w:ascii="Arial" w:hAnsi="Arial" w:cs="Arial"/>
                <w:sz w:val="24"/>
                <w:szCs w:val="24"/>
              </w:rPr>
            </w:pPr>
          </w:p>
        </w:tc>
      </w:tr>
    </w:tbl>
    <w:p w14:paraId="5B2747E5" w14:textId="77777777" w:rsidR="0001702F" w:rsidRDefault="0001702F" w:rsidP="007234C6">
      <w:pPr>
        <w:spacing w:after="360" w:line="480" w:lineRule="auto"/>
        <w:jc w:val="both"/>
        <w:rPr>
          <w:rFonts w:ascii="Arial" w:hAnsi="Arial" w:cs="Arial"/>
          <w:b/>
          <w:sz w:val="24"/>
          <w:szCs w:val="24"/>
        </w:rPr>
      </w:pPr>
    </w:p>
    <w:p w14:paraId="07AEAD3E" w14:textId="77777777" w:rsidR="0001702F" w:rsidRDefault="0001702F" w:rsidP="007234C6">
      <w:pPr>
        <w:spacing w:after="360" w:line="480" w:lineRule="auto"/>
        <w:jc w:val="both"/>
        <w:rPr>
          <w:rFonts w:ascii="Arial" w:hAnsi="Arial" w:cs="Arial"/>
          <w:b/>
          <w:sz w:val="24"/>
          <w:szCs w:val="24"/>
        </w:rPr>
      </w:pPr>
    </w:p>
    <w:p w14:paraId="4820FB36" w14:textId="77777777" w:rsidR="0001702F" w:rsidRDefault="0001702F" w:rsidP="007234C6">
      <w:pPr>
        <w:spacing w:after="360" w:line="480" w:lineRule="auto"/>
        <w:jc w:val="both"/>
        <w:rPr>
          <w:rFonts w:ascii="Arial" w:hAnsi="Arial" w:cs="Arial"/>
          <w:b/>
          <w:sz w:val="24"/>
          <w:szCs w:val="24"/>
        </w:rPr>
      </w:pPr>
    </w:p>
    <w:p w14:paraId="08762D76" w14:textId="4D370106" w:rsidR="007234C6" w:rsidRPr="00930FC5" w:rsidRDefault="007234C6" w:rsidP="007234C6">
      <w:pPr>
        <w:spacing w:after="360" w:line="480" w:lineRule="auto"/>
        <w:jc w:val="both"/>
        <w:rPr>
          <w:rFonts w:ascii="Arial" w:hAnsi="Arial" w:cs="Arial"/>
          <w:b/>
          <w:sz w:val="24"/>
          <w:szCs w:val="24"/>
        </w:rPr>
      </w:pPr>
      <w:r w:rsidRPr="00930FC5">
        <w:rPr>
          <w:rFonts w:ascii="Arial" w:hAnsi="Arial" w:cs="Arial"/>
          <w:b/>
          <w:sz w:val="24"/>
          <w:szCs w:val="24"/>
        </w:rPr>
        <w:t>Table No: 02</w:t>
      </w:r>
      <w:r w:rsidR="0001702F">
        <w:rPr>
          <w:rFonts w:ascii="Arial" w:hAnsi="Arial" w:cs="Arial"/>
          <w:b/>
          <w:sz w:val="24"/>
          <w:szCs w:val="24"/>
        </w:rPr>
        <w:t xml:space="preserve">.  </w:t>
      </w:r>
      <w:r w:rsidR="0001702F" w:rsidRPr="00930FC5">
        <w:rPr>
          <w:rFonts w:ascii="Arial" w:hAnsi="Arial" w:cs="Arial"/>
          <w:b/>
          <w:sz w:val="24"/>
          <w:szCs w:val="24"/>
        </w:rPr>
        <w:t>Association of the variables according to study subject (n=357)</w:t>
      </w:r>
    </w:p>
    <w:p w14:paraId="38BABF9D" w14:textId="77777777" w:rsidR="007234C6" w:rsidRPr="00930FC5" w:rsidRDefault="007234C6" w:rsidP="007234C6">
      <w:pPr>
        <w:spacing w:line="480" w:lineRule="auto"/>
        <w:jc w:val="both"/>
        <w:rPr>
          <w:rFonts w:ascii="Arial" w:hAnsi="Arial" w:cs="Arial"/>
          <w:b/>
          <w:sz w:val="24"/>
          <w:szCs w:val="24"/>
          <w:u w:val="single"/>
        </w:rPr>
      </w:pPr>
    </w:p>
    <w:p w14:paraId="6F55C944" w14:textId="77777777" w:rsidR="007234C6" w:rsidRPr="00930FC5" w:rsidRDefault="007234C6" w:rsidP="007234C6">
      <w:pPr>
        <w:spacing w:line="480" w:lineRule="auto"/>
        <w:jc w:val="both"/>
        <w:rPr>
          <w:rFonts w:ascii="Arial" w:hAnsi="Arial" w:cs="Arial"/>
          <w:b/>
          <w:sz w:val="24"/>
          <w:szCs w:val="24"/>
          <w:u w:val="single"/>
        </w:rPr>
      </w:pPr>
    </w:p>
    <w:p w14:paraId="491730BC" w14:textId="77777777" w:rsidR="007234C6" w:rsidRPr="00930FC5" w:rsidRDefault="007234C6" w:rsidP="007234C6">
      <w:pPr>
        <w:spacing w:line="480" w:lineRule="auto"/>
        <w:jc w:val="both"/>
        <w:rPr>
          <w:rFonts w:ascii="Arial" w:hAnsi="Arial" w:cs="Arial"/>
          <w:b/>
          <w:sz w:val="24"/>
          <w:szCs w:val="24"/>
          <w:u w:val="single"/>
        </w:rPr>
      </w:pPr>
    </w:p>
    <w:p w14:paraId="19B58007" w14:textId="77777777" w:rsidR="007234C6" w:rsidRPr="00930FC5" w:rsidRDefault="007234C6" w:rsidP="007234C6">
      <w:pPr>
        <w:spacing w:line="480" w:lineRule="auto"/>
        <w:jc w:val="both"/>
        <w:rPr>
          <w:rFonts w:ascii="Arial" w:hAnsi="Arial" w:cs="Arial"/>
          <w:b/>
          <w:sz w:val="24"/>
          <w:szCs w:val="24"/>
          <w:u w:val="single"/>
        </w:rPr>
      </w:pPr>
    </w:p>
    <w:p w14:paraId="62FD5D50" w14:textId="77777777" w:rsidR="007234C6" w:rsidRPr="00930FC5" w:rsidRDefault="007234C6" w:rsidP="007234C6">
      <w:pPr>
        <w:spacing w:line="480" w:lineRule="auto"/>
        <w:jc w:val="both"/>
        <w:rPr>
          <w:rFonts w:ascii="Arial" w:hAnsi="Arial" w:cs="Arial"/>
          <w:b/>
          <w:sz w:val="24"/>
          <w:szCs w:val="24"/>
          <w:u w:val="single"/>
        </w:rPr>
      </w:pPr>
    </w:p>
    <w:p w14:paraId="2CF1BEEC" w14:textId="77777777" w:rsidR="007234C6" w:rsidRDefault="007234C6" w:rsidP="007234C6"/>
    <w:p w14:paraId="27ECA1C6" w14:textId="77777777" w:rsidR="000A4771" w:rsidRPr="00930FC5" w:rsidRDefault="000A4771" w:rsidP="000A4771">
      <w:pPr>
        <w:spacing w:before="240" w:line="480" w:lineRule="auto"/>
        <w:jc w:val="both"/>
        <w:rPr>
          <w:rFonts w:ascii="Arial" w:hAnsi="Arial" w:cs="Arial"/>
          <w:sz w:val="24"/>
          <w:szCs w:val="24"/>
        </w:rPr>
      </w:pPr>
    </w:p>
    <w:p w14:paraId="3C06E8EB" w14:textId="77777777" w:rsidR="000A4771" w:rsidRDefault="000A4771" w:rsidP="000A4771">
      <w:pPr>
        <w:shd w:val="clear" w:color="auto" w:fill="FFFFFF"/>
        <w:spacing w:line="480" w:lineRule="auto"/>
        <w:jc w:val="both"/>
        <w:rPr>
          <w:rFonts w:ascii="Arial" w:hAnsi="Arial" w:cs="Arial"/>
          <w:sz w:val="24"/>
          <w:szCs w:val="24"/>
        </w:rPr>
      </w:pPr>
    </w:p>
    <w:p w14:paraId="70225DDA" w14:textId="77777777" w:rsidR="000A4771" w:rsidRDefault="000A4771" w:rsidP="000A4771">
      <w:pPr>
        <w:shd w:val="clear" w:color="auto" w:fill="FFFFFF"/>
        <w:spacing w:line="480" w:lineRule="auto"/>
        <w:jc w:val="both"/>
        <w:rPr>
          <w:rFonts w:ascii="Arial" w:hAnsi="Arial" w:cs="Arial"/>
          <w:sz w:val="24"/>
          <w:szCs w:val="24"/>
        </w:rPr>
      </w:pPr>
    </w:p>
    <w:p w14:paraId="71777645" w14:textId="77777777" w:rsidR="000A4771" w:rsidRDefault="000A4771" w:rsidP="000A4771">
      <w:pPr>
        <w:shd w:val="clear" w:color="auto" w:fill="FFFFFF"/>
        <w:spacing w:line="480" w:lineRule="auto"/>
        <w:jc w:val="both"/>
        <w:rPr>
          <w:rFonts w:ascii="Arial" w:hAnsi="Arial" w:cs="Arial"/>
          <w:sz w:val="24"/>
          <w:szCs w:val="24"/>
        </w:rPr>
      </w:pPr>
    </w:p>
    <w:p w14:paraId="0F011B7F" w14:textId="77777777" w:rsidR="000A4771" w:rsidRDefault="000A4771" w:rsidP="000A4771">
      <w:pPr>
        <w:shd w:val="clear" w:color="auto" w:fill="FFFFFF"/>
        <w:spacing w:line="480" w:lineRule="auto"/>
        <w:jc w:val="both"/>
        <w:rPr>
          <w:rFonts w:ascii="Arial" w:hAnsi="Arial" w:cs="Arial"/>
          <w:sz w:val="24"/>
          <w:szCs w:val="24"/>
        </w:rPr>
      </w:pPr>
    </w:p>
    <w:p w14:paraId="3888964D" w14:textId="77777777" w:rsidR="000A4771" w:rsidRDefault="000A4771" w:rsidP="000A4771"/>
    <w:p w14:paraId="49565185" w14:textId="77777777" w:rsidR="000A4771" w:rsidRPr="00683D1C" w:rsidRDefault="000A4771" w:rsidP="00343696">
      <w:pPr>
        <w:shd w:val="clear" w:color="auto" w:fill="FFFFFF"/>
        <w:spacing w:line="480" w:lineRule="auto"/>
        <w:rPr>
          <w:rFonts w:ascii="Times New Roman" w:hAnsi="Times New Roman" w:cs="Times New Roman"/>
          <w:sz w:val="24"/>
          <w:szCs w:val="24"/>
        </w:rPr>
      </w:pPr>
    </w:p>
    <w:p w14:paraId="07D79FD0" w14:textId="77777777" w:rsidR="00343696" w:rsidRDefault="00343696" w:rsidP="00343696"/>
    <w:p w14:paraId="761A92D3" w14:textId="77777777" w:rsidR="00AA35D8" w:rsidRPr="00683D1C" w:rsidRDefault="00AA35D8" w:rsidP="00343696">
      <w:pPr>
        <w:spacing w:before="240" w:line="480" w:lineRule="auto"/>
        <w:rPr>
          <w:rFonts w:ascii="Times New Roman" w:hAnsi="Times New Roman" w:cs="Times New Roman"/>
          <w:sz w:val="24"/>
          <w:szCs w:val="24"/>
        </w:rPr>
      </w:pPr>
    </w:p>
    <w:sectPr w:rsidR="00AA35D8" w:rsidRPr="00683D1C" w:rsidSect="0083200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A4581" w14:textId="77777777" w:rsidR="00252C51" w:rsidRDefault="00252C51" w:rsidP="0021688E">
      <w:pPr>
        <w:spacing w:after="0" w:line="240" w:lineRule="auto"/>
      </w:pPr>
      <w:r>
        <w:separator/>
      </w:r>
    </w:p>
  </w:endnote>
  <w:endnote w:type="continuationSeparator" w:id="0">
    <w:p w14:paraId="1011809E" w14:textId="77777777" w:rsidR="00252C51" w:rsidRDefault="00252C51" w:rsidP="0021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D9B" w14:textId="77777777" w:rsidR="0021688E" w:rsidRDefault="0021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4D23" w14:textId="77777777" w:rsidR="0021688E" w:rsidRDefault="00216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15DA" w14:textId="77777777" w:rsidR="0021688E" w:rsidRDefault="0021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C38A" w14:textId="77777777" w:rsidR="00252C51" w:rsidRDefault="00252C51" w:rsidP="0021688E">
      <w:pPr>
        <w:spacing w:after="0" w:line="240" w:lineRule="auto"/>
      </w:pPr>
      <w:r>
        <w:separator/>
      </w:r>
    </w:p>
  </w:footnote>
  <w:footnote w:type="continuationSeparator" w:id="0">
    <w:p w14:paraId="7EFE5ADC" w14:textId="77777777" w:rsidR="00252C51" w:rsidRDefault="00252C51" w:rsidP="0021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77F4" w14:textId="238DC5E1" w:rsidR="0021688E" w:rsidRDefault="0021688E">
    <w:pPr>
      <w:pStyle w:val="Header"/>
    </w:pPr>
    <w:r>
      <w:rPr>
        <w:noProof/>
      </w:rPr>
      <w:pict w14:anchorId="1F809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280C" w14:textId="060D9823" w:rsidR="0021688E" w:rsidRDefault="0021688E">
    <w:pPr>
      <w:pStyle w:val="Header"/>
    </w:pPr>
    <w:r>
      <w:rPr>
        <w:noProof/>
      </w:rPr>
      <w:pict w14:anchorId="3608A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580A" w14:textId="4C337755" w:rsidR="0021688E" w:rsidRDefault="0021688E">
    <w:pPr>
      <w:pStyle w:val="Header"/>
    </w:pPr>
    <w:r>
      <w:rPr>
        <w:noProof/>
      </w:rPr>
      <w:pict w14:anchorId="337C8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E1A"/>
    <w:multiLevelType w:val="hybridMultilevel"/>
    <w:tmpl w:val="793E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AE0"/>
    <w:rsid w:val="0001702F"/>
    <w:rsid w:val="000A4771"/>
    <w:rsid w:val="000B75E2"/>
    <w:rsid w:val="000F152B"/>
    <w:rsid w:val="00115B54"/>
    <w:rsid w:val="0021688E"/>
    <w:rsid w:val="00252C51"/>
    <w:rsid w:val="00255372"/>
    <w:rsid w:val="002720F0"/>
    <w:rsid w:val="00343696"/>
    <w:rsid w:val="003E7C99"/>
    <w:rsid w:val="004424BD"/>
    <w:rsid w:val="00455A94"/>
    <w:rsid w:val="00482229"/>
    <w:rsid w:val="005343F2"/>
    <w:rsid w:val="00572512"/>
    <w:rsid w:val="006350F0"/>
    <w:rsid w:val="00652011"/>
    <w:rsid w:val="00683D1C"/>
    <w:rsid w:val="00696A58"/>
    <w:rsid w:val="007234C6"/>
    <w:rsid w:val="007C5FF5"/>
    <w:rsid w:val="007E47F7"/>
    <w:rsid w:val="0083200B"/>
    <w:rsid w:val="0091140E"/>
    <w:rsid w:val="00980D37"/>
    <w:rsid w:val="00AA35D8"/>
    <w:rsid w:val="00AD7E87"/>
    <w:rsid w:val="00AF5F03"/>
    <w:rsid w:val="00D62053"/>
    <w:rsid w:val="00DA0543"/>
    <w:rsid w:val="00DF62FA"/>
    <w:rsid w:val="00E17520"/>
    <w:rsid w:val="00E71767"/>
    <w:rsid w:val="00E851BD"/>
    <w:rsid w:val="00E957DD"/>
    <w:rsid w:val="00EB1F24"/>
    <w:rsid w:val="00F90A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320B8"/>
  <w15:docId w15:val="{738E12C9-DD05-445A-BBFD-B1B9605B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5D8"/>
    <w:rPr>
      <w:color w:val="0000FF"/>
      <w:u w:val="single"/>
    </w:rPr>
  </w:style>
  <w:style w:type="character" w:customStyle="1" w:styleId="element-citation">
    <w:name w:val="element-citation"/>
    <w:basedOn w:val="DefaultParagraphFont"/>
    <w:rsid w:val="00AA35D8"/>
  </w:style>
  <w:style w:type="character" w:customStyle="1" w:styleId="ref-journal">
    <w:name w:val="ref-journal"/>
    <w:basedOn w:val="DefaultParagraphFont"/>
    <w:rsid w:val="00AA35D8"/>
  </w:style>
  <w:style w:type="character" w:customStyle="1" w:styleId="ref-vol">
    <w:name w:val="ref-vol"/>
    <w:basedOn w:val="DefaultParagraphFont"/>
    <w:rsid w:val="00AA35D8"/>
  </w:style>
  <w:style w:type="character" w:customStyle="1" w:styleId="nowrap">
    <w:name w:val="nowrap"/>
    <w:basedOn w:val="DefaultParagraphFont"/>
    <w:rsid w:val="00AA35D8"/>
  </w:style>
  <w:style w:type="character" w:styleId="Emphasis">
    <w:name w:val="Emphasis"/>
    <w:basedOn w:val="DefaultParagraphFont"/>
    <w:uiPriority w:val="20"/>
    <w:qFormat/>
    <w:rsid w:val="00AA35D8"/>
    <w:rPr>
      <w:i/>
      <w:iCs/>
    </w:rPr>
  </w:style>
  <w:style w:type="character" w:styleId="UnresolvedMention">
    <w:name w:val="Unresolved Mention"/>
    <w:basedOn w:val="DefaultParagraphFont"/>
    <w:uiPriority w:val="99"/>
    <w:semiHidden/>
    <w:unhideWhenUsed/>
    <w:rsid w:val="00482229"/>
    <w:rPr>
      <w:color w:val="605E5C"/>
      <w:shd w:val="clear" w:color="auto" w:fill="E1DFDD"/>
    </w:rPr>
  </w:style>
  <w:style w:type="table" w:styleId="TableGrid">
    <w:name w:val="Table Grid"/>
    <w:basedOn w:val="TableNormal"/>
    <w:uiPriority w:val="59"/>
    <w:rsid w:val="007234C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88E"/>
  </w:style>
  <w:style w:type="paragraph" w:styleId="Footer">
    <w:name w:val="footer"/>
    <w:basedOn w:val="Normal"/>
    <w:link w:val="FooterChar"/>
    <w:uiPriority w:val="99"/>
    <w:unhideWhenUsed/>
    <w:rsid w:val="0021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journal=Journal+of+IMAB%E2%80%94Annual+Proceeding+(Scientific+Papers)&amp;title=Complications+after+extraction+of+impacted+third+molars%E2%80%94literature+review&amp;author=E.+G.+Deliverska&amp;author=M.+Petkova&amp;volume=22&amp;issue=3&amp;publication_year=2016&amp;pages=1202-1211&amp;doi=10.5272/jimab.2016223.1202&amp;"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cholar.google.com/scholar_lookup?journal=+Journal+of+international+oral+health:+JIOH&amp;title=Prevalence+of+impacted+molar+teeth+among+Saudi+population+in+Asir+region,+Saudi+Arabia%E2%80%93a+retrospective+study+of+3+years&amp;author=KB+Syed&amp;author=KB+Zaheer&amp;author=M+Ibrahim&amp;author=MA+Bagi&amp;author=MA+Assiri&amp;volume=5&amp;issue=1&amp;publication_year=2013&amp;pages=43&amp;pmid=24155577&amp;" TargetMode="Externa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41555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hyperlink" Target="https://www.ncbi.nlm.nih.gov/pmc/articles/PMC376808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cholar.google.com/scholar_lookup?journal=+Iranian+Journal+of+Pediatric+Dentistry&amp;title=The+Prevalence+of+Impacted+Teeth+in+Patients+Referred+to+Oral+and+Maxillofacial+Radiology&amp;author=I+Shirinbak&amp;author=F+Aghmasheh&amp;author=SB+Shabestari&amp;author=BN+Salman&amp;volume=12&amp;issue=2&amp;publication_year=2017&amp;pages=41-50&amp;" TargetMode="Externa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Gender</a:t>
            </a:r>
          </a:p>
        </c:rich>
      </c:tx>
      <c:layout>
        <c:manualLayout>
          <c:xMode val="edge"/>
          <c:yMode val="edge"/>
          <c:x val="0.41484711286089232"/>
          <c:y val="4.6296296296296493E-3"/>
        </c:manualLayout>
      </c:layout>
      <c:overlay val="0"/>
    </c:title>
    <c:autoTitleDeleted val="0"/>
    <c:plotArea>
      <c:layout>
        <c:manualLayout>
          <c:layoutTarget val="inner"/>
          <c:xMode val="edge"/>
          <c:yMode val="edge"/>
          <c:x val="0.26193754506000927"/>
          <c:y val="0.16914041994750656"/>
          <c:w val="0.49042890060645628"/>
          <c:h val="0.75880249343832262"/>
        </c:manualLayout>
      </c:layout>
      <c:pieChart>
        <c:varyColors val="1"/>
        <c:ser>
          <c:idx val="0"/>
          <c:order val="0"/>
          <c:dLbls>
            <c:dLbl>
              <c:idx val="0"/>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0-0880-4FE8-A7A4-B0565E9D6EEC}"/>
                </c:ext>
              </c:extLst>
            </c:dLbl>
            <c:dLbl>
              <c:idx val="1"/>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1-0880-4FE8-A7A4-B0565E9D6EEC}"/>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Sheet1!$C$10:$C$11</c:f>
              <c:strCache>
                <c:ptCount val="2"/>
                <c:pt idx="0">
                  <c:v>Male</c:v>
                </c:pt>
                <c:pt idx="1">
                  <c:v>Female</c:v>
                </c:pt>
              </c:strCache>
            </c:strRef>
          </c:cat>
          <c:val>
            <c:numRef>
              <c:f>Sheet1!$D$10:$D$11</c:f>
              <c:numCache>
                <c:formatCode>General</c:formatCode>
                <c:ptCount val="2"/>
                <c:pt idx="0">
                  <c:v>214</c:v>
                </c:pt>
                <c:pt idx="1">
                  <c:v>143</c:v>
                </c:pt>
              </c:numCache>
            </c:numRef>
          </c:val>
          <c:extLst>
            <c:ext xmlns:c16="http://schemas.microsoft.com/office/drawing/2014/chart" uri="{C3380CC4-5D6E-409C-BE32-E72D297353CC}">
              <c16:uniqueId val="{00000002-0880-4FE8-A7A4-B0565E9D6EEC}"/>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9383442694663153"/>
          <c:y val="0.37686132983377174"/>
          <c:w val="0.20338779527559059"/>
          <c:h val="0.23687882764654417"/>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600">
                <a:latin typeface="Arial" panose="020B0604020202020204" pitchFamily="34" charset="0"/>
                <a:cs typeface="Arial" panose="020B0604020202020204" pitchFamily="34" charset="0"/>
              </a:rPr>
              <a:t>Chart Title</a:t>
            </a:r>
          </a:p>
        </c:rich>
      </c:tx>
      <c:layout>
        <c:manualLayout>
          <c:xMode val="edge"/>
          <c:yMode val="edge"/>
          <c:x val="0.3835693350831148"/>
          <c:y val="9.2592592592593143E-3"/>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Sheet1!$C$5:$C$8</c:f>
              <c:strCache>
                <c:ptCount val="4"/>
                <c:pt idx="0">
                  <c:v>15-30</c:v>
                </c:pt>
                <c:pt idx="1">
                  <c:v>31-45</c:v>
                </c:pt>
                <c:pt idx="2">
                  <c:v>46-60</c:v>
                </c:pt>
                <c:pt idx="3">
                  <c:v>&gt;60</c:v>
                </c:pt>
              </c:strCache>
            </c:strRef>
          </c:cat>
          <c:val>
            <c:numRef>
              <c:f>Sheet1!$D$5:$D$8</c:f>
              <c:numCache>
                <c:formatCode>General</c:formatCode>
                <c:ptCount val="4"/>
                <c:pt idx="0">
                  <c:v>243</c:v>
                </c:pt>
                <c:pt idx="1">
                  <c:v>82</c:v>
                </c:pt>
                <c:pt idx="2">
                  <c:v>23</c:v>
                </c:pt>
                <c:pt idx="3">
                  <c:v>9</c:v>
                </c:pt>
              </c:numCache>
            </c:numRef>
          </c:val>
          <c:extLst>
            <c:ext xmlns:c16="http://schemas.microsoft.com/office/drawing/2014/chart" uri="{C3380CC4-5D6E-409C-BE32-E72D297353CC}">
              <c16:uniqueId val="{00000000-139B-4D23-984F-C5C688ACB4B9}"/>
            </c:ext>
          </c:extLst>
        </c:ser>
        <c:dLbls>
          <c:showLegendKey val="0"/>
          <c:showVal val="0"/>
          <c:showCatName val="0"/>
          <c:showSerName val="0"/>
          <c:showPercent val="0"/>
          <c:showBubbleSize val="0"/>
        </c:dLbls>
        <c:gapWidth val="150"/>
        <c:axId val="166959744"/>
        <c:axId val="179417856"/>
      </c:barChart>
      <c:catAx>
        <c:axId val="166959744"/>
        <c:scaling>
          <c:orientation val="minMax"/>
        </c:scaling>
        <c:delete val="0"/>
        <c:axPos val="b"/>
        <c:title>
          <c:tx>
            <c:rich>
              <a:bodyPr/>
              <a:lstStyle/>
              <a:p>
                <a:pPr>
                  <a:defRPr/>
                </a:pPr>
                <a:r>
                  <a:rPr lang="en-IN"/>
                  <a:t>Age</a:t>
                </a:r>
              </a:p>
            </c:rich>
          </c:tx>
          <c:layout>
            <c:manualLayout>
              <c:xMode val="edge"/>
              <c:yMode val="edge"/>
              <c:x val="0.51817716535433056"/>
              <c:y val="0.87868037328667437"/>
            </c:manualLayout>
          </c:layout>
          <c:overlay val="0"/>
        </c:title>
        <c:numFmt formatCode="General" sourceLinked="0"/>
        <c:majorTickMark val="none"/>
        <c:minorTickMark val="none"/>
        <c:tickLblPos val="nextTo"/>
        <c:crossAx val="179417856"/>
        <c:crosses val="autoZero"/>
        <c:auto val="1"/>
        <c:lblAlgn val="ctr"/>
        <c:lblOffset val="100"/>
        <c:noMultiLvlLbl val="0"/>
      </c:catAx>
      <c:valAx>
        <c:axId val="179417856"/>
        <c:scaling>
          <c:orientation val="minMax"/>
        </c:scaling>
        <c:delete val="0"/>
        <c:axPos val="l"/>
        <c:title>
          <c:tx>
            <c:rich>
              <a:bodyPr/>
              <a:lstStyle/>
              <a:p>
                <a:pPr>
                  <a:defRPr/>
                </a:pPr>
                <a:r>
                  <a:rPr lang="en-IN"/>
                  <a:t>No. of study Subject</a:t>
                </a:r>
              </a:p>
            </c:rich>
          </c:tx>
          <c:layout>
            <c:manualLayout>
              <c:xMode val="edge"/>
              <c:yMode val="edge"/>
              <c:x val="1.1111111111111125E-2"/>
              <c:y val="0.26507509477981994"/>
            </c:manualLayout>
          </c:layout>
          <c:overlay val="0"/>
        </c:title>
        <c:numFmt formatCode="General" sourceLinked="1"/>
        <c:majorTickMark val="out"/>
        <c:minorTickMark val="none"/>
        <c:tickLblPos val="nextTo"/>
        <c:crossAx val="1669597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Impaction Depth</a:t>
            </a:r>
          </a:p>
        </c:rich>
      </c:tx>
      <c:layout>
        <c:manualLayout>
          <c:xMode val="edge"/>
          <c:yMode val="edge"/>
          <c:x val="0.31738888888889122"/>
          <c:y val="0"/>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Sheet1!$C$19:$C$21</c:f>
              <c:strCache>
                <c:ptCount val="3"/>
                <c:pt idx="0">
                  <c:v>Hightest point level with 2nd molar</c:v>
                </c:pt>
                <c:pt idx="1">
                  <c:v>Hightest point within cervical line with 2nd Molar</c:v>
                </c:pt>
                <c:pt idx="2">
                  <c:v>Hightest point lower cervical line with 2nd Molar</c:v>
                </c:pt>
              </c:strCache>
            </c:strRef>
          </c:cat>
          <c:val>
            <c:numRef>
              <c:f>Sheet1!$D$19:$D$21</c:f>
              <c:numCache>
                <c:formatCode>General</c:formatCode>
                <c:ptCount val="3"/>
                <c:pt idx="0">
                  <c:v>125</c:v>
                </c:pt>
                <c:pt idx="1">
                  <c:v>134</c:v>
                </c:pt>
                <c:pt idx="2">
                  <c:v>98</c:v>
                </c:pt>
              </c:numCache>
            </c:numRef>
          </c:val>
          <c:extLst>
            <c:ext xmlns:c16="http://schemas.microsoft.com/office/drawing/2014/chart" uri="{C3380CC4-5D6E-409C-BE32-E72D297353CC}">
              <c16:uniqueId val="{00000000-8DEC-47CD-92F2-2C3ED79F0415}"/>
            </c:ext>
          </c:extLst>
        </c:ser>
        <c:dLbls>
          <c:showLegendKey val="0"/>
          <c:showVal val="0"/>
          <c:showCatName val="0"/>
          <c:showSerName val="0"/>
          <c:showPercent val="0"/>
          <c:showBubbleSize val="0"/>
        </c:dLbls>
        <c:gapWidth val="150"/>
        <c:axId val="196883584"/>
        <c:axId val="196885120"/>
      </c:barChart>
      <c:catAx>
        <c:axId val="196883584"/>
        <c:scaling>
          <c:orientation val="minMax"/>
        </c:scaling>
        <c:delete val="0"/>
        <c:axPos val="b"/>
        <c:numFmt formatCode="General" sourceLinked="0"/>
        <c:majorTickMark val="none"/>
        <c:minorTickMark val="none"/>
        <c:tickLblPos val="nextTo"/>
        <c:crossAx val="196885120"/>
        <c:crosses val="autoZero"/>
        <c:auto val="1"/>
        <c:lblAlgn val="ctr"/>
        <c:lblOffset val="100"/>
        <c:noMultiLvlLbl val="0"/>
      </c:catAx>
      <c:valAx>
        <c:axId val="196885120"/>
        <c:scaling>
          <c:orientation val="minMax"/>
        </c:scaling>
        <c:delete val="0"/>
        <c:axPos val="l"/>
        <c:numFmt formatCode="General" sourceLinked="1"/>
        <c:majorTickMark val="out"/>
        <c:minorTickMark val="none"/>
        <c:tickLblPos val="nextTo"/>
        <c:crossAx val="19688358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Sheet1!$C$27:$C$29</c:f>
              <c:strCache>
                <c:ptCount val="3"/>
                <c:pt idx="0">
                  <c:v>Sufficient space b/w 2nd molar and ramous border</c:v>
                </c:pt>
                <c:pt idx="1">
                  <c:v>Space less than 3rd molar width</c:v>
                </c:pt>
                <c:pt idx="2">
                  <c:v>No Space</c:v>
                </c:pt>
              </c:strCache>
            </c:strRef>
          </c:cat>
          <c:val>
            <c:numRef>
              <c:f>Sheet1!$D$27:$D$29</c:f>
              <c:numCache>
                <c:formatCode>General</c:formatCode>
                <c:ptCount val="3"/>
                <c:pt idx="0">
                  <c:v>227</c:v>
                </c:pt>
                <c:pt idx="1">
                  <c:v>82</c:v>
                </c:pt>
                <c:pt idx="2">
                  <c:v>48</c:v>
                </c:pt>
              </c:numCache>
            </c:numRef>
          </c:val>
          <c:extLst>
            <c:ext xmlns:c16="http://schemas.microsoft.com/office/drawing/2014/chart" uri="{C3380CC4-5D6E-409C-BE32-E72D297353CC}">
              <c16:uniqueId val="{00000000-5FC8-4EBD-83EE-73D0E41FF842}"/>
            </c:ext>
          </c:extLst>
        </c:ser>
        <c:dLbls>
          <c:showLegendKey val="0"/>
          <c:showVal val="0"/>
          <c:showCatName val="0"/>
          <c:showSerName val="0"/>
          <c:showPercent val="0"/>
          <c:showBubbleSize val="0"/>
        </c:dLbls>
        <c:gapWidth val="150"/>
        <c:shape val="box"/>
        <c:axId val="196930176"/>
        <c:axId val="200352128"/>
        <c:axId val="0"/>
      </c:bar3DChart>
      <c:catAx>
        <c:axId val="196930176"/>
        <c:scaling>
          <c:orientation val="minMax"/>
        </c:scaling>
        <c:delete val="0"/>
        <c:axPos val="b"/>
        <c:numFmt formatCode="General" sourceLinked="0"/>
        <c:majorTickMark val="out"/>
        <c:minorTickMark val="none"/>
        <c:tickLblPos val="nextTo"/>
        <c:crossAx val="200352128"/>
        <c:crosses val="autoZero"/>
        <c:auto val="1"/>
        <c:lblAlgn val="ctr"/>
        <c:lblOffset val="100"/>
        <c:noMultiLvlLbl val="0"/>
      </c:catAx>
      <c:valAx>
        <c:axId val="200352128"/>
        <c:scaling>
          <c:orientation val="minMax"/>
        </c:scaling>
        <c:delete val="0"/>
        <c:axPos val="l"/>
        <c:numFmt formatCode="General" sourceLinked="1"/>
        <c:majorTickMark val="out"/>
        <c:minorTickMark val="none"/>
        <c:tickLblPos val="nextTo"/>
        <c:crossAx val="19693017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M2M Distal Caries</a:t>
            </a:r>
          </a:p>
        </c:rich>
      </c:tx>
      <c:layout>
        <c:manualLayout>
          <c:xMode val="edge"/>
          <c:yMode val="edge"/>
          <c:x val="0.32734711286089341"/>
          <c:y val="4.6296296296296476E-3"/>
        </c:manualLayout>
      </c:layout>
      <c:overlay val="0"/>
    </c:title>
    <c:autoTitleDeleted val="0"/>
    <c:plotArea>
      <c:layout>
        <c:manualLayout>
          <c:layoutTarget val="inner"/>
          <c:xMode val="edge"/>
          <c:yMode val="edge"/>
          <c:x val="0.31583727034120818"/>
          <c:y val="0.19068277923592844"/>
          <c:w val="0.44729177602799625"/>
          <c:h val="0.74548629337999461"/>
        </c:manualLayout>
      </c:layout>
      <c:pieChart>
        <c:varyColors val="1"/>
        <c:ser>
          <c:idx val="0"/>
          <c:order val="0"/>
          <c:dLbls>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Sheet1!$C$34:$C$35</c:f>
              <c:strCache>
                <c:ptCount val="2"/>
                <c:pt idx="0">
                  <c:v>NO</c:v>
                </c:pt>
                <c:pt idx="1">
                  <c:v>YES</c:v>
                </c:pt>
              </c:strCache>
            </c:strRef>
          </c:cat>
          <c:val>
            <c:numRef>
              <c:f>Sheet1!$D$34:$D$35</c:f>
              <c:numCache>
                <c:formatCode>General</c:formatCode>
                <c:ptCount val="2"/>
                <c:pt idx="0">
                  <c:v>312</c:v>
                </c:pt>
                <c:pt idx="1">
                  <c:v>45</c:v>
                </c:pt>
              </c:numCache>
            </c:numRef>
          </c:val>
          <c:extLst>
            <c:ext xmlns:c16="http://schemas.microsoft.com/office/drawing/2014/chart" uri="{C3380CC4-5D6E-409C-BE32-E72D297353CC}">
              <c16:uniqueId val="{00000000-9C78-4004-BB9B-5FD051BFCB82}"/>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86500131233595978"/>
          <c:y val="0.34081984543598731"/>
          <c:w val="0.11833202099737533"/>
          <c:h val="0.28317512394284206"/>
        </c:manualLayout>
      </c:layout>
      <c:overlay val="0"/>
      <c:txPr>
        <a:bodyPr/>
        <a:lstStyle/>
        <a:p>
          <a:pPr>
            <a:defRPr sz="105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20F3F-A343-4848-A19F-F1410903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ghosh</dc:creator>
  <cp:lastModifiedBy>SDI 1084</cp:lastModifiedBy>
  <cp:revision>31</cp:revision>
  <dcterms:created xsi:type="dcterms:W3CDTF">2025-01-21T16:43:00Z</dcterms:created>
  <dcterms:modified xsi:type="dcterms:W3CDTF">2026-04-08T10:37:00Z</dcterms:modified>
</cp:coreProperties>
</file>