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90615" w14:textId="77777777" w:rsidR="00D707A3" w:rsidRDefault="00D707A3" w:rsidP="00553BB3">
      <w:pPr>
        <w:autoSpaceDE w:val="0"/>
        <w:autoSpaceDN w:val="0"/>
        <w:adjustRightInd w:val="0"/>
        <w:spacing w:after="160" w:line="259" w:lineRule="atLeast"/>
        <w:jc w:val="right"/>
        <w:rPr>
          <w:rFonts w:ascii="Arial" w:hAnsi="Arial" w:cs="Arial"/>
          <w:b/>
          <w:bCs/>
          <w:sz w:val="36"/>
          <w:szCs w:val="36"/>
        </w:rPr>
      </w:pPr>
      <w:r w:rsidRPr="00D707A3">
        <w:rPr>
          <w:rFonts w:ascii="Arial" w:hAnsi="Arial" w:cs="Arial"/>
          <w:b/>
          <w:bCs/>
          <w:sz w:val="36"/>
          <w:szCs w:val="36"/>
        </w:rPr>
        <w:t>Original Research Article</w:t>
      </w:r>
    </w:p>
    <w:p w14:paraId="5197656F" w14:textId="77777777" w:rsidR="00D707A3" w:rsidRDefault="00D707A3" w:rsidP="00553BB3">
      <w:pPr>
        <w:autoSpaceDE w:val="0"/>
        <w:autoSpaceDN w:val="0"/>
        <w:adjustRightInd w:val="0"/>
        <w:spacing w:after="160" w:line="259" w:lineRule="atLeast"/>
        <w:jc w:val="right"/>
        <w:rPr>
          <w:rFonts w:ascii="Arial" w:hAnsi="Arial" w:cs="Arial"/>
          <w:b/>
          <w:bCs/>
          <w:sz w:val="36"/>
          <w:szCs w:val="36"/>
        </w:rPr>
      </w:pPr>
    </w:p>
    <w:p w14:paraId="788EEE9D" w14:textId="173B1B6A" w:rsidR="00C73A48" w:rsidRDefault="00C73A48" w:rsidP="00553BB3">
      <w:pPr>
        <w:autoSpaceDE w:val="0"/>
        <w:autoSpaceDN w:val="0"/>
        <w:adjustRightInd w:val="0"/>
        <w:spacing w:after="160" w:line="259" w:lineRule="atLeast"/>
        <w:jc w:val="right"/>
        <w:rPr>
          <w:rFonts w:ascii="Arial" w:hAnsi="Arial" w:cs="Arial"/>
          <w:b/>
          <w:bCs/>
          <w:sz w:val="36"/>
          <w:szCs w:val="36"/>
        </w:rPr>
      </w:pPr>
      <w:r w:rsidRPr="00553BB3">
        <w:rPr>
          <w:rFonts w:ascii="Arial" w:hAnsi="Arial" w:cs="Arial"/>
          <w:b/>
          <w:bCs/>
          <w:sz w:val="36"/>
          <w:szCs w:val="36"/>
        </w:rPr>
        <w:t xml:space="preserve">Effect of fertigation on flowering and </w:t>
      </w:r>
      <w:proofErr w:type="spellStart"/>
      <w:r w:rsidRPr="00553BB3">
        <w:rPr>
          <w:rFonts w:ascii="Arial" w:hAnsi="Arial" w:cs="Arial"/>
          <w:b/>
          <w:bCs/>
          <w:sz w:val="36"/>
          <w:szCs w:val="36"/>
        </w:rPr>
        <w:t>physi</w:t>
      </w:r>
      <w:r w:rsidR="00261E8A" w:rsidRPr="00553BB3">
        <w:rPr>
          <w:rFonts w:ascii="Arial" w:hAnsi="Arial" w:cs="Arial"/>
          <w:b/>
          <w:bCs/>
          <w:sz w:val="36"/>
          <w:szCs w:val="36"/>
        </w:rPr>
        <w:t>c</w:t>
      </w:r>
      <w:r w:rsidRPr="00553BB3">
        <w:rPr>
          <w:rFonts w:ascii="Arial" w:hAnsi="Arial" w:cs="Arial"/>
          <w:b/>
          <w:bCs/>
          <w:sz w:val="36"/>
          <w:szCs w:val="36"/>
        </w:rPr>
        <w:t>o</w:t>
      </w:r>
      <w:proofErr w:type="spellEnd"/>
      <w:r w:rsidRPr="00553BB3">
        <w:rPr>
          <w:rFonts w:ascii="Arial" w:hAnsi="Arial" w:cs="Arial"/>
          <w:b/>
          <w:bCs/>
          <w:sz w:val="36"/>
          <w:szCs w:val="36"/>
        </w:rPr>
        <w:t xml:space="preserve">-chemical responses of guava in the lower </w:t>
      </w:r>
      <w:proofErr w:type="spellStart"/>
      <w:r w:rsidRPr="00553BB3">
        <w:rPr>
          <w:rFonts w:ascii="Arial" w:hAnsi="Arial" w:cs="Arial"/>
          <w:b/>
          <w:bCs/>
          <w:i/>
          <w:iCs/>
          <w:sz w:val="36"/>
          <w:szCs w:val="36"/>
        </w:rPr>
        <w:t>Shiwalik</w:t>
      </w:r>
      <w:proofErr w:type="spellEnd"/>
      <w:r w:rsidRPr="00553BB3">
        <w:rPr>
          <w:rFonts w:ascii="Arial" w:hAnsi="Arial" w:cs="Arial"/>
          <w:b/>
          <w:bCs/>
          <w:i/>
          <w:iCs/>
          <w:sz w:val="36"/>
          <w:szCs w:val="36"/>
        </w:rPr>
        <w:t xml:space="preserve"> </w:t>
      </w:r>
      <w:r w:rsidRPr="00553BB3">
        <w:rPr>
          <w:rFonts w:ascii="Arial" w:hAnsi="Arial" w:cs="Arial"/>
          <w:b/>
          <w:bCs/>
          <w:sz w:val="36"/>
          <w:szCs w:val="36"/>
        </w:rPr>
        <w:t>foothills of Punjab</w:t>
      </w:r>
    </w:p>
    <w:p w14:paraId="0B84ED0C" w14:textId="77777777" w:rsidR="00D707A3" w:rsidRDefault="00D707A3" w:rsidP="00553BB3">
      <w:pPr>
        <w:autoSpaceDE w:val="0"/>
        <w:autoSpaceDN w:val="0"/>
        <w:adjustRightInd w:val="0"/>
        <w:spacing w:after="160" w:line="259" w:lineRule="atLeast"/>
        <w:jc w:val="right"/>
        <w:rPr>
          <w:rFonts w:ascii="Arial" w:hAnsi="Arial" w:cs="Arial"/>
          <w:b/>
          <w:bCs/>
          <w:sz w:val="36"/>
          <w:szCs w:val="36"/>
        </w:rPr>
      </w:pPr>
    </w:p>
    <w:p w14:paraId="4F67C534" w14:textId="77777777" w:rsidR="00FA0D6A" w:rsidRPr="00FA0D6A" w:rsidRDefault="00FA0D6A" w:rsidP="00553BB3">
      <w:pPr>
        <w:autoSpaceDE w:val="0"/>
        <w:autoSpaceDN w:val="0"/>
        <w:adjustRightInd w:val="0"/>
        <w:spacing w:after="160" w:line="259" w:lineRule="atLeast"/>
        <w:jc w:val="right"/>
      </w:pPr>
    </w:p>
    <w:p w14:paraId="515C2D13" w14:textId="77777777" w:rsidR="00FB653E" w:rsidRPr="00FB653E" w:rsidRDefault="00FB653E" w:rsidP="00553BB3">
      <w:pPr>
        <w:autoSpaceDE w:val="0"/>
        <w:autoSpaceDN w:val="0"/>
        <w:adjustRightInd w:val="0"/>
        <w:spacing w:after="160" w:line="259" w:lineRule="atLeast"/>
        <w:jc w:val="right"/>
        <w:rPr>
          <w:rFonts w:ascii="Arial" w:hAnsi="Arial" w:cs="Arial"/>
          <w:b/>
          <w:bCs/>
          <w:sz w:val="20"/>
          <w:szCs w:val="20"/>
        </w:rPr>
      </w:pPr>
      <w:r>
        <w:rPr>
          <w:rFonts w:ascii="Arial" w:hAnsi="Arial" w:cs="Arial"/>
          <w:b/>
          <w:bCs/>
          <w:sz w:val="20"/>
          <w:szCs w:val="20"/>
        </w:rPr>
        <w:t xml:space="preserve"> </w:t>
      </w:r>
    </w:p>
    <w:p w14:paraId="583A1255" w14:textId="77777777" w:rsidR="00FB653E" w:rsidRDefault="00FB653E" w:rsidP="00FB653E">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46DE3E51" w14:textId="77777777" w:rsidR="00FB653E" w:rsidRPr="00316943" w:rsidRDefault="00FB653E" w:rsidP="00EE3BA6">
      <w:pPr>
        <w:autoSpaceDE w:val="0"/>
        <w:autoSpaceDN w:val="0"/>
        <w:adjustRightInd w:val="0"/>
        <w:spacing w:after="160" w:line="360" w:lineRule="auto"/>
        <w:jc w:val="both"/>
        <w:rPr>
          <w:rFonts w:ascii="Arial" w:hAnsi="Arial" w:cs="Arial"/>
          <w:sz w:val="20"/>
          <w:szCs w:val="20"/>
        </w:rPr>
      </w:pPr>
      <w:r w:rsidRPr="00316943">
        <w:rPr>
          <w:rFonts w:ascii="Arial" w:hAnsi="Arial" w:cs="Arial"/>
          <w:b/>
          <w:sz w:val="20"/>
          <w:szCs w:val="20"/>
        </w:rPr>
        <w:t>Aim:</w:t>
      </w:r>
      <w:r w:rsidRPr="00316943">
        <w:rPr>
          <w:rFonts w:ascii="Arial" w:hAnsi="Arial" w:cs="Arial"/>
          <w:sz w:val="20"/>
          <w:szCs w:val="20"/>
        </w:rPr>
        <w:t xml:space="preserve"> </w:t>
      </w:r>
      <w:r w:rsidR="00C73A48" w:rsidRPr="00316943">
        <w:rPr>
          <w:rFonts w:ascii="Arial" w:hAnsi="Arial" w:cs="Arial"/>
          <w:sz w:val="20"/>
          <w:szCs w:val="20"/>
        </w:rPr>
        <w:t>Guava (</w:t>
      </w:r>
      <w:r w:rsidR="00C73A48" w:rsidRPr="00316943">
        <w:rPr>
          <w:rFonts w:ascii="Arial" w:hAnsi="Arial" w:cs="Arial"/>
          <w:i/>
          <w:iCs/>
          <w:sz w:val="20"/>
          <w:szCs w:val="20"/>
        </w:rPr>
        <w:t>Psidium guajava</w:t>
      </w:r>
      <w:r w:rsidR="00C73A48" w:rsidRPr="00316943">
        <w:rPr>
          <w:rFonts w:ascii="Arial" w:hAnsi="Arial" w:cs="Arial"/>
          <w:sz w:val="20"/>
          <w:szCs w:val="20"/>
        </w:rPr>
        <w:t xml:space="preserve"> L.), often referred to as the ‘Apple of Tropics,’ is a vital fruit crop in tropical and sub-tropical regions worldwide. This study focused on a sub-mountainous, undulating terrain with high cultivation costs and no permanent water sources, aiming to optimize fertilizer efficiency, enhance fruit yield and quality, and conserve water for future generations. Drip irrigation is recognized as the most effective method for delivering water and nutrients to plants, resulting in reduced water usage while</w:t>
      </w:r>
      <w:r w:rsidR="00B62375" w:rsidRPr="00316943">
        <w:rPr>
          <w:rFonts w:ascii="Arial" w:hAnsi="Arial" w:cs="Arial"/>
          <w:sz w:val="20"/>
          <w:szCs w:val="20"/>
        </w:rPr>
        <w:t>,</w:t>
      </w:r>
      <w:r w:rsidR="00C73A48" w:rsidRPr="00316943">
        <w:rPr>
          <w:rFonts w:ascii="Arial" w:hAnsi="Arial" w:cs="Arial"/>
          <w:sz w:val="20"/>
          <w:szCs w:val="20"/>
        </w:rPr>
        <w:t xml:space="preserve"> improving fruit quality. The research investigated the effects of fertigation on the </w:t>
      </w:r>
      <w:r w:rsidR="00B62375" w:rsidRPr="00316943">
        <w:rPr>
          <w:rFonts w:ascii="Arial" w:hAnsi="Arial" w:cs="Arial"/>
          <w:sz w:val="20"/>
          <w:szCs w:val="20"/>
        </w:rPr>
        <w:t xml:space="preserve">phenological and </w:t>
      </w:r>
      <w:proofErr w:type="spellStart"/>
      <w:r w:rsidR="00B62375" w:rsidRPr="00316943">
        <w:rPr>
          <w:rFonts w:ascii="Arial" w:hAnsi="Arial" w:cs="Arial"/>
          <w:sz w:val="20"/>
          <w:szCs w:val="20"/>
        </w:rPr>
        <w:t>physico</w:t>
      </w:r>
      <w:proofErr w:type="spellEnd"/>
      <w:r w:rsidR="00B62375" w:rsidRPr="00316943">
        <w:rPr>
          <w:rFonts w:ascii="Arial" w:hAnsi="Arial" w:cs="Arial"/>
          <w:sz w:val="20"/>
          <w:szCs w:val="20"/>
        </w:rPr>
        <w:t xml:space="preserve">-chemical responses </w:t>
      </w:r>
      <w:r w:rsidR="00C73A48" w:rsidRPr="00316943">
        <w:rPr>
          <w:rFonts w:ascii="Arial" w:hAnsi="Arial" w:cs="Arial"/>
          <w:sz w:val="20"/>
          <w:szCs w:val="20"/>
        </w:rPr>
        <w:t xml:space="preserve">of guava cv. Allahabad </w:t>
      </w:r>
      <w:proofErr w:type="spellStart"/>
      <w:r w:rsidR="00C73A48" w:rsidRPr="00316943">
        <w:rPr>
          <w:rFonts w:ascii="Arial" w:hAnsi="Arial" w:cs="Arial"/>
          <w:sz w:val="20"/>
          <w:szCs w:val="20"/>
        </w:rPr>
        <w:t>Safeda</w:t>
      </w:r>
      <w:proofErr w:type="spellEnd"/>
      <w:r w:rsidR="00B62375" w:rsidRPr="00316943">
        <w:rPr>
          <w:rFonts w:ascii="Arial" w:hAnsi="Arial" w:cs="Arial"/>
          <w:sz w:val="20"/>
          <w:szCs w:val="20"/>
        </w:rPr>
        <w:t xml:space="preserve"> in the lower </w:t>
      </w:r>
      <w:proofErr w:type="spellStart"/>
      <w:r w:rsidR="00B62375" w:rsidRPr="00316943">
        <w:rPr>
          <w:rFonts w:ascii="Arial" w:hAnsi="Arial" w:cs="Arial"/>
          <w:i/>
          <w:sz w:val="20"/>
          <w:szCs w:val="20"/>
        </w:rPr>
        <w:t>Shiwalik</w:t>
      </w:r>
      <w:proofErr w:type="spellEnd"/>
      <w:r w:rsidR="00B62375" w:rsidRPr="00316943">
        <w:rPr>
          <w:rFonts w:ascii="Arial" w:hAnsi="Arial" w:cs="Arial"/>
          <w:sz w:val="20"/>
          <w:szCs w:val="20"/>
        </w:rPr>
        <w:t xml:space="preserve"> belt of Punjab</w:t>
      </w:r>
      <w:r w:rsidR="00C73A48" w:rsidRPr="00316943">
        <w:rPr>
          <w:rFonts w:ascii="Arial" w:hAnsi="Arial" w:cs="Arial"/>
          <w:sz w:val="20"/>
          <w:szCs w:val="20"/>
        </w:rPr>
        <w:t xml:space="preserve">. </w:t>
      </w:r>
    </w:p>
    <w:p w14:paraId="5709716E" w14:textId="77777777" w:rsidR="00FB653E" w:rsidRPr="00316943" w:rsidRDefault="00FB653E" w:rsidP="00EE3BA6">
      <w:pPr>
        <w:autoSpaceDE w:val="0"/>
        <w:autoSpaceDN w:val="0"/>
        <w:adjustRightInd w:val="0"/>
        <w:spacing w:after="160" w:line="360" w:lineRule="auto"/>
        <w:jc w:val="both"/>
        <w:rPr>
          <w:rFonts w:ascii="Arial" w:hAnsi="Arial" w:cs="Arial"/>
          <w:sz w:val="20"/>
          <w:szCs w:val="20"/>
        </w:rPr>
      </w:pPr>
      <w:r w:rsidRPr="00316943">
        <w:rPr>
          <w:rFonts w:ascii="Arial" w:hAnsi="Arial" w:cs="Arial"/>
          <w:b/>
          <w:sz w:val="20"/>
          <w:szCs w:val="20"/>
        </w:rPr>
        <w:t>Study design:</w:t>
      </w:r>
      <w:r w:rsidRPr="00316943">
        <w:rPr>
          <w:rFonts w:ascii="Arial" w:hAnsi="Arial" w:cs="Arial"/>
          <w:sz w:val="20"/>
          <w:szCs w:val="20"/>
        </w:rPr>
        <w:t xml:space="preserve"> </w:t>
      </w:r>
      <w:r w:rsidR="00B62375" w:rsidRPr="00316943">
        <w:rPr>
          <w:rFonts w:ascii="Arial" w:hAnsi="Arial" w:cs="Arial"/>
          <w:sz w:val="20"/>
          <w:szCs w:val="20"/>
        </w:rPr>
        <w:t>T</w:t>
      </w:r>
      <w:r w:rsidR="00C73A48" w:rsidRPr="00316943">
        <w:rPr>
          <w:rFonts w:ascii="Arial" w:hAnsi="Arial" w:cs="Arial"/>
          <w:sz w:val="20"/>
          <w:szCs w:val="20"/>
        </w:rPr>
        <w:t xml:space="preserve">he experimental trial utilized a simple randomized block design with ten different treatments replicated </w:t>
      </w:r>
      <w:r w:rsidR="00B62375" w:rsidRPr="00316943">
        <w:rPr>
          <w:rFonts w:ascii="Arial" w:hAnsi="Arial" w:cs="Arial"/>
          <w:sz w:val="20"/>
          <w:szCs w:val="20"/>
        </w:rPr>
        <w:t>thrice</w:t>
      </w:r>
      <w:r w:rsidR="00C73A48" w:rsidRPr="00316943">
        <w:rPr>
          <w:rFonts w:ascii="Arial" w:hAnsi="Arial" w:cs="Arial"/>
          <w:sz w:val="20"/>
          <w:szCs w:val="20"/>
        </w:rPr>
        <w:t xml:space="preserve">. </w:t>
      </w:r>
    </w:p>
    <w:p w14:paraId="20517828" w14:textId="77777777" w:rsidR="00FB653E" w:rsidRPr="00316943" w:rsidRDefault="00FB653E" w:rsidP="00EE3BA6">
      <w:pPr>
        <w:autoSpaceDE w:val="0"/>
        <w:autoSpaceDN w:val="0"/>
        <w:adjustRightInd w:val="0"/>
        <w:spacing w:after="160" w:line="360" w:lineRule="auto"/>
        <w:jc w:val="both"/>
        <w:rPr>
          <w:rFonts w:ascii="Arial" w:hAnsi="Arial" w:cs="Arial"/>
          <w:sz w:val="20"/>
          <w:szCs w:val="20"/>
        </w:rPr>
      </w:pPr>
      <w:r w:rsidRPr="00316943">
        <w:rPr>
          <w:rFonts w:ascii="Arial" w:hAnsi="Arial" w:cs="Arial"/>
          <w:b/>
          <w:sz w:val="20"/>
          <w:szCs w:val="20"/>
        </w:rPr>
        <w:t>Place and duration of study:</w:t>
      </w:r>
      <w:r w:rsidRPr="00316943">
        <w:rPr>
          <w:rFonts w:ascii="Arial" w:hAnsi="Arial" w:cs="Arial"/>
          <w:sz w:val="20"/>
          <w:szCs w:val="20"/>
        </w:rPr>
        <w:t xml:space="preserve"> The research was conducted at Fruit Research Fram, Dr D R </w:t>
      </w:r>
      <w:proofErr w:type="spellStart"/>
      <w:r w:rsidRPr="00316943">
        <w:rPr>
          <w:rFonts w:ascii="Arial" w:hAnsi="Arial" w:cs="Arial"/>
          <w:sz w:val="20"/>
          <w:szCs w:val="20"/>
        </w:rPr>
        <w:t>Bhumbla</w:t>
      </w:r>
      <w:proofErr w:type="spellEnd"/>
      <w:r w:rsidRPr="00316943">
        <w:rPr>
          <w:rFonts w:ascii="Arial" w:hAnsi="Arial" w:cs="Arial"/>
          <w:sz w:val="20"/>
          <w:szCs w:val="20"/>
        </w:rPr>
        <w:t xml:space="preserve"> Regional Research Station, </w:t>
      </w:r>
      <w:proofErr w:type="spellStart"/>
      <w:r w:rsidRPr="00316943">
        <w:rPr>
          <w:rFonts w:ascii="Arial" w:hAnsi="Arial" w:cs="Arial"/>
          <w:sz w:val="20"/>
          <w:szCs w:val="20"/>
        </w:rPr>
        <w:t>Ballowal</w:t>
      </w:r>
      <w:proofErr w:type="spellEnd"/>
      <w:r w:rsidRPr="00316943">
        <w:rPr>
          <w:rFonts w:ascii="Arial" w:hAnsi="Arial" w:cs="Arial"/>
          <w:sz w:val="20"/>
          <w:szCs w:val="20"/>
        </w:rPr>
        <w:t xml:space="preserve"> </w:t>
      </w:r>
      <w:proofErr w:type="spellStart"/>
      <w:r w:rsidRPr="00316943">
        <w:rPr>
          <w:rFonts w:ascii="Arial" w:hAnsi="Arial" w:cs="Arial"/>
          <w:sz w:val="20"/>
          <w:szCs w:val="20"/>
        </w:rPr>
        <w:t>Saunkhri</w:t>
      </w:r>
      <w:proofErr w:type="spellEnd"/>
      <w:r w:rsidRPr="00316943">
        <w:rPr>
          <w:rFonts w:ascii="Arial" w:hAnsi="Arial" w:cs="Arial"/>
          <w:sz w:val="20"/>
          <w:szCs w:val="20"/>
        </w:rPr>
        <w:t xml:space="preserve">, </w:t>
      </w:r>
      <w:proofErr w:type="spellStart"/>
      <w:r w:rsidRPr="00316943">
        <w:rPr>
          <w:rFonts w:ascii="Arial" w:hAnsi="Arial" w:cs="Arial"/>
          <w:sz w:val="20"/>
          <w:szCs w:val="20"/>
        </w:rPr>
        <w:t>Balachaur</w:t>
      </w:r>
      <w:proofErr w:type="spellEnd"/>
      <w:r w:rsidRPr="00316943">
        <w:rPr>
          <w:rFonts w:ascii="Arial" w:hAnsi="Arial" w:cs="Arial"/>
          <w:sz w:val="20"/>
          <w:szCs w:val="20"/>
        </w:rPr>
        <w:t>, SBS Nagar, Punjab. The trial was conducted</w:t>
      </w:r>
      <w:r w:rsidR="00911A67" w:rsidRPr="00316943">
        <w:rPr>
          <w:rFonts w:ascii="Arial" w:hAnsi="Arial" w:cs="Arial"/>
          <w:sz w:val="20"/>
          <w:szCs w:val="20"/>
        </w:rPr>
        <w:t xml:space="preserve"> for </w:t>
      </w:r>
      <w:r w:rsidR="00FE5DE2" w:rsidRPr="00316943">
        <w:rPr>
          <w:rFonts w:ascii="Arial" w:hAnsi="Arial" w:cs="Arial"/>
          <w:sz w:val="20"/>
          <w:szCs w:val="20"/>
        </w:rPr>
        <w:t>duration</w:t>
      </w:r>
      <w:r w:rsidR="00911A67" w:rsidRPr="00316943">
        <w:rPr>
          <w:rFonts w:ascii="Arial" w:hAnsi="Arial" w:cs="Arial"/>
          <w:sz w:val="20"/>
          <w:szCs w:val="20"/>
        </w:rPr>
        <w:t xml:space="preserve"> of nine months.</w:t>
      </w:r>
    </w:p>
    <w:p w14:paraId="707B5F49" w14:textId="77777777" w:rsidR="00FE5DE2" w:rsidRPr="00316943" w:rsidRDefault="00FE5DE2" w:rsidP="00EE3BA6">
      <w:pPr>
        <w:autoSpaceDE w:val="0"/>
        <w:autoSpaceDN w:val="0"/>
        <w:adjustRightInd w:val="0"/>
        <w:spacing w:after="160" w:line="360" w:lineRule="auto"/>
        <w:jc w:val="both"/>
        <w:rPr>
          <w:rFonts w:ascii="Arial" w:hAnsi="Arial" w:cs="Arial"/>
          <w:sz w:val="20"/>
          <w:szCs w:val="20"/>
        </w:rPr>
      </w:pPr>
      <w:r w:rsidRPr="00316943">
        <w:rPr>
          <w:rFonts w:ascii="Arial" w:hAnsi="Arial" w:cs="Arial"/>
          <w:b/>
          <w:sz w:val="20"/>
          <w:szCs w:val="20"/>
        </w:rPr>
        <w:t xml:space="preserve">Methodology: </w:t>
      </w:r>
      <w:r w:rsidR="00316943" w:rsidRPr="00316943">
        <w:rPr>
          <w:rFonts w:ascii="Arial" w:hAnsi="Arial" w:cs="Arial"/>
          <w:sz w:val="20"/>
          <w:szCs w:val="20"/>
        </w:rPr>
        <w:t xml:space="preserve">The experiment </w:t>
      </w:r>
      <w:r w:rsidR="00316943" w:rsidRPr="00316943">
        <w:rPr>
          <w:rFonts w:ascii="Arial" w:hAnsi="Arial" w:cs="Arial"/>
          <w:spacing w:val="10"/>
          <w:sz w:val="20"/>
          <w:szCs w:val="20"/>
        </w:rPr>
        <w:t>comprised of 10</w:t>
      </w:r>
      <w:r w:rsidR="00316943" w:rsidRPr="00316943">
        <w:rPr>
          <w:rFonts w:ascii="Arial" w:hAnsi="Arial" w:cs="Arial"/>
          <w:sz w:val="20"/>
          <w:szCs w:val="20"/>
        </w:rPr>
        <w:t xml:space="preserve"> different treatment viz. T</w:t>
      </w:r>
      <w:r w:rsidR="00316943" w:rsidRPr="00316943">
        <w:rPr>
          <w:rFonts w:ascii="Arial" w:hAnsi="Arial" w:cs="Arial"/>
          <w:sz w:val="20"/>
          <w:szCs w:val="20"/>
          <w:vertAlign w:val="subscript"/>
        </w:rPr>
        <w:t xml:space="preserve">1 </w:t>
      </w:r>
      <w:r w:rsidR="00316943" w:rsidRPr="00316943">
        <w:rPr>
          <w:rFonts w:ascii="Arial" w:hAnsi="Arial" w:cs="Arial"/>
          <w:sz w:val="20"/>
          <w:szCs w:val="20"/>
        </w:rPr>
        <w:t>- I</w:t>
      </w:r>
      <w:r w:rsidR="00316943" w:rsidRPr="00316943">
        <w:rPr>
          <w:rFonts w:ascii="Arial" w:hAnsi="Arial" w:cs="Arial"/>
          <w:sz w:val="20"/>
          <w:szCs w:val="20"/>
          <w:vertAlign w:val="subscript"/>
        </w:rPr>
        <w:t>1</w:t>
      </w:r>
      <w:r w:rsidR="00316943" w:rsidRPr="00316943">
        <w:rPr>
          <w:rFonts w:ascii="Arial" w:hAnsi="Arial" w:cs="Arial"/>
          <w:sz w:val="20"/>
          <w:szCs w:val="20"/>
        </w:rPr>
        <w:t>F</w:t>
      </w:r>
      <w:r w:rsidR="00316943" w:rsidRPr="00316943">
        <w:rPr>
          <w:rFonts w:ascii="Arial" w:hAnsi="Arial" w:cs="Arial"/>
          <w:sz w:val="20"/>
          <w:szCs w:val="20"/>
          <w:vertAlign w:val="subscript"/>
        </w:rPr>
        <w:t>1</w:t>
      </w:r>
      <w:r w:rsidR="00316943" w:rsidRPr="00316943">
        <w:rPr>
          <w:rFonts w:ascii="Arial" w:hAnsi="Arial" w:cs="Arial"/>
          <w:sz w:val="20"/>
          <w:szCs w:val="20"/>
        </w:rPr>
        <w:t xml:space="preserve"> (100% of PE + 100% RDF), T</w:t>
      </w:r>
      <w:r w:rsidR="00316943" w:rsidRPr="00316943">
        <w:rPr>
          <w:rFonts w:ascii="Arial" w:hAnsi="Arial" w:cs="Arial"/>
          <w:sz w:val="20"/>
          <w:szCs w:val="20"/>
          <w:vertAlign w:val="subscript"/>
        </w:rPr>
        <w:t xml:space="preserve">2 </w:t>
      </w:r>
      <w:r w:rsidR="00316943" w:rsidRPr="00316943">
        <w:rPr>
          <w:rFonts w:ascii="Arial" w:hAnsi="Arial" w:cs="Arial"/>
          <w:sz w:val="20"/>
          <w:szCs w:val="20"/>
        </w:rPr>
        <w:t>– I</w:t>
      </w:r>
      <w:r w:rsidR="00316943" w:rsidRPr="00316943">
        <w:rPr>
          <w:rFonts w:ascii="Arial" w:hAnsi="Arial" w:cs="Arial"/>
          <w:sz w:val="20"/>
          <w:szCs w:val="20"/>
          <w:vertAlign w:val="subscript"/>
        </w:rPr>
        <w:t>1</w:t>
      </w:r>
      <w:r w:rsidR="00316943" w:rsidRPr="00316943">
        <w:rPr>
          <w:rFonts w:ascii="Arial" w:hAnsi="Arial" w:cs="Arial"/>
          <w:sz w:val="20"/>
          <w:szCs w:val="20"/>
        </w:rPr>
        <w:t>F</w:t>
      </w:r>
      <w:r w:rsidR="00316943" w:rsidRPr="00316943">
        <w:rPr>
          <w:rFonts w:ascii="Arial" w:hAnsi="Arial" w:cs="Arial"/>
          <w:sz w:val="20"/>
          <w:szCs w:val="20"/>
          <w:vertAlign w:val="subscript"/>
        </w:rPr>
        <w:t>2</w:t>
      </w:r>
      <w:r w:rsidR="00316943" w:rsidRPr="00316943">
        <w:rPr>
          <w:rFonts w:ascii="Arial" w:hAnsi="Arial" w:cs="Arial"/>
          <w:sz w:val="20"/>
          <w:szCs w:val="20"/>
        </w:rPr>
        <w:t xml:space="preserve"> (100% of PE + 75% RDF), T</w:t>
      </w:r>
      <w:r w:rsidR="00316943" w:rsidRPr="00316943">
        <w:rPr>
          <w:rFonts w:ascii="Arial" w:hAnsi="Arial" w:cs="Arial"/>
          <w:sz w:val="20"/>
          <w:szCs w:val="20"/>
          <w:vertAlign w:val="subscript"/>
        </w:rPr>
        <w:t xml:space="preserve">3 </w:t>
      </w:r>
      <w:r w:rsidR="00316943" w:rsidRPr="00316943">
        <w:rPr>
          <w:rFonts w:ascii="Arial" w:hAnsi="Arial" w:cs="Arial"/>
          <w:sz w:val="20"/>
          <w:szCs w:val="20"/>
        </w:rPr>
        <w:t>– I</w:t>
      </w:r>
      <w:r w:rsidR="00316943" w:rsidRPr="00316943">
        <w:rPr>
          <w:rFonts w:ascii="Arial" w:hAnsi="Arial" w:cs="Arial"/>
          <w:sz w:val="20"/>
          <w:szCs w:val="20"/>
          <w:vertAlign w:val="subscript"/>
        </w:rPr>
        <w:t>1</w:t>
      </w:r>
      <w:r w:rsidR="00316943" w:rsidRPr="00316943">
        <w:rPr>
          <w:rFonts w:ascii="Arial" w:hAnsi="Arial" w:cs="Arial"/>
          <w:sz w:val="20"/>
          <w:szCs w:val="20"/>
        </w:rPr>
        <w:t>F</w:t>
      </w:r>
      <w:r w:rsidR="00316943" w:rsidRPr="00316943">
        <w:rPr>
          <w:rFonts w:ascii="Arial" w:hAnsi="Arial" w:cs="Arial"/>
          <w:sz w:val="20"/>
          <w:szCs w:val="20"/>
          <w:vertAlign w:val="subscript"/>
        </w:rPr>
        <w:t>3</w:t>
      </w:r>
      <w:r w:rsidR="00316943" w:rsidRPr="00316943">
        <w:rPr>
          <w:rFonts w:ascii="Arial" w:hAnsi="Arial" w:cs="Arial"/>
          <w:sz w:val="20"/>
          <w:szCs w:val="20"/>
        </w:rPr>
        <w:t xml:space="preserve"> (100% of PE + 50% RDF), T</w:t>
      </w:r>
      <w:r w:rsidR="00316943" w:rsidRPr="00316943">
        <w:rPr>
          <w:rFonts w:ascii="Arial" w:hAnsi="Arial" w:cs="Arial"/>
          <w:sz w:val="20"/>
          <w:szCs w:val="20"/>
          <w:vertAlign w:val="subscript"/>
        </w:rPr>
        <w:t xml:space="preserve">4 </w:t>
      </w:r>
      <w:r w:rsidR="00316943" w:rsidRPr="00316943">
        <w:rPr>
          <w:rFonts w:ascii="Arial" w:hAnsi="Arial" w:cs="Arial"/>
          <w:sz w:val="20"/>
          <w:szCs w:val="20"/>
        </w:rPr>
        <w:t>– I</w:t>
      </w:r>
      <w:r w:rsidR="00316943" w:rsidRPr="00316943">
        <w:rPr>
          <w:rFonts w:ascii="Arial" w:hAnsi="Arial" w:cs="Arial"/>
          <w:sz w:val="20"/>
          <w:szCs w:val="20"/>
          <w:vertAlign w:val="subscript"/>
        </w:rPr>
        <w:t>2</w:t>
      </w:r>
      <w:r w:rsidR="00316943" w:rsidRPr="00316943">
        <w:rPr>
          <w:rFonts w:ascii="Arial" w:hAnsi="Arial" w:cs="Arial"/>
          <w:sz w:val="20"/>
          <w:szCs w:val="20"/>
        </w:rPr>
        <w:t>F</w:t>
      </w:r>
      <w:r w:rsidR="00316943" w:rsidRPr="00316943">
        <w:rPr>
          <w:rFonts w:ascii="Arial" w:hAnsi="Arial" w:cs="Arial"/>
          <w:sz w:val="20"/>
          <w:szCs w:val="20"/>
          <w:vertAlign w:val="subscript"/>
        </w:rPr>
        <w:t>1</w:t>
      </w:r>
      <w:r w:rsidR="00316943" w:rsidRPr="00316943">
        <w:rPr>
          <w:rFonts w:ascii="Arial" w:hAnsi="Arial" w:cs="Arial"/>
          <w:sz w:val="20"/>
          <w:szCs w:val="20"/>
        </w:rPr>
        <w:t xml:space="preserve"> (80% of PE + 100% RDF), T</w:t>
      </w:r>
      <w:r w:rsidR="00316943" w:rsidRPr="00316943">
        <w:rPr>
          <w:rFonts w:ascii="Arial" w:hAnsi="Arial" w:cs="Arial"/>
          <w:sz w:val="20"/>
          <w:szCs w:val="20"/>
          <w:vertAlign w:val="subscript"/>
        </w:rPr>
        <w:t xml:space="preserve">5 </w:t>
      </w:r>
      <w:r w:rsidR="00316943" w:rsidRPr="00316943">
        <w:rPr>
          <w:rFonts w:ascii="Arial" w:hAnsi="Arial" w:cs="Arial"/>
          <w:sz w:val="20"/>
          <w:szCs w:val="20"/>
        </w:rPr>
        <w:t>- I</w:t>
      </w:r>
      <w:r w:rsidR="00316943" w:rsidRPr="00316943">
        <w:rPr>
          <w:rFonts w:ascii="Arial" w:hAnsi="Arial" w:cs="Arial"/>
          <w:sz w:val="20"/>
          <w:szCs w:val="20"/>
          <w:vertAlign w:val="subscript"/>
        </w:rPr>
        <w:t>2</w:t>
      </w:r>
      <w:r w:rsidR="00316943" w:rsidRPr="00316943">
        <w:rPr>
          <w:rFonts w:ascii="Arial" w:hAnsi="Arial" w:cs="Arial"/>
          <w:sz w:val="20"/>
          <w:szCs w:val="20"/>
        </w:rPr>
        <w:t>F</w:t>
      </w:r>
      <w:r w:rsidR="00316943" w:rsidRPr="00316943">
        <w:rPr>
          <w:rFonts w:ascii="Arial" w:hAnsi="Arial" w:cs="Arial"/>
          <w:sz w:val="20"/>
          <w:szCs w:val="20"/>
          <w:vertAlign w:val="subscript"/>
        </w:rPr>
        <w:t>2</w:t>
      </w:r>
      <w:r w:rsidR="00316943" w:rsidRPr="00316943">
        <w:rPr>
          <w:rFonts w:ascii="Arial" w:hAnsi="Arial" w:cs="Arial"/>
          <w:sz w:val="20"/>
          <w:szCs w:val="20"/>
        </w:rPr>
        <w:t xml:space="preserve"> (80% of PE + 75% RDF), T</w:t>
      </w:r>
      <w:r w:rsidR="00316943" w:rsidRPr="00316943">
        <w:rPr>
          <w:rFonts w:ascii="Arial" w:hAnsi="Arial" w:cs="Arial"/>
          <w:sz w:val="20"/>
          <w:szCs w:val="20"/>
          <w:vertAlign w:val="subscript"/>
        </w:rPr>
        <w:t xml:space="preserve">6 </w:t>
      </w:r>
      <w:r w:rsidR="00316943" w:rsidRPr="00316943">
        <w:rPr>
          <w:rFonts w:ascii="Arial" w:hAnsi="Arial" w:cs="Arial"/>
          <w:sz w:val="20"/>
          <w:szCs w:val="20"/>
        </w:rPr>
        <w:t>- I</w:t>
      </w:r>
      <w:r w:rsidR="00316943" w:rsidRPr="00316943">
        <w:rPr>
          <w:rFonts w:ascii="Arial" w:hAnsi="Arial" w:cs="Arial"/>
          <w:sz w:val="20"/>
          <w:szCs w:val="20"/>
          <w:vertAlign w:val="subscript"/>
        </w:rPr>
        <w:t>2</w:t>
      </w:r>
      <w:r w:rsidR="00316943" w:rsidRPr="00316943">
        <w:rPr>
          <w:rFonts w:ascii="Arial" w:hAnsi="Arial" w:cs="Arial"/>
          <w:sz w:val="20"/>
          <w:szCs w:val="20"/>
        </w:rPr>
        <w:t>F</w:t>
      </w:r>
      <w:r w:rsidR="00316943" w:rsidRPr="00316943">
        <w:rPr>
          <w:rFonts w:ascii="Arial" w:hAnsi="Arial" w:cs="Arial"/>
          <w:sz w:val="20"/>
          <w:szCs w:val="20"/>
          <w:vertAlign w:val="subscript"/>
        </w:rPr>
        <w:t>3</w:t>
      </w:r>
      <w:r w:rsidR="00316943" w:rsidRPr="00316943">
        <w:rPr>
          <w:rFonts w:ascii="Arial" w:hAnsi="Arial" w:cs="Arial"/>
          <w:sz w:val="20"/>
          <w:szCs w:val="20"/>
        </w:rPr>
        <w:t xml:space="preserve"> (80% of PE + 50% RDF), T</w:t>
      </w:r>
      <w:r w:rsidR="00316943" w:rsidRPr="00316943">
        <w:rPr>
          <w:rFonts w:ascii="Arial" w:hAnsi="Arial" w:cs="Arial"/>
          <w:sz w:val="20"/>
          <w:szCs w:val="20"/>
          <w:vertAlign w:val="subscript"/>
        </w:rPr>
        <w:t xml:space="preserve">7 </w:t>
      </w:r>
      <w:r w:rsidR="00316943" w:rsidRPr="00316943">
        <w:rPr>
          <w:rFonts w:ascii="Arial" w:hAnsi="Arial" w:cs="Arial"/>
          <w:sz w:val="20"/>
          <w:szCs w:val="20"/>
        </w:rPr>
        <w:t>– I</w:t>
      </w:r>
      <w:r w:rsidR="00316943" w:rsidRPr="00316943">
        <w:rPr>
          <w:rFonts w:ascii="Arial" w:hAnsi="Arial" w:cs="Arial"/>
          <w:sz w:val="20"/>
          <w:szCs w:val="20"/>
          <w:vertAlign w:val="subscript"/>
        </w:rPr>
        <w:t>3</w:t>
      </w:r>
      <w:r w:rsidR="00316943" w:rsidRPr="00316943">
        <w:rPr>
          <w:rFonts w:ascii="Arial" w:hAnsi="Arial" w:cs="Arial"/>
          <w:sz w:val="20"/>
          <w:szCs w:val="20"/>
        </w:rPr>
        <w:t>F</w:t>
      </w:r>
      <w:r w:rsidR="00316943" w:rsidRPr="00316943">
        <w:rPr>
          <w:rFonts w:ascii="Arial" w:hAnsi="Arial" w:cs="Arial"/>
          <w:sz w:val="20"/>
          <w:szCs w:val="20"/>
          <w:vertAlign w:val="subscript"/>
        </w:rPr>
        <w:t>1</w:t>
      </w:r>
      <w:r w:rsidR="00316943" w:rsidRPr="00316943">
        <w:rPr>
          <w:rFonts w:ascii="Arial" w:hAnsi="Arial" w:cs="Arial"/>
          <w:sz w:val="20"/>
          <w:szCs w:val="20"/>
        </w:rPr>
        <w:t xml:space="preserve"> (60% of PE + 100% RDF), T</w:t>
      </w:r>
      <w:r w:rsidR="00316943" w:rsidRPr="00316943">
        <w:rPr>
          <w:rFonts w:ascii="Arial" w:hAnsi="Arial" w:cs="Arial"/>
          <w:sz w:val="20"/>
          <w:szCs w:val="20"/>
          <w:vertAlign w:val="subscript"/>
        </w:rPr>
        <w:t xml:space="preserve">8 </w:t>
      </w:r>
      <w:r w:rsidR="00316943" w:rsidRPr="00316943">
        <w:rPr>
          <w:rFonts w:ascii="Arial" w:hAnsi="Arial" w:cs="Arial"/>
          <w:sz w:val="20"/>
          <w:szCs w:val="20"/>
        </w:rPr>
        <w:t>- I</w:t>
      </w:r>
      <w:r w:rsidR="00316943" w:rsidRPr="00316943">
        <w:rPr>
          <w:rFonts w:ascii="Arial" w:hAnsi="Arial" w:cs="Arial"/>
          <w:sz w:val="20"/>
          <w:szCs w:val="20"/>
          <w:vertAlign w:val="subscript"/>
        </w:rPr>
        <w:t>3</w:t>
      </w:r>
      <w:r w:rsidR="00316943" w:rsidRPr="00316943">
        <w:rPr>
          <w:rFonts w:ascii="Arial" w:hAnsi="Arial" w:cs="Arial"/>
          <w:sz w:val="20"/>
          <w:szCs w:val="20"/>
        </w:rPr>
        <w:t>F</w:t>
      </w:r>
      <w:r w:rsidR="00316943" w:rsidRPr="00316943">
        <w:rPr>
          <w:rFonts w:ascii="Arial" w:hAnsi="Arial" w:cs="Arial"/>
          <w:sz w:val="20"/>
          <w:szCs w:val="20"/>
          <w:vertAlign w:val="subscript"/>
        </w:rPr>
        <w:t>2</w:t>
      </w:r>
      <w:r w:rsidR="00316943" w:rsidRPr="00316943">
        <w:rPr>
          <w:rFonts w:ascii="Arial" w:hAnsi="Arial" w:cs="Arial"/>
          <w:sz w:val="20"/>
          <w:szCs w:val="20"/>
        </w:rPr>
        <w:t xml:space="preserve"> (60% of PE + 75% RDF), T</w:t>
      </w:r>
      <w:r w:rsidR="00316943" w:rsidRPr="00316943">
        <w:rPr>
          <w:rFonts w:ascii="Arial" w:hAnsi="Arial" w:cs="Arial"/>
          <w:sz w:val="20"/>
          <w:szCs w:val="20"/>
          <w:vertAlign w:val="subscript"/>
        </w:rPr>
        <w:t xml:space="preserve">9 </w:t>
      </w:r>
      <w:r w:rsidR="00316943" w:rsidRPr="00316943">
        <w:rPr>
          <w:rFonts w:ascii="Arial" w:hAnsi="Arial" w:cs="Arial"/>
          <w:sz w:val="20"/>
          <w:szCs w:val="20"/>
        </w:rPr>
        <w:t>- I</w:t>
      </w:r>
      <w:r w:rsidR="00316943" w:rsidRPr="00316943">
        <w:rPr>
          <w:rFonts w:ascii="Arial" w:hAnsi="Arial" w:cs="Arial"/>
          <w:sz w:val="20"/>
          <w:szCs w:val="20"/>
          <w:vertAlign w:val="subscript"/>
        </w:rPr>
        <w:t>3</w:t>
      </w:r>
      <w:r w:rsidR="00316943" w:rsidRPr="00316943">
        <w:rPr>
          <w:rFonts w:ascii="Arial" w:hAnsi="Arial" w:cs="Arial"/>
          <w:sz w:val="20"/>
          <w:szCs w:val="20"/>
        </w:rPr>
        <w:t>F</w:t>
      </w:r>
      <w:r w:rsidR="00316943" w:rsidRPr="00316943">
        <w:rPr>
          <w:rFonts w:ascii="Arial" w:hAnsi="Arial" w:cs="Arial"/>
          <w:sz w:val="20"/>
          <w:szCs w:val="20"/>
          <w:vertAlign w:val="subscript"/>
        </w:rPr>
        <w:t>3</w:t>
      </w:r>
      <w:r w:rsidR="00316943" w:rsidRPr="00316943">
        <w:rPr>
          <w:rFonts w:ascii="Arial" w:hAnsi="Arial" w:cs="Arial"/>
          <w:sz w:val="20"/>
          <w:szCs w:val="20"/>
        </w:rPr>
        <w:t xml:space="preserve"> (60% of PE + 50% RDF) and T</w:t>
      </w:r>
      <w:r w:rsidR="00316943" w:rsidRPr="00316943">
        <w:rPr>
          <w:rFonts w:ascii="Arial" w:hAnsi="Arial" w:cs="Arial"/>
          <w:sz w:val="20"/>
          <w:szCs w:val="20"/>
          <w:vertAlign w:val="subscript"/>
        </w:rPr>
        <w:t xml:space="preserve">0 </w:t>
      </w:r>
      <w:r w:rsidR="00316943" w:rsidRPr="00316943">
        <w:rPr>
          <w:rFonts w:ascii="Arial" w:hAnsi="Arial" w:cs="Arial"/>
          <w:sz w:val="20"/>
          <w:szCs w:val="20"/>
        </w:rPr>
        <w:t>- control (no fertigation) and replicated thrice. The data were recorded and analyzed as per standard procedures.</w:t>
      </w:r>
    </w:p>
    <w:p w14:paraId="48035BAB" w14:textId="77777777" w:rsidR="00C73A48" w:rsidRDefault="00FE5DE2" w:rsidP="00EE3BA6">
      <w:pPr>
        <w:autoSpaceDE w:val="0"/>
        <w:autoSpaceDN w:val="0"/>
        <w:adjustRightInd w:val="0"/>
        <w:spacing w:after="160" w:line="360" w:lineRule="auto"/>
        <w:jc w:val="both"/>
        <w:rPr>
          <w:rFonts w:ascii="Arial" w:hAnsi="Arial" w:cs="Arial"/>
          <w:sz w:val="20"/>
          <w:szCs w:val="20"/>
        </w:rPr>
      </w:pPr>
      <w:r w:rsidRPr="00316943">
        <w:rPr>
          <w:rFonts w:ascii="Arial" w:hAnsi="Arial" w:cs="Arial"/>
          <w:b/>
          <w:sz w:val="20"/>
          <w:szCs w:val="20"/>
        </w:rPr>
        <w:t>Results:</w:t>
      </w:r>
      <w:r w:rsidRPr="00316943">
        <w:rPr>
          <w:rFonts w:ascii="Arial" w:hAnsi="Arial" w:cs="Arial"/>
          <w:sz w:val="20"/>
          <w:szCs w:val="20"/>
        </w:rPr>
        <w:t xml:space="preserve"> </w:t>
      </w:r>
      <w:r w:rsidR="00C73A48" w:rsidRPr="00316943">
        <w:rPr>
          <w:rFonts w:ascii="Arial" w:hAnsi="Arial" w:cs="Arial"/>
          <w:sz w:val="20"/>
          <w:szCs w:val="20"/>
        </w:rPr>
        <w:t xml:space="preserve">The results showed significant improvements in </w:t>
      </w:r>
      <w:r w:rsidR="00B62375" w:rsidRPr="00316943">
        <w:rPr>
          <w:rFonts w:ascii="Arial" w:hAnsi="Arial" w:cs="Arial"/>
          <w:sz w:val="20"/>
          <w:szCs w:val="20"/>
        </w:rPr>
        <w:t xml:space="preserve">phenological traits viz., </w:t>
      </w:r>
      <w:r w:rsidR="00BA1A57" w:rsidRPr="00316943">
        <w:rPr>
          <w:rFonts w:ascii="Arial" w:hAnsi="Arial" w:cs="Arial"/>
          <w:sz w:val="20"/>
          <w:szCs w:val="20"/>
        </w:rPr>
        <w:t>d</w:t>
      </w:r>
      <w:r w:rsidR="00B62375" w:rsidRPr="00316943">
        <w:rPr>
          <w:rFonts w:ascii="Arial" w:hAnsi="Arial" w:cs="Arial"/>
          <w:sz w:val="20"/>
          <w:szCs w:val="20"/>
        </w:rPr>
        <w:t xml:space="preserve">ate of initiation </w:t>
      </w:r>
      <w:r w:rsidR="00BA1A57" w:rsidRPr="00316943">
        <w:rPr>
          <w:rFonts w:ascii="Arial" w:hAnsi="Arial" w:cs="Arial"/>
          <w:sz w:val="20"/>
          <w:szCs w:val="20"/>
        </w:rPr>
        <w:t>&amp;</w:t>
      </w:r>
      <w:r w:rsidR="00B62375" w:rsidRPr="00316943">
        <w:rPr>
          <w:rFonts w:ascii="Arial" w:hAnsi="Arial" w:cs="Arial"/>
          <w:sz w:val="20"/>
          <w:szCs w:val="20"/>
        </w:rPr>
        <w:t xml:space="preserve"> period of vegetative bud emergence</w:t>
      </w:r>
      <w:r w:rsidR="00C73A48" w:rsidRPr="00316943">
        <w:rPr>
          <w:rFonts w:ascii="Arial" w:hAnsi="Arial" w:cs="Arial"/>
          <w:sz w:val="20"/>
          <w:szCs w:val="20"/>
        </w:rPr>
        <w:t>,</w:t>
      </w:r>
      <w:r w:rsidR="00B62375" w:rsidRPr="00316943">
        <w:rPr>
          <w:rFonts w:ascii="Arial" w:hAnsi="Arial" w:cs="Arial"/>
          <w:sz w:val="20"/>
          <w:szCs w:val="20"/>
        </w:rPr>
        <w:t xml:space="preserve"> </w:t>
      </w:r>
      <w:r w:rsidR="00BA1A57" w:rsidRPr="00316943">
        <w:rPr>
          <w:rFonts w:ascii="Arial" w:hAnsi="Arial" w:cs="Arial"/>
          <w:sz w:val="20"/>
          <w:szCs w:val="20"/>
        </w:rPr>
        <w:t>d</w:t>
      </w:r>
      <w:r w:rsidR="00B62375" w:rsidRPr="00316943">
        <w:rPr>
          <w:rFonts w:ascii="Arial" w:hAnsi="Arial" w:cs="Arial"/>
          <w:sz w:val="20"/>
          <w:szCs w:val="20"/>
        </w:rPr>
        <w:t xml:space="preserve">ate of initiation </w:t>
      </w:r>
      <w:r w:rsidR="00BA1A57" w:rsidRPr="00316943">
        <w:rPr>
          <w:rFonts w:ascii="Arial" w:hAnsi="Arial" w:cs="Arial"/>
          <w:sz w:val="20"/>
          <w:szCs w:val="20"/>
        </w:rPr>
        <w:t>&amp;</w:t>
      </w:r>
      <w:r w:rsidR="00B62375" w:rsidRPr="00316943">
        <w:rPr>
          <w:rFonts w:ascii="Arial" w:hAnsi="Arial" w:cs="Arial"/>
          <w:sz w:val="20"/>
          <w:szCs w:val="20"/>
        </w:rPr>
        <w:t xml:space="preserve"> period of flower bud initiation, </w:t>
      </w:r>
      <w:r w:rsidR="00BA1A57" w:rsidRPr="00316943">
        <w:rPr>
          <w:rFonts w:ascii="Arial" w:hAnsi="Arial" w:cs="Arial"/>
          <w:sz w:val="20"/>
          <w:szCs w:val="20"/>
        </w:rPr>
        <w:t>d</w:t>
      </w:r>
      <w:r w:rsidR="00B62375" w:rsidRPr="00316943">
        <w:rPr>
          <w:rFonts w:ascii="Arial" w:hAnsi="Arial" w:cs="Arial"/>
          <w:sz w:val="20"/>
          <w:szCs w:val="20"/>
        </w:rPr>
        <w:t xml:space="preserve">ate of initiation </w:t>
      </w:r>
      <w:r w:rsidR="00BA1A57" w:rsidRPr="00316943">
        <w:rPr>
          <w:rFonts w:ascii="Arial" w:hAnsi="Arial" w:cs="Arial"/>
          <w:sz w:val="20"/>
          <w:szCs w:val="20"/>
        </w:rPr>
        <w:t>&amp;</w:t>
      </w:r>
      <w:r w:rsidR="00B62375" w:rsidRPr="00316943">
        <w:rPr>
          <w:rFonts w:ascii="Arial" w:hAnsi="Arial" w:cs="Arial"/>
          <w:sz w:val="20"/>
          <w:szCs w:val="20"/>
        </w:rPr>
        <w:t xml:space="preserve"> period of peak flowering, </w:t>
      </w:r>
      <w:r w:rsidR="00BA1A57" w:rsidRPr="00316943">
        <w:rPr>
          <w:rFonts w:ascii="Arial" w:hAnsi="Arial" w:cs="Arial"/>
          <w:sz w:val="20"/>
          <w:szCs w:val="20"/>
        </w:rPr>
        <w:t>d</w:t>
      </w:r>
      <w:r w:rsidR="00B62375" w:rsidRPr="00316943">
        <w:rPr>
          <w:rFonts w:ascii="Arial" w:hAnsi="Arial" w:cs="Arial"/>
          <w:sz w:val="20"/>
          <w:szCs w:val="20"/>
        </w:rPr>
        <w:t xml:space="preserve">ate of initiation </w:t>
      </w:r>
      <w:r w:rsidR="00BA1A57" w:rsidRPr="00316943">
        <w:rPr>
          <w:rFonts w:ascii="Arial" w:hAnsi="Arial" w:cs="Arial"/>
          <w:sz w:val="20"/>
          <w:szCs w:val="20"/>
        </w:rPr>
        <w:t>&amp;</w:t>
      </w:r>
      <w:r w:rsidR="00B62375" w:rsidRPr="00316943">
        <w:rPr>
          <w:rFonts w:ascii="Arial" w:hAnsi="Arial" w:cs="Arial"/>
          <w:sz w:val="20"/>
          <w:szCs w:val="20"/>
        </w:rPr>
        <w:t xml:space="preserve"> period of fruit set</w:t>
      </w:r>
      <w:r w:rsidR="00BA1A57" w:rsidRPr="00316943">
        <w:rPr>
          <w:rFonts w:ascii="Arial" w:hAnsi="Arial" w:cs="Arial"/>
          <w:sz w:val="20"/>
          <w:szCs w:val="20"/>
        </w:rPr>
        <w:t>;</w:t>
      </w:r>
      <w:r w:rsidR="00B62375" w:rsidRPr="00316943">
        <w:rPr>
          <w:rFonts w:ascii="Arial" w:hAnsi="Arial" w:cs="Arial"/>
          <w:sz w:val="20"/>
          <w:szCs w:val="20"/>
        </w:rPr>
        <w:t xml:space="preserve"> and </w:t>
      </w:r>
      <w:r w:rsidR="00BA1A57" w:rsidRPr="00316943">
        <w:rPr>
          <w:rFonts w:ascii="Arial" w:hAnsi="Arial" w:cs="Arial"/>
          <w:sz w:val="20"/>
          <w:szCs w:val="20"/>
        </w:rPr>
        <w:t>d</w:t>
      </w:r>
      <w:r w:rsidR="00B62375" w:rsidRPr="00316943">
        <w:rPr>
          <w:rFonts w:ascii="Arial" w:hAnsi="Arial" w:cs="Arial"/>
          <w:sz w:val="20"/>
          <w:szCs w:val="20"/>
        </w:rPr>
        <w:t xml:space="preserve">ate of initiation </w:t>
      </w:r>
      <w:r w:rsidR="00BA1A57" w:rsidRPr="00316943">
        <w:rPr>
          <w:rFonts w:ascii="Arial" w:hAnsi="Arial" w:cs="Arial"/>
          <w:sz w:val="20"/>
          <w:szCs w:val="20"/>
        </w:rPr>
        <w:t>&amp;</w:t>
      </w:r>
      <w:r w:rsidR="00B62375" w:rsidRPr="00316943">
        <w:rPr>
          <w:rFonts w:ascii="Arial" w:hAnsi="Arial" w:cs="Arial"/>
          <w:sz w:val="20"/>
          <w:szCs w:val="20"/>
        </w:rPr>
        <w:t xml:space="preserve"> period of fruit</w:t>
      </w:r>
      <w:r w:rsidR="007C4C6F" w:rsidRPr="00316943">
        <w:rPr>
          <w:rFonts w:ascii="Arial" w:hAnsi="Arial" w:cs="Arial"/>
          <w:sz w:val="20"/>
          <w:szCs w:val="20"/>
        </w:rPr>
        <w:t xml:space="preserve"> maturity</w:t>
      </w:r>
      <w:r w:rsidR="00C73A48" w:rsidRPr="00316943">
        <w:rPr>
          <w:rFonts w:ascii="Arial" w:hAnsi="Arial" w:cs="Arial"/>
          <w:sz w:val="20"/>
          <w:szCs w:val="20"/>
        </w:rPr>
        <w:t xml:space="preserve">. Additionally, the fruit's </w:t>
      </w:r>
      <w:proofErr w:type="spellStart"/>
      <w:r w:rsidR="00B62375" w:rsidRPr="00316943">
        <w:rPr>
          <w:rFonts w:ascii="Arial" w:hAnsi="Arial" w:cs="Arial"/>
          <w:sz w:val="20"/>
          <w:szCs w:val="20"/>
        </w:rPr>
        <w:t>physic</w:t>
      </w:r>
      <w:r w:rsidR="00BA0C34" w:rsidRPr="00316943">
        <w:rPr>
          <w:rFonts w:ascii="Arial" w:hAnsi="Arial" w:cs="Arial"/>
          <w:sz w:val="20"/>
          <w:szCs w:val="20"/>
        </w:rPr>
        <w:t>o</w:t>
      </w:r>
      <w:proofErr w:type="spellEnd"/>
      <w:r w:rsidR="00B62375" w:rsidRPr="00316943">
        <w:rPr>
          <w:rFonts w:ascii="Arial" w:hAnsi="Arial" w:cs="Arial"/>
          <w:sz w:val="20"/>
          <w:szCs w:val="20"/>
        </w:rPr>
        <w:t>-chemical</w:t>
      </w:r>
      <w:r w:rsidR="00C73A48" w:rsidRPr="00316943">
        <w:rPr>
          <w:rFonts w:ascii="Arial" w:hAnsi="Arial" w:cs="Arial"/>
          <w:sz w:val="20"/>
          <w:szCs w:val="20"/>
        </w:rPr>
        <w:t xml:space="preserve"> properties were </w:t>
      </w:r>
      <w:r w:rsidR="00BA0C34" w:rsidRPr="00316943">
        <w:rPr>
          <w:rFonts w:ascii="Arial" w:hAnsi="Arial" w:cs="Arial"/>
          <w:sz w:val="20"/>
          <w:szCs w:val="20"/>
        </w:rPr>
        <w:t xml:space="preserve">also </w:t>
      </w:r>
      <w:r w:rsidR="00C73A48" w:rsidRPr="00316943">
        <w:rPr>
          <w:rFonts w:ascii="Arial" w:hAnsi="Arial" w:cs="Arial"/>
          <w:sz w:val="20"/>
          <w:szCs w:val="20"/>
        </w:rPr>
        <w:t xml:space="preserve">enhanced, yielding higher Vitamin C and pectin content, along with lower titratable acidity. The study also indicated that drip irrigation can </w:t>
      </w:r>
      <w:r w:rsidR="00C73A48" w:rsidRPr="00316943">
        <w:rPr>
          <w:rFonts w:ascii="Arial" w:hAnsi="Arial" w:cs="Arial"/>
          <w:sz w:val="20"/>
          <w:szCs w:val="20"/>
        </w:rPr>
        <w:lastRenderedPageBreak/>
        <w:t xml:space="preserve">save 25–30% on fertilizer and 20% on water. Overall, these findings highlight that guava cv. Allahabad </w:t>
      </w:r>
      <w:proofErr w:type="spellStart"/>
      <w:r w:rsidR="00C73A48" w:rsidRPr="00316943">
        <w:rPr>
          <w:rFonts w:ascii="Arial" w:hAnsi="Arial" w:cs="Arial"/>
          <w:sz w:val="20"/>
          <w:szCs w:val="20"/>
        </w:rPr>
        <w:t>Safeda</w:t>
      </w:r>
      <w:proofErr w:type="spellEnd"/>
      <w:r w:rsidR="00C73A48" w:rsidRPr="00316943">
        <w:rPr>
          <w:rFonts w:ascii="Arial" w:hAnsi="Arial" w:cs="Arial"/>
          <w:sz w:val="20"/>
          <w:szCs w:val="20"/>
        </w:rPr>
        <w:t xml:space="preserve"> responded positively to fertigation and drip irrigation in the lower </w:t>
      </w:r>
      <w:proofErr w:type="spellStart"/>
      <w:r w:rsidR="00C73A48" w:rsidRPr="00316943">
        <w:rPr>
          <w:rFonts w:ascii="Arial" w:hAnsi="Arial" w:cs="Arial"/>
          <w:i/>
          <w:iCs/>
          <w:sz w:val="20"/>
          <w:szCs w:val="20"/>
        </w:rPr>
        <w:t>Shiwalik</w:t>
      </w:r>
      <w:proofErr w:type="spellEnd"/>
      <w:r w:rsidR="00C73A48" w:rsidRPr="00316943">
        <w:rPr>
          <w:rFonts w:ascii="Arial" w:hAnsi="Arial" w:cs="Arial"/>
          <w:sz w:val="20"/>
          <w:szCs w:val="20"/>
        </w:rPr>
        <w:t xml:space="preserve"> hills of Punjab.</w:t>
      </w:r>
    </w:p>
    <w:p w14:paraId="43E09B8B" w14:textId="77777777" w:rsidR="00AC13E3" w:rsidRPr="00AC13E3" w:rsidRDefault="00AC13E3" w:rsidP="00EE3BA6">
      <w:pPr>
        <w:autoSpaceDE w:val="0"/>
        <w:autoSpaceDN w:val="0"/>
        <w:adjustRightInd w:val="0"/>
        <w:spacing w:after="160" w:line="360" w:lineRule="auto"/>
        <w:jc w:val="both"/>
        <w:rPr>
          <w:rFonts w:ascii="Arial" w:hAnsi="Arial" w:cs="Arial"/>
          <w:sz w:val="20"/>
          <w:szCs w:val="20"/>
        </w:rPr>
      </w:pPr>
      <w:r w:rsidRPr="00AC13E3">
        <w:rPr>
          <w:rFonts w:ascii="Arial" w:hAnsi="Arial" w:cs="Arial"/>
          <w:b/>
          <w:sz w:val="20"/>
          <w:szCs w:val="20"/>
        </w:rPr>
        <w:t xml:space="preserve">Conclusion: </w:t>
      </w:r>
      <w:r w:rsidRPr="00AC13E3">
        <w:rPr>
          <w:rFonts w:ascii="Arial" w:hAnsi="Arial" w:cs="Arial"/>
          <w:sz w:val="20"/>
          <w:szCs w:val="20"/>
        </w:rPr>
        <w:t>This work underscores the importance of efficient water and nutrient management for sustainable guava production and improved nutritional security in agriculturally challenged areas.</w:t>
      </w:r>
    </w:p>
    <w:p w14:paraId="1ABBF6F8" w14:textId="77777777" w:rsidR="00C73A48" w:rsidRPr="002812E4" w:rsidRDefault="00C73A48" w:rsidP="00EE3BA6">
      <w:pPr>
        <w:autoSpaceDE w:val="0"/>
        <w:autoSpaceDN w:val="0"/>
        <w:adjustRightInd w:val="0"/>
        <w:spacing w:after="240" w:line="360" w:lineRule="auto"/>
        <w:jc w:val="both"/>
        <w:rPr>
          <w:rFonts w:ascii="Arial" w:hAnsi="Arial" w:cs="Arial"/>
          <w:i/>
          <w:sz w:val="20"/>
          <w:szCs w:val="20"/>
        </w:rPr>
      </w:pPr>
      <w:r w:rsidRPr="002812E4">
        <w:rPr>
          <w:rFonts w:ascii="Arial" w:hAnsi="Arial" w:cs="Arial"/>
          <w:b/>
          <w:bCs/>
          <w:i/>
          <w:sz w:val="20"/>
          <w:szCs w:val="20"/>
        </w:rPr>
        <w:t>Keywords:</w:t>
      </w:r>
      <w:r w:rsidRPr="002812E4">
        <w:rPr>
          <w:rFonts w:ascii="Arial" w:hAnsi="Arial" w:cs="Arial"/>
          <w:i/>
          <w:sz w:val="20"/>
          <w:szCs w:val="20"/>
        </w:rPr>
        <w:t xml:space="preserve"> </w:t>
      </w:r>
      <w:r w:rsidR="00FE5DE2" w:rsidRPr="002812E4">
        <w:rPr>
          <w:rFonts w:ascii="Arial" w:hAnsi="Arial" w:cs="Arial"/>
          <w:i/>
          <w:sz w:val="20"/>
          <w:szCs w:val="20"/>
        </w:rPr>
        <w:t xml:space="preserve">Phenology, </w:t>
      </w:r>
      <w:r w:rsidRPr="002812E4">
        <w:rPr>
          <w:rFonts w:ascii="Arial" w:hAnsi="Arial" w:cs="Arial"/>
          <w:i/>
          <w:sz w:val="20"/>
          <w:szCs w:val="20"/>
        </w:rPr>
        <w:t>Drip irrigation, Fertigation, Water saving approach, Fertilizer use efficiency</w:t>
      </w:r>
      <w:r w:rsidR="00FE5DE2" w:rsidRPr="002812E4">
        <w:rPr>
          <w:rFonts w:ascii="Arial" w:hAnsi="Arial" w:cs="Arial"/>
          <w:i/>
          <w:sz w:val="20"/>
          <w:szCs w:val="20"/>
        </w:rPr>
        <w:t>, Yield attributes, Biochemical analysis</w:t>
      </w:r>
    </w:p>
    <w:p w14:paraId="37FE48E8" w14:textId="77777777" w:rsidR="00C73A48" w:rsidRPr="007A2053" w:rsidRDefault="007A2053" w:rsidP="007A2053">
      <w:pPr>
        <w:autoSpaceDE w:val="0"/>
        <w:autoSpaceDN w:val="0"/>
        <w:adjustRightInd w:val="0"/>
        <w:spacing w:after="160" w:line="360" w:lineRule="auto"/>
        <w:rPr>
          <w:rFonts w:ascii="Arial" w:hAnsi="Arial" w:cs="Arial"/>
          <w:b/>
          <w:bCs/>
        </w:rPr>
      </w:pPr>
      <w:r w:rsidRPr="007A2053">
        <w:rPr>
          <w:rFonts w:ascii="Arial" w:hAnsi="Arial" w:cs="Arial"/>
          <w:b/>
          <w:bCs/>
        </w:rPr>
        <w:t>1. INTRODUCTION</w:t>
      </w:r>
    </w:p>
    <w:p w14:paraId="313FCAB1" w14:textId="77777777" w:rsidR="00C73A48" w:rsidRPr="007A2053" w:rsidRDefault="00C73A48" w:rsidP="007A2053">
      <w:pPr>
        <w:autoSpaceDE w:val="0"/>
        <w:autoSpaceDN w:val="0"/>
        <w:adjustRightInd w:val="0"/>
        <w:spacing w:after="160" w:line="360" w:lineRule="auto"/>
        <w:jc w:val="both"/>
        <w:rPr>
          <w:rFonts w:ascii="Arial" w:hAnsi="Arial" w:cs="Arial"/>
          <w:sz w:val="20"/>
          <w:szCs w:val="20"/>
        </w:rPr>
      </w:pPr>
      <w:r w:rsidRPr="00EE3BA6">
        <w:rPr>
          <w:rFonts w:ascii="Times New Roman" w:hAnsi="Times New Roman" w:cs="Times New Roman"/>
          <w:sz w:val="24"/>
          <w:szCs w:val="24"/>
        </w:rPr>
        <w:tab/>
      </w:r>
      <w:r w:rsidRPr="007A2053">
        <w:rPr>
          <w:rFonts w:ascii="Arial" w:hAnsi="Arial" w:cs="Arial"/>
          <w:sz w:val="20"/>
          <w:szCs w:val="20"/>
        </w:rPr>
        <w:t>Guava (</w:t>
      </w:r>
      <w:r w:rsidRPr="007A2053">
        <w:rPr>
          <w:rFonts w:ascii="Arial" w:hAnsi="Arial" w:cs="Arial"/>
          <w:i/>
          <w:iCs/>
          <w:sz w:val="20"/>
          <w:szCs w:val="20"/>
        </w:rPr>
        <w:t>Psidium guajava</w:t>
      </w:r>
      <w:r w:rsidRPr="007A2053">
        <w:rPr>
          <w:rFonts w:ascii="Arial" w:hAnsi="Arial" w:cs="Arial"/>
          <w:sz w:val="20"/>
          <w:szCs w:val="20"/>
        </w:rPr>
        <w:t xml:space="preserve"> L.) also known as ‘Apple of Tropics’ widely grown in tropical and sub-tropical regions of the world. It is indigenous to Tropical America which stretches from Mexico to Peru. In India, guava was introduced by the Portuguese during 17</w:t>
      </w:r>
      <w:r w:rsidRPr="007A2053">
        <w:rPr>
          <w:rFonts w:ascii="Arial" w:hAnsi="Arial" w:cs="Arial"/>
          <w:sz w:val="20"/>
          <w:szCs w:val="20"/>
          <w:vertAlign w:val="superscript"/>
        </w:rPr>
        <w:t xml:space="preserve">th </w:t>
      </w:r>
      <w:r w:rsidRPr="007A2053">
        <w:rPr>
          <w:rFonts w:ascii="Arial" w:hAnsi="Arial" w:cs="Arial"/>
          <w:sz w:val="20"/>
          <w:szCs w:val="20"/>
        </w:rPr>
        <w:t>century (Menzel et al. 1985). In India, Guava is grown in an area of 264.9 ha with annual production of around 4053.5 MT which accounts for 15.3 million tons/ ha productivity (NHB</w:t>
      </w:r>
      <w:r w:rsidR="00132426" w:rsidRPr="007A2053">
        <w:rPr>
          <w:rFonts w:ascii="Arial" w:hAnsi="Arial" w:cs="Arial"/>
          <w:sz w:val="20"/>
          <w:szCs w:val="20"/>
        </w:rPr>
        <w:t xml:space="preserve"> 2</w:t>
      </w:r>
      <w:r w:rsidR="00132426" w:rsidRPr="007A2053">
        <w:rPr>
          <w:rFonts w:ascii="Arial" w:hAnsi="Arial" w:cs="Arial"/>
          <w:sz w:val="20"/>
          <w:szCs w:val="20"/>
          <w:vertAlign w:val="superscript"/>
        </w:rPr>
        <w:t>nd</w:t>
      </w:r>
      <w:r w:rsidR="00132426" w:rsidRPr="007A2053">
        <w:rPr>
          <w:rFonts w:ascii="Arial" w:hAnsi="Arial" w:cs="Arial"/>
          <w:sz w:val="20"/>
          <w:szCs w:val="20"/>
        </w:rPr>
        <w:t xml:space="preserve"> advance estimate</w:t>
      </w:r>
      <w:r w:rsidRPr="007A2053">
        <w:rPr>
          <w:rFonts w:ascii="Arial" w:hAnsi="Arial" w:cs="Arial"/>
          <w:sz w:val="20"/>
          <w:szCs w:val="20"/>
        </w:rPr>
        <w:t>,</w:t>
      </w:r>
      <w:r w:rsidR="00B85956" w:rsidRPr="007A2053">
        <w:rPr>
          <w:rFonts w:ascii="Arial" w:hAnsi="Arial" w:cs="Arial"/>
          <w:sz w:val="20"/>
          <w:szCs w:val="20"/>
        </w:rPr>
        <w:t xml:space="preserve"> </w:t>
      </w:r>
      <w:r w:rsidR="00132426" w:rsidRPr="007A2053">
        <w:rPr>
          <w:rFonts w:ascii="Arial" w:hAnsi="Arial" w:cs="Arial"/>
          <w:sz w:val="20"/>
          <w:szCs w:val="20"/>
        </w:rPr>
        <w:t>2019-20</w:t>
      </w:r>
      <w:r w:rsidRPr="007A2053">
        <w:rPr>
          <w:rFonts w:ascii="Arial" w:hAnsi="Arial" w:cs="Arial"/>
          <w:sz w:val="20"/>
          <w:szCs w:val="20"/>
        </w:rPr>
        <w:t>). Guava fruits are primarily renowned for their exceptional nutritional value</w:t>
      </w:r>
      <w:r w:rsidR="00BF0C03" w:rsidRPr="007A2053">
        <w:rPr>
          <w:rFonts w:ascii="Arial" w:hAnsi="Arial" w:cs="Arial"/>
          <w:sz w:val="20"/>
          <w:szCs w:val="20"/>
        </w:rPr>
        <w:t>, which in many ways characteriz</w:t>
      </w:r>
      <w:r w:rsidRPr="007A2053">
        <w:rPr>
          <w:rFonts w:ascii="Arial" w:hAnsi="Arial" w:cs="Arial"/>
          <w:sz w:val="20"/>
          <w:szCs w:val="20"/>
        </w:rPr>
        <w:t>es as one of the "Super</w:t>
      </w:r>
      <w:r w:rsidR="00BF0C03" w:rsidRPr="007A2053">
        <w:rPr>
          <w:rFonts w:ascii="Arial" w:hAnsi="Arial" w:cs="Arial"/>
          <w:sz w:val="20"/>
          <w:szCs w:val="20"/>
        </w:rPr>
        <w:t xml:space="preserve"> </w:t>
      </w:r>
      <w:r w:rsidRPr="007A2053">
        <w:rPr>
          <w:rFonts w:ascii="Arial" w:hAnsi="Arial" w:cs="Arial"/>
          <w:sz w:val="20"/>
          <w:szCs w:val="20"/>
        </w:rPr>
        <w:t xml:space="preserve">fruits". Guava is a resilient plant that bears a lot of fruit on current lateral shoot’s and is quite profitable even if you don't give it much attention.  In India, it is commonly grown in Uttar Pradesh, Bihar, Madhya Pradesh, Maharashtra, Andhra Pradesh, Tamil Nadu, West Bengal, Assam, Orissa, Karnataka, Kerala, Rajasthan and many more states. Agro – climatic conditions of Punjab are </w:t>
      </w:r>
      <w:proofErr w:type="spellStart"/>
      <w:r w:rsidRPr="007A2053">
        <w:rPr>
          <w:rFonts w:ascii="Arial" w:hAnsi="Arial" w:cs="Arial"/>
          <w:sz w:val="20"/>
          <w:szCs w:val="20"/>
        </w:rPr>
        <w:t>favourable</w:t>
      </w:r>
      <w:proofErr w:type="spellEnd"/>
      <w:r w:rsidRPr="007A2053">
        <w:rPr>
          <w:rFonts w:ascii="Arial" w:hAnsi="Arial" w:cs="Arial"/>
          <w:sz w:val="20"/>
          <w:szCs w:val="20"/>
        </w:rPr>
        <w:t xml:space="preserve"> for the cultivation of guava crop. The experimental area lies under sub-mountain region of Punjab which is around 3,92,900</w:t>
      </w:r>
      <w:r w:rsidR="00BF0C03" w:rsidRPr="007A2053">
        <w:rPr>
          <w:rFonts w:ascii="Arial" w:hAnsi="Arial" w:cs="Arial"/>
          <w:sz w:val="20"/>
          <w:szCs w:val="20"/>
        </w:rPr>
        <w:t xml:space="preserve"> </w:t>
      </w:r>
      <w:r w:rsidRPr="007A2053">
        <w:rPr>
          <w:rFonts w:ascii="Arial" w:hAnsi="Arial" w:cs="Arial"/>
          <w:sz w:val="20"/>
          <w:szCs w:val="20"/>
        </w:rPr>
        <w:t xml:space="preserve">ha and region is spread in five districts </w:t>
      </w:r>
      <w:proofErr w:type="spellStart"/>
      <w:r w:rsidRPr="007A2053">
        <w:rPr>
          <w:rFonts w:ascii="Arial" w:hAnsi="Arial" w:cs="Arial"/>
          <w:sz w:val="20"/>
          <w:szCs w:val="20"/>
        </w:rPr>
        <w:t>i.e</w:t>
      </w:r>
      <w:proofErr w:type="spellEnd"/>
      <w:r w:rsidRPr="007A2053">
        <w:rPr>
          <w:rFonts w:ascii="Arial" w:hAnsi="Arial" w:cs="Arial"/>
          <w:sz w:val="20"/>
          <w:szCs w:val="20"/>
        </w:rPr>
        <w:t xml:space="preserve"> Pathankot, Hoshiarpur, Shaheed Bhagat Singh Nagar, Rupnagar and </w:t>
      </w:r>
      <w:r w:rsidR="00BF0C03" w:rsidRPr="007A2053">
        <w:rPr>
          <w:rFonts w:ascii="Arial" w:hAnsi="Arial" w:cs="Arial"/>
          <w:sz w:val="20"/>
          <w:szCs w:val="20"/>
        </w:rPr>
        <w:t>SAS Nagar</w:t>
      </w:r>
      <w:r w:rsidRPr="007A2053">
        <w:rPr>
          <w:rFonts w:ascii="Arial" w:hAnsi="Arial" w:cs="Arial"/>
          <w:sz w:val="20"/>
          <w:szCs w:val="20"/>
        </w:rPr>
        <w:t xml:space="preserve"> (Mohali). The average annual rainfall of 1100 mm is more than enough to s</w:t>
      </w:r>
      <w:r w:rsidR="00BF0C03" w:rsidRPr="007A2053">
        <w:rPr>
          <w:rFonts w:ascii="Arial" w:hAnsi="Arial" w:cs="Arial"/>
          <w:sz w:val="20"/>
          <w:szCs w:val="20"/>
        </w:rPr>
        <w:t xml:space="preserve">upport two harvests, however 80% </w:t>
      </w:r>
      <w:r w:rsidRPr="007A2053">
        <w:rPr>
          <w:rFonts w:ascii="Arial" w:hAnsi="Arial" w:cs="Arial"/>
          <w:sz w:val="20"/>
          <w:szCs w:val="20"/>
        </w:rPr>
        <w:t xml:space="preserve">of this rain falls during the </w:t>
      </w:r>
      <w:r w:rsidR="00BF0C03" w:rsidRPr="007A2053">
        <w:rPr>
          <w:rFonts w:ascii="Arial" w:hAnsi="Arial" w:cs="Arial"/>
          <w:sz w:val="20"/>
          <w:szCs w:val="20"/>
        </w:rPr>
        <w:t>first</w:t>
      </w:r>
      <w:r w:rsidRPr="007A2053">
        <w:rPr>
          <w:rFonts w:ascii="Arial" w:hAnsi="Arial" w:cs="Arial"/>
          <w:sz w:val="20"/>
          <w:szCs w:val="20"/>
        </w:rPr>
        <w:t xml:space="preserve"> two and a half monsoon months (July to September). The area has multiple dry periods throughout the remainder of the year. Crops frequently experience moisture stress due to extended dry spells that happen even during the rainy season. Due to the inadequate water-retention capacity of the soil, the majority of rainfall becomes runoff. </w:t>
      </w:r>
    </w:p>
    <w:p w14:paraId="774FBD0B" w14:textId="77777777" w:rsidR="00C73A48" w:rsidRPr="007A2053" w:rsidRDefault="00C73A48" w:rsidP="007A2053">
      <w:pPr>
        <w:autoSpaceDE w:val="0"/>
        <w:autoSpaceDN w:val="0"/>
        <w:adjustRightInd w:val="0"/>
        <w:spacing w:after="160" w:line="360" w:lineRule="auto"/>
        <w:jc w:val="both"/>
        <w:rPr>
          <w:rFonts w:ascii="Arial" w:hAnsi="Arial" w:cs="Arial"/>
          <w:sz w:val="20"/>
          <w:szCs w:val="20"/>
        </w:rPr>
      </w:pPr>
      <w:r w:rsidRPr="007A2053">
        <w:rPr>
          <w:rFonts w:ascii="Arial" w:hAnsi="Arial" w:cs="Arial"/>
          <w:sz w:val="20"/>
          <w:szCs w:val="20"/>
        </w:rPr>
        <w:tab/>
        <w:t xml:space="preserve">The region mostly relies on groundwater sources due to the absence of permanent water sources. Due to significant soil erosion problems and an acute shortage of water, the sub-mountainous area near the </w:t>
      </w:r>
      <w:proofErr w:type="spellStart"/>
      <w:r w:rsidRPr="007A2053">
        <w:rPr>
          <w:rFonts w:ascii="Arial" w:hAnsi="Arial" w:cs="Arial"/>
          <w:i/>
          <w:iCs/>
          <w:sz w:val="20"/>
          <w:szCs w:val="20"/>
        </w:rPr>
        <w:t>Shiwaliks</w:t>
      </w:r>
      <w:proofErr w:type="spellEnd"/>
      <w:r w:rsidRPr="007A2053">
        <w:rPr>
          <w:rFonts w:ascii="Arial" w:hAnsi="Arial" w:cs="Arial"/>
          <w:sz w:val="20"/>
          <w:szCs w:val="20"/>
        </w:rPr>
        <w:t xml:space="preserve"> foothills has been neglected for agriculture. The drip irrigation and fertigation technology </w:t>
      </w:r>
      <w:proofErr w:type="gramStart"/>
      <w:r w:rsidRPr="007A2053">
        <w:rPr>
          <w:rFonts w:ascii="Arial" w:hAnsi="Arial" w:cs="Arial"/>
          <w:sz w:val="20"/>
          <w:szCs w:val="20"/>
        </w:rPr>
        <w:t>establishes</w:t>
      </w:r>
      <w:proofErr w:type="gramEnd"/>
      <w:r w:rsidRPr="007A2053">
        <w:rPr>
          <w:rFonts w:ascii="Arial" w:hAnsi="Arial" w:cs="Arial"/>
          <w:sz w:val="20"/>
          <w:szCs w:val="20"/>
        </w:rPr>
        <w:t xml:space="preserve"> the crops in traditionally undulating and non-agricultural regions by irrigating the soil surfaces. Drip irrigation achieves 90% efficiency, increases the crop yield 25 to 30% and saves water </w:t>
      </w:r>
      <w:proofErr w:type="spellStart"/>
      <w:r w:rsidRPr="007A2053">
        <w:rPr>
          <w:rFonts w:ascii="Arial" w:hAnsi="Arial" w:cs="Arial"/>
          <w:sz w:val="20"/>
          <w:szCs w:val="20"/>
        </w:rPr>
        <w:t>upto</w:t>
      </w:r>
      <w:proofErr w:type="spellEnd"/>
      <w:r w:rsidRPr="007A2053">
        <w:rPr>
          <w:rFonts w:ascii="Arial" w:hAnsi="Arial" w:cs="Arial"/>
          <w:sz w:val="20"/>
          <w:szCs w:val="20"/>
        </w:rPr>
        <w:t xml:space="preserve"> 30 to 50% in comparison to convention</w:t>
      </w:r>
      <w:r w:rsidR="00E809E9" w:rsidRPr="007A2053">
        <w:rPr>
          <w:rFonts w:ascii="Arial" w:hAnsi="Arial" w:cs="Arial"/>
          <w:sz w:val="20"/>
          <w:szCs w:val="20"/>
        </w:rPr>
        <w:t>al methods (Yadav et al. 1993) while, f</w:t>
      </w:r>
      <w:r w:rsidRPr="007A2053">
        <w:rPr>
          <w:rFonts w:ascii="Arial" w:hAnsi="Arial" w:cs="Arial"/>
          <w:sz w:val="20"/>
          <w:szCs w:val="20"/>
        </w:rPr>
        <w:t xml:space="preserve">ertigation is defined as a single operation unit which delivers fertilizers and irrigation to plants in controlled manner </w:t>
      </w:r>
      <w:r w:rsidR="00E809E9" w:rsidRPr="007A2053">
        <w:rPr>
          <w:rFonts w:ascii="Arial" w:hAnsi="Arial" w:cs="Arial"/>
          <w:sz w:val="20"/>
          <w:szCs w:val="20"/>
        </w:rPr>
        <w:t>that</w:t>
      </w:r>
      <w:r w:rsidRPr="007A2053">
        <w:rPr>
          <w:rFonts w:ascii="Arial" w:hAnsi="Arial" w:cs="Arial"/>
          <w:sz w:val="20"/>
          <w:szCs w:val="20"/>
        </w:rPr>
        <w:t xml:space="preserve"> saves 25% on fertilizers (</w:t>
      </w:r>
      <w:r w:rsidR="00E22622">
        <w:rPr>
          <w:rFonts w:ascii="Arial" w:hAnsi="Arial" w:cs="Arial"/>
          <w:sz w:val="20"/>
          <w:szCs w:val="20"/>
        </w:rPr>
        <w:t>Shelke</w:t>
      </w:r>
      <w:r w:rsidRPr="007A2053">
        <w:rPr>
          <w:rFonts w:ascii="Arial" w:hAnsi="Arial" w:cs="Arial"/>
          <w:sz w:val="20"/>
          <w:szCs w:val="20"/>
        </w:rPr>
        <w:t xml:space="preserve"> et al. 199</w:t>
      </w:r>
      <w:r w:rsidR="00E22622">
        <w:rPr>
          <w:rFonts w:ascii="Arial" w:hAnsi="Arial" w:cs="Arial"/>
          <w:sz w:val="20"/>
          <w:szCs w:val="20"/>
        </w:rPr>
        <w:t>9</w:t>
      </w:r>
      <w:r w:rsidRPr="007A2053">
        <w:rPr>
          <w:rFonts w:ascii="Arial" w:hAnsi="Arial" w:cs="Arial"/>
          <w:sz w:val="20"/>
          <w:szCs w:val="20"/>
        </w:rPr>
        <w:t>). Drip irrigation has been demonstrated to be an effective method for providing plant roots fertilizer and irrigation water while, maintaining high yield production (Kumar and Singh 2002</w:t>
      </w:r>
      <w:r w:rsidR="00E63CAC">
        <w:rPr>
          <w:rFonts w:ascii="Arial" w:hAnsi="Arial" w:cs="Arial"/>
          <w:sz w:val="20"/>
          <w:szCs w:val="20"/>
        </w:rPr>
        <w:t xml:space="preserve"> and </w:t>
      </w:r>
      <w:r w:rsidR="00E63CAC" w:rsidRPr="00BF6EB6">
        <w:rPr>
          <w:rFonts w:ascii="Arial" w:hAnsi="Arial" w:cs="Arial"/>
          <w:sz w:val="20"/>
          <w:szCs w:val="20"/>
        </w:rPr>
        <w:t>Sathya Priya et al 2017</w:t>
      </w:r>
      <w:r w:rsidRPr="007A2053">
        <w:rPr>
          <w:rFonts w:ascii="Arial" w:hAnsi="Arial" w:cs="Arial"/>
          <w:sz w:val="20"/>
          <w:szCs w:val="20"/>
        </w:rPr>
        <w:t xml:space="preserve">). </w:t>
      </w:r>
    </w:p>
    <w:p w14:paraId="4914398B" w14:textId="77777777" w:rsidR="00C73A48" w:rsidRPr="00EE3BA6" w:rsidRDefault="00C73A48" w:rsidP="007A2053">
      <w:pPr>
        <w:autoSpaceDE w:val="0"/>
        <w:autoSpaceDN w:val="0"/>
        <w:adjustRightInd w:val="0"/>
        <w:spacing w:after="160" w:line="360" w:lineRule="auto"/>
        <w:jc w:val="both"/>
        <w:rPr>
          <w:rFonts w:ascii="Times New Roman" w:hAnsi="Times New Roman" w:cs="Times New Roman"/>
          <w:sz w:val="24"/>
          <w:szCs w:val="24"/>
        </w:rPr>
      </w:pPr>
      <w:r w:rsidRPr="007A2053">
        <w:rPr>
          <w:rFonts w:ascii="Arial" w:hAnsi="Arial" w:cs="Arial"/>
          <w:sz w:val="20"/>
          <w:szCs w:val="20"/>
        </w:rPr>
        <w:lastRenderedPageBreak/>
        <w:tab/>
        <w:t>Therefore, fertigation makes it possible to precisely and uniformly supply the crop with an adequate amount of both nutrients and water to the crop as per its requirement. Additionally, fertigation allows for significant reductions in lea</w:t>
      </w:r>
      <w:r w:rsidR="00E809E9" w:rsidRPr="007A2053">
        <w:rPr>
          <w:rFonts w:ascii="Arial" w:hAnsi="Arial" w:cs="Arial"/>
          <w:sz w:val="20"/>
          <w:szCs w:val="20"/>
        </w:rPr>
        <w:t>ching losses and proper fertiliz</w:t>
      </w:r>
      <w:r w:rsidRPr="007A2053">
        <w:rPr>
          <w:rFonts w:ascii="Arial" w:hAnsi="Arial" w:cs="Arial"/>
          <w:sz w:val="20"/>
          <w:szCs w:val="20"/>
        </w:rPr>
        <w:t xml:space="preserve">er usage (Kumar et al. 2007). The most effective approach for distributing </w:t>
      </w:r>
      <w:r w:rsidR="00E809E9" w:rsidRPr="007A2053">
        <w:rPr>
          <w:rFonts w:ascii="Arial" w:hAnsi="Arial" w:cs="Arial"/>
          <w:sz w:val="20"/>
          <w:szCs w:val="20"/>
        </w:rPr>
        <w:t>plant</w:t>
      </w:r>
      <w:r w:rsidRPr="007A2053">
        <w:rPr>
          <w:rFonts w:ascii="Arial" w:hAnsi="Arial" w:cs="Arial"/>
          <w:sz w:val="20"/>
          <w:szCs w:val="20"/>
        </w:rPr>
        <w:t xml:space="preserve"> water and nutrients is drip irrigation, which not only saves water but also enhances fruit crop productivity. While yielding higher-quality fruits, drip irrigation uses less water (Fallahi et al. 2007 in ‘fuji’ apple and Neilsen et al. 2008, 2006 in apple). </w:t>
      </w:r>
      <w:r w:rsidR="00E809E9" w:rsidRPr="007A2053">
        <w:rPr>
          <w:rFonts w:ascii="Arial" w:hAnsi="Arial" w:cs="Arial"/>
          <w:spacing w:val="10"/>
          <w:sz w:val="20"/>
          <w:szCs w:val="20"/>
        </w:rPr>
        <w:t>To</w:t>
      </w:r>
      <w:r w:rsidR="00E809E9" w:rsidRPr="007A2053">
        <w:rPr>
          <w:rFonts w:ascii="Arial" w:eastAsia="Calibri" w:hAnsi="Arial" w:cs="Arial"/>
          <w:spacing w:val="10"/>
          <w:sz w:val="20"/>
          <w:szCs w:val="20"/>
        </w:rPr>
        <w:t xml:space="preserve"> meet the actual nutritional requirement of the crop throughout the growing season, application of nutrients through fertigation enables correct application of fertilizers to the plant (Raina </w:t>
      </w:r>
      <w:r w:rsidR="00E809E9" w:rsidRPr="007A2053">
        <w:rPr>
          <w:rFonts w:ascii="Arial" w:eastAsia="Calibri" w:hAnsi="Arial" w:cs="Arial"/>
          <w:i/>
          <w:iCs/>
          <w:spacing w:val="10"/>
          <w:sz w:val="20"/>
          <w:szCs w:val="20"/>
        </w:rPr>
        <w:t>et al</w:t>
      </w:r>
      <w:r w:rsidR="00E809E9" w:rsidRPr="007A2053">
        <w:rPr>
          <w:rFonts w:ascii="Arial" w:eastAsia="Calibri" w:hAnsi="Arial" w:cs="Arial"/>
          <w:spacing w:val="10"/>
          <w:sz w:val="20"/>
          <w:szCs w:val="20"/>
        </w:rPr>
        <w:t xml:space="preserve"> 2011). There is lack of information about the schedule of drip and fertigation on growth, productivity, and quality of guava in this region. </w:t>
      </w:r>
      <w:r w:rsidR="00E809E9" w:rsidRPr="007A2053">
        <w:rPr>
          <w:rFonts w:ascii="Arial" w:hAnsi="Arial" w:cs="Arial"/>
          <w:spacing w:val="10"/>
          <w:sz w:val="20"/>
          <w:szCs w:val="20"/>
          <w:shd w:val="clear" w:color="auto" w:fill="FFFFFF"/>
        </w:rPr>
        <w:t xml:space="preserve">As a result, the present research was performed to develop a fertigation schedule using the drip irrigation method, which is ideally suited for widely spread horticultural crops such as guava. </w:t>
      </w:r>
      <w:r w:rsidRPr="007A2053">
        <w:rPr>
          <w:rFonts w:ascii="Arial" w:hAnsi="Arial" w:cs="Arial"/>
          <w:sz w:val="20"/>
          <w:szCs w:val="20"/>
        </w:rPr>
        <w:tab/>
      </w:r>
      <w:r w:rsidRPr="00EE3BA6">
        <w:rPr>
          <w:rFonts w:ascii="Times New Roman" w:hAnsi="Times New Roman" w:cs="Times New Roman"/>
          <w:sz w:val="24"/>
          <w:szCs w:val="24"/>
        </w:rPr>
        <w:tab/>
      </w:r>
    </w:p>
    <w:p w14:paraId="27F06EBA" w14:textId="77777777" w:rsidR="00C73A48" w:rsidRPr="00966E27" w:rsidRDefault="00966E27" w:rsidP="00966E27">
      <w:pPr>
        <w:autoSpaceDE w:val="0"/>
        <w:autoSpaceDN w:val="0"/>
        <w:adjustRightInd w:val="0"/>
        <w:spacing w:after="160" w:line="360" w:lineRule="auto"/>
        <w:rPr>
          <w:rFonts w:ascii="Arial" w:hAnsi="Arial" w:cs="Arial"/>
        </w:rPr>
      </w:pPr>
      <w:r w:rsidRPr="00966E27">
        <w:rPr>
          <w:rFonts w:ascii="Arial" w:hAnsi="Arial" w:cs="Arial"/>
          <w:b/>
          <w:bCs/>
        </w:rPr>
        <w:t>2. MATERIALS AND METHODS</w:t>
      </w:r>
    </w:p>
    <w:p w14:paraId="4DD49842" w14:textId="77777777" w:rsidR="009C1501" w:rsidRPr="00966E27" w:rsidRDefault="00C73A48" w:rsidP="00EE3BA6">
      <w:pPr>
        <w:autoSpaceDE w:val="0"/>
        <w:autoSpaceDN w:val="0"/>
        <w:adjustRightInd w:val="0"/>
        <w:spacing w:after="160" w:line="360" w:lineRule="auto"/>
        <w:jc w:val="both"/>
        <w:rPr>
          <w:rFonts w:ascii="Arial" w:hAnsi="Arial" w:cs="Arial"/>
          <w:spacing w:val="10"/>
          <w:sz w:val="20"/>
          <w:szCs w:val="20"/>
        </w:rPr>
      </w:pPr>
      <w:r w:rsidRPr="00EE3BA6">
        <w:rPr>
          <w:rFonts w:ascii="Times New Roman" w:hAnsi="Times New Roman" w:cs="Times New Roman"/>
          <w:sz w:val="24"/>
          <w:szCs w:val="24"/>
        </w:rPr>
        <w:tab/>
      </w:r>
      <w:r w:rsidRPr="00966E27">
        <w:rPr>
          <w:rFonts w:ascii="Arial" w:hAnsi="Arial" w:cs="Arial"/>
          <w:sz w:val="20"/>
          <w:szCs w:val="20"/>
        </w:rPr>
        <w:t>The current research was carried out at Fruit Experiment Farm, R</w:t>
      </w:r>
      <w:r w:rsidR="009A6DA8" w:rsidRPr="00966E27">
        <w:rPr>
          <w:rFonts w:ascii="Arial" w:hAnsi="Arial" w:cs="Arial"/>
          <w:sz w:val="20"/>
          <w:szCs w:val="20"/>
        </w:rPr>
        <w:t xml:space="preserve">egional </w:t>
      </w:r>
      <w:r w:rsidRPr="00966E27">
        <w:rPr>
          <w:rFonts w:ascii="Arial" w:hAnsi="Arial" w:cs="Arial"/>
          <w:sz w:val="20"/>
          <w:szCs w:val="20"/>
        </w:rPr>
        <w:t>R</w:t>
      </w:r>
      <w:r w:rsidR="009A6DA8" w:rsidRPr="00966E27">
        <w:rPr>
          <w:rFonts w:ascii="Arial" w:hAnsi="Arial" w:cs="Arial"/>
          <w:sz w:val="20"/>
          <w:szCs w:val="20"/>
        </w:rPr>
        <w:t xml:space="preserve">esearch </w:t>
      </w:r>
      <w:r w:rsidRPr="00966E27">
        <w:rPr>
          <w:rFonts w:ascii="Arial" w:hAnsi="Arial" w:cs="Arial"/>
          <w:sz w:val="20"/>
          <w:szCs w:val="20"/>
        </w:rPr>
        <w:t>S</w:t>
      </w:r>
      <w:r w:rsidR="009A6DA8" w:rsidRPr="00966E27">
        <w:rPr>
          <w:rFonts w:ascii="Arial" w:hAnsi="Arial" w:cs="Arial"/>
          <w:sz w:val="20"/>
          <w:szCs w:val="20"/>
        </w:rPr>
        <w:t>tation (PAU),</w:t>
      </w:r>
      <w:r w:rsidRPr="00966E27">
        <w:rPr>
          <w:rFonts w:ascii="Arial" w:hAnsi="Arial" w:cs="Arial"/>
          <w:sz w:val="20"/>
          <w:szCs w:val="20"/>
        </w:rPr>
        <w:t xml:space="preserve"> Ballowal</w:t>
      </w:r>
      <w:r w:rsidRPr="00966E27">
        <w:rPr>
          <w:rFonts w:ascii="Arial" w:hAnsi="Arial" w:cs="Arial"/>
          <w:b/>
          <w:bCs/>
          <w:sz w:val="20"/>
          <w:szCs w:val="20"/>
        </w:rPr>
        <w:t xml:space="preserve"> </w:t>
      </w:r>
      <w:r w:rsidRPr="00966E27">
        <w:rPr>
          <w:rFonts w:ascii="Arial" w:hAnsi="Arial" w:cs="Arial"/>
          <w:sz w:val="20"/>
          <w:szCs w:val="20"/>
        </w:rPr>
        <w:t xml:space="preserve">Saunkhri located near the lower </w:t>
      </w:r>
      <w:proofErr w:type="spellStart"/>
      <w:r w:rsidRPr="00966E27">
        <w:rPr>
          <w:rFonts w:ascii="Arial" w:hAnsi="Arial" w:cs="Arial"/>
          <w:i/>
          <w:iCs/>
          <w:sz w:val="20"/>
          <w:szCs w:val="20"/>
        </w:rPr>
        <w:t>Shiwalik</w:t>
      </w:r>
      <w:proofErr w:type="spellEnd"/>
      <w:r w:rsidRPr="00966E27">
        <w:rPr>
          <w:rFonts w:ascii="Arial" w:hAnsi="Arial" w:cs="Arial"/>
          <w:i/>
          <w:iCs/>
          <w:sz w:val="20"/>
          <w:szCs w:val="20"/>
        </w:rPr>
        <w:t xml:space="preserve"> </w:t>
      </w:r>
      <w:r w:rsidRPr="00966E27">
        <w:rPr>
          <w:rFonts w:ascii="Arial" w:hAnsi="Arial" w:cs="Arial"/>
          <w:sz w:val="20"/>
          <w:szCs w:val="20"/>
        </w:rPr>
        <w:t>foothills of Punjab</w:t>
      </w:r>
      <w:r w:rsidR="00583BFF" w:rsidRPr="00966E27">
        <w:rPr>
          <w:rFonts w:ascii="Arial" w:hAnsi="Arial" w:cs="Arial"/>
          <w:sz w:val="20"/>
          <w:szCs w:val="20"/>
        </w:rPr>
        <w:t xml:space="preserve"> </w:t>
      </w:r>
      <w:r w:rsidR="00583BFF" w:rsidRPr="00966E27">
        <w:rPr>
          <w:rFonts w:ascii="Arial" w:hAnsi="Arial" w:cs="Arial"/>
          <w:spacing w:val="10"/>
          <w:sz w:val="20"/>
          <w:szCs w:val="20"/>
        </w:rPr>
        <w:t>(latitude 31º 6’</w:t>
      </w:r>
      <w:proofErr w:type="gramStart"/>
      <w:r w:rsidR="00583BFF" w:rsidRPr="00966E27">
        <w:rPr>
          <w:rFonts w:ascii="Arial" w:hAnsi="Arial" w:cs="Arial"/>
          <w:spacing w:val="10"/>
          <w:sz w:val="20"/>
          <w:szCs w:val="20"/>
        </w:rPr>
        <w:t>5”N</w:t>
      </w:r>
      <w:proofErr w:type="gramEnd"/>
      <w:r w:rsidR="00583BFF" w:rsidRPr="00966E27">
        <w:rPr>
          <w:rFonts w:ascii="Arial" w:hAnsi="Arial" w:cs="Arial"/>
          <w:spacing w:val="10"/>
          <w:sz w:val="20"/>
          <w:szCs w:val="20"/>
        </w:rPr>
        <w:t xml:space="preserve"> and longitude 76º 27’ 26” E) at height of 355 AMSL</w:t>
      </w:r>
      <w:r w:rsidRPr="00966E27">
        <w:rPr>
          <w:rFonts w:ascii="Arial" w:hAnsi="Arial" w:cs="Arial"/>
          <w:sz w:val="20"/>
          <w:szCs w:val="20"/>
        </w:rPr>
        <w:t xml:space="preserve">. </w:t>
      </w:r>
      <w:r w:rsidR="007C2B93" w:rsidRPr="00966E27">
        <w:rPr>
          <w:rFonts w:ascii="Arial" w:hAnsi="Arial" w:cs="Arial"/>
          <w:spacing w:val="10"/>
          <w:sz w:val="20"/>
          <w:szCs w:val="20"/>
        </w:rPr>
        <w:t xml:space="preserve">The climate found in the area is semi-arid to sub-humid. In June first two weeks, the average maximum temperature of 43 °C is recorded, while, December records the lowest temperature of 0 °C. Rainfall in the area ranges from 600 to 1500 mm on average per year, with a significant degree of variability. During the research period the total rainfall noted was approximately 737 mm whereas, evaporation was measured 750 mm. </w:t>
      </w:r>
      <w:r w:rsidR="00867E76" w:rsidRPr="00966E27">
        <w:rPr>
          <w:rFonts w:ascii="Arial" w:hAnsi="Arial" w:cs="Arial"/>
          <w:spacing w:val="10"/>
          <w:sz w:val="20"/>
          <w:szCs w:val="20"/>
        </w:rPr>
        <w:t>The experiment was laid out in Randomized Block Design comprised of 10</w:t>
      </w:r>
      <w:r w:rsidR="00867E76" w:rsidRPr="00966E27">
        <w:rPr>
          <w:rFonts w:ascii="Arial" w:hAnsi="Arial" w:cs="Arial"/>
          <w:sz w:val="20"/>
          <w:szCs w:val="20"/>
        </w:rPr>
        <w:t xml:space="preserve"> different treatment viz. T</w:t>
      </w:r>
      <w:r w:rsidR="00867E76" w:rsidRPr="00966E27">
        <w:rPr>
          <w:rFonts w:ascii="Arial" w:hAnsi="Arial" w:cs="Arial"/>
          <w:sz w:val="20"/>
          <w:szCs w:val="20"/>
          <w:vertAlign w:val="subscript"/>
        </w:rPr>
        <w:t xml:space="preserve">1 </w:t>
      </w:r>
      <w:r w:rsidR="00867E76" w:rsidRPr="00966E27">
        <w:rPr>
          <w:rFonts w:ascii="Arial" w:hAnsi="Arial" w:cs="Arial"/>
          <w:sz w:val="20"/>
          <w:szCs w:val="20"/>
        </w:rPr>
        <w:t>- I</w:t>
      </w:r>
      <w:r w:rsidR="00867E76" w:rsidRPr="00966E27">
        <w:rPr>
          <w:rFonts w:ascii="Arial" w:hAnsi="Arial" w:cs="Arial"/>
          <w:sz w:val="20"/>
          <w:szCs w:val="20"/>
          <w:vertAlign w:val="subscript"/>
        </w:rPr>
        <w:t>1</w:t>
      </w:r>
      <w:r w:rsidR="00867E76" w:rsidRPr="00966E27">
        <w:rPr>
          <w:rFonts w:ascii="Arial" w:hAnsi="Arial" w:cs="Arial"/>
          <w:sz w:val="20"/>
          <w:szCs w:val="20"/>
        </w:rPr>
        <w:t>F</w:t>
      </w:r>
      <w:r w:rsidR="00867E76" w:rsidRPr="00966E27">
        <w:rPr>
          <w:rFonts w:ascii="Arial" w:hAnsi="Arial" w:cs="Arial"/>
          <w:sz w:val="20"/>
          <w:szCs w:val="20"/>
          <w:vertAlign w:val="subscript"/>
        </w:rPr>
        <w:t>1</w:t>
      </w:r>
      <w:r w:rsidR="00867E76" w:rsidRPr="00966E27">
        <w:rPr>
          <w:rFonts w:ascii="Arial" w:hAnsi="Arial" w:cs="Arial"/>
          <w:sz w:val="20"/>
          <w:szCs w:val="20"/>
        </w:rPr>
        <w:t xml:space="preserve"> (100% of PE + 100% RDF), T</w:t>
      </w:r>
      <w:r w:rsidR="00867E76" w:rsidRPr="00966E27">
        <w:rPr>
          <w:rFonts w:ascii="Arial" w:hAnsi="Arial" w:cs="Arial"/>
          <w:sz w:val="20"/>
          <w:szCs w:val="20"/>
          <w:vertAlign w:val="subscript"/>
        </w:rPr>
        <w:t xml:space="preserve">2 </w:t>
      </w:r>
      <w:r w:rsidR="00867E76" w:rsidRPr="00966E27">
        <w:rPr>
          <w:rFonts w:ascii="Arial" w:hAnsi="Arial" w:cs="Arial"/>
          <w:sz w:val="20"/>
          <w:szCs w:val="20"/>
        </w:rPr>
        <w:t>– I</w:t>
      </w:r>
      <w:r w:rsidR="00867E76" w:rsidRPr="00966E27">
        <w:rPr>
          <w:rFonts w:ascii="Arial" w:hAnsi="Arial" w:cs="Arial"/>
          <w:sz w:val="20"/>
          <w:szCs w:val="20"/>
          <w:vertAlign w:val="subscript"/>
        </w:rPr>
        <w:t>1</w:t>
      </w:r>
      <w:r w:rsidR="00867E76" w:rsidRPr="00966E27">
        <w:rPr>
          <w:rFonts w:ascii="Arial" w:hAnsi="Arial" w:cs="Arial"/>
          <w:sz w:val="20"/>
          <w:szCs w:val="20"/>
        </w:rPr>
        <w:t>F</w:t>
      </w:r>
      <w:r w:rsidR="00867E76" w:rsidRPr="00966E27">
        <w:rPr>
          <w:rFonts w:ascii="Arial" w:hAnsi="Arial" w:cs="Arial"/>
          <w:sz w:val="20"/>
          <w:szCs w:val="20"/>
          <w:vertAlign w:val="subscript"/>
        </w:rPr>
        <w:t>2</w:t>
      </w:r>
      <w:r w:rsidR="00867E76" w:rsidRPr="00966E27">
        <w:rPr>
          <w:rFonts w:ascii="Arial" w:hAnsi="Arial" w:cs="Arial"/>
          <w:sz w:val="20"/>
          <w:szCs w:val="20"/>
        </w:rPr>
        <w:t xml:space="preserve"> (100% of PE + 75% RDF), T</w:t>
      </w:r>
      <w:r w:rsidR="00867E76" w:rsidRPr="00966E27">
        <w:rPr>
          <w:rFonts w:ascii="Arial" w:hAnsi="Arial" w:cs="Arial"/>
          <w:sz w:val="20"/>
          <w:szCs w:val="20"/>
          <w:vertAlign w:val="subscript"/>
        </w:rPr>
        <w:t xml:space="preserve">3 </w:t>
      </w:r>
      <w:r w:rsidR="00867E76" w:rsidRPr="00966E27">
        <w:rPr>
          <w:rFonts w:ascii="Arial" w:hAnsi="Arial" w:cs="Arial"/>
          <w:sz w:val="20"/>
          <w:szCs w:val="20"/>
        </w:rPr>
        <w:t>– I</w:t>
      </w:r>
      <w:r w:rsidR="00867E76" w:rsidRPr="00966E27">
        <w:rPr>
          <w:rFonts w:ascii="Arial" w:hAnsi="Arial" w:cs="Arial"/>
          <w:sz w:val="20"/>
          <w:szCs w:val="20"/>
          <w:vertAlign w:val="subscript"/>
        </w:rPr>
        <w:t>1</w:t>
      </w:r>
      <w:r w:rsidR="00867E76" w:rsidRPr="00966E27">
        <w:rPr>
          <w:rFonts w:ascii="Arial" w:hAnsi="Arial" w:cs="Arial"/>
          <w:sz w:val="20"/>
          <w:szCs w:val="20"/>
        </w:rPr>
        <w:t>F</w:t>
      </w:r>
      <w:r w:rsidR="00867E76" w:rsidRPr="00966E27">
        <w:rPr>
          <w:rFonts w:ascii="Arial" w:hAnsi="Arial" w:cs="Arial"/>
          <w:sz w:val="20"/>
          <w:szCs w:val="20"/>
          <w:vertAlign w:val="subscript"/>
        </w:rPr>
        <w:t>3</w:t>
      </w:r>
      <w:r w:rsidR="00867E76" w:rsidRPr="00966E27">
        <w:rPr>
          <w:rFonts w:ascii="Arial" w:hAnsi="Arial" w:cs="Arial"/>
          <w:sz w:val="20"/>
          <w:szCs w:val="20"/>
        </w:rPr>
        <w:t xml:space="preserve"> (100% of PE + 50% RDF), T</w:t>
      </w:r>
      <w:r w:rsidR="00867E76" w:rsidRPr="00966E27">
        <w:rPr>
          <w:rFonts w:ascii="Arial" w:hAnsi="Arial" w:cs="Arial"/>
          <w:sz w:val="20"/>
          <w:szCs w:val="20"/>
          <w:vertAlign w:val="subscript"/>
        </w:rPr>
        <w:t xml:space="preserve">4 </w:t>
      </w:r>
      <w:r w:rsidR="00867E76" w:rsidRPr="00966E27">
        <w:rPr>
          <w:rFonts w:ascii="Arial" w:hAnsi="Arial" w:cs="Arial"/>
          <w:sz w:val="20"/>
          <w:szCs w:val="20"/>
        </w:rPr>
        <w:t>– I</w:t>
      </w:r>
      <w:r w:rsidR="00867E76" w:rsidRPr="00966E27">
        <w:rPr>
          <w:rFonts w:ascii="Arial" w:hAnsi="Arial" w:cs="Arial"/>
          <w:sz w:val="20"/>
          <w:szCs w:val="20"/>
          <w:vertAlign w:val="subscript"/>
        </w:rPr>
        <w:t>2</w:t>
      </w:r>
      <w:r w:rsidR="00867E76" w:rsidRPr="00966E27">
        <w:rPr>
          <w:rFonts w:ascii="Arial" w:hAnsi="Arial" w:cs="Arial"/>
          <w:sz w:val="20"/>
          <w:szCs w:val="20"/>
        </w:rPr>
        <w:t>F</w:t>
      </w:r>
      <w:r w:rsidR="00867E76" w:rsidRPr="00966E27">
        <w:rPr>
          <w:rFonts w:ascii="Arial" w:hAnsi="Arial" w:cs="Arial"/>
          <w:sz w:val="20"/>
          <w:szCs w:val="20"/>
          <w:vertAlign w:val="subscript"/>
        </w:rPr>
        <w:t>1</w:t>
      </w:r>
      <w:r w:rsidR="00867E76" w:rsidRPr="00966E27">
        <w:rPr>
          <w:rFonts w:ascii="Arial" w:hAnsi="Arial" w:cs="Arial"/>
          <w:sz w:val="20"/>
          <w:szCs w:val="20"/>
        </w:rPr>
        <w:t xml:space="preserve"> (80% of PE + 100% RDF), T</w:t>
      </w:r>
      <w:r w:rsidR="00867E76" w:rsidRPr="00966E27">
        <w:rPr>
          <w:rFonts w:ascii="Arial" w:hAnsi="Arial" w:cs="Arial"/>
          <w:sz w:val="20"/>
          <w:szCs w:val="20"/>
          <w:vertAlign w:val="subscript"/>
        </w:rPr>
        <w:t xml:space="preserve">5 </w:t>
      </w:r>
      <w:r w:rsidR="00867E76" w:rsidRPr="00966E27">
        <w:rPr>
          <w:rFonts w:ascii="Arial" w:hAnsi="Arial" w:cs="Arial"/>
          <w:sz w:val="20"/>
          <w:szCs w:val="20"/>
        </w:rPr>
        <w:t>- I</w:t>
      </w:r>
      <w:r w:rsidR="00867E76" w:rsidRPr="00966E27">
        <w:rPr>
          <w:rFonts w:ascii="Arial" w:hAnsi="Arial" w:cs="Arial"/>
          <w:sz w:val="20"/>
          <w:szCs w:val="20"/>
          <w:vertAlign w:val="subscript"/>
        </w:rPr>
        <w:t>2</w:t>
      </w:r>
      <w:r w:rsidR="00867E76" w:rsidRPr="00966E27">
        <w:rPr>
          <w:rFonts w:ascii="Arial" w:hAnsi="Arial" w:cs="Arial"/>
          <w:sz w:val="20"/>
          <w:szCs w:val="20"/>
        </w:rPr>
        <w:t>F</w:t>
      </w:r>
      <w:r w:rsidR="00867E76" w:rsidRPr="00966E27">
        <w:rPr>
          <w:rFonts w:ascii="Arial" w:hAnsi="Arial" w:cs="Arial"/>
          <w:sz w:val="20"/>
          <w:szCs w:val="20"/>
          <w:vertAlign w:val="subscript"/>
        </w:rPr>
        <w:t>2</w:t>
      </w:r>
      <w:r w:rsidR="00867E76" w:rsidRPr="00966E27">
        <w:rPr>
          <w:rFonts w:ascii="Arial" w:hAnsi="Arial" w:cs="Arial"/>
          <w:sz w:val="20"/>
          <w:szCs w:val="20"/>
        </w:rPr>
        <w:t xml:space="preserve"> (80% of PE + 75% RDF), T</w:t>
      </w:r>
      <w:r w:rsidR="00867E76" w:rsidRPr="00966E27">
        <w:rPr>
          <w:rFonts w:ascii="Arial" w:hAnsi="Arial" w:cs="Arial"/>
          <w:sz w:val="20"/>
          <w:szCs w:val="20"/>
          <w:vertAlign w:val="subscript"/>
        </w:rPr>
        <w:t xml:space="preserve">6 </w:t>
      </w:r>
      <w:r w:rsidR="00867E76" w:rsidRPr="00966E27">
        <w:rPr>
          <w:rFonts w:ascii="Arial" w:hAnsi="Arial" w:cs="Arial"/>
          <w:sz w:val="20"/>
          <w:szCs w:val="20"/>
        </w:rPr>
        <w:t>- I</w:t>
      </w:r>
      <w:r w:rsidR="00867E76" w:rsidRPr="00966E27">
        <w:rPr>
          <w:rFonts w:ascii="Arial" w:hAnsi="Arial" w:cs="Arial"/>
          <w:sz w:val="20"/>
          <w:szCs w:val="20"/>
          <w:vertAlign w:val="subscript"/>
        </w:rPr>
        <w:t>2</w:t>
      </w:r>
      <w:r w:rsidR="00867E76" w:rsidRPr="00966E27">
        <w:rPr>
          <w:rFonts w:ascii="Arial" w:hAnsi="Arial" w:cs="Arial"/>
          <w:sz w:val="20"/>
          <w:szCs w:val="20"/>
        </w:rPr>
        <w:t>F</w:t>
      </w:r>
      <w:r w:rsidR="00867E76" w:rsidRPr="00966E27">
        <w:rPr>
          <w:rFonts w:ascii="Arial" w:hAnsi="Arial" w:cs="Arial"/>
          <w:sz w:val="20"/>
          <w:szCs w:val="20"/>
          <w:vertAlign w:val="subscript"/>
        </w:rPr>
        <w:t>3</w:t>
      </w:r>
      <w:r w:rsidR="00867E76" w:rsidRPr="00966E27">
        <w:rPr>
          <w:rFonts w:ascii="Arial" w:hAnsi="Arial" w:cs="Arial"/>
          <w:sz w:val="20"/>
          <w:szCs w:val="20"/>
        </w:rPr>
        <w:t xml:space="preserve"> (80% of PE + 50% RDF), T</w:t>
      </w:r>
      <w:r w:rsidR="00867E76" w:rsidRPr="00966E27">
        <w:rPr>
          <w:rFonts w:ascii="Arial" w:hAnsi="Arial" w:cs="Arial"/>
          <w:sz w:val="20"/>
          <w:szCs w:val="20"/>
          <w:vertAlign w:val="subscript"/>
        </w:rPr>
        <w:t xml:space="preserve">7 </w:t>
      </w:r>
      <w:r w:rsidR="00867E76" w:rsidRPr="00966E27">
        <w:rPr>
          <w:rFonts w:ascii="Arial" w:hAnsi="Arial" w:cs="Arial"/>
          <w:sz w:val="20"/>
          <w:szCs w:val="20"/>
        </w:rPr>
        <w:t>– I</w:t>
      </w:r>
      <w:r w:rsidR="00867E76" w:rsidRPr="00966E27">
        <w:rPr>
          <w:rFonts w:ascii="Arial" w:hAnsi="Arial" w:cs="Arial"/>
          <w:sz w:val="20"/>
          <w:szCs w:val="20"/>
          <w:vertAlign w:val="subscript"/>
        </w:rPr>
        <w:t>3</w:t>
      </w:r>
      <w:r w:rsidR="00867E76" w:rsidRPr="00966E27">
        <w:rPr>
          <w:rFonts w:ascii="Arial" w:hAnsi="Arial" w:cs="Arial"/>
          <w:sz w:val="20"/>
          <w:szCs w:val="20"/>
        </w:rPr>
        <w:t>F</w:t>
      </w:r>
      <w:r w:rsidR="00867E76" w:rsidRPr="00966E27">
        <w:rPr>
          <w:rFonts w:ascii="Arial" w:hAnsi="Arial" w:cs="Arial"/>
          <w:sz w:val="20"/>
          <w:szCs w:val="20"/>
          <w:vertAlign w:val="subscript"/>
        </w:rPr>
        <w:t>1</w:t>
      </w:r>
      <w:r w:rsidR="00867E76" w:rsidRPr="00966E27">
        <w:rPr>
          <w:rFonts w:ascii="Arial" w:hAnsi="Arial" w:cs="Arial"/>
          <w:sz w:val="20"/>
          <w:szCs w:val="20"/>
        </w:rPr>
        <w:t xml:space="preserve"> (60% of PE + 100% RDF), T</w:t>
      </w:r>
      <w:r w:rsidR="00867E76" w:rsidRPr="00966E27">
        <w:rPr>
          <w:rFonts w:ascii="Arial" w:hAnsi="Arial" w:cs="Arial"/>
          <w:sz w:val="20"/>
          <w:szCs w:val="20"/>
          <w:vertAlign w:val="subscript"/>
        </w:rPr>
        <w:t xml:space="preserve">8 </w:t>
      </w:r>
      <w:r w:rsidR="00867E76" w:rsidRPr="00966E27">
        <w:rPr>
          <w:rFonts w:ascii="Arial" w:hAnsi="Arial" w:cs="Arial"/>
          <w:sz w:val="20"/>
          <w:szCs w:val="20"/>
        </w:rPr>
        <w:t>- I</w:t>
      </w:r>
      <w:r w:rsidR="00867E76" w:rsidRPr="00966E27">
        <w:rPr>
          <w:rFonts w:ascii="Arial" w:hAnsi="Arial" w:cs="Arial"/>
          <w:sz w:val="20"/>
          <w:szCs w:val="20"/>
          <w:vertAlign w:val="subscript"/>
        </w:rPr>
        <w:t>3</w:t>
      </w:r>
      <w:r w:rsidR="00867E76" w:rsidRPr="00966E27">
        <w:rPr>
          <w:rFonts w:ascii="Arial" w:hAnsi="Arial" w:cs="Arial"/>
          <w:sz w:val="20"/>
          <w:szCs w:val="20"/>
        </w:rPr>
        <w:t>F</w:t>
      </w:r>
      <w:r w:rsidR="00867E76" w:rsidRPr="00966E27">
        <w:rPr>
          <w:rFonts w:ascii="Arial" w:hAnsi="Arial" w:cs="Arial"/>
          <w:sz w:val="20"/>
          <w:szCs w:val="20"/>
          <w:vertAlign w:val="subscript"/>
        </w:rPr>
        <w:t>2</w:t>
      </w:r>
      <w:r w:rsidR="00867E76" w:rsidRPr="00966E27">
        <w:rPr>
          <w:rFonts w:ascii="Arial" w:hAnsi="Arial" w:cs="Arial"/>
          <w:sz w:val="20"/>
          <w:szCs w:val="20"/>
        </w:rPr>
        <w:t xml:space="preserve"> (60% of PE + 75% RDF), T</w:t>
      </w:r>
      <w:r w:rsidR="00867E76" w:rsidRPr="00966E27">
        <w:rPr>
          <w:rFonts w:ascii="Arial" w:hAnsi="Arial" w:cs="Arial"/>
          <w:sz w:val="20"/>
          <w:szCs w:val="20"/>
          <w:vertAlign w:val="subscript"/>
        </w:rPr>
        <w:t xml:space="preserve">9 </w:t>
      </w:r>
      <w:r w:rsidR="00867E76" w:rsidRPr="00966E27">
        <w:rPr>
          <w:rFonts w:ascii="Arial" w:hAnsi="Arial" w:cs="Arial"/>
          <w:sz w:val="20"/>
          <w:szCs w:val="20"/>
        </w:rPr>
        <w:t>- I</w:t>
      </w:r>
      <w:r w:rsidR="00867E76" w:rsidRPr="00966E27">
        <w:rPr>
          <w:rFonts w:ascii="Arial" w:hAnsi="Arial" w:cs="Arial"/>
          <w:sz w:val="20"/>
          <w:szCs w:val="20"/>
          <w:vertAlign w:val="subscript"/>
        </w:rPr>
        <w:t>3</w:t>
      </w:r>
      <w:r w:rsidR="00867E76" w:rsidRPr="00966E27">
        <w:rPr>
          <w:rFonts w:ascii="Arial" w:hAnsi="Arial" w:cs="Arial"/>
          <w:sz w:val="20"/>
          <w:szCs w:val="20"/>
        </w:rPr>
        <w:t>F</w:t>
      </w:r>
      <w:r w:rsidR="00867E76" w:rsidRPr="00966E27">
        <w:rPr>
          <w:rFonts w:ascii="Arial" w:hAnsi="Arial" w:cs="Arial"/>
          <w:sz w:val="20"/>
          <w:szCs w:val="20"/>
          <w:vertAlign w:val="subscript"/>
        </w:rPr>
        <w:t>3</w:t>
      </w:r>
      <w:r w:rsidR="00867E76" w:rsidRPr="00966E27">
        <w:rPr>
          <w:rFonts w:ascii="Arial" w:hAnsi="Arial" w:cs="Arial"/>
          <w:sz w:val="20"/>
          <w:szCs w:val="20"/>
        </w:rPr>
        <w:t xml:space="preserve"> (60% of PE + 50% RDF) and T</w:t>
      </w:r>
      <w:r w:rsidR="00867E76" w:rsidRPr="00966E27">
        <w:rPr>
          <w:rFonts w:ascii="Arial" w:hAnsi="Arial" w:cs="Arial"/>
          <w:sz w:val="20"/>
          <w:szCs w:val="20"/>
          <w:vertAlign w:val="subscript"/>
        </w:rPr>
        <w:t xml:space="preserve">0 </w:t>
      </w:r>
      <w:r w:rsidR="00867E76" w:rsidRPr="00966E27">
        <w:rPr>
          <w:rFonts w:ascii="Arial" w:hAnsi="Arial" w:cs="Arial"/>
          <w:sz w:val="20"/>
          <w:szCs w:val="20"/>
        </w:rPr>
        <w:t xml:space="preserve">- control (no fertigation) and replicated thrice. The trees selected for the experiment were of the variety Allahabad </w:t>
      </w:r>
      <w:proofErr w:type="spellStart"/>
      <w:r w:rsidR="00867E76" w:rsidRPr="00966E27">
        <w:rPr>
          <w:rFonts w:ascii="Arial" w:hAnsi="Arial" w:cs="Arial"/>
          <w:sz w:val="20"/>
          <w:szCs w:val="20"/>
        </w:rPr>
        <w:t>Safeda</w:t>
      </w:r>
      <w:proofErr w:type="spellEnd"/>
      <w:r w:rsidR="00867E76" w:rsidRPr="00966E27">
        <w:rPr>
          <w:rFonts w:ascii="Arial" w:hAnsi="Arial" w:cs="Arial"/>
          <w:sz w:val="20"/>
          <w:szCs w:val="20"/>
        </w:rPr>
        <w:t xml:space="preserve"> and aged above 10years. The plants were planted in square system of planting with a spacing of 6m x 6m. The fertigation treatments were applied to the plants through drippers</w:t>
      </w:r>
      <w:r w:rsidR="009C1501" w:rsidRPr="00966E27">
        <w:rPr>
          <w:rFonts w:ascii="Arial" w:hAnsi="Arial" w:cs="Arial"/>
          <w:sz w:val="20"/>
          <w:szCs w:val="20"/>
        </w:rPr>
        <w:t xml:space="preserve"> (</w:t>
      </w:r>
      <w:r w:rsidR="009C1501" w:rsidRPr="00966E27">
        <w:rPr>
          <w:rFonts w:ascii="Arial" w:hAnsi="Arial" w:cs="Arial"/>
          <w:spacing w:val="10"/>
          <w:sz w:val="20"/>
          <w:szCs w:val="20"/>
        </w:rPr>
        <w:t xml:space="preserve">six drippers in one </w:t>
      </w:r>
      <w:proofErr w:type="spellStart"/>
      <w:r w:rsidR="009C1501" w:rsidRPr="00966E27">
        <w:rPr>
          <w:rFonts w:ascii="Arial" w:hAnsi="Arial" w:cs="Arial"/>
          <w:spacing w:val="10"/>
          <w:sz w:val="20"/>
          <w:szCs w:val="20"/>
        </w:rPr>
        <w:t>metre</w:t>
      </w:r>
      <w:proofErr w:type="spellEnd"/>
      <w:r w:rsidR="009C1501" w:rsidRPr="00966E27">
        <w:rPr>
          <w:rFonts w:ascii="Arial" w:hAnsi="Arial" w:cs="Arial"/>
          <w:spacing w:val="10"/>
          <w:sz w:val="20"/>
          <w:szCs w:val="20"/>
        </w:rPr>
        <w:t xml:space="preserve"> canopy area</w:t>
      </w:r>
      <w:r w:rsidR="009C1501" w:rsidRPr="00966E27">
        <w:rPr>
          <w:rFonts w:ascii="Arial" w:hAnsi="Arial" w:cs="Arial"/>
          <w:sz w:val="20"/>
          <w:szCs w:val="20"/>
        </w:rPr>
        <w:t xml:space="preserve">) </w:t>
      </w:r>
      <w:r w:rsidR="00867E76" w:rsidRPr="00966E27">
        <w:rPr>
          <w:rFonts w:ascii="Arial" w:hAnsi="Arial" w:cs="Arial"/>
          <w:sz w:val="20"/>
          <w:szCs w:val="20"/>
        </w:rPr>
        <w:t xml:space="preserve">whose discharge rate was 4 </w:t>
      </w:r>
      <w:proofErr w:type="spellStart"/>
      <w:r w:rsidR="00867E76" w:rsidRPr="00966E27">
        <w:rPr>
          <w:rFonts w:ascii="Arial" w:hAnsi="Arial" w:cs="Arial"/>
          <w:sz w:val="20"/>
          <w:szCs w:val="20"/>
        </w:rPr>
        <w:t>lt</w:t>
      </w:r>
      <w:proofErr w:type="spellEnd"/>
      <w:r w:rsidR="00867E76" w:rsidRPr="00966E27">
        <w:rPr>
          <w:rFonts w:ascii="Arial" w:hAnsi="Arial" w:cs="Arial"/>
          <w:sz w:val="20"/>
          <w:szCs w:val="20"/>
        </w:rPr>
        <w:t xml:space="preserve">/hr. </w:t>
      </w:r>
      <w:r w:rsidR="009C1501" w:rsidRPr="00966E27">
        <w:rPr>
          <w:rFonts w:ascii="Arial" w:hAnsi="Arial" w:cs="Arial"/>
          <w:spacing w:val="10"/>
          <w:sz w:val="20"/>
          <w:szCs w:val="20"/>
        </w:rPr>
        <w:t xml:space="preserve">Daily crop </w:t>
      </w:r>
      <w:proofErr w:type="spellStart"/>
      <w:r w:rsidR="009C1501" w:rsidRPr="00966E27">
        <w:rPr>
          <w:rFonts w:ascii="Arial" w:hAnsi="Arial" w:cs="Arial"/>
          <w:spacing w:val="10"/>
          <w:sz w:val="20"/>
          <w:szCs w:val="20"/>
        </w:rPr>
        <w:t>evapo</w:t>
      </w:r>
      <w:proofErr w:type="spellEnd"/>
      <w:r w:rsidR="009C1501" w:rsidRPr="00966E27">
        <w:rPr>
          <w:rFonts w:ascii="Arial" w:hAnsi="Arial" w:cs="Arial"/>
          <w:spacing w:val="10"/>
          <w:sz w:val="20"/>
          <w:szCs w:val="20"/>
        </w:rPr>
        <w:t>-transpiration (ET</w:t>
      </w:r>
      <w:r w:rsidR="009C1501" w:rsidRPr="00966E27">
        <w:rPr>
          <w:rFonts w:ascii="Arial" w:hAnsi="Arial" w:cs="Arial"/>
          <w:spacing w:val="10"/>
          <w:sz w:val="20"/>
          <w:szCs w:val="20"/>
          <w:vertAlign w:val="subscript"/>
        </w:rPr>
        <w:t>0</w:t>
      </w:r>
      <w:r w:rsidR="009C1501" w:rsidRPr="00966E27">
        <w:rPr>
          <w:rFonts w:ascii="Arial" w:hAnsi="Arial" w:cs="Arial"/>
          <w:spacing w:val="10"/>
          <w:sz w:val="20"/>
          <w:szCs w:val="20"/>
        </w:rPr>
        <w:t xml:space="preserve">) and other weather data was collected from weather station installed at 2 km away from guava orchard. The actual </w:t>
      </w:r>
      <w:proofErr w:type="spellStart"/>
      <w:r w:rsidR="009C1501" w:rsidRPr="00966E27">
        <w:rPr>
          <w:rFonts w:ascii="Arial" w:hAnsi="Arial" w:cs="Arial"/>
          <w:spacing w:val="10"/>
          <w:sz w:val="20"/>
          <w:szCs w:val="20"/>
        </w:rPr>
        <w:t>evapo</w:t>
      </w:r>
      <w:proofErr w:type="spellEnd"/>
      <w:r w:rsidR="009C1501" w:rsidRPr="00966E27">
        <w:rPr>
          <w:rFonts w:ascii="Arial" w:hAnsi="Arial" w:cs="Arial"/>
          <w:spacing w:val="10"/>
          <w:sz w:val="20"/>
          <w:szCs w:val="20"/>
        </w:rPr>
        <w:t>-transpiration (ET</w:t>
      </w:r>
      <w:r w:rsidR="009C1501" w:rsidRPr="00966E27">
        <w:rPr>
          <w:rFonts w:ascii="Arial" w:hAnsi="Arial" w:cs="Arial"/>
          <w:spacing w:val="10"/>
          <w:sz w:val="20"/>
          <w:szCs w:val="20"/>
          <w:vertAlign w:val="subscript"/>
        </w:rPr>
        <w:t>0</w:t>
      </w:r>
      <w:r w:rsidR="009C1501" w:rsidRPr="00966E27">
        <w:rPr>
          <w:rFonts w:ascii="Arial" w:hAnsi="Arial" w:cs="Arial"/>
          <w:spacing w:val="10"/>
          <w:sz w:val="20"/>
          <w:szCs w:val="20"/>
        </w:rPr>
        <w:t xml:space="preserve">) was measured by multiplying reference </w:t>
      </w:r>
      <w:proofErr w:type="spellStart"/>
      <w:r w:rsidR="009C1501" w:rsidRPr="00966E27">
        <w:rPr>
          <w:rFonts w:ascii="Arial" w:hAnsi="Arial" w:cs="Arial"/>
          <w:spacing w:val="10"/>
          <w:sz w:val="20"/>
          <w:szCs w:val="20"/>
        </w:rPr>
        <w:t>evapo</w:t>
      </w:r>
      <w:proofErr w:type="spellEnd"/>
      <w:r w:rsidR="009C1501" w:rsidRPr="00966E27">
        <w:rPr>
          <w:rFonts w:ascii="Arial" w:hAnsi="Arial" w:cs="Arial"/>
          <w:spacing w:val="10"/>
          <w:sz w:val="20"/>
          <w:szCs w:val="20"/>
        </w:rPr>
        <w:t>-transpiration with crop coefficient (ET</w:t>
      </w:r>
      <w:r w:rsidR="009C1501" w:rsidRPr="00966E27">
        <w:rPr>
          <w:rFonts w:ascii="Arial" w:hAnsi="Arial" w:cs="Arial"/>
          <w:spacing w:val="10"/>
          <w:sz w:val="20"/>
          <w:szCs w:val="20"/>
          <w:vertAlign w:val="subscript"/>
        </w:rPr>
        <w:t>Ɛ</w:t>
      </w:r>
      <w:r w:rsidR="009C1501" w:rsidRPr="00966E27">
        <w:rPr>
          <w:rFonts w:ascii="Arial" w:hAnsi="Arial" w:cs="Arial"/>
          <w:spacing w:val="10"/>
          <w:sz w:val="20"/>
          <w:szCs w:val="20"/>
        </w:rPr>
        <w:t xml:space="preserve"> = ET</w:t>
      </w:r>
      <w:r w:rsidR="009C1501" w:rsidRPr="00966E27">
        <w:rPr>
          <w:rFonts w:ascii="Arial" w:hAnsi="Arial" w:cs="Arial"/>
          <w:spacing w:val="10"/>
          <w:sz w:val="20"/>
          <w:szCs w:val="20"/>
          <w:vertAlign w:val="subscript"/>
        </w:rPr>
        <w:t>0</w:t>
      </w:r>
      <w:r w:rsidR="009C1501" w:rsidRPr="00966E27">
        <w:rPr>
          <w:rFonts w:ascii="Arial" w:hAnsi="Arial" w:cs="Arial"/>
          <w:spacing w:val="10"/>
          <w:sz w:val="20"/>
          <w:szCs w:val="20"/>
        </w:rPr>
        <w:t xml:space="preserve"> x K</w:t>
      </w:r>
      <w:r w:rsidR="009C1501" w:rsidRPr="00966E27">
        <w:rPr>
          <w:rFonts w:ascii="Arial" w:hAnsi="Arial" w:cs="Arial"/>
          <w:spacing w:val="10"/>
          <w:sz w:val="20"/>
          <w:szCs w:val="20"/>
          <w:vertAlign w:val="subscript"/>
        </w:rPr>
        <w:t>c</w:t>
      </w:r>
      <w:r w:rsidR="009C1501" w:rsidRPr="00966E27">
        <w:rPr>
          <w:rFonts w:ascii="Arial" w:hAnsi="Arial" w:cs="Arial"/>
          <w:spacing w:val="10"/>
          <w:sz w:val="20"/>
          <w:szCs w:val="20"/>
        </w:rPr>
        <w:t>). Daily water requirement was estimated using formula:</w:t>
      </w:r>
    </w:p>
    <w:p w14:paraId="6FE1E8C7" w14:textId="77777777" w:rsidR="009C1501" w:rsidRPr="00966E27" w:rsidRDefault="009C1501" w:rsidP="00EE3BA6">
      <w:pPr>
        <w:widowControl w:val="0"/>
        <w:spacing w:before="80" w:after="80" w:line="372" w:lineRule="auto"/>
        <w:jc w:val="both"/>
        <w:rPr>
          <w:rFonts w:ascii="Arial" w:hAnsi="Arial" w:cs="Arial"/>
          <w:spacing w:val="10"/>
          <w:sz w:val="20"/>
          <w:szCs w:val="20"/>
        </w:rPr>
      </w:pPr>
      <w:r w:rsidRPr="00966E27">
        <w:rPr>
          <w:rFonts w:ascii="Arial" w:hAnsi="Arial" w:cs="Arial"/>
          <w:spacing w:val="10"/>
          <w:sz w:val="20"/>
          <w:szCs w:val="20"/>
        </w:rPr>
        <w:t>WR</w:t>
      </w:r>
      <w:r w:rsidR="00D73FA4" w:rsidRPr="00966E27">
        <w:rPr>
          <w:rFonts w:ascii="Arial" w:hAnsi="Arial" w:cs="Arial"/>
          <w:spacing w:val="10"/>
          <w:sz w:val="20"/>
          <w:szCs w:val="20"/>
        </w:rPr>
        <w:t>=</w:t>
      </w:r>
      <w:r w:rsidRPr="00966E27">
        <w:rPr>
          <w:rFonts w:ascii="Arial" w:hAnsi="Arial" w:cs="Arial"/>
          <w:spacing w:val="10"/>
          <w:sz w:val="20"/>
          <w:szCs w:val="20"/>
        </w:rPr>
        <w:t xml:space="preserve"> </w:t>
      </w:r>
      <m:oMath>
        <m:f>
          <m:fPr>
            <m:ctrlPr>
              <w:rPr>
                <w:rFonts w:ascii="Cambria Math" w:hAnsi="Arial" w:cs="Arial"/>
                <w:spacing w:val="10"/>
                <w:sz w:val="20"/>
                <w:szCs w:val="20"/>
              </w:rPr>
            </m:ctrlPr>
          </m:fPr>
          <m:num>
            <m:r>
              <w:rPr>
                <w:rFonts w:ascii="Cambria Math" w:hAnsi="Cambria Math" w:cs="Arial"/>
                <w:spacing w:val="10"/>
                <w:sz w:val="20"/>
                <w:szCs w:val="20"/>
                <w:u w:val="single"/>
              </w:rPr>
              <m:t>K</m:t>
            </m:r>
            <m:r>
              <w:rPr>
                <w:rFonts w:ascii="Cambria Math" w:hAnsi="Cambria Math" w:cs="Arial"/>
                <w:spacing w:val="10"/>
                <w:sz w:val="20"/>
                <w:szCs w:val="20"/>
                <w:u w:val="single"/>
                <w:vertAlign w:val="subscript"/>
              </w:rPr>
              <m:t>c</m:t>
            </m:r>
            <m:r>
              <w:rPr>
                <w:rFonts w:ascii="Cambria Math" w:hAnsi="Arial" w:cs="Arial"/>
                <w:spacing w:val="10"/>
                <w:sz w:val="20"/>
                <w:szCs w:val="20"/>
                <w:u w:val="single"/>
                <w:vertAlign w:val="subscript"/>
              </w:rPr>
              <m:t xml:space="preserve"> </m:t>
            </m:r>
            <m:r>
              <w:rPr>
                <w:rFonts w:ascii="Cambria Math" w:hAnsi="Cambria Math" w:cs="Arial"/>
                <w:spacing w:val="10"/>
                <w:sz w:val="20"/>
                <w:szCs w:val="20"/>
                <w:u w:val="single"/>
              </w:rPr>
              <m:t>x</m:t>
            </m:r>
            <m:r>
              <w:rPr>
                <w:rFonts w:ascii="Cambria Math" w:hAnsi="Arial" w:cs="Arial"/>
                <w:spacing w:val="10"/>
                <w:sz w:val="20"/>
                <w:szCs w:val="20"/>
                <w:u w:val="single"/>
              </w:rPr>
              <m:t xml:space="preserve"> </m:t>
            </m:r>
            <m:r>
              <w:rPr>
                <w:rFonts w:ascii="Cambria Math" w:hAnsi="Cambria Math" w:cs="Arial"/>
                <w:spacing w:val="10"/>
                <w:sz w:val="20"/>
                <w:szCs w:val="20"/>
                <w:u w:val="single"/>
              </w:rPr>
              <m:t>ET</m:t>
            </m:r>
            <m:r>
              <w:rPr>
                <w:rFonts w:ascii="Cambria Math" w:hAnsi="Arial" w:cs="Arial"/>
                <w:spacing w:val="10"/>
                <w:sz w:val="20"/>
                <w:szCs w:val="20"/>
                <w:u w:val="single"/>
                <w:vertAlign w:val="subscript"/>
              </w:rPr>
              <m:t>0</m:t>
            </m:r>
            <m:r>
              <w:rPr>
                <w:rFonts w:ascii="Cambria Math" w:hAnsi="Arial" w:cs="Arial"/>
                <w:spacing w:val="10"/>
                <w:sz w:val="20"/>
                <w:szCs w:val="20"/>
                <w:u w:val="single"/>
              </w:rPr>
              <m:t xml:space="preserve"> </m:t>
            </m:r>
            <m:r>
              <w:rPr>
                <w:rFonts w:ascii="Cambria Math" w:hAnsi="Cambria Math" w:cs="Arial"/>
                <w:spacing w:val="10"/>
                <w:sz w:val="20"/>
                <w:szCs w:val="20"/>
                <w:u w:val="single"/>
              </w:rPr>
              <m:t>x</m:t>
            </m:r>
            <m:r>
              <w:rPr>
                <w:rFonts w:ascii="Cambria Math" w:hAnsi="Arial" w:cs="Arial"/>
                <w:spacing w:val="10"/>
                <w:sz w:val="20"/>
                <w:szCs w:val="20"/>
                <w:u w:val="single"/>
              </w:rPr>
              <m:t xml:space="preserve"> </m:t>
            </m:r>
            <m:r>
              <w:rPr>
                <w:rFonts w:ascii="Cambria Math" w:hAnsi="Cambria Math" w:cs="Arial"/>
                <w:spacing w:val="10"/>
                <w:sz w:val="20"/>
                <w:szCs w:val="20"/>
                <w:u w:val="single"/>
              </w:rPr>
              <m:t>A</m:t>
            </m:r>
            <m:r>
              <w:rPr>
                <w:rFonts w:ascii="Cambria Math" w:hAnsi="Arial" w:cs="Arial"/>
                <w:spacing w:val="10"/>
                <w:sz w:val="20"/>
                <w:szCs w:val="20"/>
                <w:u w:val="single"/>
              </w:rPr>
              <m:t xml:space="preserve"> </m:t>
            </m:r>
            <m:r>
              <w:rPr>
                <w:rFonts w:ascii="Cambria Math" w:hAnsi="Cambria Math" w:cs="Arial"/>
                <w:spacing w:val="10"/>
                <w:sz w:val="20"/>
                <w:szCs w:val="20"/>
                <w:u w:val="single"/>
              </w:rPr>
              <m:t>x</m:t>
            </m:r>
            <m:r>
              <w:rPr>
                <w:rFonts w:ascii="Cambria Math" w:hAnsi="Arial" w:cs="Arial"/>
                <w:spacing w:val="10"/>
                <w:sz w:val="20"/>
                <w:szCs w:val="20"/>
                <w:u w:val="single"/>
              </w:rPr>
              <m:t xml:space="preserve"> </m:t>
            </m:r>
            <m:r>
              <w:rPr>
                <w:rFonts w:ascii="Cambria Math" w:hAnsi="Cambria Math" w:cs="Arial"/>
                <w:spacing w:val="10"/>
                <w:sz w:val="20"/>
                <w:szCs w:val="20"/>
                <w:u w:val="single"/>
              </w:rPr>
              <m:t>C</m:t>
            </m:r>
            <m:r>
              <w:rPr>
                <w:rFonts w:ascii="Cambria Math" w:hAnsi="Cambria Math" w:cs="Arial"/>
                <w:spacing w:val="10"/>
                <w:sz w:val="20"/>
                <w:szCs w:val="20"/>
                <w:u w:val="single"/>
                <w:vertAlign w:val="subscript"/>
              </w:rPr>
              <m:t>c</m:t>
            </m:r>
          </m:num>
          <m:den>
            <m:r>
              <w:rPr>
                <w:rFonts w:ascii="Cambria Math" w:hAnsi="Cambria Math" w:cs="Arial"/>
                <w:spacing w:val="10"/>
                <w:sz w:val="20"/>
                <w:szCs w:val="20"/>
              </w:rPr>
              <m:t>η</m:t>
            </m:r>
          </m:den>
        </m:f>
      </m:oMath>
    </w:p>
    <w:p w14:paraId="48ABFB1A" w14:textId="77777777" w:rsidR="009C1501" w:rsidRPr="00966E27" w:rsidRDefault="009C1501" w:rsidP="00EE3BA6">
      <w:pPr>
        <w:widowControl w:val="0"/>
        <w:spacing w:before="80" w:after="80" w:line="372" w:lineRule="auto"/>
        <w:jc w:val="both"/>
        <w:rPr>
          <w:rFonts w:ascii="Arial" w:hAnsi="Arial" w:cs="Arial"/>
          <w:spacing w:val="10"/>
          <w:sz w:val="20"/>
          <w:szCs w:val="20"/>
        </w:rPr>
      </w:pPr>
      <w:r w:rsidRPr="00966E27">
        <w:rPr>
          <w:rFonts w:ascii="Arial" w:hAnsi="Arial" w:cs="Arial"/>
          <w:spacing w:val="10"/>
          <w:sz w:val="20"/>
          <w:szCs w:val="20"/>
        </w:rPr>
        <w:t>A= (πd</w:t>
      </w:r>
      <w:r w:rsidRPr="00966E27">
        <w:rPr>
          <w:rFonts w:ascii="Arial" w:hAnsi="Arial" w:cs="Arial"/>
          <w:spacing w:val="10"/>
          <w:sz w:val="20"/>
          <w:szCs w:val="20"/>
          <w:vertAlign w:val="superscript"/>
        </w:rPr>
        <w:t>2</w:t>
      </w:r>
      <w:r w:rsidRPr="00966E27">
        <w:rPr>
          <w:rFonts w:ascii="Arial" w:hAnsi="Arial" w:cs="Arial"/>
          <w:spacing w:val="10"/>
          <w:sz w:val="20"/>
          <w:szCs w:val="20"/>
        </w:rPr>
        <w:t>/4)</w:t>
      </w:r>
    </w:p>
    <w:p w14:paraId="08CCE200" w14:textId="77777777" w:rsidR="009C1501" w:rsidRPr="00966E27" w:rsidRDefault="009C1501" w:rsidP="00EE3BA6">
      <w:pPr>
        <w:widowControl w:val="0"/>
        <w:spacing w:before="80" w:after="80" w:line="372" w:lineRule="auto"/>
        <w:jc w:val="both"/>
        <w:rPr>
          <w:rFonts w:ascii="Arial" w:hAnsi="Arial" w:cs="Arial"/>
          <w:spacing w:val="10"/>
          <w:sz w:val="20"/>
          <w:szCs w:val="20"/>
        </w:rPr>
      </w:pPr>
      <w:r w:rsidRPr="00966E27">
        <w:rPr>
          <w:rFonts w:ascii="Arial" w:hAnsi="Arial" w:cs="Arial"/>
          <w:spacing w:val="10"/>
          <w:sz w:val="20"/>
          <w:szCs w:val="20"/>
        </w:rPr>
        <w:t xml:space="preserve">Where, </w:t>
      </w:r>
    </w:p>
    <w:p w14:paraId="3706CD67" w14:textId="77777777" w:rsidR="009C1501" w:rsidRPr="00966E27" w:rsidRDefault="009C1501" w:rsidP="00EE3BA6">
      <w:pPr>
        <w:widowControl w:val="0"/>
        <w:spacing w:before="80" w:after="80" w:line="372" w:lineRule="auto"/>
        <w:jc w:val="both"/>
        <w:rPr>
          <w:rFonts w:ascii="Arial" w:hAnsi="Arial" w:cs="Arial"/>
          <w:spacing w:val="10"/>
          <w:sz w:val="20"/>
          <w:szCs w:val="20"/>
          <w:vertAlign w:val="superscript"/>
        </w:rPr>
      </w:pPr>
      <w:r w:rsidRPr="00966E27">
        <w:rPr>
          <w:rFonts w:ascii="Arial" w:hAnsi="Arial" w:cs="Arial"/>
          <w:spacing w:val="10"/>
          <w:sz w:val="20"/>
          <w:szCs w:val="20"/>
        </w:rPr>
        <w:lastRenderedPageBreak/>
        <w:t xml:space="preserve">WR= Daily water requirement, </w:t>
      </w:r>
      <w:proofErr w:type="spellStart"/>
      <w:r w:rsidRPr="00966E27">
        <w:rPr>
          <w:rFonts w:ascii="Arial" w:hAnsi="Arial" w:cs="Arial"/>
          <w:spacing w:val="10"/>
          <w:sz w:val="20"/>
          <w:szCs w:val="20"/>
        </w:rPr>
        <w:t>litre</w:t>
      </w:r>
      <w:proofErr w:type="spellEnd"/>
      <w:r w:rsidRPr="00966E27">
        <w:rPr>
          <w:rFonts w:ascii="Arial" w:hAnsi="Arial" w:cs="Arial"/>
          <w:spacing w:val="10"/>
          <w:sz w:val="20"/>
          <w:szCs w:val="20"/>
        </w:rPr>
        <w:t xml:space="preserve"> day</w:t>
      </w:r>
      <w:r w:rsidRPr="00966E27">
        <w:rPr>
          <w:rFonts w:ascii="Arial" w:hAnsi="Arial" w:cs="Arial"/>
          <w:spacing w:val="10"/>
          <w:sz w:val="20"/>
          <w:szCs w:val="20"/>
          <w:vertAlign w:val="superscript"/>
        </w:rPr>
        <w:t>-1</w:t>
      </w:r>
      <w:r w:rsidRPr="00966E27">
        <w:rPr>
          <w:rFonts w:ascii="Arial" w:hAnsi="Arial" w:cs="Arial"/>
          <w:spacing w:val="10"/>
          <w:sz w:val="20"/>
          <w:szCs w:val="20"/>
        </w:rPr>
        <w:t xml:space="preserve"> plant</w:t>
      </w:r>
      <w:r w:rsidRPr="00966E27">
        <w:rPr>
          <w:rFonts w:ascii="Arial" w:hAnsi="Arial" w:cs="Arial"/>
          <w:spacing w:val="10"/>
          <w:sz w:val="20"/>
          <w:szCs w:val="20"/>
          <w:vertAlign w:val="superscript"/>
        </w:rPr>
        <w:t>-1</w:t>
      </w:r>
    </w:p>
    <w:p w14:paraId="1B02B320" w14:textId="77777777" w:rsidR="009C1501" w:rsidRPr="00966E27" w:rsidRDefault="009C1501" w:rsidP="00EE3BA6">
      <w:pPr>
        <w:widowControl w:val="0"/>
        <w:spacing w:before="80" w:after="80" w:line="372" w:lineRule="auto"/>
        <w:jc w:val="both"/>
        <w:rPr>
          <w:rFonts w:ascii="Arial" w:hAnsi="Arial" w:cs="Arial"/>
          <w:spacing w:val="10"/>
          <w:sz w:val="20"/>
          <w:szCs w:val="20"/>
        </w:rPr>
      </w:pPr>
      <w:r w:rsidRPr="00966E27">
        <w:rPr>
          <w:rFonts w:ascii="Arial" w:hAnsi="Arial" w:cs="Arial"/>
          <w:spacing w:val="10"/>
          <w:sz w:val="20"/>
          <w:szCs w:val="20"/>
        </w:rPr>
        <w:t>A= Plant canopy area, m</w:t>
      </w:r>
      <w:r w:rsidRPr="00966E27">
        <w:rPr>
          <w:rFonts w:ascii="Arial" w:hAnsi="Arial" w:cs="Arial"/>
          <w:spacing w:val="10"/>
          <w:sz w:val="20"/>
          <w:szCs w:val="20"/>
          <w:vertAlign w:val="superscript"/>
        </w:rPr>
        <w:t>2</w:t>
      </w:r>
    </w:p>
    <w:p w14:paraId="519E89C5" w14:textId="77777777" w:rsidR="009C1501" w:rsidRPr="00966E27" w:rsidRDefault="009C1501" w:rsidP="00EE3BA6">
      <w:pPr>
        <w:widowControl w:val="0"/>
        <w:spacing w:before="80" w:after="80" w:line="372" w:lineRule="auto"/>
        <w:jc w:val="both"/>
        <w:rPr>
          <w:rFonts w:ascii="Arial" w:hAnsi="Arial" w:cs="Arial"/>
          <w:spacing w:val="10"/>
          <w:sz w:val="20"/>
          <w:szCs w:val="20"/>
        </w:rPr>
      </w:pPr>
      <w:r w:rsidRPr="00966E27">
        <w:rPr>
          <w:rFonts w:ascii="Arial" w:hAnsi="Arial" w:cs="Arial"/>
          <w:spacing w:val="10"/>
          <w:sz w:val="20"/>
          <w:szCs w:val="20"/>
        </w:rPr>
        <w:t>d= Diameter of plant canopy, m</w:t>
      </w:r>
    </w:p>
    <w:p w14:paraId="4A183EC8" w14:textId="77777777" w:rsidR="009C1501" w:rsidRPr="00966E27" w:rsidRDefault="009C1501" w:rsidP="00EE3BA6">
      <w:pPr>
        <w:widowControl w:val="0"/>
        <w:spacing w:before="80" w:after="80" w:line="372" w:lineRule="auto"/>
        <w:jc w:val="both"/>
        <w:rPr>
          <w:rFonts w:ascii="Arial" w:hAnsi="Arial" w:cs="Arial"/>
          <w:spacing w:val="10"/>
          <w:sz w:val="20"/>
          <w:szCs w:val="20"/>
          <w:vertAlign w:val="superscript"/>
        </w:rPr>
      </w:pPr>
      <w:r w:rsidRPr="00966E27">
        <w:rPr>
          <w:rFonts w:ascii="Arial" w:hAnsi="Arial" w:cs="Arial"/>
          <w:spacing w:val="10"/>
          <w:sz w:val="20"/>
          <w:szCs w:val="20"/>
        </w:rPr>
        <w:t>ET</w:t>
      </w:r>
      <w:r w:rsidRPr="00966E27">
        <w:rPr>
          <w:rFonts w:ascii="Arial" w:hAnsi="Arial" w:cs="Arial"/>
          <w:spacing w:val="10"/>
          <w:sz w:val="20"/>
          <w:szCs w:val="20"/>
          <w:vertAlign w:val="subscript"/>
        </w:rPr>
        <w:t>0</w:t>
      </w:r>
      <w:r w:rsidRPr="00966E27">
        <w:rPr>
          <w:rFonts w:ascii="Arial" w:hAnsi="Arial" w:cs="Arial"/>
          <w:spacing w:val="10"/>
          <w:sz w:val="20"/>
          <w:szCs w:val="20"/>
        </w:rPr>
        <w:t>= Evapotranspiration, mm day</w:t>
      </w:r>
      <w:r w:rsidRPr="00966E27">
        <w:rPr>
          <w:rFonts w:ascii="Arial" w:hAnsi="Arial" w:cs="Arial"/>
          <w:spacing w:val="10"/>
          <w:sz w:val="20"/>
          <w:szCs w:val="20"/>
          <w:vertAlign w:val="superscript"/>
        </w:rPr>
        <w:t>-1</w:t>
      </w:r>
    </w:p>
    <w:p w14:paraId="1F2D4DEF" w14:textId="77777777" w:rsidR="009C1501" w:rsidRPr="00966E27" w:rsidRDefault="009C1501" w:rsidP="00EE3BA6">
      <w:pPr>
        <w:autoSpaceDE w:val="0"/>
        <w:autoSpaceDN w:val="0"/>
        <w:adjustRightInd w:val="0"/>
        <w:spacing w:after="160" w:line="360" w:lineRule="auto"/>
        <w:jc w:val="both"/>
        <w:rPr>
          <w:rFonts w:ascii="Arial" w:hAnsi="Arial" w:cs="Arial"/>
          <w:b/>
          <w:i/>
          <w:sz w:val="20"/>
          <w:szCs w:val="20"/>
        </w:rPr>
      </w:pPr>
      <w:r w:rsidRPr="00966E27">
        <w:rPr>
          <w:rFonts w:ascii="Arial" w:hAnsi="Arial" w:cs="Arial"/>
          <w:b/>
          <w:i/>
          <w:sz w:val="20"/>
          <w:szCs w:val="20"/>
        </w:rPr>
        <w:t>Phenological parameters</w:t>
      </w:r>
    </w:p>
    <w:p w14:paraId="2813840C" w14:textId="77777777" w:rsidR="009C1501" w:rsidRPr="00966E27" w:rsidRDefault="00CD6449" w:rsidP="00EE3BA6">
      <w:pPr>
        <w:widowControl w:val="0"/>
        <w:autoSpaceDE w:val="0"/>
        <w:autoSpaceDN w:val="0"/>
        <w:adjustRightInd w:val="0"/>
        <w:spacing w:before="80" w:after="80" w:line="372" w:lineRule="auto"/>
        <w:jc w:val="both"/>
        <w:rPr>
          <w:rFonts w:ascii="Arial" w:eastAsia="Calibri" w:hAnsi="Arial" w:cs="Arial"/>
          <w:spacing w:val="10"/>
          <w:sz w:val="20"/>
          <w:szCs w:val="20"/>
        </w:rPr>
      </w:pPr>
      <w:r w:rsidRPr="00966E27">
        <w:rPr>
          <w:rFonts w:ascii="Arial" w:eastAsia="Calibri" w:hAnsi="Arial" w:cs="Arial"/>
          <w:spacing w:val="10"/>
          <w:sz w:val="20"/>
          <w:szCs w:val="20"/>
        </w:rPr>
        <w:tab/>
        <w:t xml:space="preserve">The flowering parameters were recorded by visual observation. The date of initiation of vegetative bud was recorded from the date of first vegetative bud appearance and its period was recorded till the appearance of last bud. The date of initiation of flower bud was noted from the date of first flower bud appearance and the period was </w:t>
      </w:r>
      <w:r w:rsidR="00C768DF" w:rsidRPr="00966E27">
        <w:rPr>
          <w:rFonts w:ascii="Arial" w:eastAsia="Calibri" w:hAnsi="Arial" w:cs="Arial"/>
          <w:spacing w:val="10"/>
          <w:sz w:val="20"/>
          <w:szCs w:val="20"/>
        </w:rPr>
        <w:t>calculated</w:t>
      </w:r>
      <w:r w:rsidRPr="00966E27">
        <w:rPr>
          <w:rFonts w:ascii="Arial" w:eastAsia="Calibri" w:hAnsi="Arial" w:cs="Arial"/>
          <w:spacing w:val="10"/>
          <w:sz w:val="20"/>
          <w:szCs w:val="20"/>
        </w:rPr>
        <w:t xml:space="preserve"> till last bud appeared. Similarly, the date of initiation of flowering was recorded when first flower was opened and period of peak flowering was recorded when more than 50% of flower on tree were opened. The period of fruit set was recorded when </w:t>
      </w:r>
      <w:r w:rsidR="00C768DF" w:rsidRPr="00966E27">
        <w:rPr>
          <w:rFonts w:ascii="Arial" w:eastAsia="Calibri" w:hAnsi="Arial" w:cs="Arial"/>
          <w:spacing w:val="10"/>
          <w:sz w:val="20"/>
          <w:szCs w:val="20"/>
        </w:rPr>
        <w:t xml:space="preserve">the </w:t>
      </w:r>
      <w:r w:rsidRPr="00966E27">
        <w:rPr>
          <w:rFonts w:ascii="Arial" w:eastAsia="Calibri" w:hAnsi="Arial" w:cs="Arial"/>
          <w:spacing w:val="10"/>
          <w:sz w:val="20"/>
          <w:szCs w:val="20"/>
        </w:rPr>
        <w:t xml:space="preserve">first fruit was set and </w:t>
      </w:r>
      <w:r w:rsidR="00C768DF" w:rsidRPr="00966E27">
        <w:rPr>
          <w:rFonts w:ascii="Arial" w:eastAsia="Calibri" w:hAnsi="Arial" w:cs="Arial"/>
          <w:spacing w:val="10"/>
          <w:sz w:val="20"/>
          <w:szCs w:val="20"/>
        </w:rPr>
        <w:t>its period</w:t>
      </w:r>
      <w:r w:rsidRPr="00966E27">
        <w:rPr>
          <w:rFonts w:ascii="Arial" w:eastAsia="Calibri" w:hAnsi="Arial" w:cs="Arial"/>
          <w:spacing w:val="10"/>
          <w:sz w:val="20"/>
          <w:szCs w:val="20"/>
        </w:rPr>
        <w:t xml:space="preserve"> was recorded when more than 50% fruits on the tree were set. The initiation of fruit maturity was recorded when first fruit was matured and when more than 50% fruits of the tree were matured, the period of fruit maturity was recorded.</w:t>
      </w:r>
    </w:p>
    <w:p w14:paraId="0FBD7902" w14:textId="77777777" w:rsidR="00C73A48" w:rsidRPr="00966E27" w:rsidRDefault="008C0476" w:rsidP="00EE3BA6">
      <w:pPr>
        <w:autoSpaceDE w:val="0"/>
        <w:autoSpaceDN w:val="0"/>
        <w:adjustRightInd w:val="0"/>
        <w:spacing w:after="160" w:line="360" w:lineRule="auto"/>
        <w:jc w:val="both"/>
        <w:rPr>
          <w:rFonts w:ascii="Arial" w:hAnsi="Arial" w:cs="Arial"/>
          <w:b/>
          <w:i/>
          <w:sz w:val="20"/>
          <w:szCs w:val="20"/>
        </w:rPr>
      </w:pPr>
      <w:r w:rsidRPr="00966E27">
        <w:rPr>
          <w:rFonts w:ascii="Arial" w:hAnsi="Arial" w:cs="Arial"/>
          <w:b/>
          <w:i/>
          <w:sz w:val="20"/>
          <w:szCs w:val="20"/>
        </w:rPr>
        <w:t>Physico-chemical</w:t>
      </w:r>
      <w:r w:rsidR="00C73A48" w:rsidRPr="00966E27">
        <w:rPr>
          <w:rFonts w:ascii="Arial" w:hAnsi="Arial" w:cs="Arial"/>
          <w:b/>
          <w:i/>
          <w:sz w:val="20"/>
          <w:szCs w:val="20"/>
        </w:rPr>
        <w:t xml:space="preserve"> parameters</w:t>
      </w:r>
    </w:p>
    <w:p w14:paraId="72D8017D" w14:textId="77777777" w:rsidR="008C0476" w:rsidRPr="00966E27" w:rsidRDefault="00C73A48" w:rsidP="00EE3BA6">
      <w:pPr>
        <w:autoSpaceDE w:val="0"/>
        <w:autoSpaceDN w:val="0"/>
        <w:adjustRightInd w:val="0"/>
        <w:spacing w:after="160" w:line="360" w:lineRule="auto"/>
        <w:jc w:val="both"/>
        <w:rPr>
          <w:rFonts w:ascii="Arial" w:hAnsi="Arial" w:cs="Arial"/>
          <w:sz w:val="20"/>
          <w:szCs w:val="20"/>
        </w:rPr>
      </w:pPr>
      <w:r w:rsidRPr="00966E27">
        <w:rPr>
          <w:rFonts w:ascii="Arial" w:hAnsi="Arial" w:cs="Arial"/>
          <w:b/>
          <w:bCs/>
          <w:sz w:val="20"/>
          <w:szCs w:val="20"/>
        </w:rPr>
        <w:tab/>
      </w:r>
      <w:r w:rsidR="008C0476" w:rsidRPr="00966E27">
        <w:rPr>
          <w:rFonts w:ascii="Arial" w:hAnsi="Arial" w:cs="Arial"/>
          <w:sz w:val="20"/>
          <w:szCs w:val="20"/>
        </w:rPr>
        <w:t>Physico-chemical</w:t>
      </w:r>
      <w:r w:rsidRPr="00966E27">
        <w:rPr>
          <w:rFonts w:ascii="Arial" w:hAnsi="Arial" w:cs="Arial"/>
          <w:sz w:val="20"/>
          <w:szCs w:val="20"/>
        </w:rPr>
        <w:t xml:space="preserve"> parameters following fruit set (%), fruit retention (%), fruit drop (%), fruit length (mm), fruit width (mm), fruit weight (g) and fruit yield (kg/tree) were recorded using different methods. Flower density (number/meter) was determined along the length of fiv</w:t>
      </w:r>
      <w:r w:rsidR="008C0476" w:rsidRPr="00966E27">
        <w:rPr>
          <w:rFonts w:ascii="Arial" w:hAnsi="Arial" w:cs="Arial"/>
          <w:sz w:val="20"/>
          <w:szCs w:val="20"/>
        </w:rPr>
        <w:t>e current year’s shoot per tree.</w:t>
      </w:r>
    </w:p>
    <w:p w14:paraId="63BE085A" w14:textId="77777777" w:rsidR="008C0476" w:rsidRPr="00966E27" w:rsidRDefault="008C0476" w:rsidP="00EE3BA6">
      <w:pPr>
        <w:spacing w:before="100" w:beforeAutospacing="1" w:after="100" w:afterAutospacing="1" w:line="360" w:lineRule="auto"/>
        <w:jc w:val="both"/>
        <w:rPr>
          <w:rFonts w:ascii="Arial" w:eastAsia="Times New Roman" w:hAnsi="Arial" w:cs="Arial"/>
          <w:iCs/>
          <w:sz w:val="20"/>
          <w:szCs w:val="20"/>
          <w:lang w:eastAsia="en-GB"/>
        </w:rPr>
      </w:pPr>
      <w:r w:rsidRPr="00966E27">
        <w:rPr>
          <w:rFonts w:ascii="Arial" w:eastAsia="Times New Roman" w:hAnsi="Arial" w:cs="Arial"/>
          <w:iCs/>
          <w:sz w:val="20"/>
          <w:szCs w:val="20"/>
          <w:lang w:eastAsia="en-GB"/>
        </w:rPr>
        <w:t>Fruit set, fruit retention and fruit drop were calculated using following formulas;</w:t>
      </w:r>
    </w:p>
    <w:p w14:paraId="0C534CED" w14:textId="77777777" w:rsidR="008C0476" w:rsidRPr="00966E27" w:rsidRDefault="008C0476" w:rsidP="00EE3BA6">
      <w:pPr>
        <w:spacing w:before="100" w:beforeAutospacing="1" w:after="100" w:afterAutospacing="1" w:line="360" w:lineRule="auto"/>
        <w:jc w:val="both"/>
        <w:rPr>
          <w:rFonts w:ascii="Arial" w:eastAsia="Times New Roman" w:hAnsi="Arial" w:cs="Arial"/>
          <w:iCs/>
          <w:sz w:val="20"/>
          <w:szCs w:val="20"/>
          <w:lang w:eastAsia="en-GB"/>
        </w:rPr>
      </w:pPr>
      <m:oMathPara>
        <m:oMath>
          <m:r>
            <m:rPr>
              <m:sty m:val="p"/>
            </m:rPr>
            <w:rPr>
              <w:rFonts w:ascii="Cambria Math" w:eastAsia="Times New Roman" w:hAnsi="Arial" w:cs="Arial"/>
              <w:sz w:val="20"/>
              <w:szCs w:val="20"/>
              <w:lang w:eastAsia="en-GB"/>
            </w:rPr>
            <m:t xml:space="preserve">Fruit set </m:t>
          </m:r>
          <m:d>
            <m:dPr>
              <m:ctrlPr>
                <w:rPr>
                  <w:rFonts w:ascii="Cambria Math" w:eastAsia="Times New Roman" w:hAnsi="Arial" w:cs="Arial"/>
                  <w:iCs/>
                  <w:sz w:val="20"/>
                  <w:szCs w:val="20"/>
                  <w:lang w:eastAsia="en-GB"/>
                </w:rPr>
              </m:ctrlPr>
            </m:dPr>
            <m:e>
              <m:r>
                <m:rPr>
                  <m:sty m:val="p"/>
                </m:rPr>
                <w:rPr>
                  <w:rFonts w:ascii="Cambria Math" w:eastAsia="Times New Roman" w:hAnsi="Arial" w:cs="Arial"/>
                  <w:sz w:val="20"/>
                  <w:szCs w:val="20"/>
                  <w:lang w:eastAsia="en-GB"/>
                </w:rPr>
                <m:t>%</m:t>
              </m:r>
            </m:e>
          </m:d>
          <m:r>
            <m:rPr>
              <m:sty m:val="p"/>
            </m:rPr>
            <w:rPr>
              <w:rFonts w:ascii="Cambria Math" w:eastAsia="Times New Roman" w:hAnsi="Arial" w:cs="Arial"/>
              <w:sz w:val="20"/>
              <w:szCs w:val="20"/>
              <w:lang w:eastAsia="en-GB"/>
            </w:rPr>
            <m:t xml:space="preserve">= </m:t>
          </m:r>
          <m:f>
            <m:fPr>
              <m:ctrlPr>
                <w:rPr>
                  <w:rFonts w:ascii="Cambria Math" w:eastAsia="Times New Roman" w:hAnsi="Arial" w:cs="Arial"/>
                  <w:iCs/>
                  <w:sz w:val="20"/>
                  <w:szCs w:val="20"/>
                  <w:lang w:eastAsia="en-GB"/>
                </w:rPr>
              </m:ctrlPr>
            </m:fPr>
            <m:num>
              <m:r>
                <m:rPr>
                  <m:sty m:val="p"/>
                </m:rPr>
                <w:rPr>
                  <w:rFonts w:ascii="Cambria Math" w:eastAsia="Times New Roman" w:hAnsi="Arial" w:cs="Arial"/>
                  <w:sz w:val="20"/>
                  <w:szCs w:val="20"/>
                  <w:lang w:eastAsia="en-GB"/>
                </w:rPr>
                <m:t>Number of fruit set</m:t>
              </m:r>
            </m:num>
            <m:den>
              <m:r>
                <m:rPr>
                  <m:sty m:val="p"/>
                </m:rPr>
                <w:rPr>
                  <w:rFonts w:ascii="Cambria Math" w:eastAsia="Times New Roman" w:hAnsi="Arial" w:cs="Arial"/>
                  <w:sz w:val="20"/>
                  <w:szCs w:val="20"/>
                  <w:lang w:eastAsia="en-GB"/>
                </w:rPr>
                <m:t>Total number of blossoms</m:t>
              </m:r>
            </m:den>
          </m:f>
          <m:r>
            <m:rPr>
              <m:sty m:val="p"/>
            </m:rPr>
            <w:rPr>
              <w:rFonts w:ascii="Cambria Math" w:eastAsia="Times New Roman" w:hAnsi="Arial" w:cs="Arial"/>
              <w:sz w:val="20"/>
              <w:szCs w:val="20"/>
              <w:lang w:eastAsia="en-GB"/>
            </w:rPr>
            <m:t>x 100</m:t>
          </m:r>
        </m:oMath>
      </m:oMathPara>
    </w:p>
    <w:p w14:paraId="72BAC69C" w14:textId="77777777" w:rsidR="008C0476" w:rsidRPr="00966E27" w:rsidRDefault="008C0476" w:rsidP="00EE3BA6">
      <w:pPr>
        <w:spacing w:before="100" w:beforeAutospacing="1" w:after="0" w:line="240" w:lineRule="auto"/>
        <w:jc w:val="both"/>
        <w:rPr>
          <w:rFonts w:ascii="Arial" w:eastAsia="Times New Roman" w:hAnsi="Arial" w:cs="Arial"/>
          <w:iCs/>
          <w:sz w:val="20"/>
          <w:szCs w:val="20"/>
          <w:lang w:eastAsia="en-GB"/>
        </w:rPr>
      </w:pPr>
      <m:oMathPara>
        <m:oMath>
          <m:r>
            <m:rPr>
              <m:sty m:val="p"/>
            </m:rPr>
            <w:rPr>
              <w:rFonts w:ascii="Cambria Math" w:eastAsia="Times New Roman" w:hAnsi="Arial" w:cs="Arial"/>
              <w:sz w:val="20"/>
              <w:szCs w:val="20"/>
              <w:lang w:eastAsia="en-GB"/>
            </w:rPr>
            <m:t xml:space="preserve">Fruit retention </m:t>
          </m:r>
          <m:d>
            <m:dPr>
              <m:ctrlPr>
                <w:rPr>
                  <w:rFonts w:ascii="Cambria Math" w:eastAsia="Times New Roman" w:hAnsi="Arial" w:cs="Arial"/>
                  <w:iCs/>
                  <w:sz w:val="20"/>
                  <w:szCs w:val="20"/>
                  <w:lang w:eastAsia="en-GB"/>
                </w:rPr>
              </m:ctrlPr>
            </m:dPr>
            <m:e>
              <m:r>
                <m:rPr>
                  <m:sty m:val="p"/>
                </m:rPr>
                <w:rPr>
                  <w:rFonts w:ascii="Cambria Math" w:eastAsia="Times New Roman" w:hAnsi="Arial" w:cs="Arial"/>
                  <w:sz w:val="20"/>
                  <w:szCs w:val="20"/>
                  <w:lang w:eastAsia="en-GB"/>
                </w:rPr>
                <m:t>%</m:t>
              </m:r>
            </m:e>
          </m:d>
          <m:r>
            <m:rPr>
              <m:sty m:val="p"/>
            </m:rPr>
            <w:rPr>
              <w:rFonts w:ascii="Cambria Math" w:eastAsia="Times New Roman" w:hAnsi="Arial" w:cs="Arial"/>
              <w:sz w:val="20"/>
              <w:szCs w:val="20"/>
              <w:lang w:eastAsia="en-GB"/>
            </w:rPr>
            <m:t>=</m:t>
          </m:r>
          <m:f>
            <m:fPr>
              <m:ctrlPr>
                <w:rPr>
                  <w:rFonts w:ascii="Cambria Math" w:eastAsia="Times New Roman" w:hAnsi="Arial" w:cs="Arial"/>
                  <w:iCs/>
                  <w:sz w:val="20"/>
                  <w:szCs w:val="20"/>
                  <w:lang w:eastAsia="en-GB"/>
                </w:rPr>
              </m:ctrlPr>
            </m:fPr>
            <m:num>
              <m:r>
                <m:rPr>
                  <m:sty m:val="p"/>
                </m:rPr>
                <w:rPr>
                  <w:rFonts w:ascii="Cambria Math" w:eastAsia="Times New Roman" w:hAnsi="Arial" w:cs="Arial"/>
                  <w:sz w:val="20"/>
                  <w:szCs w:val="20"/>
                  <w:lang w:eastAsia="en-GB"/>
                </w:rPr>
                <m:t xml:space="preserve">Number of fruits retained </m:t>
              </m:r>
            </m:num>
            <m:den>
              <m:r>
                <m:rPr>
                  <m:sty m:val="p"/>
                </m:rPr>
                <w:rPr>
                  <w:rFonts w:ascii="Cambria Math" w:eastAsia="Times New Roman" w:hAnsi="Arial" w:cs="Arial"/>
                  <w:sz w:val="20"/>
                  <w:szCs w:val="20"/>
                  <w:lang w:eastAsia="en-GB"/>
                </w:rPr>
                <m:t>Total number of fruit set</m:t>
              </m:r>
            </m:den>
          </m:f>
          <m:r>
            <m:rPr>
              <m:sty m:val="p"/>
            </m:rPr>
            <w:rPr>
              <w:rFonts w:ascii="Cambria Math" w:eastAsia="Times New Roman" w:hAnsi="Arial" w:cs="Arial"/>
              <w:sz w:val="20"/>
              <w:szCs w:val="20"/>
              <w:lang w:eastAsia="en-GB"/>
            </w:rPr>
            <m:t>x 100</m:t>
          </m:r>
        </m:oMath>
      </m:oMathPara>
    </w:p>
    <w:p w14:paraId="02623674" w14:textId="77777777" w:rsidR="008C0476" w:rsidRPr="00966E27" w:rsidRDefault="008C0476" w:rsidP="00EE3BA6">
      <w:pPr>
        <w:spacing w:before="100" w:beforeAutospacing="1" w:after="0" w:line="240" w:lineRule="auto"/>
        <w:jc w:val="both"/>
        <w:rPr>
          <w:rFonts w:ascii="Arial" w:eastAsia="Times New Roman" w:hAnsi="Arial" w:cs="Arial"/>
          <w:iCs/>
          <w:sz w:val="20"/>
          <w:szCs w:val="20"/>
          <w:lang w:eastAsia="en-GB"/>
        </w:rPr>
      </w:pPr>
      <m:oMathPara>
        <m:oMath>
          <m:r>
            <m:rPr>
              <m:sty m:val="p"/>
            </m:rPr>
            <w:rPr>
              <w:rFonts w:ascii="Cambria Math" w:eastAsia="Times New Roman" w:hAnsi="Arial" w:cs="Arial"/>
              <w:sz w:val="20"/>
              <w:szCs w:val="20"/>
              <w:lang w:eastAsia="en-GB"/>
            </w:rPr>
            <m:t xml:space="preserve">Fruit drop </m:t>
          </m:r>
          <m:d>
            <m:dPr>
              <m:ctrlPr>
                <w:rPr>
                  <w:rFonts w:ascii="Cambria Math" w:eastAsia="Times New Roman" w:hAnsi="Arial" w:cs="Arial"/>
                  <w:iCs/>
                  <w:sz w:val="20"/>
                  <w:szCs w:val="20"/>
                  <w:lang w:eastAsia="en-GB"/>
                </w:rPr>
              </m:ctrlPr>
            </m:dPr>
            <m:e>
              <m:r>
                <m:rPr>
                  <m:sty m:val="p"/>
                </m:rPr>
                <w:rPr>
                  <w:rFonts w:ascii="Cambria Math" w:eastAsia="Times New Roman" w:hAnsi="Arial" w:cs="Arial"/>
                  <w:sz w:val="20"/>
                  <w:szCs w:val="20"/>
                  <w:lang w:eastAsia="en-GB"/>
                </w:rPr>
                <m:t>%</m:t>
              </m:r>
            </m:e>
          </m:d>
          <m:r>
            <m:rPr>
              <m:sty m:val="p"/>
            </m:rPr>
            <w:rPr>
              <w:rFonts w:ascii="Cambria Math" w:eastAsia="Times New Roman" w:hAnsi="Arial" w:cs="Arial"/>
              <w:sz w:val="20"/>
              <w:szCs w:val="20"/>
              <w:lang w:eastAsia="en-GB"/>
            </w:rPr>
            <m:t>=</m:t>
          </m:r>
          <m:f>
            <m:fPr>
              <m:ctrlPr>
                <w:rPr>
                  <w:rFonts w:ascii="Cambria Math" w:eastAsia="Times New Roman" w:hAnsi="Arial" w:cs="Arial"/>
                  <w:iCs/>
                  <w:sz w:val="20"/>
                  <w:szCs w:val="20"/>
                  <w:lang w:eastAsia="en-GB"/>
                </w:rPr>
              </m:ctrlPr>
            </m:fPr>
            <m:num>
              <m:r>
                <m:rPr>
                  <m:sty m:val="p"/>
                </m:rPr>
                <w:rPr>
                  <w:rFonts w:ascii="Cambria Math" w:eastAsia="Times New Roman" w:hAnsi="Arial" w:cs="Arial"/>
                  <w:sz w:val="20"/>
                  <w:szCs w:val="20"/>
                  <w:lang w:eastAsia="en-GB"/>
                </w:rPr>
                <m:t>Nunber of dropped fruits</m:t>
              </m:r>
            </m:num>
            <m:den>
              <m:r>
                <m:rPr>
                  <m:sty m:val="p"/>
                </m:rPr>
                <w:rPr>
                  <w:rFonts w:ascii="Cambria Math" w:eastAsia="Times New Roman" w:hAnsi="Arial" w:cs="Arial"/>
                  <w:sz w:val="20"/>
                  <w:szCs w:val="20"/>
                  <w:lang w:eastAsia="en-GB"/>
                </w:rPr>
                <m:t>Total number of fruit set</m:t>
              </m:r>
            </m:den>
          </m:f>
          <m:r>
            <m:rPr>
              <m:sty m:val="p"/>
            </m:rPr>
            <w:rPr>
              <w:rFonts w:ascii="Cambria Math" w:eastAsia="Times New Roman" w:hAnsi="Arial" w:cs="Arial"/>
              <w:sz w:val="20"/>
              <w:szCs w:val="20"/>
              <w:lang w:eastAsia="en-GB"/>
            </w:rPr>
            <m:t xml:space="preserve"> x 100</m:t>
          </m:r>
        </m:oMath>
      </m:oMathPara>
    </w:p>
    <w:p w14:paraId="0CCFA349" w14:textId="77777777" w:rsidR="008C0476" w:rsidRPr="00966E27" w:rsidRDefault="008C0476" w:rsidP="00EE3BA6">
      <w:pPr>
        <w:autoSpaceDE w:val="0"/>
        <w:autoSpaceDN w:val="0"/>
        <w:adjustRightInd w:val="0"/>
        <w:spacing w:after="160" w:line="360" w:lineRule="auto"/>
        <w:jc w:val="both"/>
        <w:rPr>
          <w:rFonts w:ascii="Arial" w:hAnsi="Arial" w:cs="Arial"/>
          <w:sz w:val="20"/>
          <w:szCs w:val="20"/>
        </w:rPr>
      </w:pPr>
    </w:p>
    <w:p w14:paraId="14B7E245" w14:textId="77777777" w:rsidR="00C73A48" w:rsidRPr="00966E27" w:rsidRDefault="008C0476" w:rsidP="00EE3BA6">
      <w:pPr>
        <w:autoSpaceDE w:val="0"/>
        <w:autoSpaceDN w:val="0"/>
        <w:adjustRightInd w:val="0"/>
        <w:spacing w:after="160" w:line="360" w:lineRule="auto"/>
        <w:jc w:val="both"/>
        <w:rPr>
          <w:rFonts w:ascii="Arial" w:hAnsi="Arial" w:cs="Arial"/>
          <w:sz w:val="20"/>
          <w:szCs w:val="20"/>
        </w:rPr>
      </w:pPr>
      <w:r w:rsidRPr="00966E27">
        <w:rPr>
          <w:rFonts w:ascii="Arial" w:hAnsi="Arial" w:cs="Arial"/>
          <w:sz w:val="20"/>
          <w:szCs w:val="20"/>
        </w:rPr>
        <w:t>F</w:t>
      </w:r>
      <w:r w:rsidR="00C73A48" w:rsidRPr="00966E27">
        <w:rPr>
          <w:rFonts w:ascii="Arial" w:hAnsi="Arial" w:cs="Arial"/>
          <w:sz w:val="20"/>
          <w:szCs w:val="20"/>
        </w:rPr>
        <w:t xml:space="preserve">ruit length (mm) and fruit width (mm) was measured using digital Vernier’s Caliper. Other parameters such as fruit weight (g) was recorded with the help of electronic weighing balance machine and fruit yield (kg/tree) was recorded at the time of fruit harvesting while weighing the weight of fruits per tree. </w:t>
      </w:r>
    </w:p>
    <w:p w14:paraId="6D7024C1" w14:textId="77777777" w:rsidR="008C0476" w:rsidRPr="00EE3BA6" w:rsidRDefault="00C73A48" w:rsidP="00EE3BA6">
      <w:pPr>
        <w:autoSpaceDE w:val="0"/>
        <w:autoSpaceDN w:val="0"/>
        <w:adjustRightInd w:val="0"/>
        <w:spacing w:after="160" w:line="360" w:lineRule="auto"/>
        <w:jc w:val="both"/>
        <w:rPr>
          <w:rFonts w:ascii="Times New Roman" w:hAnsi="Times New Roman" w:cs="Times New Roman"/>
          <w:sz w:val="24"/>
          <w:szCs w:val="24"/>
        </w:rPr>
      </w:pPr>
      <w:r w:rsidRPr="00966E27">
        <w:rPr>
          <w:rFonts w:ascii="Arial" w:hAnsi="Arial" w:cs="Arial"/>
          <w:sz w:val="20"/>
          <w:szCs w:val="20"/>
        </w:rPr>
        <w:tab/>
        <w:t xml:space="preserve"> TSS (º Brix) was measured with the help of Erma-Hand refractometer, total sugars (%) and reducing sugars (%) both were determined using a standa</w:t>
      </w:r>
      <w:r w:rsidR="008C0476" w:rsidRPr="00966E27">
        <w:rPr>
          <w:rFonts w:ascii="Arial" w:hAnsi="Arial" w:cs="Arial"/>
          <w:sz w:val="20"/>
          <w:szCs w:val="20"/>
        </w:rPr>
        <w:t>rdiz</w:t>
      </w:r>
      <w:r w:rsidRPr="00966E27">
        <w:rPr>
          <w:rFonts w:ascii="Arial" w:hAnsi="Arial" w:cs="Arial"/>
          <w:sz w:val="20"/>
          <w:szCs w:val="20"/>
        </w:rPr>
        <w:t xml:space="preserve">ed process AOAC (2005) while, titratable </w:t>
      </w:r>
      <w:r w:rsidRPr="00966E27">
        <w:rPr>
          <w:rFonts w:ascii="Arial" w:hAnsi="Arial" w:cs="Arial"/>
          <w:sz w:val="20"/>
          <w:szCs w:val="20"/>
        </w:rPr>
        <w:lastRenderedPageBreak/>
        <w:t xml:space="preserve">acidity (%) was measured with the help of titration method and vitamin C (mg/ 100g pulp) was estimated with the help titration procedure using 2,6 dichlorophenol indophenols dye (DCPIP) till pink </w:t>
      </w:r>
      <w:proofErr w:type="spellStart"/>
      <w:r w:rsidRPr="00966E27">
        <w:rPr>
          <w:rFonts w:ascii="Arial" w:hAnsi="Arial" w:cs="Arial"/>
          <w:sz w:val="20"/>
          <w:szCs w:val="20"/>
        </w:rPr>
        <w:t>colour</w:t>
      </w:r>
      <w:proofErr w:type="spellEnd"/>
      <w:r w:rsidRPr="00966E27">
        <w:rPr>
          <w:rFonts w:ascii="Arial" w:hAnsi="Arial" w:cs="Arial"/>
          <w:sz w:val="20"/>
          <w:szCs w:val="20"/>
        </w:rPr>
        <w:t xml:space="preserve"> appeared. Pectin (%) was measured using the heating process and extracting the pectin precipitates (Sharma et al. 2010).</w:t>
      </w:r>
      <w:r w:rsidRPr="00EE3BA6">
        <w:rPr>
          <w:rFonts w:ascii="Times New Roman" w:hAnsi="Times New Roman" w:cs="Times New Roman"/>
          <w:sz w:val="24"/>
          <w:szCs w:val="24"/>
        </w:rPr>
        <w:t xml:space="preserve"> </w:t>
      </w:r>
    </w:p>
    <w:p w14:paraId="023EFDCF" w14:textId="77777777" w:rsidR="00C73A48" w:rsidRPr="00755781" w:rsidRDefault="00755781" w:rsidP="00755781">
      <w:pPr>
        <w:autoSpaceDE w:val="0"/>
        <w:autoSpaceDN w:val="0"/>
        <w:adjustRightInd w:val="0"/>
        <w:spacing w:after="160" w:line="360" w:lineRule="auto"/>
        <w:rPr>
          <w:rFonts w:ascii="Arial" w:hAnsi="Arial" w:cs="Arial"/>
          <w:b/>
        </w:rPr>
      </w:pPr>
      <w:r w:rsidRPr="00755781">
        <w:rPr>
          <w:rFonts w:ascii="Arial" w:hAnsi="Arial" w:cs="Arial"/>
          <w:b/>
        </w:rPr>
        <w:t>3. RESULTS AND DISCUSSION</w:t>
      </w:r>
    </w:p>
    <w:p w14:paraId="459BA978" w14:textId="77777777" w:rsidR="006F719A" w:rsidRPr="00755781" w:rsidRDefault="00D762FD" w:rsidP="00EE3BA6">
      <w:pPr>
        <w:spacing w:line="360" w:lineRule="auto"/>
        <w:jc w:val="both"/>
        <w:rPr>
          <w:rFonts w:ascii="Arial" w:hAnsi="Arial" w:cs="Arial"/>
          <w:b/>
          <w:i/>
          <w:sz w:val="20"/>
          <w:szCs w:val="20"/>
        </w:rPr>
      </w:pPr>
      <w:r w:rsidRPr="00755781">
        <w:rPr>
          <w:rFonts w:ascii="Arial" w:hAnsi="Arial" w:cs="Arial"/>
          <w:b/>
          <w:i/>
          <w:sz w:val="20"/>
          <w:szCs w:val="20"/>
        </w:rPr>
        <w:t>Phenological parameters</w:t>
      </w:r>
    </w:p>
    <w:p w14:paraId="7FC12E12" w14:textId="3DD0707F" w:rsidR="00D762FD" w:rsidRDefault="00EE3BA6" w:rsidP="00FD22FB">
      <w:pPr>
        <w:widowControl w:val="0"/>
        <w:spacing w:before="80" w:after="80" w:line="372" w:lineRule="auto"/>
        <w:jc w:val="both"/>
        <w:rPr>
          <w:rFonts w:ascii="Arial" w:hAnsi="Arial" w:cs="Arial"/>
          <w:spacing w:val="10"/>
          <w:sz w:val="20"/>
          <w:szCs w:val="20"/>
        </w:rPr>
      </w:pPr>
      <w:r w:rsidRPr="00755781">
        <w:rPr>
          <w:rFonts w:ascii="Arial" w:hAnsi="Arial" w:cs="Arial"/>
          <w:spacing w:val="10"/>
          <w:sz w:val="20"/>
          <w:szCs w:val="20"/>
        </w:rPr>
        <w:tab/>
      </w:r>
      <w:r w:rsidR="00D762FD" w:rsidRPr="00755781">
        <w:rPr>
          <w:rFonts w:ascii="Arial" w:hAnsi="Arial" w:cs="Arial"/>
          <w:spacing w:val="10"/>
          <w:sz w:val="20"/>
          <w:szCs w:val="20"/>
        </w:rPr>
        <w:t xml:space="preserve">The data pertaining to </w:t>
      </w:r>
      <w:r w:rsidRPr="00755781">
        <w:rPr>
          <w:rFonts w:ascii="Arial" w:hAnsi="Arial" w:cs="Arial"/>
          <w:spacing w:val="10"/>
          <w:sz w:val="20"/>
          <w:szCs w:val="20"/>
        </w:rPr>
        <w:t xml:space="preserve">different phenological parameters shows that </w:t>
      </w:r>
      <w:r w:rsidR="00D762FD" w:rsidRPr="00755781">
        <w:rPr>
          <w:rFonts w:ascii="Arial" w:hAnsi="Arial" w:cs="Arial"/>
          <w:spacing w:val="10"/>
          <w:sz w:val="20"/>
          <w:szCs w:val="20"/>
        </w:rPr>
        <w:t>the vegetative bud emerged in the 4</w:t>
      </w:r>
      <w:r w:rsidR="00D762FD" w:rsidRPr="00755781">
        <w:rPr>
          <w:rFonts w:ascii="Arial" w:hAnsi="Arial" w:cs="Arial"/>
          <w:spacing w:val="10"/>
          <w:sz w:val="20"/>
          <w:szCs w:val="20"/>
          <w:vertAlign w:val="superscript"/>
        </w:rPr>
        <w:t>th</w:t>
      </w:r>
      <w:r w:rsidR="00D762FD" w:rsidRPr="00755781">
        <w:rPr>
          <w:rFonts w:ascii="Arial" w:hAnsi="Arial" w:cs="Arial"/>
          <w:spacing w:val="10"/>
          <w:sz w:val="20"/>
          <w:szCs w:val="20"/>
        </w:rPr>
        <w:t xml:space="preserve"> week of June showing non-significant difference among the applied treatments. </w:t>
      </w:r>
      <w:r w:rsidR="00706F4A" w:rsidRPr="00755781">
        <w:rPr>
          <w:rFonts w:ascii="Arial" w:hAnsi="Arial" w:cs="Arial"/>
          <w:spacing w:val="10"/>
          <w:sz w:val="20"/>
          <w:szCs w:val="20"/>
        </w:rPr>
        <w:t>The average mean date for initiation was observed earliest (1</w:t>
      </w:r>
      <w:r w:rsidR="00706F4A" w:rsidRPr="00755781">
        <w:rPr>
          <w:rFonts w:ascii="Arial" w:hAnsi="Arial" w:cs="Arial"/>
          <w:spacing w:val="10"/>
          <w:sz w:val="20"/>
          <w:szCs w:val="20"/>
          <w:vertAlign w:val="superscript"/>
        </w:rPr>
        <w:t>st</w:t>
      </w:r>
      <w:r w:rsidR="00706F4A" w:rsidRPr="00755781">
        <w:rPr>
          <w:rFonts w:ascii="Arial" w:hAnsi="Arial" w:cs="Arial"/>
          <w:spacing w:val="10"/>
          <w:sz w:val="20"/>
          <w:szCs w:val="20"/>
        </w:rPr>
        <w:t xml:space="preserve"> week of August) under the treatment T</w:t>
      </w:r>
      <w:r w:rsidR="00706F4A" w:rsidRPr="00755781">
        <w:rPr>
          <w:rFonts w:ascii="Arial" w:hAnsi="Arial" w:cs="Arial"/>
          <w:spacing w:val="10"/>
          <w:sz w:val="20"/>
          <w:szCs w:val="20"/>
          <w:vertAlign w:val="subscript"/>
        </w:rPr>
        <w:t>1</w:t>
      </w:r>
      <w:r w:rsidR="00706F4A" w:rsidRPr="00755781">
        <w:rPr>
          <w:rFonts w:ascii="Arial" w:hAnsi="Arial" w:cs="Arial"/>
          <w:spacing w:val="10"/>
          <w:sz w:val="20"/>
          <w:szCs w:val="20"/>
        </w:rPr>
        <w:t>- 100%PE+100%RDF which was at par with T</w:t>
      </w:r>
      <w:r w:rsidR="00706F4A" w:rsidRPr="00755781">
        <w:rPr>
          <w:rFonts w:ascii="Arial" w:hAnsi="Arial" w:cs="Arial"/>
          <w:spacing w:val="10"/>
          <w:sz w:val="20"/>
          <w:szCs w:val="20"/>
          <w:vertAlign w:val="subscript"/>
        </w:rPr>
        <w:t>2</w:t>
      </w:r>
      <w:r w:rsidR="00706F4A" w:rsidRPr="00755781">
        <w:rPr>
          <w:rFonts w:ascii="Arial" w:hAnsi="Arial" w:cs="Arial"/>
          <w:spacing w:val="10"/>
          <w:sz w:val="20"/>
          <w:szCs w:val="20"/>
        </w:rPr>
        <w:t xml:space="preserve"> whereas, late flower bud (2</w:t>
      </w:r>
      <w:r w:rsidR="00706F4A" w:rsidRPr="00755781">
        <w:rPr>
          <w:rFonts w:ascii="Arial" w:hAnsi="Arial" w:cs="Arial"/>
          <w:spacing w:val="10"/>
          <w:sz w:val="20"/>
          <w:szCs w:val="20"/>
          <w:vertAlign w:val="superscript"/>
        </w:rPr>
        <w:t>nd</w:t>
      </w:r>
      <w:r w:rsidR="00706F4A" w:rsidRPr="00755781">
        <w:rPr>
          <w:rFonts w:ascii="Arial" w:hAnsi="Arial" w:cs="Arial"/>
          <w:spacing w:val="10"/>
          <w:sz w:val="20"/>
          <w:szCs w:val="20"/>
        </w:rPr>
        <w:t xml:space="preserve"> week of August) was emerged in treatment T</w:t>
      </w:r>
      <w:r w:rsidR="00706F4A" w:rsidRPr="00755781">
        <w:rPr>
          <w:rFonts w:ascii="Arial" w:hAnsi="Arial" w:cs="Arial"/>
          <w:spacing w:val="10"/>
          <w:sz w:val="20"/>
          <w:szCs w:val="20"/>
          <w:vertAlign w:val="subscript"/>
        </w:rPr>
        <w:t>9</w:t>
      </w:r>
      <w:r w:rsidR="00706F4A" w:rsidRPr="00755781">
        <w:rPr>
          <w:rFonts w:ascii="Arial" w:hAnsi="Arial" w:cs="Arial"/>
          <w:spacing w:val="10"/>
          <w:sz w:val="20"/>
          <w:szCs w:val="20"/>
        </w:rPr>
        <w:t>-</w:t>
      </w:r>
      <w:r w:rsidR="00706F4A" w:rsidRPr="00755781">
        <w:rPr>
          <w:rFonts w:ascii="Arial" w:hAnsi="Arial" w:cs="Arial"/>
          <w:spacing w:val="10"/>
          <w:sz w:val="20"/>
          <w:szCs w:val="20"/>
          <w:vertAlign w:val="subscript"/>
        </w:rPr>
        <w:t xml:space="preserve"> </w:t>
      </w:r>
      <w:r w:rsidR="00706F4A" w:rsidRPr="00755781">
        <w:rPr>
          <w:rFonts w:ascii="Arial" w:hAnsi="Arial" w:cs="Arial"/>
          <w:spacing w:val="10"/>
          <w:sz w:val="20"/>
          <w:szCs w:val="20"/>
        </w:rPr>
        <w:t>(60%PE+50%RDF) and T</w:t>
      </w:r>
      <w:r w:rsidR="00706F4A" w:rsidRPr="00755781">
        <w:rPr>
          <w:rFonts w:ascii="Arial" w:hAnsi="Arial" w:cs="Arial"/>
          <w:spacing w:val="10"/>
          <w:sz w:val="20"/>
          <w:szCs w:val="20"/>
          <w:vertAlign w:val="subscript"/>
        </w:rPr>
        <w:t>0</w:t>
      </w:r>
      <w:r w:rsidR="00706F4A" w:rsidRPr="00755781">
        <w:rPr>
          <w:rFonts w:ascii="Arial" w:hAnsi="Arial" w:cs="Arial"/>
          <w:spacing w:val="10"/>
          <w:sz w:val="20"/>
          <w:szCs w:val="20"/>
        </w:rPr>
        <w:t xml:space="preserve"> (Control)</w:t>
      </w:r>
      <w:r w:rsidR="009B3D9C" w:rsidRPr="00755781">
        <w:rPr>
          <w:rFonts w:ascii="Arial" w:hAnsi="Arial" w:cs="Arial"/>
          <w:spacing w:val="10"/>
          <w:sz w:val="20"/>
          <w:szCs w:val="20"/>
        </w:rPr>
        <w:t xml:space="preserve"> (Table 1)</w:t>
      </w:r>
      <w:r w:rsidR="00706F4A" w:rsidRPr="00755781">
        <w:rPr>
          <w:rFonts w:ascii="Arial" w:hAnsi="Arial" w:cs="Arial"/>
          <w:spacing w:val="10"/>
          <w:sz w:val="20"/>
          <w:szCs w:val="20"/>
        </w:rPr>
        <w:t xml:space="preserve">. </w:t>
      </w:r>
      <w:r w:rsidR="002B3B18" w:rsidRPr="00755781">
        <w:rPr>
          <w:rFonts w:ascii="Arial" w:hAnsi="Arial" w:cs="Arial"/>
          <w:spacing w:val="10"/>
          <w:sz w:val="20"/>
          <w:szCs w:val="20"/>
        </w:rPr>
        <w:t>The earliest peak flowering (2</w:t>
      </w:r>
      <w:r w:rsidR="002B3B18" w:rsidRPr="00755781">
        <w:rPr>
          <w:rFonts w:ascii="Arial" w:hAnsi="Arial" w:cs="Arial"/>
          <w:spacing w:val="10"/>
          <w:sz w:val="20"/>
          <w:szCs w:val="20"/>
          <w:vertAlign w:val="superscript"/>
        </w:rPr>
        <w:t>nd</w:t>
      </w:r>
      <w:r w:rsidR="002B3B18" w:rsidRPr="00755781">
        <w:rPr>
          <w:rFonts w:ascii="Arial" w:hAnsi="Arial" w:cs="Arial"/>
          <w:spacing w:val="10"/>
          <w:sz w:val="20"/>
          <w:szCs w:val="20"/>
        </w:rPr>
        <w:t xml:space="preserve"> week of August) occurred in T</w:t>
      </w:r>
      <w:r w:rsidR="002B3B18" w:rsidRPr="00755781">
        <w:rPr>
          <w:rFonts w:ascii="Arial" w:hAnsi="Arial" w:cs="Arial"/>
          <w:spacing w:val="10"/>
          <w:sz w:val="20"/>
          <w:szCs w:val="20"/>
          <w:vertAlign w:val="subscript"/>
        </w:rPr>
        <w:t>6</w:t>
      </w:r>
      <w:r w:rsidR="002B3B18" w:rsidRPr="00755781">
        <w:rPr>
          <w:rFonts w:ascii="Arial" w:hAnsi="Arial" w:cs="Arial"/>
          <w:spacing w:val="10"/>
          <w:sz w:val="20"/>
          <w:szCs w:val="20"/>
        </w:rPr>
        <w:t>- 80% of PE + 50% RDF while, in rest other treatments peak flowering was observed in the 3</w:t>
      </w:r>
      <w:r w:rsidR="002B3B18" w:rsidRPr="00755781">
        <w:rPr>
          <w:rFonts w:ascii="Arial" w:hAnsi="Arial" w:cs="Arial"/>
          <w:spacing w:val="10"/>
          <w:sz w:val="20"/>
          <w:szCs w:val="20"/>
          <w:vertAlign w:val="superscript"/>
        </w:rPr>
        <w:t>rd</w:t>
      </w:r>
      <w:r w:rsidR="002B3B18" w:rsidRPr="00755781">
        <w:rPr>
          <w:rFonts w:ascii="Arial" w:hAnsi="Arial" w:cs="Arial"/>
          <w:spacing w:val="10"/>
          <w:sz w:val="20"/>
          <w:szCs w:val="20"/>
        </w:rPr>
        <w:t xml:space="preserve"> week of August. The earliest fruit set (3</w:t>
      </w:r>
      <w:r w:rsidR="002B3B18" w:rsidRPr="00755781">
        <w:rPr>
          <w:rFonts w:ascii="Arial" w:hAnsi="Arial" w:cs="Arial"/>
          <w:spacing w:val="10"/>
          <w:sz w:val="20"/>
          <w:szCs w:val="20"/>
          <w:vertAlign w:val="superscript"/>
        </w:rPr>
        <w:t>rd</w:t>
      </w:r>
      <w:r w:rsidR="002B3B18" w:rsidRPr="00755781">
        <w:rPr>
          <w:rFonts w:ascii="Arial" w:hAnsi="Arial" w:cs="Arial"/>
          <w:spacing w:val="10"/>
          <w:sz w:val="20"/>
          <w:szCs w:val="20"/>
        </w:rPr>
        <w:t xml:space="preserve"> week of August) was observed in treatment T</w:t>
      </w:r>
      <w:r w:rsidR="002B3B18" w:rsidRPr="00755781">
        <w:rPr>
          <w:rFonts w:ascii="Arial" w:hAnsi="Arial" w:cs="Arial"/>
          <w:spacing w:val="10"/>
          <w:sz w:val="20"/>
          <w:szCs w:val="20"/>
          <w:vertAlign w:val="subscript"/>
        </w:rPr>
        <w:t>1</w:t>
      </w:r>
      <w:r w:rsidR="002B3B18" w:rsidRPr="00755781">
        <w:rPr>
          <w:rFonts w:ascii="Arial" w:hAnsi="Arial" w:cs="Arial"/>
          <w:spacing w:val="10"/>
          <w:sz w:val="20"/>
          <w:szCs w:val="20"/>
        </w:rPr>
        <w:t>- 100%PE+100%RDF</w:t>
      </w:r>
      <w:r w:rsidR="002B3B18" w:rsidRPr="00755781">
        <w:rPr>
          <w:rFonts w:ascii="Arial" w:hAnsi="Arial" w:cs="Arial"/>
          <w:spacing w:val="10"/>
          <w:sz w:val="20"/>
          <w:szCs w:val="20"/>
          <w:vertAlign w:val="subscript"/>
        </w:rPr>
        <w:t xml:space="preserve"> </w:t>
      </w:r>
      <w:r w:rsidR="002B3B18" w:rsidRPr="00755781">
        <w:rPr>
          <w:rFonts w:ascii="Arial" w:hAnsi="Arial" w:cs="Arial"/>
          <w:spacing w:val="10"/>
          <w:sz w:val="20"/>
          <w:szCs w:val="20"/>
        </w:rPr>
        <w:t>followed by T</w:t>
      </w:r>
      <w:r w:rsidR="002B3B18" w:rsidRPr="00755781">
        <w:rPr>
          <w:rFonts w:ascii="Arial" w:hAnsi="Arial" w:cs="Arial"/>
          <w:spacing w:val="10"/>
          <w:sz w:val="20"/>
          <w:szCs w:val="20"/>
          <w:vertAlign w:val="subscript"/>
        </w:rPr>
        <w:t>2</w:t>
      </w:r>
      <w:r w:rsidR="002B3B18" w:rsidRPr="00755781">
        <w:rPr>
          <w:rFonts w:ascii="Arial" w:hAnsi="Arial" w:cs="Arial"/>
          <w:spacing w:val="10"/>
          <w:sz w:val="20"/>
          <w:szCs w:val="20"/>
        </w:rPr>
        <w:t xml:space="preserve"> while, late fruit set was noticed in treatment T</w:t>
      </w:r>
      <w:r w:rsidR="002B3B18" w:rsidRPr="00755781">
        <w:rPr>
          <w:rFonts w:ascii="Arial" w:hAnsi="Arial" w:cs="Arial"/>
          <w:spacing w:val="10"/>
          <w:sz w:val="20"/>
          <w:szCs w:val="20"/>
          <w:vertAlign w:val="subscript"/>
        </w:rPr>
        <w:t>8</w:t>
      </w:r>
      <w:r w:rsidR="002B3B18" w:rsidRPr="00755781">
        <w:rPr>
          <w:rFonts w:ascii="Arial" w:hAnsi="Arial" w:cs="Arial"/>
          <w:spacing w:val="10"/>
          <w:sz w:val="20"/>
          <w:szCs w:val="20"/>
        </w:rPr>
        <w:t>- 60%PE+75%RDF, T</w:t>
      </w:r>
      <w:r w:rsidR="002B3B18" w:rsidRPr="00755781">
        <w:rPr>
          <w:rFonts w:ascii="Arial" w:hAnsi="Arial" w:cs="Arial"/>
          <w:spacing w:val="10"/>
          <w:sz w:val="20"/>
          <w:szCs w:val="20"/>
          <w:vertAlign w:val="subscript"/>
        </w:rPr>
        <w:t>9</w:t>
      </w:r>
      <w:r w:rsidR="002B3B18" w:rsidRPr="00755781">
        <w:rPr>
          <w:rFonts w:ascii="Arial" w:hAnsi="Arial" w:cs="Arial"/>
          <w:spacing w:val="10"/>
          <w:sz w:val="20"/>
          <w:szCs w:val="20"/>
        </w:rPr>
        <w:t>- 60%PE+50%RDF and Control. The earliest fruits (3</w:t>
      </w:r>
      <w:r w:rsidR="002B3B18" w:rsidRPr="00755781">
        <w:rPr>
          <w:rFonts w:ascii="Arial" w:hAnsi="Arial" w:cs="Arial"/>
          <w:spacing w:val="10"/>
          <w:sz w:val="20"/>
          <w:szCs w:val="20"/>
          <w:vertAlign w:val="superscript"/>
        </w:rPr>
        <w:t>rd</w:t>
      </w:r>
      <w:r w:rsidR="002B3B18" w:rsidRPr="00755781">
        <w:rPr>
          <w:rFonts w:ascii="Arial" w:hAnsi="Arial" w:cs="Arial"/>
          <w:spacing w:val="10"/>
          <w:sz w:val="20"/>
          <w:szCs w:val="20"/>
        </w:rPr>
        <w:t xml:space="preserve"> week of December) were harvested from treatment T</w:t>
      </w:r>
      <w:r w:rsidR="002B3B18" w:rsidRPr="00755781">
        <w:rPr>
          <w:rFonts w:ascii="Arial" w:hAnsi="Arial" w:cs="Arial"/>
          <w:spacing w:val="10"/>
          <w:sz w:val="20"/>
          <w:szCs w:val="20"/>
          <w:vertAlign w:val="subscript"/>
        </w:rPr>
        <w:t>1</w:t>
      </w:r>
      <w:r w:rsidR="002B3B18" w:rsidRPr="00755781">
        <w:rPr>
          <w:rFonts w:ascii="Arial" w:hAnsi="Arial" w:cs="Arial"/>
          <w:spacing w:val="10"/>
          <w:sz w:val="20"/>
          <w:szCs w:val="20"/>
        </w:rPr>
        <w:t>- 100%PE+100% RDF</w:t>
      </w:r>
      <w:r w:rsidR="002B3B18" w:rsidRPr="00755781">
        <w:rPr>
          <w:rFonts w:ascii="Arial" w:hAnsi="Arial" w:cs="Arial"/>
          <w:spacing w:val="10"/>
          <w:sz w:val="20"/>
          <w:szCs w:val="20"/>
          <w:vertAlign w:val="subscript"/>
        </w:rPr>
        <w:t xml:space="preserve"> </w:t>
      </w:r>
      <w:r w:rsidR="002B3B18" w:rsidRPr="00755781">
        <w:rPr>
          <w:rFonts w:ascii="Arial" w:hAnsi="Arial" w:cs="Arial"/>
          <w:spacing w:val="10"/>
          <w:sz w:val="20"/>
          <w:szCs w:val="20"/>
        </w:rPr>
        <w:t>and T</w:t>
      </w:r>
      <w:r w:rsidR="002B3B18" w:rsidRPr="00755781">
        <w:rPr>
          <w:rFonts w:ascii="Arial" w:hAnsi="Arial" w:cs="Arial"/>
          <w:spacing w:val="10"/>
          <w:sz w:val="20"/>
          <w:szCs w:val="20"/>
          <w:vertAlign w:val="subscript"/>
        </w:rPr>
        <w:t>2</w:t>
      </w:r>
      <w:r w:rsidR="002B3B18" w:rsidRPr="00755781">
        <w:rPr>
          <w:rFonts w:ascii="Arial" w:hAnsi="Arial" w:cs="Arial"/>
          <w:spacing w:val="10"/>
          <w:sz w:val="20"/>
          <w:szCs w:val="20"/>
        </w:rPr>
        <w:t>- 100%PE+75%RDF, while, in all the other applied treatments, the date of fruit maturity was noted in the 4</w:t>
      </w:r>
      <w:r w:rsidR="002B3B18" w:rsidRPr="00755781">
        <w:rPr>
          <w:rFonts w:ascii="Arial" w:hAnsi="Arial" w:cs="Arial"/>
          <w:spacing w:val="10"/>
          <w:sz w:val="20"/>
          <w:szCs w:val="20"/>
          <w:vertAlign w:val="superscript"/>
        </w:rPr>
        <w:t>th</w:t>
      </w:r>
      <w:r w:rsidR="002B3B18" w:rsidRPr="00755781">
        <w:rPr>
          <w:rFonts w:ascii="Arial" w:hAnsi="Arial" w:cs="Arial"/>
          <w:spacing w:val="10"/>
          <w:sz w:val="20"/>
          <w:szCs w:val="20"/>
        </w:rPr>
        <w:t xml:space="preserve"> week of December. </w:t>
      </w:r>
      <w:r w:rsidR="00D762FD" w:rsidRPr="00755781">
        <w:rPr>
          <w:rFonts w:ascii="Arial" w:hAnsi="Arial" w:cs="Arial"/>
          <w:spacing w:val="10"/>
          <w:sz w:val="20"/>
          <w:szCs w:val="20"/>
        </w:rPr>
        <w:t>The results revealed that longest period (38.33 days) of vegetative bud emergence</w:t>
      </w:r>
      <w:r w:rsidR="00706F4A" w:rsidRPr="00755781">
        <w:rPr>
          <w:rFonts w:ascii="Arial" w:hAnsi="Arial" w:cs="Arial"/>
          <w:spacing w:val="10"/>
          <w:sz w:val="20"/>
          <w:szCs w:val="20"/>
        </w:rPr>
        <w:t>, longest period of flower bud emergence (38.00 days), longest duration of peak flowering (24.33 days)</w:t>
      </w:r>
      <w:r w:rsidR="00D44AE1" w:rsidRPr="00755781">
        <w:rPr>
          <w:rFonts w:ascii="Arial" w:hAnsi="Arial" w:cs="Arial"/>
          <w:spacing w:val="10"/>
          <w:sz w:val="20"/>
          <w:szCs w:val="20"/>
        </w:rPr>
        <w:t>, longest duration of fruit set (41.67 days)</w:t>
      </w:r>
      <w:r w:rsidR="00706F4A" w:rsidRPr="00755781">
        <w:rPr>
          <w:rFonts w:ascii="Arial" w:hAnsi="Arial" w:cs="Arial"/>
          <w:spacing w:val="10"/>
          <w:sz w:val="20"/>
          <w:szCs w:val="20"/>
        </w:rPr>
        <w:t xml:space="preserve"> </w:t>
      </w:r>
      <w:r w:rsidR="00D44AE1" w:rsidRPr="00755781">
        <w:rPr>
          <w:rFonts w:ascii="Arial" w:hAnsi="Arial" w:cs="Arial"/>
          <w:spacing w:val="10"/>
          <w:sz w:val="20"/>
          <w:szCs w:val="20"/>
        </w:rPr>
        <w:t xml:space="preserve">and earliest harvest </w:t>
      </w:r>
      <w:r w:rsidR="00FD22FB" w:rsidRPr="00755781">
        <w:rPr>
          <w:rFonts w:ascii="Arial" w:hAnsi="Arial" w:cs="Arial"/>
          <w:spacing w:val="10"/>
          <w:sz w:val="20"/>
          <w:szCs w:val="20"/>
        </w:rPr>
        <w:t>was</w:t>
      </w:r>
      <w:r w:rsidR="00D762FD" w:rsidRPr="00755781">
        <w:rPr>
          <w:rFonts w:ascii="Arial" w:hAnsi="Arial" w:cs="Arial"/>
          <w:spacing w:val="10"/>
          <w:sz w:val="20"/>
          <w:szCs w:val="20"/>
        </w:rPr>
        <w:t xml:space="preserve"> recorded under T</w:t>
      </w:r>
      <w:r w:rsidR="00D762FD" w:rsidRPr="00755781">
        <w:rPr>
          <w:rFonts w:ascii="Arial" w:hAnsi="Arial" w:cs="Arial"/>
          <w:spacing w:val="10"/>
          <w:sz w:val="20"/>
          <w:szCs w:val="20"/>
          <w:vertAlign w:val="subscript"/>
        </w:rPr>
        <w:t>1</w:t>
      </w:r>
      <w:r w:rsidR="00D762FD" w:rsidRPr="00755781">
        <w:rPr>
          <w:rFonts w:ascii="Arial" w:hAnsi="Arial" w:cs="Arial"/>
          <w:spacing w:val="10"/>
          <w:sz w:val="20"/>
          <w:szCs w:val="20"/>
        </w:rPr>
        <w:t xml:space="preserve">- 100%PE+100%RDF treatment </w:t>
      </w:r>
      <w:r w:rsidR="009B3D9C" w:rsidRPr="00755781">
        <w:rPr>
          <w:rFonts w:ascii="Arial" w:hAnsi="Arial" w:cs="Arial"/>
          <w:spacing w:val="10"/>
          <w:sz w:val="20"/>
          <w:szCs w:val="20"/>
        </w:rPr>
        <w:t>while,</w:t>
      </w:r>
      <w:r w:rsidR="00D762FD" w:rsidRPr="00755781">
        <w:rPr>
          <w:rFonts w:ascii="Arial" w:hAnsi="Arial" w:cs="Arial"/>
          <w:spacing w:val="10"/>
          <w:sz w:val="20"/>
          <w:szCs w:val="20"/>
        </w:rPr>
        <w:t xml:space="preserve"> shortest period for vegetative bud emergence </w:t>
      </w:r>
      <w:r w:rsidR="00D44AE1" w:rsidRPr="00755781">
        <w:rPr>
          <w:rFonts w:ascii="Arial" w:hAnsi="Arial" w:cs="Arial"/>
          <w:spacing w:val="10"/>
          <w:sz w:val="20"/>
          <w:szCs w:val="20"/>
        </w:rPr>
        <w:t xml:space="preserve">(30.00 days), </w:t>
      </w:r>
      <w:r w:rsidR="009B3D9C" w:rsidRPr="00755781">
        <w:rPr>
          <w:rFonts w:ascii="Arial" w:hAnsi="Arial" w:cs="Arial"/>
          <w:spacing w:val="10"/>
          <w:sz w:val="20"/>
          <w:szCs w:val="20"/>
        </w:rPr>
        <w:t xml:space="preserve">flower bud emergence (32.68 days), peak flowering (18.67 days), fruit set (36.00 days)  </w:t>
      </w:r>
      <w:r w:rsidR="00FD22FB" w:rsidRPr="00755781">
        <w:rPr>
          <w:rFonts w:ascii="Arial" w:hAnsi="Arial" w:cs="Arial"/>
          <w:spacing w:val="10"/>
          <w:sz w:val="20"/>
          <w:szCs w:val="20"/>
        </w:rPr>
        <w:t>was</w:t>
      </w:r>
      <w:r w:rsidR="00D762FD" w:rsidRPr="00755781">
        <w:rPr>
          <w:rFonts w:ascii="Arial" w:hAnsi="Arial" w:cs="Arial"/>
          <w:spacing w:val="10"/>
          <w:sz w:val="20"/>
          <w:szCs w:val="20"/>
        </w:rPr>
        <w:t xml:space="preserve"> observed under T</w:t>
      </w:r>
      <w:r w:rsidR="00D762FD" w:rsidRPr="00755781">
        <w:rPr>
          <w:rFonts w:ascii="Arial" w:hAnsi="Arial" w:cs="Arial"/>
          <w:spacing w:val="10"/>
          <w:sz w:val="20"/>
          <w:szCs w:val="20"/>
          <w:vertAlign w:val="subscript"/>
        </w:rPr>
        <w:t>0</w:t>
      </w:r>
      <w:r w:rsidR="00D762FD" w:rsidRPr="00755781">
        <w:rPr>
          <w:rFonts w:ascii="Arial" w:hAnsi="Arial" w:cs="Arial"/>
          <w:spacing w:val="10"/>
          <w:sz w:val="20"/>
          <w:szCs w:val="20"/>
        </w:rPr>
        <w:t xml:space="preserve"> treatment (Control)</w:t>
      </w:r>
      <w:r w:rsidR="009B3D9C" w:rsidRPr="00755781">
        <w:rPr>
          <w:rFonts w:ascii="Arial" w:hAnsi="Arial" w:cs="Arial"/>
          <w:spacing w:val="10"/>
          <w:sz w:val="20"/>
          <w:szCs w:val="20"/>
        </w:rPr>
        <w:t xml:space="preserve"> and the fruits matured late in the treatment T</w:t>
      </w:r>
      <w:r w:rsidR="009B3D9C" w:rsidRPr="00755781">
        <w:rPr>
          <w:rFonts w:ascii="Arial" w:hAnsi="Arial" w:cs="Arial"/>
          <w:spacing w:val="10"/>
          <w:sz w:val="20"/>
          <w:szCs w:val="20"/>
          <w:vertAlign w:val="subscript"/>
        </w:rPr>
        <w:t>9</w:t>
      </w:r>
      <w:r w:rsidR="009B3D9C" w:rsidRPr="00755781">
        <w:rPr>
          <w:rFonts w:ascii="Arial" w:hAnsi="Arial" w:cs="Arial"/>
          <w:spacing w:val="10"/>
          <w:sz w:val="20"/>
          <w:szCs w:val="20"/>
        </w:rPr>
        <w:t>- 60% of PE + 50% RDF (137.33 days) (Fig 1)</w:t>
      </w:r>
      <w:r w:rsidR="00D762FD" w:rsidRPr="00755781">
        <w:rPr>
          <w:rFonts w:ascii="Arial" w:hAnsi="Arial" w:cs="Arial"/>
          <w:spacing w:val="10"/>
          <w:sz w:val="20"/>
          <w:szCs w:val="20"/>
        </w:rPr>
        <w:t>.</w:t>
      </w:r>
      <w:r w:rsidR="00FD22FB" w:rsidRPr="00755781">
        <w:rPr>
          <w:rFonts w:ascii="Arial" w:hAnsi="Arial" w:cs="Arial"/>
          <w:spacing w:val="10"/>
          <w:sz w:val="20"/>
          <w:szCs w:val="20"/>
        </w:rPr>
        <w:t xml:space="preserve"> </w:t>
      </w:r>
    </w:p>
    <w:p w14:paraId="152F7DE4" w14:textId="77777777" w:rsidR="00DD2E99" w:rsidRDefault="00DD2E99" w:rsidP="00DD2E99">
      <w:pPr>
        <w:widowControl w:val="0"/>
        <w:spacing w:before="80" w:after="80" w:line="372" w:lineRule="auto"/>
        <w:rPr>
          <w:b/>
          <w:bCs/>
          <w:spacing w:val="10"/>
        </w:rPr>
      </w:pPr>
    </w:p>
    <w:p w14:paraId="59FD5E15" w14:textId="2D652B68" w:rsidR="00DD2E99" w:rsidRPr="005A2234" w:rsidRDefault="00DD2E99" w:rsidP="00DD2E99">
      <w:pPr>
        <w:widowControl w:val="0"/>
        <w:spacing w:before="80" w:after="80" w:line="372" w:lineRule="auto"/>
        <w:rPr>
          <w:b/>
          <w:bCs/>
          <w:spacing w:val="10"/>
        </w:rPr>
      </w:pPr>
      <w:r w:rsidRPr="005A2234">
        <w:rPr>
          <w:b/>
          <w:bCs/>
          <w:spacing w:val="10"/>
        </w:rPr>
        <w:t xml:space="preserve">Table </w:t>
      </w:r>
      <w:r>
        <w:rPr>
          <w:b/>
          <w:bCs/>
          <w:spacing w:val="10"/>
        </w:rPr>
        <w:t>1</w:t>
      </w:r>
      <w:r w:rsidRPr="005A2234">
        <w:rPr>
          <w:b/>
          <w:bCs/>
          <w:spacing w:val="10"/>
        </w:rPr>
        <w:t xml:space="preserve">: Effect of fertigation on </w:t>
      </w:r>
      <w:r>
        <w:rPr>
          <w:b/>
          <w:bCs/>
          <w:spacing w:val="10"/>
        </w:rPr>
        <w:t xml:space="preserve">phenological </w:t>
      </w:r>
      <w:r w:rsidR="0066075E">
        <w:rPr>
          <w:b/>
          <w:bCs/>
          <w:spacing w:val="10"/>
        </w:rPr>
        <w:t>behavior (dates)</w:t>
      </w:r>
      <w:r w:rsidRPr="005A2234">
        <w:rPr>
          <w:b/>
          <w:bCs/>
          <w:spacing w:val="10"/>
        </w:rPr>
        <w:t xml:space="preserve"> of guava cv. Allahabad </w:t>
      </w:r>
      <w:r w:rsidR="0066075E">
        <w:rPr>
          <w:b/>
          <w:bCs/>
          <w:spacing w:val="10"/>
        </w:rPr>
        <w:tab/>
        <w:t xml:space="preserve"> </w:t>
      </w:r>
      <w:r w:rsidR="0066075E">
        <w:rPr>
          <w:b/>
          <w:bCs/>
          <w:spacing w:val="10"/>
        </w:rPr>
        <w:tab/>
        <w:t xml:space="preserve">      </w:t>
      </w:r>
      <w:proofErr w:type="spellStart"/>
      <w:r w:rsidRPr="005A2234">
        <w:rPr>
          <w:b/>
          <w:bCs/>
          <w:spacing w:val="10"/>
        </w:rPr>
        <w:t>Safeda</w:t>
      </w:r>
      <w:proofErr w:type="spellEnd"/>
    </w:p>
    <w:tbl>
      <w:tblPr>
        <w:tblStyle w:val="TableGrid"/>
        <w:tblW w:w="5369" w:type="pct"/>
        <w:tblLook w:val="04A0" w:firstRow="1" w:lastRow="0" w:firstColumn="1" w:lastColumn="0" w:noHBand="0" w:noVBand="1"/>
      </w:tblPr>
      <w:tblGrid>
        <w:gridCol w:w="2346"/>
        <w:gridCol w:w="1452"/>
        <w:gridCol w:w="1567"/>
        <w:gridCol w:w="1623"/>
        <w:gridCol w:w="1557"/>
        <w:gridCol w:w="1738"/>
      </w:tblGrid>
      <w:tr w:rsidR="00DD2E99" w:rsidRPr="00134BE2" w14:paraId="2C557181" w14:textId="77777777" w:rsidTr="00494D08">
        <w:trPr>
          <w:trHeight w:val="20"/>
        </w:trPr>
        <w:tc>
          <w:tcPr>
            <w:tcW w:w="1141" w:type="pct"/>
          </w:tcPr>
          <w:p w14:paraId="680F25B1" w14:textId="77777777" w:rsidR="00DD2E99" w:rsidRPr="00134BE2" w:rsidRDefault="00DD2E99" w:rsidP="00494D08">
            <w:pPr>
              <w:widowControl w:val="0"/>
              <w:spacing w:line="276" w:lineRule="auto"/>
              <w:jc w:val="center"/>
              <w:rPr>
                <w:b/>
                <w:spacing w:val="10"/>
                <w:lang w:val="en-US"/>
              </w:rPr>
            </w:pPr>
            <w:r w:rsidRPr="00134BE2">
              <w:rPr>
                <w:b/>
                <w:spacing w:val="10"/>
              </w:rPr>
              <w:t>Treatments</w:t>
            </w:r>
          </w:p>
        </w:tc>
        <w:tc>
          <w:tcPr>
            <w:tcW w:w="706" w:type="pct"/>
          </w:tcPr>
          <w:p w14:paraId="2825DDE1" w14:textId="77777777" w:rsidR="00DD2E99" w:rsidRPr="00134BE2" w:rsidRDefault="00DD2E99" w:rsidP="00494D08">
            <w:pPr>
              <w:widowControl w:val="0"/>
              <w:spacing w:line="276" w:lineRule="auto"/>
              <w:jc w:val="center"/>
              <w:rPr>
                <w:b/>
                <w:spacing w:val="10"/>
                <w:lang w:val="en-US"/>
              </w:rPr>
            </w:pPr>
            <w:r w:rsidRPr="00134BE2">
              <w:rPr>
                <w:b/>
                <w:spacing w:val="10"/>
              </w:rPr>
              <w:t>Date of Vegetative bud emergence</w:t>
            </w:r>
          </w:p>
        </w:tc>
        <w:tc>
          <w:tcPr>
            <w:tcW w:w="762" w:type="pct"/>
          </w:tcPr>
          <w:p w14:paraId="4FBDCDC4" w14:textId="77777777" w:rsidR="00DD2E99" w:rsidRPr="00134BE2" w:rsidRDefault="00DD2E99" w:rsidP="00494D08">
            <w:pPr>
              <w:widowControl w:val="0"/>
              <w:spacing w:line="276" w:lineRule="auto"/>
              <w:jc w:val="center"/>
              <w:rPr>
                <w:b/>
                <w:spacing w:val="10"/>
                <w:lang w:val="en-US"/>
              </w:rPr>
            </w:pPr>
            <w:r w:rsidRPr="00134BE2">
              <w:rPr>
                <w:b/>
                <w:spacing w:val="10"/>
              </w:rPr>
              <w:t>Date of Flower bud emergence</w:t>
            </w:r>
          </w:p>
        </w:tc>
        <w:tc>
          <w:tcPr>
            <w:tcW w:w="789" w:type="pct"/>
          </w:tcPr>
          <w:p w14:paraId="3F8BA78D" w14:textId="77777777" w:rsidR="00DD2E99" w:rsidRPr="00134BE2" w:rsidRDefault="00DD2E99" w:rsidP="00494D08">
            <w:pPr>
              <w:widowControl w:val="0"/>
              <w:spacing w:line="276" w:lineRule="auto"/>
              <w:jc w:val="center"/>
              <w:rPr>
                <w:b/>
                <w:spacing w:val="10"/>
                <w:lang w:val="en-US"/>
              </w:rPr>
            </w:pPr>
            <w:r w:rsidRPr="00134BE2">
              <w:rPr>
                <w:b/>
                <w:spacing w:val="10"/>
              </w:rPr>
              <w:t>Date of peak flowering</w:t>
            </w:r>
          </w:p>
        </w:tc>
        <w:tc>
          <w:tcPr>
            <w:tcW w:w="757" w:type="pct"/>
          </w:tcPr>
          <w:p w14:paraId="6BA7B3C5" w14:textId="77777777" w:rsidR="00DD2E99" w:rsidRPr="00134BE2" w:rsidRDefault="00DD2E99" w:rsidP="00494D08">
            <w:pPr>
              <w:widowControl w:val="0"/>
              <w:spacing w:line="276" w:lineRule="auto"/>
              <w:jc w:val="center"/>
              <w:rPr>
                <w:b/>
                <w:spacing w:val="10"/>
                <w:lang w:val="en-US"/>
              </w:rPr>
            </w:pPr>
            <w:r w:rsidRPr="00134BE2">
              <w:rPr>
                <w:b/>
                <w:spacing w:val="10"/>
              </w:rPr>
              <w:t>Date of fruit set</w:t>
            </w:r>
          </w:p>
        </w:tc>
        <w:tc>
          <w:tcPr>
            <w:tcW w:w="845" w:type="pct"/>
          </w:tcPr>
          <w:p w14:paraId="1BA88DD2" w14:textId="77777777" w:rsidR="00DD2E99" w:rsidRPr="00134BE2" w:rsidRDefault="00DD2E99" w:rsidP="00494D08">
            <w:pPr>
              <w:widowControl w:val="0"/>
              <w:spacing w:line="276" w:lineRule="auto"/>
              <w:jc w:val="center"/>
              <w:rPr>
                <w:b/>
                <w:spacing w:val="10"/>
                <w:lang w:val="en-US"/>
              </w:rPr>
            </w:pPr>
            <w:r w:rsidRPr="00134BE2">
              <w:rPr>
                <w:b/>
                <w:spacing w:val="10"/>
              </w:rPr>
              <w:t>Date of fruit maturity</w:t>
            </w:r>
          </w:p>
        </w:tc>
      </w:tr>
      <w:tr w:rsidR="00DD2E99" w:rsidRPr="00134BE2" w14:paraId="7C1122A1" w14:textId="77777777" w:rsidTr="00494D08">
        <w:trPr>
          <w:trHeight w:val="508"/>
        </w:trPr>
        <w:tc>
          <w:tcPr>
            <w:tcW w:w="1141" w:type="pct"/>
          </w:tcPr>
          <w:p w14:paraId="64F02EE3" w14:textId="77777777"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0</w:t>
            </w:r>
            <w:r w:rsidRPr="00134BE2">
              <w:rPr>
                <w:spacing w:val="10"/>
              </w:rPr>
              <w:t xml:space="preserve"> (Control)</w:t>
            </w:r>
          </w:p>
        </w:tc>
        <w:tc>
          <w:tcPr>
            <w:tcW w:w="706" w:type="pct"/>
          </w:tcPr>
          <w:p w14:paraId="6D43B02D"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58CA95E6" w14:textId="77777777" w:rsidR="00DD2E99" w:rsidRPr="00134BE2" w:rsidRDefault="00DD2E99" w:rsidP="00494D08">
            <w:pPr>
              <w:widowControl w:val="0"/>
              <w:spacing w:line="276" w:lineRule="auto"/>
              <w:jc w:val="center"/>
              <w:rPr>
                <w:spacing w:val="10"/>
                <w:lang w:val="en-US"/>
              </w:rPr>
            </w:pPr>
            <w:r w:rsidRPr="00134BE2">
              <w:rPr>
                <w:spacing w:val="10"/>
                <w:lang w:val="en-US"/>
              </w:rPr>
              <w:t>2</w:t>
            </w:r>
            <w:r w:rsidRPr="00134BE2">
              <w:rPr>
                <w:spacing w:val="10"/>
                <w:vertAlign w:val="superscript"/>
                <w:lang w:val="en-US"/>
              </w:rPr>
              <w:t>nd</w:t>
            </w:r>
            <w:r w:rsidRPr="00134BE2">
              <w:rPr>
                <w:spacing w:val="10"/>
                <w:lang w:val="en-US"/>
              </w:rPr>
              <w:t xml:space="preserve"> week of August</w:t>
            </w:r>
          </w:p>
        </w:tc>
        <w:tc>
          <w:tcPr>
            <w:tcW w:w="789" w:type="pct"/>
          </w:tcPr>
          <w:p w14:paraId="6EE57397"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14:paraId="73905C4B"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August</w:t>
            </w:r>
          </w:p>
        </w:tc>
        <w:tc>
          <w:tcPr>
            <w:tcW w:w="845" w:type="pct"/>
          </w:tcPr>
          <w:p w14:paraId="04318D94"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14:paraId="4318A3B1" w14:textId="77777777" w:rsidTr="00494D08">
        <w:trPr>
          <w:trHeight w:val="20"/>
        </w:trPr>
        <w:tc>
          <w:tcPr>
            <w:tcW w:w="1141" w:type="pct"/>
          </w:tcPr>
          <w:p w14:paraId="386A7FB6" w14:textId="77777777" w:rsidR="00DD2E99" w:rsidRPr="00134BE2" w:rsidRDefault="00DD2E99" w:rsidP="00494D08">
            <w:pPr>
              <w:widowControl w:val="0"/>
              <w:spacing w:line="276" w:lineRule="auto"/>
              <w:rPr>
                <w:spacing w:val="10"/>
                <w:lang w:val="en-US"/>
              </w:rPr>
            </w:pPr>
            <w:r w:rsidRPr="00134BE2">
              <w:rPr>
                <w:spacing w:val="10"/>
              </w:rPr>
              <w:lastRenderedPageBreak/>
              <w:t>T</w:t>
            </w:r>
            <w:r w:rsidRPr="00134BE2">
              <w:rPr>
                <w:spacing w:val="10"/>
                <w:vertAlign w:val="subscript"/>
              </w:rPr>
              <w:t>1</w:t>
            </w:r>
            <w:r w:rsidRPr="00134BE2">
              <w:rPr>
                <w:spacing w:val="10"/>
              </w:rPr>
              <w:t xml:space="preserve"> (100% of PE + 100% RDF)</w:t>
            </w:r>
          </w:p>
        </w:tc>
        <w:tc>
          <w:tcPr>
            <w:tcW w:w="706" w:type="pct"/>
          </w:tcPr>
          <w:p w14:paraId="68B24175"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19860544" w14:textId="77777777"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14:paraId="4584BA6D"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14:paraId="0FF0AE55"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845" w:type="pct"/>
          </w:tcPr>
          <w:p w14:paraId="1F5CB857"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December</w:t>
            </w:r>
          </w:p>
        </w:tc>
      </w:tr>
      <w:tr w:rsidR="00DD2E99" w:rsidRPr="00134BE2" w14:paraId="05697B02" w14:textId="77777777" w:rsidTr="00494D08">
        <w:trPr>
          <w:trHeight w:val="20"/>
        </w:trPr>
        <w:tc>
          <w:tcPr>
            <w:tcW w:w="1141" w:type="pct"/>
          </w:tcPr>
          <w:p w14:paraId="234C9F16" w14:textId="77777777"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2</w:t>
            </w:r>
            <w:r w:rsidRPr="00134BE2">
              <w:rPr>
                <w:spacing w:val="10"/>
              </w:rPr>
              <w:t xml:space="preserve"> (100% of PE + 75% RDF)</w:t>
            </w:r>
          </w:p>
        </w:tc>
        <w:tc>
          <w:tcPr>
            <w:tcW w:w="706" w:type="pct"/>
          </w:tcPr>
          <w:p w14:paraId="4D7FC40A"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3990A48D" w14:textId="77777777"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14:paraId="7D0584CB"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14:paraId="57C45C33"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845" w:type="pct"/>
          </w:tcPr>
          <w:p w14:paraId="2312057E" w14:textId="77777777" w:rsidR="00DD2E99" w:rsidRPr="00134BE2" w:rsidRDefault="00DD2E99" w:rsidP="00494D08">
            <w:pPr>
              <w:widowControl w:val="0"/>
              <w:spacing w:line="276" w:lineRule="auto"/>
              <w:jc w:val="center"/>
              <w:rPr>
                <w:spacing w:val="10"/>
                <w:lang w:val="en-US"/>
              </w:rPr>
            </w:pPr>
            <w:r w:rsidRPr="00134BE2">
              <w:rPr>
                <w:spacing w:val="10"/>
                <w:lang w:val="en-US"/>
              </w:rPr>
              <w:t>3rd week of December</w:t>
            </w:r>
          </w:p>
        </w:tc>
      </w:tr>
      <w:tr w:rsidR="00DD2E99" w:rsidRPr="00134BE2" w14:paraId="6A196C5A" w14:textId="77777777" w:rsidTr="00494D08">
        <w:trPr>
          <w:trHeight w:val="20"/>
        </w:trPr>
        <w:tc>
          <w:tcPr>
            <w:tcW w:w="1141" w:type="pct"/>
          </w:tcPr>
          <w:p w14:paraId="3AA0B319" w14:textId="77777777"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3</w:t>
            </w:r>
            <w:r w:rsidRPr="00134BE2">
              <w:rPr>
                <w:spacing w:val="10"/>
              </w:rPr>
              <w:t xml:space="preserve"> (100% of PE + 50% RDF)</w:t>
            </w:r>
          </w:p>
        </w:tc>
        <w:tc>
          <w:tcPr>
            <w:tcW w:w="706" w:type="pct"/>
          </w:tcPr>
          <w:p w14:paraId="4203A8D6"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21710305" w14:textId="77777777" w:rsidR="00DD2E99" w:rsidRPr="00134BE2" w:rsidRDefault="00DD2E99" w:rsidP="00494D08">
            <w:pPr>
              <w:widowControl w:val="0"/>
              <w:spacing w:line="276" w:lineRule="auto"/>
              <w:jc w:val="center"/>
              <w:rPr>
                <w:spacing w:val="10"/>
                <w:lang w:val="en-US"/>
              </w:rPr>
            </w:pPr>
            <w:r w:rsidRPr="00134BE2">
              <w:rPr>
                <w:spacing w:val="10"/>
                <w:lang w:val="en-US"/>
              </w:rPr>
              <w:t>2</w:t>
            </w:r>
            <w:r w:rsidRPr="00134BE2">
              <w:rPr>
                <w:spacing w:val="10"/>
                <w:vertAlign w:val="superscript"/>
                <w:lang w:val="en-US"/>
              </w:rPr>
              <w:t>nd</w:t>
            </w:r>
            <w:r w:rsidRPr="00134BE2">
              <w:rPr>
                <w:spacing w:val="10"/>
                <w:lang w:val="en-US"/>
              </w:rPr>
              <w:t xml:space="preserve"> week of August</w:t>
            </w:r>
          </w:p>
        </w:tc>
        <w:tc>
          <w:tcPr>
            <w:tcW w:w="789" w:type="pct"/>
          </w:tcPr>
          <w:p w14:paraId="078D922A"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14:paraId="5D2D0356"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August</w:t>
            </w:r>
          </w:p>
        </w:tc>
        <w:tc>
          <w:tcPr>
            <w:tcW w:w="845" w:type="pct"/>
          </w:tcPr>
          <w:p w14:paraId="22E5EF48"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14:paraId="25E7C9C3" w14:textId="77777777" w:rsidTr="00494D08">
        <w:trPr>
          <w:trHeight w:val="20"/>
        </w:trPr>
        <w:tc>
          <w:tcPr>
            <w:tcW w:w="1141" w:type="pct"/>
          </w:tcPr>
          <w:p w14:paraId="6C5EB8AC" w14:textId="77777777"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4</w:t>
            </w:r>
            <w:r w:rsidRPr="00134BE2">
              <w:rPr>
                <w:spacing w:val="10"/>
              </w:rPr>
              <w:t xml:space="preserve"> (80% of PE + 100% RDF)</w:t>
            </w:r>
          </w:p>
        </w:tc>
        <w:tc>
          <w:tcPr>
            <w:tcW w:w="706" w:type="pct"/>
          </w:tcPr>
          <w:p w14:paraId="08DF819E"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017C49DE" w14:textId="77777777"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14:paraId="182A775C"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14:paraId="3031B042"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845" w:type="pct"/>
          </w:tcPr>
          <w:p w14:paraId="7D439CEA"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14:paraId="4FB721B0" w14:textId="77777777" w:rsidTr="00494D08">
        <w:trPr>
          <w:trHeight w:val="20"/>
        </w:trPr>
        <w:tc>
          <w:tcPr>
            <w:tcW w:w="1141" w:type="pct"/>
          </w:tcPr>
          <w:p w14:paraId="48340CBD" w14:textId="77777777"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5</w:t>
            </w:r>
            <w:r w:rsidRPr="00134BE2">
              <w:rPr>
                <w:spacing w:val="10"/>
              </w:rPr>
              <w:t xml:space="preserve"> (80% of PE + 75% RDF)</w:t>
            </w:r>
          </w:p>
        </w:tc>
        <w:tc>
          <w:tcPr>
            <w:tcW w:w="706" w:type="pct"/>
          </w:tcPr>
          <w:p w14:paraId="0FD992C5"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28E03675" w14:textId="77777777"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14:paraId="3C95E465"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14:paraId="5D67D1E1"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845" w:type="pct"/>
          </w:tcPr>
          <w:p w14:paraId="72EB80BF"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14:paraId="120107CC" w14:textId="77777777" w:rsidTr="00494D08">
        <w:trPr>
          <w:trHeight w:val="20"/>
        </w:trPr>
        <w:tc>
          <w:tcPr>
            <w:tcW w:w="1141" w:type="pct"/>
          </w:tcPr>
          <w:p w14:paraId="3F9431FB" w14:textId="77777777"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6</w:t>
            </w:r>
            <w:r w:rsidRPr="00134BE2">
              <w:rPr>
                <w:spacing w:val="10"/>
              </w:rPr>
              <w:t xml:space="preserve"> (80% of PE + 50% RDF)</w:t>
            </w:r>
          </w:p>
        </w:tc>
        <w:tc>
          <w:tcPr>
            <w:tcW w:w="706" w:type="pct"/>
          </w:tcPr>
          <w:p w14:paraId="334E4A3E"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5D83011E" w14:textId="77777777"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14:paraId="05CEB884" w14:textId="77777777" w:rsidR="00DD2E99" w:rsidRPr="00134BE2" w:rsidRDefault="00DD2E99" w:rsidP="00494D08">
            <w:pPr>
              <w:widowControl w:val="0"/>
              <w:spacing w:line="276" w:lineRule="auto"/>
              <w:jc w:val="center"/>
              <w:rPr>
                <w:spacing w:val="10"/>
                <w:lang w:val="en-US"/>
              </w:rPr>
            </w:pPr>
            <w:r w:rsidRPr="00134BE2">
              <w:rPr>
                <w:spacing w:val="10"/>
                <w:lang w:val="en-US"/>
              </w:rPr>
              <w:t>2</w:t>
            </w:r>
            <w:r w:rsidRPr="00134BE2">
              <w:rPr>
                <w:spacing w:val="10"/>
                <w:vertAlign w:val="superscript"/>
                <w:lang w:val="en-US"/>
              </w:rPr>
              <w:t>nd</w:t>
            </w:r>
            <w:r w:rsidRPr="00134BE2">
              <w:rPr>
                <w:spacing w:val="10"/>
                <w:lang w:val="en-US"/>
              </w:rPr>
              <w:t xml:space="preserve"> week of August</w:t>
            </w:r>
          </w:p>
        </w:tc>
        <w:tc>
          <w:tcPr>
            <w:tcW w:w="757" w:type="pct"/>
          </w:tcPr>
          <w:p w14:paraId="6689408B"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845" w:type="pct"/>
          </w:tcPr>
          <w:p w14:paraId="3A7E1539"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14:paraId="260491E2" w14:textId="77777777" w:rsidTr="00494D08">
        <w:trPr>
          <w:trHeight w:val="20"/>
        </w:trPr>
        <w:tc>
          <w:tcPr>
            <w:tcW w:w="1141" w:type="pct"/>
          </w:tcPr>
          <w:p w14:paraId="4C94D9A7" w14:textId="77777777"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7</w:t>
            </w:r>
            <w:r w:rsidRPr="00134BE2">
              <w:rPr>
                <w:spacing w:val="10"/>
              </w:rPr>
              <w:t xml:space="preserve"> (60% of PE + 100% RDF)</w:t>
            </w:r>
          </w:p>
        </w:tc>
        <w:tc>
          <w:tcPr>
            <w:tcW w:w="706" w:type="pct"/>
          </w:tcPr>
          <w:p w14:paraId="056EAC85"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01DD1D6C" w14:textId="77777777"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14:paraId="1ABE6711"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14:paraId="1584BED0"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845" w:type="pct"/>
          </w:tcPr>
          <w:p w14:paraId="2098EE8E"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14:paraId="5C034009" w14:textId="77777777" w:rsidTr="00494D08">
        <w:trPr>
          <w:trHeight w:val="20"/>
        </w:trPr>
        <w:tc>
          <w:tcPr>
            <w:tcW w:w="1141" w:type="pct"/>
          </w:tcPr>
          <w:p w14:paraId="185D4BD8" w14:textId="77777777" w:rsidR="00DD2E99" w:rsidRPr="00134BE2" w:rsidRDefault="00DD2E99" w:rsidP="00494D08">
            <w:pPr>
              <w:widowControl w:val="0"/>
              <w:tabs>
                <w:tab w:val="center" w:pos="916"/>
              </w:tabs>
              <w:spacing w:line="276" w:lineRule="auto"/>
              <w:rPr>
                <w:spacing w:val="10"/>
                <w:lang w:val="en-US"/>
              </w:rPr>
            </w:pPr>
            <w:r w:rsidRPr="00134BE2">
              <w:rPr>
                <w:spacing w:val="10"/>
              </w:rPr>
              <w:t>T</w:t>
            </w:r>
            <w:r w:rsidRPr="00134BE2">
              <w:rPr>
                <w:spacing w:val="10"/>
                <w:vertAlign w:val="subscript"/>
              </w:rPr>
              <w:t>8</w:t>
            </w:r>
            <w:r w:rsidRPr="00134BE2">
              <w:rPr>
                <w:spacing w:val="10"/>
              </w:rPr>
              <w:t xml:space="preserve"> (60% of PE + 75% RDF)</w:t>
            </w:r>
          </w:p>
        </w:tc>
        <w:tc>
          <w:tcPr>
            <w:tcW w:w="706" w:type="pct"/>
          </w:tcPr>
          <w:p w14:paraId="4E334E8C"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215929BA" w14:textId="77777777"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14:paraId="74A28861"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14:paraId="1A56D9D7"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August</w:t>
            </w:r>
          </w:p>
        </w:tc>
        <w:tc>
          <w:tcPr>
            <w:tcW w:w="845" w:type="pct"/>
          </w:tcPr>
          <w:p w14:paraId="10EFD677"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14:paraId="2B65C70B" w14:textId="77777777" w:rsidTr="00494D08">
        <w:trPr>
          <w:trHeight w:val="20"/>
        </w:trPr>
        <w:tc>
          <w:tcPr>
            <w:tcW w:w="1141" w:type="pct"/>
          </w:tcPr>
          <w:p w14:paraId="03BC8AF1" w14:textId="77777777" w:rsidR="00DD2E99" w:rsidRPr="00134BE2" w:rsidRDefault="00DD2E99" w:rsidP="00494D08">
            <w:pPr>
              <w:widowControl w:val="0"/>
              <w:tabs>
                <w:tab w:val="center" w:pos="916"/>
              </w:tabs>
              <w:spacing w:line="276" w:lineRule="auto"/>
              <w:rPr>
                <w:spacing w:val="10"/>
                <w:lang w:val="en-US"/>
              </w:rPr>
            </w:pPr>
            <w:r w:rsidRPr="00134BE2">
              <w:rPr>
                <w:spacing w:val="10"/>
              </w:rPr>
              <w:t>T</w:t>
            </w:r>
            <w:r w:rsidRPr="00134BE2">
              <w:rPr>
                <w:spacing w:val="10"/>
                <w:vertAlign w:val="subscript"/>
              </w:rPr>
              <w:t>9</w:t>
            </w:r>
            <w:r w:rsidRPr="00134BE2">
              <w:rPr>
                <w:spacing w:val="10"/>
              </w:rPr>
              <w:t xml:space="preserve"> (60% of PE + 50% RDF)</w:t>
            </w:r>
          </w:p>
        </w:tc>
        <w:tc>
          <w:tcPr>
            <w:tcW w:w="706" w:type="pct"/>
          </w:tcPr>
          <w:p w14:paraId="732AE1B7"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4F222317" w14:textId="77777777" w:rsidR="00DD2E99" w:rsidRPr="00134BE2" w:rsidRDefault="00DD2E99" w:rsidP="00494D08">
            <w:pPr>
              <w:widowControl w:val="0"/>
              <w:spacing w:line="276" w:lineRule="auto"/>
              <w:jc w:val="center"/>
              <w:rPr>
                <w:spacing w:val="10"/>
                <w:lang w:val="en-US"/>
              </w:rPr>
            </w:pPr>
            <w:r w:rsidRPr="00134BE2">
              <w:rPr>
                <w:spacing w:val="10"/>
                <w:lang w:val="en-US"/>
              </w:rPr>
              <w:t>2</w:t>
            </w:r>
            <w:r w:rsidRPr="00134BE2">
              <w:rPr>
                <w:spacing w:val="10"/>
                <w:vertAlign w:val="superscript"/>
                <w:lang w:val="en-US"/>
              </w:rPr>
              <w:t>nd</w:t>
            </w:r>
            <w:r w:rsidRPr="00134BE2">
              <w:rPr>
                <w:spacing w:val="10"/>
                <w:lang w:val="en-US"/>
              </w:rPr>
              <w:t xml:space="preserve"> week of August</w:t>
            </w:r>
          </w:p>
        </w:tc>
        <w:tc>
          <w:tcPr>
            <w:tcW w:w="789" w:type="pct"/>
          </w:tcPr>
          <w:p w14:paraId="6BA8FBB3"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14:paraId="4CCCF3C5"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August</w:t>
            </w:r>
          </w:p>
        </w:tc>
        <w:tc>
          <w:tcPr>
            <w:tcW w:w="845" w:type="pct"/>
          </w:tcPr>
          <w:p w14:paraId="6DB09C36"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bl>
    <w:p w14:paraId="7A91BB8C" w14:textId="77777777" w:rsidR="00DD2E99" w:rsidRDefault="00DD2E99" w:rsidP="00FD22FB">
      <w:pPr>
        <w:widowControl w:val="0"/>
        <w:spacing w:before="80" w:after="80" w:line="372" w:lineRule="auto"/>
        <w:jc w:val="both"/>
        <w:rPr>
          <w:rFonts w:ascii="Arial" w:hAnsi="Arial" w:cs="Arial"/>
          <w:spacing w:val="10"/>
          <w:sz w:val="20"/>
          <w:szCs w:val="20"/>
        </w:rPr>
      </w:pPr>
    </w:p>
    <w:p w14:paraId="43D4DFCC" w14:textId="77777777" w:rsidR="00C255F0" w:rsidRDefault="00C255F0" w:rsidP="00FD22FB">
      <w:pPr>
        <w:widowControl w:val="0"/>
        <w:spacing w:before="80" w:after="80" w:line="372" w:lineRule="auto"/>
        <w:jc w:val="both"/>
        <w:rPr>
          <w:rFonts w:ascii="Arial" w:hAnsi="Arial" w:cs="Arial"/>
          <w:b/>
          <w:spacing w:val="10"/>
          <w:sz w:val="20"/>
          <w:szCs w:val="20"/>
        </w:rPr>
      </w:pPr>
    </w:p>
    <w:p w14:paraId="589A6B5A" w14:textId="77777777" w:rsidR="00C255F0" w:rsidRDefault="00C255F0" w:rsidP="00FD22FB">
      <w:pPr>
        <w:widowControl w:val="0"/>
        <w:spacing w:before="80" w:after="80" w:line="372" w:lineRule="auto"/>
        <w:jc w:val="both"/>
        <w:rPr>
          <w:rFonts w:ascii="Arial" w:hAnsi="Arial" w:cs="Arial"/>
          <w:b/>
          <w:spacing w:val="10"/>
          <w:sz w:val="20"/>
          <w:szCs w:val="20"/>
        </w:rPr>
      </w:pPr>
    </w:p>
    <w:p w14:paraId="37153828" w14:textId="77777777" w:rsidR="00C255F0" w:rsidRDefault="00C255F0" w:rsidP="00FD22FB">
      <w:pPr>
        <w:widowControl w:val="0"/>
        <w:spacing w:before="80" w:after="80" w:line="372" w:lineRule="auto"/>
        <w:jc w:val="both"/>
        <w:rPr>
          <w:rFonts w:ascii="Arial" w:hAnsi="Arial" w:cs="Arial"/>
          <w:b/>
          <w:spacing w:val="10"/>
          <w:sz w:val="20"/>
          <w:szCs w:val="20"/>
        </w:rPr>
      </w:pPr>
    </w:p>
    <w:p w14:paraId="441835EA" w14:textId="77777777" w:rsidR="00C255F0" w:rsidRDefault="00C255F0" w:rsidP="00FD22FB">
      <w:pPr>
        <w:widowControl w:val="0"/>
        <w:spacing w:before="80" w:after="80" w:line="372" w:lineRule="auto"/>
        <w:jc w:val="both"/>
        <w:rPr>
          <w:rFonts w:ascii="Arial" w:hAnsi="Arial" w:cs="Arial"/>
          <w:b/>
          <w:spacing w:val="10"/>
          <w:sz w:val="20"/>
          <w:szCs w:val="20"/>
        </w:rPr>
      </w:pPr>
    </w:p>
    <w:p w14:paraId="6FD9349C" w14:textId="77777777" w:rsidR="00C255F0" w:rsidRDefault="00C255F0" w:rsidP="00FD22FB">
      <w:pPr>
        <w:widowControl w:val="0"/>
        <w:spacing w:before="80" w:after="80" w:line="372" w:lineRule="auto"/>
        <w:jc w:val="both"/>
        <w:rPr>
          <w:rFonts w:ascii="Arial" w:hAnsi="Arial" w:cs="Arial"/>
          <w:b/>
          <w:spacing w:val="10"/>
          <w:sz w:val="20"/>
          <w:szCs w:val="20"/>
        </w:rPr>
      </w:pPr>
    </w:p>
    <w:p w14:paraId="7AC4465F" w14:textId="77777777" w:rsidR="00C255F0" w:rsidRDefault="00C255F0" w:rsidP="00FD22FB">
      <w:pPr>
        <w:widowControl w:val="0"/>
        <w:spacing w:before="80" w:after="80" w:line="372" w:lineRule="auto"/>
        <w:jc w:val="both"/>
        <w:rPr>
          <w:rFonts w:ascii="Arial" w:hAnsi="Arial" w:cs="Arial"/>
          <w:b/>
          <w:spacing w:val="10"/>
          <w:sz w:val="20"/>
          <w:szCs w:val="20"/>
        </w:rPr>
      </w:pPr>
    </w:p>
    <w:p w14:paraId="56CC9489" w14:textId="77777777" w:rsidR="00C255F0" w:rsidRDefault="00C255F0" w:rsidP="00FD22FB">
      <w:pPr>
        <w:widowControl w:val="0"/>
        <w:spacing w:before="80" w:after="80" w:line="372" w:lineRule="auto"/>
        <w:jc w:val="both"/>
        <w:rPr>
          <w:rFonts w:ascii="Arial" w:hAnsi="Arial" w:cs="Arial"/>
          <w:b/>
          <w:spacing w:val="10"/>
          <w:sz w:val="20"/>
          <w:szCs w:val="20"/>
        </w:rPr>
      </w:pPr>
    </w:p>
    <w:p w14:paraId="016B2683" w14:textId="77777777" w:rsidR="00C255F0" w:rsidRDefault="00C255F0" w:rsidP="00FD22FB">
      <w:pPr>
        <w:widowControl w:val="0"/>
        <w:spacing w:before="80" w:after="80" w:line="372" w:lineRule="auto"/>
        <w:jc w:val="both"/>
        <w:rPr>
          <w:rFonts w:ascii="Arial" w:hAnsi="Arial" w:cs="Arial"/>
          <w:b/>
          <w:spacing w:val="10"/>
          <w:sz w:val="20"/>
          <w:szCs w:val="20"/>
        </w:rPr>
      </w:pPr>
    </w:p>
    <w:p w14:paraId="06B121CC" w14:textId="77777777" w:rsidR="00C255F0" w:rsidRDefault="00C255F0" w:rsidP="00FD22FB">
      <w:pPr>
        <w:widowControl w:val="0"/>
        <w:spacing w:before="80" w:after="80" w:line="372" w:lineRule="auto"/>
        <w:jc w:val="both"/>
        <w:rPr>
          <w:rFonts w:ascii="Arial" w:hAnsi="Arial" w:cs="Arial"/>
          <w:b/>
          <w:spacing w:val="10"/>
          <w:sz w:val="20"/>
          <w:szCs w:val="20"/>
        </w:rPr>
      </w:pPr>
    </w:p>
    <w:p w14:paraId="546A370C" w14:textId="6874A4A3" w:rsidR="00C255F0" w:rsidRDefault="00C255F0" w:rsidP="00FD22FB">
      <w:pPr>
        <w:widowControl w:val="0"/>
        <w:spacing w:before="80" w:after="80" w:line="372" w:lineRule="auto"/>
        <w:jc w:val="both"/>
        <w:rPr>
          <w:rFonts w:ascii="Arial" w:hAnsi="Arial" w:cs="Arial"/>
          <w:spacing w:val="10"/>
          <w:sz w:val="20"/>
          <w:szCs w:val="20"/>
        </w:rPr>
      </w:pPr>
      <w:r w:rsidRPr="0066075E">
        <w:rPr>
          <w:rFonts w:ascii="Arial" w:hAnsi="Arial" w:cs="Arial"/>
          <w:b/>
          <w:spacing w:val="10"/>
          <w:sz w:val="20"/>
          <w:szCs w:val="20"/>
        </w:rPr>
        <w:t xml:space="preserve">Fig 1: </w:t>
      </w:r>
      <w:r w:rsidRPr="0066075E">
        <w:rPr>
          <w:rFonts w:ascii="Arial" w:hAnsi="Arial" w:cs="Arial"/>
          <w:b/>
          <w:bCs/>
          <w:spacing w:val="10"/>
          <w:sz w:val="20"/>
          <w:szCs w:val="20"/>
        </w:rPr>
        <w:t xml:space="preserve">Effect of fertigation on phenological </w:t>
      </w:r>
      <w:proofErr w:type="spellStart"/>
      <w:r w:rsidRPr="0066075E">
        <w:rPr>
          <w:rFonts w:ascii="Arial" w:hAnsi="Arial" w:cs="Arial"/>
          <w:b/>
          <w:bCs/>
          <w:spacing w:val="10"/>
          <w:sz w:val="20"/>
          <w:szCs w:val="20"/>
        </w:rPr>
        <w:t>behaviour</w:t>
      </w:r>
      <w:proofErr w:type="spellEnd"/>
      <w:r w:rsidRPr="0066075E">
        <w:rPr>
          <w:rFonts w:ascii="Arial" w:hAnsi="Arial" w:cs="Arial"/>
          <w:b/>
          <w:bCs/>
          <w:spacing w:val="10"/>
          <w:sz w:val="20"/>
          <w:szCs w:val="20"/>
        </w:rPr>
        <w:t xml:space="preserve"> (days) of guava cv. Allahabad </w:t>
      </w:r>
      <w:r>
        <w:rPr>
          <w:rFonts w:ascii="Arial" w:hAnsi="Arial" w:cs="Arial"/>
          <w:b/>
          <w:bCs/>
          <w:spacing w:val="10"/>
          <w:sz w:val="20"/>
          <w:szCs w:val="20"/>
        </w:rPr>
        <w:tab/>
        <w:t xml:space="preserve"> </w:t>
      </w:r>
      <w:proofErr w:type="gramStart"/>
      <w:r>
        <w:rPr>
          <w:rFonts w:ascii="Arial" w:hAnsi="Arial" w:cs="Arial"/>
          <w:b/>
          <w:bCs/>
          <w:spacing w:val="10"/>
          <w:sz w:val="20"/>
          <w:szCs w:val="20"/>
        </w:rPr>
        <w:tab/>
        <w:t xml:space="preserve">  </w:t>
      </w:r>
      <w:proofErr w:type="spellStart"/>
      <w:r w:rsidRPr="0066075E">
        <w:rPr>
          <w:rFonts w:ascii="Arial" w:hAnsi="Arial" w:cs="Arial"/>
          <w:b/>
          <w:bCs/>
          <w:spacing w:val="10"/>
          <w:sz w:val="20"/>
          <w:szCs w:val="20"/>
        </w:rPr>
        <w:t>Safeda</w:t>
      </w:r>
      <w:proofErr w:type="spellEnd"/>
      <w:proofErr w:type="gramEnd"/>
    </w:p>
    <w:p w14:paraId="09CEA596" w14:textId="77777777" w:rsidR="0066075E" w:rsidRDefault="00C255F0" w:rsidP="00FD22FB">
      <w:pPr>
        <w:widowControl w:val="0"/>
        <w:spacing w:before="80" w:after="80" w:line="372" w:lineRule="auto"/>
        <w:jc w:val="both"/>
        <w:rPr>
          <w:rFonts w:ascii="Arial" w:hAnsi="Arial" w:cs="Arial"/>
          <w:spacing w:val="10"/>
          <w:sz w:val="20"/>
          <w:szCs w:val="20"/>
        </w:rPr>
      </w:pPr>
      <w:r w:rsidRPr="00C255F0">
        <w:rPr>
          <w:rFonts w:ascii="Arial" w:hAnsi="Arial" w:cs="Arial"/>
          <w:noProof/>
          <w:spacing w:val="10"/>
          <w:sz w:val="20"/>
          <w:szCs w:val="20"/>
        </w:rPr>
        <w:lastRenderedPageBreak/>
        <w:drawing>
          <wp:inline distT="0" distB="0" distL="0" distR="0" wp14:anchorId="7A62D04B" wp14:editId="3BDDC85B">
            <wp:extent cx="5943600" cy="3058795"/>
            <wp:effectExtent l="19050" t="0" r="19050" b="8255"/>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7B31B98" w14:textId="77777777" w:rsidR="00D762FD" w:rsidRPr="00755781" w:rsidRDefault="002B3B18" w:rsidP="00843553">
      <w:pPr>
        <w:widowControl w:val="0"/>
        <w:spacing w:before="80" w:after="80" w:line="372" w:lineRule="auto"/>
        <w:jc w:val="both"/>
        <w:rPr>
          <w:rFonts w:ascii="Arial" w:hAnsi="Arial" w:cs="Arial"/>
          <w:sz w:val="20"/>
          <w:szCs w:val="20"/>
        </w:rPr>
      </w:pPr>
      <w:r w:rsidRPr="00755781">
        <w:rPr>
          <w:rFonts w:ascii="Arial" w:hAnsi="Arial" w:cs="Arial"/>
          <w:sz w:val="20"/>
          <w:szCs w:val="20"/>
        </w:rPr>
        <w:tab/>
      </w:r>
      <w:r w:rsidR="00D762FD" w:rsidRPr="00755781">
        <w:rPr>
          <w:rFonts w:ascii="Arial" w:hAnsi="Arial" w:cs="Arial"/>
          <w:sz w:val="20"/>
          <w:szCs w:val="20"/>
        </w:rPr>
        <w:t xml:space="preserve">Several researchers </w:t>
      </w:r>
      <w:r w:rsidR="00D762FD" w:rsidRPr="00755781">
        <w:rPr>
          <w:rFonts w:ascii="Arial" w:hAnsi="Arial" w:cs="Arial"/>
          <w:color w:val="1F1F1F"/>
          <w:sz w:val="20"/>
          <w:szCs w:val="20"/>
        </w:rPr>
        <w:t xml:space="preserve">have demonstrated significant effect of changing climate viz., temperature, moisture availability, soil conditions and light on different phenological changes in plant’s growth and development </w:t>
      </w:r>
      <w:r w:rsidR="00D762FD" w:rsidRPr="00755781">
        <w:rPr>
          <w:rFonts w:ascii="Arial" w:hAnsi="Arial" w:cs="Arial"/>
          <w:color w:val="000000" w:themeColor="text1"/>
          <w:sz w:val="20"/>
          <w:szCs w:val="20"/>
        </w:rPr>
        <w:t>(</w:t>
      </w:r>
      <w:bookmarkStart w:id="0" w:name="bbib39"/>
      <w:r w:rsidR="00D762FD" w:rsidRPr="00755781">
        <w:rPr>
          <w:rStyle w:val="anchor-text"/>
          <w:rFonts w:ascii="Arial" w:hAnsi="Arial" w:cs="Arial"/>
          <w:color w:val="000000" w:themeColor="text1"/>
          <w:sz w:val="20"/>
          <w:szCs w:val="20"/>
        </w:rPr>
        <w:t xml:space="preserve">Semenov </w:t>
      </w:r>
      <w:r w:rsidR="00D762FD" w:rsidRPr="00755781">
        <w:rPr>
          <w:rStyle w:val="anchor-text"/>
          <w:rFonts w:ascii="Arial" w:hAnsi="Arial" w:cs="Arial"/>
          <w:i/>
          <w:iCs/>
          <w:color w:val="000000" w:themeColor="text1"/>
          <w:sz w:val="20"/>
          <w:szCs w:val="20"/>
        </w:rPr>
        <w:t>et al</w:t>
      </w:r>
      <w:r w:rsidR="00D762FD" w:rsidRPr="00755781">
        <w:rPr>
          <w:rStyle w:val="anchor-text"/>
          <w:rFonts w:ascii="Arial" w:hAnsi="Arial" w:cs="Arial"/>
          <w:color w:val="000000" w:themeColor="text1"/>
          <w:sz w:val="20"/>
          <w:szCs w:val="20"/>
        </w:rPr>
        <w:t xml:space="preserve"> 2014</w:t>
      </w:r>
      <w:bookmarkEnd w:id="0"/>
      <w:r w:rsidR="00D762FD" w:rsidRPr="00755781">
        <w:rPr>
          <w:rFonts w:ascii="Arial" w:hAnsi="Arial" w:cs="Arial"/>
          <w:color w:val="000000" w:themeColor="text1"/>
          <w:sz w:val="20"/>
          <w:szCs w:val="20"/>
        </w:rPr>
        <w:t>).</w:t>
      </w:r>
      <w:r w:rsidR="00843553" w:rsidRPr="00755781">
        <w:rPr>
          <w:rFonts w:ascii="Arial" w:hAnsi="Arial" w:cs="Arial"/>
          <w:color w:val="000000" w:themeColor="text1"/>
          <w:sz w:val="20"/>
          <w:szCs w:val="20"/>
        </w:rPr>
        <w:t xml:space="preserve"> </w:t>
      </w:r>
      <w:r w:rsidR="00D762FD" w:rsidRPr="00755781">
        <w:rPr>
          <w:rFonts w:ascii="Arial" w:hAnsi="Arial" w:cs="Arial"/>
          <w:sz w:val="20"/>
          <w:szCs w:val="20"/>
        </w:rPr>
        <w:t xml:space="preserve">It was observed that under drip irrigation and fertigation, there is even distribution of the water and nutrients in the root zone of the plant having higher moisture availability which might have enhanced the uptake better nutrient uptake ensuing higher synthesis of metabolites and further its translocation resulting in early vegetative and reproductive bud emergence (Kumawat </w:t>
      </w:r>
      <w:r w:rsidR="00D762FD" w:rsidRPr="00755781">
        <w:rPr>
          <w:rFonts w:ascii="Arial" w:hAnsi="Arial" w:cs="Arial"/>
          <w:i/>
          <w:sz w:val="20"/>
          <w:szCs w:val="20"/>
        </w:rPr>
        <w:t>et al</w:t>
      </w:r>
      <w:r w:rsidR="00D762FD" w:rsidRPr="00755781">
        <w:rPr>
          <w:rFonts w:ascii="Arial" w:hAnsi="Arial" w:cs="Arial"/>
          <w:sz w:val="20"/>
          <w:szCs w:val="20"/>
        </w:rPr>
        <w:t xml:space="preserve"> 2017 and Singh </w:t>
      </w:r>
      <w:r w:rsidR="00843553" w:rsidRPr="00755781">
        <w:rPr>
          <w:rFonts w:ascii="Arial" w:hAnsi="Arial" w:cs="Arial"/>
          <w:sz w:val="20"/>
          <w:szCs w:val="20"/>
        </w:rPr>
        <w:t>&amp;</w:t>
      </w:r>
      <w:r w:rsidR="00D762FD" w:rsidRPr="00755781">
        <w:rPr>
          <w:rFonts w:ascii="Arial" w:hAnsi="Arial" w:cs="Arial"/>
          <w:sz w:val="20"/>
          <w:szCs w:val="20"/>
        </w:rPr>
        <w:t xml:space="preserve"> Dhatt 2023). It can be summarized that fertigation with higher dose of </w:t>
      </w:r>
      <w:proofErr w:type="gramStart"/>
      <w:r w:rsidR="00D762FD" w:rsidRPr="00755781">
        <w:rPr>
          <w:rFonts w:ascii="Arial" w:hAnsi="Arial" w:cs="Arial"/>
          <w:sz w:val="20"/>
          <w:szCs w:val="20"/>
        </w:rPr>
        <w:t>NPK  is</w:t>
      </w:r>
      <w:proofErr w:type="gramEnd"/>
      <w:r w:rsidR="00D762FD" w:rsidRPr="00755781">
        <w:rPr>
          <w:rFonts w:ascii="Arial" w:hAnsi="Arial" w:cs="Arial"/>
          <w:sz w:val="20"/>
          <w:szCs w:val="20"/>
        </w:rPr>
        <w:t xml:space="preserve"> responsible for developing quicker and early internal food reserves which had resulted in early flower bud emergence and increased flowering duration (Singh and Dhatt 2023). The </w:t>
      </w:r>
      <w:r w:rsidR="00FA6A80" w:rsidRPr="00755781">
        <w:rPr>
          <w:rFonts w:ascii="Arial" w:hAnsi="Arial" w:cs="Arial"/>
          <w:sz w:val="20"/>
          <w:szCs w:val="20"/>
        </w:rPr>
        <w:t>favorable</w:t>
      </w:r>
      <w:r w:rsidR="00D762FD" w:rsidRPr="00755781">
        <w:rPr>
          <w:rFonts w:ascii="Arial" w:hAnsi="Arial" w:cs="Arial"/>
          <w:sz w:val="20"/>
          <w:szCs w:val="20"/>
        </w:rPr>
        <w:t xml:space="preserve"> influence of T</w:t>
      </w:r>
      <w:r w:rsidR="00D762FD" w:rsidRPr="00755781">
        <w:rPr>
          <w:rFonts w:ascii="Arial" w:hAnsi="Arial" w:cs="Arial"/>
          <w:sz w:val="20"/>
          <w:szCs w:val="20"/>
          <w:vertAlign w:val="subscript"/>
        </w:rPr>
        <w:t>1</w:t>
      </w:r>
      <w:r w:rsidR="00D762FD" w:rsidRPr="00755781">
        <w:rPr>
          <w:rFonts w:ascii="Arial" w:hAnsi="Arial" w:cs="Arial"/>
          <w:sz w:val="20"/>
          <w:szCs w:val="20"/>
        </w:rPr>
        <w:t xml:space="preserve"> on phenological parameters may also be due to availability excess moisture to the plant’s root as compared to all other applied treatments in the soil through drip irrigation treatment. This helped in maintaining the soil moisture at optimum level thus, eliminating water stress to the plant resulting in better growth and development. The results obtained in the present experiment are in accordance with the findings of </w:t>
      </w:r>
      <w:proofErr w:type="spellStart"/>
      <w:r w:rsidR="00D762FD" w:rsidRPr="00755781">
        <w:rPr>
          <w:rFonts w:ascii="Arial" w:hAnsi="Arial" w:cs="Arial"/>
          <w:sz w:val="20"/>
          <w:szCs w:val="20"/>
        </w:rPr>
        <w:t>Kachwaya</w:t>
      </w:r>
      <w:proofErr w:type="spellEnd"/>
      <w:r w:rsidR="00843553" w:rsidRPr="00755781">
        <w:rPr>
          <w:rFonts w:ascii="Arial" w:hAnsi="Arial" w:cs="Arial"/>
          <w:sz w:val="20"/>
          <w:szCs w:val="20"/>
        </w:rPr>
        <w:t xml:space="preserve"> </w:t>
      </w:r>
      <w:r w:rsidR="00D762FD" w:rsidRPr="00755781">
        <w:rPr>
          <w:rFonts w:ascii="Arial" w:hAnsi="Arial" w:cs="Arial"/>
          <w:i/>
          <w:iCs/>
          <w:sz w:val="20"/>
          <w:szCs w:val="20"/>
        </w:rPr>
        <w:t>et al</w:t>
      </w:r>
      <w:r w:rsidR="00D762FD" w:rsidRPr="00755781">
        <w:rPr>
          <w:rFonts w:ascii="Arial" w:hAnsi="Arial" w:cs="Arial"/>
          <w:sz w:val="20"/>
          <w:szCs w:val="20"/>
        </w:rPr>
        <w:t xml:space="preserve"> (201</w:t>
      </w:r>
      <w:r w:rsidR="00FE1838">
        <w:rPr>
          <w:rFonts w:ascii="Arial" w:hAnsi="Arial" w:cs="Arial"/>
          <w:sz w:val="20"/>
          <w:szCs w:val="20"/>
        </w:rPr>
        <w:t>8</w:t>
      </w:r>
      <w:r w:rsidR="00D762FD" w:rsidRPr="00755781">
        <w:rPr>
          <w:rFonts w:ascii="Arial" w:hAnsi="Arial" w:cs="Arial"/>
          <w:sz w:val="20"/>
          <w:szCs w:val="20"/>
        </w:rPr>
        <w:t xml:space="preserve">) in strawberry and </w:t>
      </w:r>
      <w:proofErr w:type="spellStart"/>
      <w:r w:rsidR="00D762FD" w:rsidRPr="00755781">
        <w:rPr>
          <w:rFonts w:ascii="Arial" w:hAnsi="Arial" w:cs="Arial"/>
          <w:sz w:val="20"/>
          <w:szCs w:val="20"/>
        </w:rPr>
        <w:t>Ramniwas</w:t>
      </w:r>
      <w:proofErr w:type="spellEnd"/>
      <w:r w:rsidR="00843553" w:rsidRPr="00755781">
        <w:rPr>
          <w:rFonts w:ascii="Arial" w:hAnsi="Arial" w:cs="Arial"/>
          <w:sz w:val="20"/>
          <w:szCs w:val="20"/>
        </w:rPr>
        <w:t xml:space="preserve"> </w:t>
      </w:r>
      <w:r w:rsidR="00D762FD" w:rsidRPr="00755781">
        <w:rPr>
          <w:rFonts w:ascii="Arial" w:hAnsi="Arial" w:cs="Arial"/>
          <w:i/>
          <w:iCs/>
          <w:sz w:val="20"/>
          <w:szCs w:val="20"/>
        </w:rPr>
        <w:t>et al</w:t>
      </w:r>
      <w:r w:rsidR="00D762FD" w:rsidRPr="00755781">
        <w:rPr>
          <w:rFonts w:ascii="Arial" w:hAnsi="Arial" w:cs="Arial"/>
          <w:sz w:val="20"/>
          <w:szCs w:val="20"/>
        </w:rPr>
        <w:t xml:space="preserve"> (2012) in guava under high density planting.</w:t>
      </w:r>
    </w:p>
    <w:p w14:paraId="0D368797" w14:textId="77777777" w:rsidR="00D762FD" w:rsidRPr="00755781" w:rsidRDefault="00D762FD" w:rsidP="00EE3BA6">
      <w:pPr>
        <w:spacing w:line="360" w:lineRule="auto"/>
        <w:jc w:val="both"/>
        <w:rPr>
          <w:rFonts w:ascii="Arial" w:hAnsi="Arial" w:cs="Arial"/>
          <w:b/>
          <w:i/>
          <w:sz w:val="20"/>
          <w:szCs w:val="20"/>
        </w:rPr>
      </w:pPr>
      <w:proofErr w:type="spellStart"/>
      <w:r w:rsidRPr="00755781">
        <w:rPr>
          <w:rFonts w:ascii="Arial" w:hAnsi="Arial" w:cs="Arial"/>
          <w:b/>
          <w:i/>
          <w:sz w:val="20"/>
          <w:szCs w:val="20"/>
        </w:rPr>
        <w:t>Physico</w:t>
      </w:r>
      <w:proofErr w:type="spellEnd"/>
      <w:r w:rsidRPr="00755781">
        <w:rPr>
          <w:rFonts w:ascii="Arial" w:hAnsi="Arial" w:cs="Arial"/>
          <w:b/>
          <w:i/>
          <w:sz w:val="20"/>
          <w:szCs w:val="20"/>
        </w:rPr>
        <w:t>- chemical parameters</w:t>
      </w:r>
    </w:p>
    <w:p w14:paraId="7FFC5882" w14:textId="14E1E0CE" w:rsidR="000C3D20" w:rsidRDefault="00706F4A" w:rsidP="00DB36E4">
      <w:pPr>
        <w:widowControl w:val="0"/>
        <w:tabs>
          <w:tab w:val="left" w:pos="720"/>
          <w:tab w:val="left" w:pos="990"/>
        </w:tabs>
        <w:spacing w:before="80" w:after="80" w:line="372" w:lineRule="auto"/>
        <w:jc w:val="both"/>
        <w:rPr>
          <w:rFonts w:ascii="Arial" w:hAnsi="Arial" w:cs="Arial"/>
          <w:spacing w:val="10"/>
          <w:sz w:val="20"/>
          <w:szCs w:val="20"/>
        </w:rPr>
      </w:pPr>
      <w:r w:rsidRPr="00755781">
        <w:rPr>
          <w:rFonts w:ascii="Arial" w:hAnsi="Arial" w:cs="Arial"/>
          <w:b/>
          <w:bCs/>
          <w:spacing w:val="10"/>
          <w:sz w:val="20"/>
          <w:szCs w:val="20"/>
        </w:rPr>
        <w:tab/>
      </w:r>
      <w:r w:rsidRPr="00755781">
        <w:rPr>
          <w:rFonts w:ascii="Arial" w:hAnsi="Arial" w:cs="Arial"/>
          <w:spacing w:val="10"/>
          <w:sz w:val="20"/>
          <w:szCs w:val="20"/>
        </w:rPr>
        <w:t>The average fruit set ranged</w:t>
      </w:r>
      <w:r w:rsidR="000C3D20" w:rsidRPr="00755781">
        <w:rPr>
          <w:rFonts w:ascii="Arial" w:hAnsi="Arial" w:cs="Arial"/>
          <w:spacing w:val="10"/>
          <w:sz w:val="20"/>
          <w:szCs w:val="20"/>
        </w:rPr>
        <w:t xml:space="preserve"> from 75.49 to 88.54% showing significant variation among the applied treatments. </w:t>
      </w:r>
      <w:r w:rsidR="00C352C2" w:rsidRPr="00755781">
        <w:rPr>
          <w:rFonts w:ascii="Arial" w:hAnsi="Arial" w:cs="Arial"/>
          <w:spacing w:val="10"/>
          <w:sz w:val="20"/>
          <w:szCs w:val="20"/>
        </w:rPr>
        <w:t xml:space="preserve">The fruit retention percentage ranges in between 44.70 to 61.89%. </w:t>
      </w:r>
      <w:r w:rsidR="00DB36E4" w:rsidRPr="00755781">
        <w:rPr>
          <w:rFonts w:ascii="Arial" w:hAnsi="Arial" w:cs="Arial"/>
          <w:spacing w:val="10"/>
          <w:sz w:val="20"/>
          <w:szCs w:val="20"/>
        </w:rPr>
        <w:t>A significant difference has been observed among all the treatments with reference to fruit drop and it ranged from 38.12 to 55.29%</w:t>
      </w:r>
      <w:r w:rsidR="00DB0E2E">
        <w:rPr>
          <w:rFonts w:ascii="Arial" w:hAnsi="Arial" w:cs="Arial"/>
          <w:spacing w:val="10"/>
          <w:sz w:val="20"/>
          <w:szCs w:val="20"/>
        </w:rPr>
        <w:t xml:space="preserve"> (Fig. .2)</w:t>
      </w:r>
      <w:r w:rsidR="00DB36E4" w:rsidRPr="00755781">
        <w:rPr>
          <w:rFonts w:ascii="Arial" w:hAnsi="Arial" w:cs="Arial"/>
          <w:spacing w:val="10"/>
          <w:sz w:val="20"/>
          <w:szCs w:val="20"/>
        </w:rPr>
        <w:t xml:space="preserve">. </w:t>
      </w:r>
      <w:r w:rsidR="000C3D20" w:rsidRPr="00755781">
        <w:rPr>
          <w:rFonts w:ascii="Arial" w:hAnsi="Arial" w:cs="Arial"/>
          <w:spacing w:val="10"/>
          <w:sz w:val="20"/>
          <w:szCs w:val="20"/>
        </w:rPr>
        <w:t>The maximum fruit set (88.54%)</w:t>
      </w:r>
      <w:r w:rsidR="00DB36E4" w:rsidRPr="00755781">
        <w:rPr>
          <w:rFonts w:ascii="Arial" w:hAnsi="Arial" w:cs="Arial"/>
          <w:spacing w:val="10"/>
          <w:sz w:val="20"/>
          <w:szCs w:val="20"/>
        </w:rPr>
        <w:t xml:space="preserve">, fruit retention (61.89%), fruit length (65.28 mm), fruit width (68.17 mm), fruit weight (160.10 g), fruit yield (71.85 kg/tree) and minimum fruit drop (38.12%)  </w:t>
      </w:r>
      <w:r w:rsidRPr="00755781">
        <w:rPr>
          <w:rFonts w:ascii="Arial" w:hAnsi="Arial" w:cs="Arial"/>
          <w:spacing w:val="10"/>
          <w:sz w:val="20"/>
          <w:szCs w:val="20"/>
        </w:rPr>
        <w:t>was</w:t>
      </w:r>
      <w:r w:rsidR="000C3D20" w:rsidRPr="00755781">
        <w:rPr>
          <w:rFonts w:ascii="Arial" w:hAnsi="Arial" w:cs="Arial"/>
          <w:spacing w:val="10"/>
          <w:sz w:val="20"/>
          <w:szCs w:val="20"/>
        </w:rPr>
        <w:t xml:space="preserve"> observed in </w:t>
      </w:r>
      <w:r w:rsidRPr="00755781">
        <w:rPr>
          <w:rFonts w:ascii="Arial" w:hAnsi="Arial" w:cs="Arial"/>
          <w:spacing w:val="10"/>
          <w:sz w:val="20"/>
          <w:szCs w:val="20"/>
        </w:rPr>
        <w:t xml:space="preserve">treatment </w:t>
      </w:r>
      <w:r w:rsidR="000C3D20" w:rsidRPr="00755781">
        <w:rPr>
          <w:rFonts w:ascii="Arial" w:hAnsi="Arial" w:cs="Arial"/>
          <w:spacing w:val="10"/>
          <w:sz w:val="20"/>
          <w:szCs w:val="20"/>
        </w:rPr>
        <w:t>T</w:t>
      </w:r>
      <w:r w:rsidR="000C3D20" w:rsidRPr="00755781">
        <w:rPr>
          <w:rFonts w:ascii="Arial" w:hAnsi="Arial" w:cs="Arial"/>
          <w:spacing w:val="10"/>
          <w:sz w:val="20"/>
          <w:szCs w:val="20"/>
          <w:vertAlign w:val="subscript"/>
        </w:rPr>
        <w:t>1</w:t>
      </w:r>
      <w:r w:rsidR="000C3D20" w:rsidRPr="00755781">
        <w:rPr>
          <w:rFonts w:ascii="Arial" w:hAnsi="Arial" w:cs="Arial"/>
          <w:spacing w:val="10"/>
          <w:sz w:val="20"/>
          <w:szCs w:val="20"/>
        </w:rPr>
        <w:t xml:space="preserve"> </w:t>
      </w:r>
      <w:r w:rsidR="000C3D20" w:rsidRPr="00755781">
        <w:rPr>
          <w:rFonts w:ascii="Arial" w:hAnsi="Arial" w:cs="Arial"/>
          <w:spacing w:val="10"/>
          <w:sz w:val="20"/>
          <w:szCs w:val="20"/>
        </w:rPr>
        <w:lastRenderedPageBreak/>
        <w:t>(100%PE+100%RDF) whereas, minimum fruit set (75.49%)</w:t>
      </w:r>
      <w:r w:rsidR="00DB36E4" w:rsidRPr="00755781">
        <w:rPr>
          <w:rFonts w:ascii="Arial" w:hAnsi="Arial" w:cs="Arial"/>
          <w:spacing w:val="10"/>
          <w:sz w:val="20"/>
          <w:szCs w:val="20"/>
        </w:rPr>
        <w:t>,</w:t>
      </w:r>
      <w:r w:rsidR="000C3D20" w:rsidRPr="00755781">
        <w:rPr>
          <w:rFonts w:ascii="Arial" w:hAnsi="Arial" w:cs="Arial"/>
          <w:spacing w:val="10"/>
          <w:sz w:val="20"/>
          <w:szCs w:val="20"/>
        </w:rPr>
        <w:t xml:space="preserve"> </w:t>
      </w:r>
      <w:r w:rsidR="00DB36E4" w:rsidRPr="00755781">
        <w:rPr>
          <w:rFonts w:ascii="Arial" w:hAnsi="Arial" w:cs="Arial"/>
          <w:spacing w:val="10"/>
          <w:sz w:val="20"/>
          <w:szCs w:val="20"/>
        </w:rPr>
        <w:t xml:space="preserve">fruit retention (44.70%),  fruit length (52.59 mm), fruit width (57.53 mm), fruit weight (97.28 g) and fruit yield (42.83 kg/tree) and maximum fruit drop (55.29%) </w:t>
      </w:r>
      <w:r w:rsidRPr="00755781">
        <w:rPr>
          <w:rFonts w:ascii="Arial" w:hAnsi="Arial" w:cs="Arial"/>
          <w:spacing w:val="10"/>
          <w:sz w:val="20"/>
          <w:szCs w:val="20"/>
        </w:rPr>
        <w:t>was</w:t>
      </w:r>
      <w:r w:rsidR="000C3D20" w:rsidRPr="00755781">
        <w:rPr>
          <w:rFonts w:ascii="Arial" w:hAnsi="Arial" w:cs="Arial"/>
          <w:spacing w:val="10"/>
          <w:sz w:val="20"/>
          <w:szCs w:val="20"/>
        </w:rPr>
        <w:t xml:space="preserve"> noted in T</w:t>
      </w:r>
      <w:r w:rsidR="000C3D20" w:rsidRPr="00755781">
        <w:rPr>
          <w:rFonts w:ascii="Arial" w:hAnsi="Arial" w:cs="Arial"/>
          <w:spacing w:val="10"/>
          <w:sz w:val="20"/>
          <w:szCs w:val="20"/>
          <w:vertAlign w:val="subscript"/>
        </w:rPr>
        <w:t>0</w:t>
      </w:r>
      <w:r w:rsidR="000C3D20" w:rsidRPr="00755781">
        <w:rPr>
          <w:rFonts w:ascii="Arial" w:hAnsi="Arial" w:cs="Arial"/>
          <w:spacing w:val="10"/>
          <w:sz w:val="20"/>
          <w:szCs w:val="20"/>
        </w:rPr>
        <w:t xml:space="preserve"> </w:t>
      </w:r>
      <w:r w:rsidR="00DB36E4" w:rsidRPr="00755781">
        <w:rPr>
          <w:rFonts w:ascii="Arial" w:hAnsi="Arial" w:cs="Arial"/>
          <w:spacing w:val="10"/>
          <w:sz w:val="20"/>
          <w:szCs w:val="20"/>
        </w:rPr>
        <w:t xml:space="preserve">(control) </w:t>
      </w:r>
      <w:r w:rsidR="000C3D20" w:rsidRPr="00755781">
        <w:rPr>
          <w:rFonts w:ascii="Arial" w:hAnsi="Arial" w:cs="Arial"/>
          <w:spacing w:val="10"/>
          <w:sz w:val="20"/>
          <w:szCs w:val="20"/>
        </w:rPr>
        <w:t>treatment</w:t>
      </w:r>
      <w:r w:rsidR="003E3A19">
        <w:rPr>
          <w:rFonts w:ascii="Arial" w:hAnsi="Arial" w:cs="Arial"/>
          <w:spacing w:val="10"/>
          <w:sz w:val="20"/>
          <w:szCs w:val="20"/>
        </w:rPr>
        <w:t xml:space="preserve"> (</w:t>
      </w:r>
      <w:r w:rsidR="00CD44FE">
        <w:rPr>
          <w:rFonts w:ascii="Arial" w:hAnsi="Arial" w:cs="Arial"/>
          <w:spacing w:val="10"/>
          <w:sz w:val="20"/>
          <w:szCs w:val="20"/>
        </w:rPr>
        <w:t>Table</w:t>
      </w:r>
      <w:r w:rsidR="003E3A19">
        <w:rPr>
          <w:rFonts w:ascii="Arial" w:hAnsi="Arial" w:cs="Arial"/>
          <w:spacing w:val="10"/>
          <w:sz w:val="20"/>
          <w:szCs w:val="20"/>
        </w:rPr>
        <w:t xml:space="preserve"> </w:t>
      </w:r>
      <w:r w:rsidR="00CD44FE">
        <w:rPr>
          <w:rFonts w:ascii="Arial" w:hAnsi="Arial" w:cs="Arial"/>
          <w:spacing w:val="10"/>
          <w:sz w:val="20"/>
          <w:szCs w:val="20"/>
        </w:rPr>
        <w:t>2</w:t>
      </w:r>
      <w:r w:rsidR="003E3A19">
        <w:rPr>
          <w:rFonts w:ascii="Arial" w:hAnsi="Arial" w:cs="Arial"/>
          <w:spacing w:val="10"/>
          <w:sz w:val="20"/>
          <w:szCs w:val="20"/>
        </w:rPr>
        <w:t>)</w:t>
      </w:r>
      <w:r w:rsidR="000C3D20" w:rsidRPr="00755781">
        <w:rPr>
          <w:rFonts w:ascii="Arial" w:hAnsi="Arial" w:cs="Arial"/>
          <w:spacing w:val="10"/>
          <w:sz w:val="20"/>
          <w:szCs w:val="20"/>
        </w:rPr>
        <w:t>.</w:t>
      </w:r>
      <w:r w:rsidRPr="00755781">
        <w:rPr>
          <w:rFonts w:ascii="Arial" w:hAnsi="Arial" w:cs="Arial"/>
          <w:spacing w:val="10"/>
          <w:sz w:val="20"/>
          <w:szCs w:val="20"/>
        </w:rPr>
        <w:t xml:space="preserve"> </w:t>
      </w:r>
    </w:p>
    <w:p w14:paraId="0EDC7D53" w14:textId="00182EC5" w:rsidR="00291990" w:rsidRPr="00291990" w:rsidRDefault="00291990" w:rsidP="00DB36E4">
      <w:pPr>
        <w:widowControl w:val="0"/>
        <w:tabs>
          <w:tab w:val="left" w:pos="720"/>
          <w:tab w:val="left" w:pos="990"/>
        </w:tabs>
        <w:spacing w:before="80" w:after="80" w:line="372" w:lineRule="auto"/>
        <w:jc w:val="both"/>
        <w:rPr>
          <w:rFonts w:ascii="Arial" w:hAnsi="Arial" w:cs="Arial"/>
          <w:b/>
          <w:spacing w:val="10"/>
          <w:sz w:val="20"/>
          <w:szCs w:val="20"/>
        </w:rPr>
      </w:pPr>
      <w:r w:rsidRPr="00291990">
        <w:rPr>
          <w:rFonts w:ascii="Arial" w:hAnsi="Arial" w:cs="Arial"/>
          <w:b/>
          <w:spacing w:val="10"/>
          <w:sz w:val="20"/>
          <w:szCs w:val="20"/>
        </w:rPr>
        <w:t>Fig. 2:</w:t>
      </w:r>
      <w:r w:rsidRPr="00291990">
        <w:rPr>
          <w:rFonts w:ascii="Arial" w:eastAsiaTheme="minorHAnsi" w:hAnsi="Arial" w:cs="Arial"/>
          <w:b/>
          <w:bCs/>
          <w:spacing w:val="10"/>
          <w:kern w:val="2"/>
          <w:sz w:val="20"/>
          <w:szCs w:val="20"/>
        </w:rPr>
        <w:t xml:space="preserve"> Effect of fertigation on fruit set, fruit retention and fruit drop of guava cv. </w:t>
      </w:r>
      <w:r>
        <w:rPr>
          <w:rFonts w:ascii="Arial" w:eastAsiaTheme="minorHAnsi" w:hAnsi="Arial" w:cs="Arial"/>
          <w:b/>
          <w:bCs/>
          <w:spacing w:val="10"/>
          <w:kern w:val="2"/>
          <w:sz w:val="20"/>
          <w:szCs w:val="20"/>
        </w:rPr>
        <w:tab/>
        <w:t xml:space="preserve"> </w:t>
      </w:r>
      <w:r>
        <w:rPr>
          <w:rFonts w:ascii="Arial" w:eastAsiaTheme="minorHAnsi" w:hAnsi="Arial" w:cs="Arial"/>
          <w:b/>
          <w:bCs/>
          <w:spacing w:val="10"/>
          <w:kern w:val="2"/>
          <w:sz w:val="20"/>
          <w:szCs w:val="20"/>
        </w:rPr>
        <w:tab/>
        <w:t xml:space="preserve">   </w:t>
      </w:r>
      <w:r w:rsidRPr="00291990">
        <w:rPr>
          <w:rFonts w:ascii="Arial" w:eastAsiaTheme="minorHAnsi" w:hAnsi="Arial" w:cs="Arial"/>
          <w:b/>
          <w:bCs/>
          <w:spacing w:val="10"/>
          <w:kern w:val="2"/>
          <w:sz w:val="20"/>
          <w:szCs w:val="20"/>
        </w:rPr>
        <w:t xml:space="preserve">Allahabad </w:t>
      </w:r>
      <w:proofErr w:type="spellStart"/>
      <w:r w:rsidRPr="00291990">
        <w:rPr>
          <w:rFonts w:ascii="Arial" w:eastAsiaTheme="minorHAnsi" w:hAnsi="Arial" w:cs="Arial"/>
          <w:b/>
          <w:bCs/>
          <w:spacing w:val="10"/>
          <w:kern w:val="2"/>
          <w:sz w:val="20"/>
          <w:szCs w:val="20"/>
        </w:rPr>
        <w:t>Safeda</w:t>
      </w:r>
      <w:proofErr w:type="spellEnd"/>
    </w:p>
    <w:p w14:paraId="3BC083A3" w14:textId="77777777" w:rsidR="00291990" w:rsidRDefault="00C255F0" w:rsidP="00291990">
      <w:pPr>
        <w:widowControl w:val="0"/>
        <w:tabs>
          <w:tab w:val="left" w:pos="720"/>
          <w:tab w:val="left" w:pos="990"/>
        </w:tabs>
        <w:spacing w:before="80" w:after="80" w:line="372" w:lineRule="auto"/>
        <w:jc w:val="center"/>
        <w:rPr>
          <w:rFonts w:ascii="Arial" w:hAnsi="Arial" w:cs="Arial"/>
          <w:spacing w:val="10"/>
          <w:sz w:val="20"/>
          <w:szCs w:val="20"/>
        </w:rPr>
      </w:pPr>
      <w:r w:rsidRPr="00C255F0">
        <w:rPr>
          <w:rFonts w:ascii="Arial" w:hAnsi="Arial" w:cs="Arial"/>
          <w:noProof/>
          <w:spacing w:val="10"/>
          <w:sz w:val="20"/>
          <w:szCs w:val="20"/>
        </w:rPr>
        <w:drawing>
          <wp:inline distT="0" distB="0" distL="0" distR="0" wp14:anchorId="465C0F51" wp14:editId="54C48279">
            <wp:extent cx="5172075" cy="2914650"/>
            <wp:effectExtent l="19050" t="0" r="9525"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86DDAD" w14:textId="77777777" w:rsidR="0003338A" w:rsidRDefault="0003338A" w:rsidP="00291990">
      <w:pPr>
        <w:widowControl w:val="0"/>
        <w:tabs>
          <w:tab w:val="left" w:pos="720"/>
          <w:tab w:val="left" w:pos="990"/>
        </w:tabs>
        <w:spacing w:before="80" w:after="80" w:line="372" w:lineRule="auto"/>
        <w:jc w:val="center"/>
        <w:rPr>
          <w:rFonts w:ascii="Arial" w:hAnsi="Arial" w:cs="Arial"/>
          <w:spacing w:val="10"/>
          <w:sz w:val="20"/>
          <w:szCs w:val="20"/>
        </w:rPr>
      </w:pPr>
    </w:p>
    <w:p w14:paraId="47F33167" w14:textId="387B925F" w:rsidR="0003338A" w:rsidRPr="00291990" w:rsidRDefault="0003338A" w:rsidP="0003338A">
      <w:pPr>
        <w:widowControl w:val="0"/>
        <w:tabs>
          <w:tab w:val="left" w:pos="720"/>
          <w:tab w:val="left" w:pos="990"/>
        </w:tabs>
        <w:spacing w:before="80" w:after="80" w:line="372" w:lineRule="auto"/>
        <w:jc w:val="both"/>
        <w:rPr>
          <w:rFonts w:ascii="Arial" w:hAnsi="Arial" w:cs="Arial"/>
          <w:b/>
          <w:spacing w:val="10"/>
          <w:sz w:val="20"/>
          <w:szCs w:val="20"/>
        </w:rPr>
      </w:pPr>
      <w:r>
        <w:rPr>
          <w:rFonts w:ascii="Arial" w:hAnsi="Arial" w:cs="Arial"/>
          <w:b/>
          <w:spacing w:val="10"/>
          <w:sz w:val="20"/>
          <w:szCs w:val="20"/>
        </w:rPr>
        <w:t>Table</w:t>
      </w:r>
      <w:r w:rsidRPr="00291990">
        <w:rPr>
          <w:rFonts w:ascii="Arial" w:hAnsi="Arial" w:cs="Arial"/>
          <w:b/>
          <w:spacing w:val="10"/>
          <w:sz w:val="20"/>
          <w:szCs w:val="20"/>
        </w:rPr>
        <w:t>. 2:</w:t>
      </w:r>
      <w:r w:rsidRPr="00291990">
        <w:rPr>
          <w:rFonts w:ascii="Arial" w:eastAsiaTheme="minorHAnsi" w:hAnsi="Arial" w:cs="Arial"/>
          <w:b/>
          <w:bCs/>
          <w:spacing w:val="10"/>
          <w:kern w:val="2"/>
          <w:sz w:val="20"/>
          <w:szCs w:val="20"/>
        </w:rPr>
        <w:t xml:space="preserve"> Effect of fertigation on fruit </w:t>
      </w:r>
      <w:r>
        <w:rPr>
          <w:rFonts w:ascii="Arial" w:eastAsiaTheme="minorHAnsi" w:hAnsi="Arial" w:cs="Arial"/>
          <w:b/>
          <w:bCs/>
          <w:spacing w:val="10"/>
          <w:kern w:val="2"/>
          <w:sz w:val="20"/>
          <w:szCs w:val="20"/>
        </w:rPr>
        <w:t>size</w:t>
      </w:r>
      <w:r w:rsidRPr="00291990">
        <w:rPr>
          <w:rFonts w:ascii="Arial" w:eastAsiaTheme="minorHAnsi" w:hAnsi="Arial" w:cs="Arial"/>
          <w:b/>
          <w:bCs/>
          <w:spacing w:val="10"/>
          <w:kern w:val="2"/>
          <w:sz w:val="20"/>
          <w:szCs w:val="20"/>
        </w:rPr>
        <w:t xml:space="preserve">, fruit </w:t>
      </w:r>
      <w:r>
        <w:rPr>
          <w:rFonts w:ascii="Arial" w:eastAsiaTheme="minorHAnsi" w:hAnsi="Arial" w:cs="Arial"/>
          <w:b/>
          <w:bCs/>
          <w:spacing w:val="10"/>
          <w:kern w:val="2"/>
          <w:sz w:val="20"/>
          <w:szCs w:val="20"/>
        </w:rPr>
        <w:t>weight</w:t>
      </w:r>
      <w:r w:rsidRPr="00291990">
        <w:rPr>
          <w:rFonts w:ascii="Arial" w:eastAsiaTheme="minorHAnsi" w:hAnsi="Arial" w:cs="Arial"/>
          <w:b/>
          <w:bCs/>
          <w:spacing w:val="10"/>
          <w:kern w:val="2"/>
          <w:sz w:val="20"/>
          <w:szCs w:val="20"/>
        </w:rPr>
        <w:t xml:space="preserve"> and fruit </w:t>
      </w:r>
      <w:r>
        <w:rPr>
          <w:rFonts w:ascii="Arial" w:eastAsiaTheme="minorHAnsi" w:hAnsi="Arial" w:cs="Arial"/>
          <w:b/>
          <w:bCs/>
          <w:spacing w:val="10"/>
          <w:kern w:val="2"/>
          <w:sz w:val="20"/>
          <w:szCs w:val="20"/>
        </w:rPr>
        <w:t>yield</w:t>
      </w:r>
      <w:r w:rsidRPr="00291990">
        <w:rPr>
          <w:rFonts w:ascii="Arial" w:eastAsiaTheme="minorHAnsi" w:hAnsi="Arial" w:cs="Arial"/>
          <w:b/>
          <w:bCs/>
          <w:spacing w:val="10"/>
          <w:kern w:val="2"/>
          <w:sz w:val="20"/>
          <w:szCs w:val="20"/>
        </w:rPr>
        <w:t xml:space="preserve"> of guava cv. </w:t>
      </w:r>
      <w:r>
        <w:rPr>
          <w:rFonts w:ascii="Arial" w:eastAsiaTheme="minorHAnsi" w:hAnsi="Arial" w:cs="Arial"/>
          <w:b/>
          <w:bCs/>
          <w:spacing w:val="10"/>
          <w:kern w:val="2"/>
          <w:sz w:val="20"/>
          <w:szCs w:val="20"/>
        </w:rPr>
        <w:tab/>
        <w:t xml:space="preserve"> </w:t>
      </w:r>
      <w:r>
        <w:rPr>
          <w:rFonts w:ascii="Arial" w:eastAsiaTheme="minorHAnsi" w:hAnsi="Arial" w:cs="Arial"/>
          <w:b/>
          <w:bCs/>
          <w:spacing w:val="10"/>
          <w:kern w:val="2"/>
          <w:sz w:val="20"/>
          <w:szCs w:val="20"/>
        </w:rPr>
        <w:tab/>
        <w:t xml:space="preserve">   </w:t>
      </w:r>
      <w:r w:rsidRPr="00291990">
        <w:rPr>
          <w:rFonts w:ascii="Arial" w:eastAsiaTheme="minorHAnsi" w:hAnsi="Arial" w:cs="Arial"/>
          <w:b/>
          <w:bCs/>
          <w:spacing w:val="10"/>
          <w:kern w:val="2"/>
          <w:sz w:val="20"/>
          <w:szCs w:val="20"/>
        </w:rPr>
        <w:t xml:space="preserve">Allahabad </w:t>
      </w:r>
      <w:proofErr w:type="spellStart"/>
      <w:r w:rsidRPr="00291990">
        <w:rPr>
          <w:rFonts w:ascii="Arial" w:eastAsiaTheme="minorHAnsi" w:hAnsi="Arial" w:cs="Arial"/>
          <w:b/>
          <w:bCs/>
          <w:spacing w:val="10"/>
          <w:kern w:val="2"/>
          <w:sz w:val="20"/>
          <w:szCs w:val="20"/>
        </w:rPr>
        <w:t>Safeda</w:t>
      </w:r>
      <w:proofErr w:type="spellEnd"/>
    </w:p>
    <w:tbl>
      <w:tblPr>
        <w:tblStyle w:val="TableGrid"/>
        <w:tblW w:w="0" w:type="auto"/>
        <w:tblInd w:w="1303" w:type="dxa"/>
        <w:tblLook w:val="04A0" w:firstRow="1" w:lastRow="0" w:firstColumn="1" w:lastColumn="0" w:noHBand="0" w:noVBand="1"/>
      </w:tblPr>
      <w:tblGrid>
        <w:gridCol w:w="3122"/>
        <w:gridCol w:w="964"/>
        <w:gridCol w:w="847"/>
        <w:gridCol w:w="1470"/>
        <w:gridCol w:w="1282"/>
      </w:tblGrid>
      <w:tr w:rsidR="0003338A" w:rsidRPr="0003338A" w14:paraId="3C45BE3E" w14:textId="77777777" w:rsidTr="0003338A">
        <w:trPr>
          <w:trHeight w:val="443"/>
        </w:trPr>
        <w:tc>
          <w:tcPr>
            <w:tcW w:w="0" w:type="auto"/>
            <w:vMerge w:val="restart"/>
            <w:vAlign w:val="center"/>
          </w:tcPr>
          <w:p w14:paraId="57BB2A69"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Treatments</w:t>
            </w:r>
          </w:p>
        </w:tc>
        <w:tc>
          <w:tcPr>
            <w:tcW w:w="0" w:type="auto"/>
            <w:gridSpan w:val="2"/>
            <w:vAlign w:val="center"/>
          </w:tcPr>
          <w:p w14:paraId="4256F0DC"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Fruit Size (mm)</w:t>
            </w:r>
          </w:p>
        </w:tc>
        <w:tc>
          <w:tcPr>
            <w:tcW w:w="0" w:type="auto"/>
            <w:vMerge w:val="restart"/>
            <w:vAlign w:val="center"/>
          </w:tcPr>
          <w:p w14:paraId="1C630549"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Fruit weight</w:t>
            </w:r>
          </w:p>
          <w:p w14:paraId="1DCE8170"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(g)</w:t>
            </w:r>
          </w:p>
        </w:tc>
        <w:tc>
          <w:tcPr>
            <w:tcW w:w="0" w:type="auto"/>
            <w:vMerge w:val="restart"/>
            <w:vAlign w:val="center"/>
          </w:tcPr>
          <w:p w14:paraId="164856D8"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Fruit yield</w:t>
            </w:r>
          </w:p>
          <w:p w14:paraId="703855F0"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(kg/tree)</w:t>
            </w:r>
          </w:p>
        </w:tc>
      </w:tr>
      <w:tr w:rsidR="0003338A" w:rsidRPr="0003338A" w14:paraId="2FECF9EB" w14:textId="77777777" w:rsidTr="0003338A">
        <w:trPr>
          <w:trHeight w:val="443"/>
        </w:trPr>
        <w:tc>
          <w:tcPr>
            <w:tcW w:w="0" w:type="auto"/>
            <w:vMerge/>
            <w:vAlign w:val="center"/>
          </w:tcPr>
          <w:p w14:paraId="5AA01349" w14:textId="77777777" w:rsidR="0003338A" w:rsidRPr="0003338A" w:rsidRDefault="0003338A" w:rsidP="0003338A">
            <w:pPr>
              <w:widowControl w:val="0"/>
              <w:spacing w:before="40" w:after="40" w:line="372" w:lineRule="auto"/>
              <w:rPr>
                <w:rFonts w:ascii="Arial" w:hAnsi="Arial" w:cs="Arial"/>
                <w:spacing w:val="10"/>
                <w:sz w:val="20"/>
                <w:szCs w:val="20"/>
              </w:rPr>
            </w:pPr>
          </w:p>
        </w:tc>
        <w:tc>
          <w:tcPr>
            <w:tcW w:w="0" w:type="auto"/>
            <w:vAlign w:val="center"/>
          </w:tcPr>
          <w:p w14:paraId="4A10AB4A"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Length</w:t>
            </w:r>
          </w:p>
        </w:tc>
        <w:tc>
          <w:tcPr>
            <w:tcW w:w="0" w:type="auto"/>
            <w:vAlign w:val="center"/>
          </w:tcPr>
          <w:p w14:paraId="7C881291"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Width</w:t>
            </w:r>
          </w:p>
        </w:tc>
        <w:tc>
          <w:tcPr>
            <w:tcW w:w="0" w:type="auto"/>
            <w:vMerge/>
            <w:vAlign w:val="center"/>
          </w:tcPr>
          <w:p w14:paraId="0B3D38F8" w14:textId="77777777" w:rsidR="0003338A" w:rsidRPr="0003338A" w:rsidRDefault="0003338A" w:rsidP="0003338A">
            <w:pPr>
              <w:widowControl w:val="0"/>
              <w:spacing w:before="40" w:after="40" w:line="372" w:lineRule="auto"/>
              <w:rPr>
                <w:rFonts w:ascii="Arial" w:hAnsi="Arial" w:cs="Arial"/>
                <w:spacing w:val="10"/>
                <w:sz w:val="20"/>
                <w:szCs w:val="20"/>
              </w:rPr>
            </w:pPr>
          </w:p>
        </w:tc>
        <w:tc>
          <w:tcPr>
            <w:tcW w:w="0" w:type="auto"/>
            <w:vMerge/>
            <w:vAlign w:val="center"/>
          </w:tcPr>
          <w:p w14:paraId="46BF31F9" w14:textId="77777777" w:rsidR="0003338A" w:rsidRPr="0003338A" w:rsidRDefault="0003338A" w:rsidP="0003338A">
            <w:pPr>
              <w:widowControl w:val="0"/>
              <w:spacing w:before="40" w:after="40" w:line="372" w:lineRule="auto"/>
              <w:rPr>
                <w:rFonts w:ascii="Arial" w:hAnsi="Arial" w:cs="Arial"/>
                <w:b/>
                <w:spacing w:val="10"/>
                <w:sz w:val="20"/>
                <w:szCs w:val="20"/>
              </w:rPr>
            </w:pPr>
          </w:p>
        </w:tc>
      </w:tr>
      <w:tr w:rsidR="0003338A" w:rsidRPr="0003338A" w14:paraId="2F7D9DF7" w14:textId="77777777" w:rsidTr="0003338A">
        <w:trPr>
          <w:trHeight w:val="443"/>
        </w:trPr>
        <w:tc>
          <w:tcPr>
            <w:tcW w:w="0" w:type="auto"/>
            <w:vAlign w:val="center"/>
          </w:tcPr>
          <w:p w14:paraId="313C8BC2" w14:textId="77777777"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0</w:t>
            </w:r>
            <w:r w:rsidRPr="0003338A">
              <w:rPr>
                <w:rFonts w:ascii="Arial" w:hAnsi="Arial" w:cs="Arial"/>
                <w:spacing w:val="10"/>
                <w:sz w:val="20"/>
                <w:szCs w:val="20"/>
              </w:rPr>
              <w:t xml:space="preserve"> (Control)</w:t>
            </w:r>
          </w:p>
        </w:tc>
        <w:tc>
          <w:tcPr>
            <w:tcW w:w="0" w:type="auto"/>
            <w:vAlign w:val="center"/>
          </w:tcPr>
          <w:p w14:paraId="7ACA4DB7"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52.59</w:t>
            </w:r>
          </w:p>
        </w:tc>
        <w:tc>
          <w:tcPr>
            <w:tcW w:w="0" w:type="auto"/>
            <w:vAlign w:val="center"/>
          </w:tcPr>
          <w:p w14:paraId="3E14672F" w14:textId="77777777" w:rsidR="0003338A" w:rsidRPr="0003338A" w:rsidRDefault="0003338A" w:rsidP="0003338A">
            <w:pPr>
              <w:rPr>
                <w:rFonts w:ascii="Arial" w:hAnsi="Arial" w:cs="Arial"/>
                <w:sz w:val="20"/>
                <w:szCs w:val="20"/>
              </w:rPr>
            </w:pPr>
            <w:r w:rsidRPr="0003338A">
              <w:rPr>
                <w:rFonts w:ascii="Arial" w:hAnsi="Arial" w:cs="Arial"/>
                <w:sz w:val="20"/>
                <w:szCs w:val="20"/>
              </w:rPr>
              <w:t>97.28</w:t>
            </w:r>
          </w:p>
        </w:tc>
        <w:tc>
          <w:tcPr>
            <w:tcW w:w="0" w:type="auto"/>
            <w:vAlign w:val="center"/>
          </w:tcPr>
          <w:p w14:paraId="2FC739BC" w14:textId="77777777" w:rsidR="0003338A" w:rsidRPr="0003338A" w:rsidRDefault="0003338A" w:rsidP="0003338A">
            <w:pPr>
              <w:rPr>
                <w:rFonts w:ascii="Arial" w:hAnsi="Arial" w:cs="Arial"/>
                <w:sz w:val="20"/>
                <w:szCs w:val="20"/>
              </w:rPr>
            </w:pPr>
            <w:r w:rsidRPr="0003338A">
              <w:rPr>
                <w:rFonts w:ascii="Arial" w:hAnsi="Arial" w:cs="Arial"/>
                <w:sz w:val="20"/>
                <w:szCs w:val="20"/>
              </w:rPr>
              <w:t>2.93</w:t>
            </w:r>
          </w:p>
        </w:tc>
        <w:tc>
          <w:tcPr>
            <w:tcW w:w="0" w:type="auto"/>
            <w:vAlign w:val="center"/>
          </w:tcPr>
          <w:p w14:paraId="08FEBBF7"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42.83</w:t>
            </w:r>
          </w:p>
        </w:tc>
      </w:tr>
      <w:tr w:rsidR="0003338A" w:rsidRPr="0003338A" w14:paraId="37FE9088" w14:textId="77777777" w:rsidTr="0003338A">
        <w:trPr>
          <w:trHeight w:val="443"/>
        </w:trPr>
        <w:tc>
          <w:tcPr>
            <w:tcW w:w="0" w:type="auto"/>
            <w:vAlign w:val="center"/>
          </w:tcPr>
          <w:p w14:paraId="0121DF28" w14:textId="77777777"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1</w:t>
            </w:r>
            <w:r w:rsidRPr="0003338A">
              <w:rPr>
                <w:rFonts w:ascii="Arial" w:hAnsi="Arial" w:cs="Arial"/>
                <w:spacing w:val="10"/>
                <w:sz w:val="20"/>
                <w:szCs w:val="20"/>
              </w:rPr>
              <w:t xml:space="preserve"> (100% of PE + 100% RDF)</w:t>
            </w:r>
          </w:p>
        </w:tc>
        <w:tc>
          <w:tcPr>
            <w:tcW w:w="0" w:type="auto"/>
            <w:vAlign w:val="center"/>
          </w:tcPr>
          <w:p w14:paraId="0B7AAD85"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65.28</w:t>
            </w:r>
          </w:p>
        </w:tc>
        <w:tc>
          <w:tcPr>
            <w:tcW w:w="0" w:type="auto"/>
            <w:vAlign w:val="center"/>
          </w:tcPr>
          <w:p w14:paraId="7C5F6C54" w14:textId="77777777" w:rsidR="0003338A" w:rsidRPr="0003338A" w:rsidRDefault="0003338A" w:rsidP="0003338A">
            <w:pPr>
              <w:rPr>
                <w:rFonts w:ascii="Arial" w:hAnsi="Arial" w:cs="Arial"/>
                <w:sz w:val="20"/>
                <w:szCs w:val="20"/>
              </w:rPr>
            </w:pPr>
            <w:r w:rsidRPr="0003338A">
              <w:rPr>
                <w:rFonts w:ascii="Arial" w:hAnsi="Arial" w:cs="Arial"/>
                <w:sz w:val="20"/>
                <w:szCs w:val="20"/>
              </w:rPr>
              <w:t>160.10</w:t>
            </w:r>
          </w:p>
        </w:tc>
        <w:tc>
          <w:tcPr>
            <w:tcW w:w="0" w:type="auto"/>
            <w:vAlign w:val="center"/>
          </w:tcPr>
          <w:p w14:paraId="73CBD3E0" w14:textId="77777777" w:rsidR="0003338A" w:rsidRPr="0003338A" w:rsidRDefault="0003338A" w:rsidP="0003338A">
            <w:pPr>
              <w:rPr>
                <w:rFonts w:ascii="Arial" w:hAnsi="Arial" w:cs="Arial"/>
                <w:sz w:val="20"/>
                <w:szCs w:val="20"/>
              </w:rPr>
            </w:pPr>
            <w:r w:rsidRPr="0003338A">
              <w:rPr>
                <w:rFonts w:ascii="Arial" w:hAnsi="Arial" w:cs="Arial"/>
                <w:sz w:val="20"/>
                <w:szCs w:val="20"/>
              </w:rPr>
              <w:t>6.50</w:t>
            </w:r>
          </w:p>
        </w:tc>
        <w:tc>
          <w:tcPr>
            <w:tcW w:w="0" w:type="auto"/>
            <w:vAlign w:val="center"/>
          </w:tcPr>
          <w:p w14:paraId="6D8C3C9F"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71.85</w:t>
            </w:r>
          </w:p>
        </w:tc>
      </w:tr>
      <w:tr w:rsidR="0003338A" w:rsidRPr="0003338A" w14:paraId="32AFFA75" w14:textId="77777777" w:rsidTr="0003338A">
        <w:trPr>
          <w:trHeight w:val="443"/>
        </w:trPr>
        <w:tc>
          <w:tcPr>
            <w:tcW w:w="0" w:type="auto"/>
            <w:vAlign w:val="center"/>
          </w:tcPr>
          <w:p w14:paraId="3BFB731E" w14:textId="77777777"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2</w:t>
            </w:r>
            <w:r w:rsidRPr="0003338A">
              <w:rPr>
                <w:rFonts w:ascii="Arial" w:hAnsi="Arial" w:cs="Arial"/>
                <w:spacing w:val="10"/>
                <w:sz w:val="20"/>
                <w:szCs w:val="20"/>
              </w:rPr>
              <w:t xml:space="preserve"> (100% of PE + 75% RDF)</w:t>
            </w:r>
          </w:p>
        </w:tc>
        <w:tc>
          <w:tcPr>
            <w:tcW w:w="0" w:type="auto"/>
            <w:vAlign w:val="center"/>
          </w:tcPr>
          <w:p w14:paraId="387C2B34"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64.27</w:t>
            </w:r>
          </w:p>
        </w:tc>
        <w:tc>
          <w:tcPr>
            <w:tcW w:w="0" w:type="auto"/>
            <w:vAlign w:val="center"/>
          </w:tcPr>
          <w:p w14:paraId="0E92338C" w14:textId="77777777" w:rsidR="0003338A" w:rsidRPr="0003338A" w:rsidRDefault="0003338A" w:rsidP="0003338A">
            <w:pPr>
              <w:rPr>
                <w:rFonts w:ascii="Arial" w:hAnsi="Arial" w:cs="Arial"/>
                <w:sz w:val="20"/>
                <w:szCs w:val="20"/>
              </w:rPr>
            </w:pPr>
            <w:r w:rsidRPr="0003338A">
              <w:rPr>
                <w:rFonts w:ascii="Arial" w:hAnsi="Arial" w:cs="Arial"/>
                <w:sz w:val="20"/>
                <w:szCs w:val="20"/>
              </w:rPr>
              <w:t>158.10</w:t>
            </w:r>
          </w:p>
        </w:tc>
        <w:tc>
          <w:tcPr>
            <w:tcW w:w="0" w:type="auto"/>
            <w:vAlign w:val="center"/>
          </w:tcPr>
          <w:p w14:paraId="19D04A8B" w14:textId="77777777" w:rsidR="0003338A" w:rsidRPr="0003338A" w:rsidRDefault="0003338A" w:rsidP="0003338A">
            <w:pPr>
              <w:rPr>
                <w:rFonts w:ascii="Arial" w:hAnsi="Arial" w:cs="Arial"/>
                <w:sz w:val="20"/>
                <w:szCs w:val="20"/>
              </w:rPr>
            </w:pPr>
            <w:r w:rsidRPr="0003338A">
              <w:rPr>
                <w:rFonts w:ascii="Arial" w:hAnsi="Arial" w:cs="Arial"/>
                <w:sz w:val="20"/>
                <w:szCs w:val="20"/>
              </w:rPr>
              <w:t>6.23</w:t>
            </w:r>
          </w:p>
        </w:tc>
        <w:tc>
          <w:tcPr>
            <w:tcW w:w="0" w:type="auto"/>
            <w:vAlign w:val="center"/>
          </w:tcPr>
          <w:p w14:paraId="66C87150"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70.87</w:t>
            </w:r>
          </w:p>
        </w:tc>
      </w:tr>
      <w:tr w:rsidR="0003338A" w:rsidRPr="0003338A" w14:paraId="3A94E84C" w14:textId="77777777" w:rsidTr="0003338A">
        <w:trPr>
          <w:trHeight w:val="443"/>
        </w:trPr>
        <w:tc>
          <w:tcPr>
            <w:tcW w:w="0" w:type="auto"/>
            <w:vAlign w:val="center"/>
          </w:tcPr>
          <w:p w14:paraId="24281FAA" w14:textId="77777777"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3</w:t>
            </w:r>
            <w:r w:rsidRPr="0003338A">
              <w:rPr>
                <w:rFonts w:ascii="Arial" w:hAnsi="Arial" w:cs="Arial"/>
                <w:spacing w:val="10"/>
                <w:sz w:val="20"/>
                <w:szCs w:val="20"/>
              </w:rPr>
              <w:t xml:space="preserve"> (100% of PE + 50% RDF)</w:t>
            </w:r>
          </w:p>
        </w:tc>
        <w:tc>
          <w:tcPr>
            <w:tcW w:w="0" w:type="auto"/>
            <w:vAlign w:val="center"/>
          </w:tcPr>
          <w:p w14:paraId="32538956"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59.77</w:t>
            </w:r>
          </w:p>
        </w:tc>
        <w:tc>
          <w:tcPr>
            <w:tcW w:w="0" w:type="auto"/>
            <w:vAlign w:val="center"/>
          </w:tcPr>
          <w:p w14:paraId="49C87425" w14:textId="77777777" w:rsidR="0003338A" w:rsidRPr="0003338A" w:rsidRDefault="0003338A" w:rsidP="0003338A">
            <w:pPr>
              <w:rPr>
                <w:rFonts w:ascii="Arial" w:hAnsi="Arial" w:cs="Arial"/>
                <w:sz w:val="20"/>
                <w:szCs w:val="20"/>
              </w:rPr>
            </w:pPr>
            <w:r w:rsidRPr="0003338A">
              <w:rPr>
                <w:rFonts w:ascii="Arial" w:hAnsi="Arial" w:cs="Arial"/>
                <w:sz w:val="20"/>
                <w:szCs w:val="20"/>
              </w:rPr>
              <w:t>125.76</w:t>
            </w:r>
          </w:p>
        </w:tc>
        <w:tc>
          <w:tcPr>
            <w:tcW w:w="0" w:type="auto"/>
            <w:vAlign w:val="center"/>
          </w:tcPr>
          <w:p w14:paraId="2A1C895B" w14:textId="77777777" w:rsidR="0003338A" w:rsidRPr="0003338A" w:rsidRDefault="0003338A" w:rsidP="0003338A">
            <w:pPr>
              <w:rPr>
                <w:rFonts w:ascii="Arial" w:hAnsi="Arial" w:cs="Arial"/>
                <w:sz w:val="20"/>
                <w:szCs w:val="20"/>
              </w:rPr>
            </w:pPr>
            <w:r w:rsidRPr="0003338A">
              <w:rPr>
                <w:rFonts w:ascii="Arial" w:hAnsi="Arial" w:cs="Arial"/>
                <w:sz w:val="20"/>
                <w:szCs w:val="20"/>
              </w:rPr>
              <w:t>4.70</w:t>
            </w:r>
          </w:p>
        </w:tc>
        <w:tc>
          <w:tcPr>
            <w:tcW w:w="0" w:type="auto"/>
            <w:vAlign w:val="center"/>
          </w:tcPr>
          <w:p w14:paraId="23CE40B3"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55.23</w:t>
            </w:r>
          </w:p>
        </w:tc>
      </w:tr>
      <w:tr w:rsidR="0003338A" w:rsidRPr="0003338A" w14:paraId="0836C082" w14:textId="77777777" w:rsidTr="0003338A">
        <w:trPr>
          <w:trHeight w:val="421"/>
        </w:trPr>
        <w:tc>
          <w:tcPr>
            <w:tcW w:w="0" w:type="auto"/>
            <w:vAlign w:val="center"/>
          </w:tcPr>
          <w:p w14:paraId="7DA07A35" w14:textId="77777777"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4</w:t>
            </w:r>
            <w:r w:rsidRPr="0003338A">
              <w:rPr>
                <w:rFonts w:ascii="Arial" w:hAnsi="Arial" w:cs="Arial"/>
                <w:spacing w:val="10"/>
                <w:sz w:val="20"/>
                <w:szCs w:val="20"/>
              </w:rPr>
              <w:t xml:space="preserve"> (80% of PE + 100% RDF)</w:t>
            </w:r>
          </w:p>
        </w:tc>
        <w:tc>
          <w:tcPr>
            <w:tcW w:w="0" w:type="auto"/>
            <w:vAlign w:val="center"/>
          </w:tcPr>
          <w:p w14:paraId="107D31DA"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64.05</w:t>
            </w:r>
          </w:p>
        </w:tc>
        <w:tc>
          <w:tcPr>
            <w:tcW w:w="0" w:type="auto"/>
            <w:vAlign w:val="center"/>
          </w:tcPr>
          <w:p w14:paraId="2DEE2F92" w14:textId="77777777" w:rsidR="0003338A" w:rsidRPr="0003338A" w:rsidRDefault="0003338A" w:rsidP="0003338A">
            <w:pPr>
              <w:rPr>
                <w:rFonts w:ascii="Arial" w:hAnsi="Arial" w:cs="Arial"/>
                <w:sz w:val="20"/>
                <w:szCs w:val="20"/>
              </w:rPr>
            </w:pPr>
            <w:r w:rsidRPr="0003338A">
              <w:rPr>
                <w:rFonts w:ascii="Arial" w:hAnsi="Arial" w:cs="Arial"/>
                <w:sz w:val="20"/>
                <w:szCs w:val="20"/>
              </w:rPr>
              <w:t>139.16</w:t>
            </w:r>
          </w:p>
        </w:tc>
        <w:tc>
          <w:tcPr>
            <w:tcW w:w="0" w:type="auto"/>
            <w:vAlign w:val="center"/>
          </w:tcPr>
          <w:p w14:paraId="25A3B06F" w14:textId="77777777" w:rsidR="0003338A" w:rsidRPr="0003338A" w:rsidRDefault="0003338A" w:rsidP="0003338A">
            <w:pPr>
              <w:rPr>
                <w:rFonts w:ascii="Arial" w:hAnsi="Arial" w:cs="Arial"/>
                <w:sz w:val="20"/>
                <w:szCs w:val="20"/>
              </w:rPr>
            </w:pPr>
            <w:r w:rsidRPr="0003338A">
              <w:rPr>
                <w:rFonts w:ascii="Arial" w:hAnsi="Arial" w:cs="Arial"/>
                <w:sz w:val="20"/>
                <w:szCs w:val="20"/>
              </w:rPr>
              <w:t>5.67</w:t>
            </w:r>
          </w:p>
        </w:tc>
        <w:tc>
          <w:tcPr>
            <w:tcW w:w="0" w:type="auto"/>
            <w:vAlign w:val="center"/>
          </w:tcPr>
          <w:p w14:paraId="13B4553D"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62.07</w:t>
            </w:r>
          </w:p>
        </w:tc>
      </w:tr>
      <w:tr w:rsidR="0003338A" w:rsidRPr="0003338A" w14:paraId="3B615062" w14:textId="77777777" w:rsidTr="0003338A">
        <w:trPr>
          <w:trHeight w:val="443"/>
        </w:trPr>
        <w:tc>
          <w:tcPr>
            <w:tcW w:w="0" w:type="auto"/>
            <w:vAlign w:val="center"/>
          </w:tcPr>
          <w:p w14:paraId="3783E94F" w14:textId="77777777"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5</w:t>
            </w:r>
            <w:r w:rsidRPr="0003338A">
              <w:rPr>
                <w:rFonts w:ascii="Arial" w:hAnsi="Arial" w:cs="Arial"/>
                <w:spacing w:val="10"/>
                <w:sz w:val="20"/>
                <w:szCs w:val="20"/>
              </w:rPr>
              <w:t xml:space="preserve"> (80% of PE + 75% RDF)</w:t>
            </w:r>
          </w:p>
        </w:tc>
        <w:tc>
          <w:tcPr>
            <w:tcW w:w="0" w:type="auto"/>
            <w:vAlign w:val="center"/>
          </w:tcPr>
          <w:p w14:paraId="5A9A4A5F"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63.08</w:t>
            </w:r>
          </w:p>
        </w:tc>
        <w:tc>
          <w:tcPr>
            <w:tcW w:w="0" w:type="auto"/>
            <w:vAlign w:val="center"/>
          </w:tcPr>
          <w:p w14:paraId="6C241412" w14:textId="77777777" w:rsidR="0003338A" w:rsidRPr="0003338A" w:rsidRDefault="0003338A" w:rsidP="0003338A">
            <w:pPr>
              <w:rPr>
                <w:rFonts w:ascii="Arial" w:hAnsi="Arial" w:cs="Arial"/>
                <w:sz w:val="20"/>
                <w:szCs w:val="20"/>
              </w:rPr>
            </w:pPr>
            <w:r w:rsidRPr="0003338A">
              <w:rPr>
                <w:rFonts w:ascii="Arial" w:hAnsi="Arial" w:cs="Arial"/>
                <w:sz w:val="20"/>
                <w:szCs w:val="20"/>
              </w:rPr>
              <w:t>138.77</w:t>
            </w:r>
          </w:p>
        </w:tc>
        <w:tc>
          <w:tcPr>
            <w:tcW w:w="0" w:type="auto"/>
            <w:vAlign w:val="center"/>
          </w:tcPr>
          <w:p w14:paraId="3F22F684" w14:textId="77777777" w:rsidR="0003338A" w:rsidRPr="0003338A" w:rsidRDefault="0003338A" w:rsidP="0003338A">
            <w:pPr>
              <w:rPr>
                <w:rFonts w:ascii="Arial" w:hAnsi="Arial" w:cs="Arial"/>
                <w:sz w:val="20"/>
                <w:szCs w:val="20"/>
              </w:rPr>
            </w:pPr>
            <w:r w:rsidRPr="0003338A">
              <w:rPr>
                <w:rFonts w:ascii="Arial" w:hAnsi="Arial" w:cs="Arial"/>
                <w:sz w:val="20"/>
                <w:szCs w:val="20"/>
              </w:rPr>
              <w:t>5.73</w:t>
            </w:r>
          </w:p>
        </w:tc>
        <w:tc>
          <w:tcPr>
            <w:tcW w:w="0" w:type="auto"/>
            <w:vAlign w:val="center"/>
          </w:tcPr>
          <w:p w14:paraId="3B580915"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61.80</w:t>
            </w:r>
          </w:p>
        </w:tc>
      </w:tr>
      <w:tr w:rsidR="0003338A" w:rsidRPr="0003338A" w14:paraId="242F9086" w14:textId="77777777" w:rsidTr="0003338A">
        <w:trPr>
          <w:trHeight w:val="443"/>
        </w:trPr>
        <w:tc>
          <w:tcPr>
            <w:tcW w:w="0" w:type="auto"/>
            <w:vAlign w:val="center"/>
          </w:tcPr>
          <w:p w14:paraId="1F558CB5" w14:textId="77777777"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6</w:t>
            </w:r>
            <w:r w:rsidRPr="0003338A">
              <w:rPr>
                <w:rFonts w:ascii="Arial" w:hAnsi="Arial" w:cs="Arial"/>
                <w:spacing w:val="10"/>
                <w:sz w:val="20"/>
                <w:szCs w:val="20"/>
              </w:rPr>
              <w:t xml:space="preserve"> (80% of PE + 50% RDF)</w:t>
            </w:r>
          </w:p>
        </w:tc>
        <w:tc>
          <w:tcPr>
            <w:tcW w:w="0" w:type="auto"/>
            <w:vAlign w:val="center"/>
          </w:tcPr>
          <w:p w14:paraId="3003ABB6"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60.88</w:t>
            </w:r>
          </w:p>
        </w:tc>
        <w:tc>
          <w:tcPr>
            <w:tcW w:w="0" w:type="auto"/>
            <w:vAlign w:val="center"/>
          </w:tcPr>
          <w:p w14:paraId="17DF2230" w14:textId="77777777" w:rsidR="0003338A" w:rsidRPr="0003338A" w:rsidRDefault="0003338A" w:rsidP="0003338A">
            <w:pPr>
              <w:rPr>
                <w:rFonts w:ascii="Arial" w:hAnsi="Arial" w:cs="Arial"/>
                <w:sz w:val="20"/>
                <w:szCs w:val="20"/>
              </w:rPr>
            </w:pPr>
            <w:r w:rsidRPr="0003338A">
              <w:rPr>
                <w:rFonts w:ascii="Arial" w:hAnsi="Arial" w:cs="Arial"/>
                <w:sz w:val="20"/>
                <w:szCs w:val="20"/>
              </w:rPr>
              <w:t>128.71</w:t>
            </w:r>
          </w:p>
        </w:tc>
        <w:tc>
          <w:tcPr>
            <w:tcW w:w="0" w:type="auto"/>
            <w:vAlign w:val="center"/>
          </w:tcPr>
          <w:p w14:paraId="662F4056" w14:textId="77777777" w:rsidR="0003338A" w:rsidRPr="0003338A" w:rsidRDefault="0003338A" w:rsidP="0003338A">
            <w:pPr>
              <w:rPr>
                <w:rFonts w:ascii="Arial" w:hAnsi="Arial" w:cs="Arial"/>
                <w:sz w:val="20"/>
                <w:szCs w:val="20"/>
              </w:rPr>
            </w:pPr>
            <w:r w:rsidRPr="0003338A">
              <w:rPr>
                <w:rFonts w:ascii="Arial" w:hAnsi="Arial" w:cs="Arial"/>
                <w:sz w:val="20"/>
                <w:szCs w:val="20"/>
              </w:rPr>
              <w:t>4.73</w:t>
            </w:r>
          </w:p>
        </w:tc>
        <w:tc>
          <w:tcPr>
            <w:tcW w:w="0" w:type="auto"/>
            <w:vAlign w:val="center"/>
          </w:tcPr>
          <w:p w14:paraId="3DC40639"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56.80</w:t>
            </w:r>
          </w:p>
        </w:tc>
      </w:tr>
      <w:tr w:rsidR="0003338A" w:rsidRPr="0003338A" w14:paraId="1315D3C0" w14:textId="77777777" w:rsidTr="0003338A">
        <w:trPr>
          <w:trHeight w:val="443"/>
        </w:trPr>
        <w:tc>
          <w:tcPr>
            <w:tcW w:w="0" w:type="auto"/>
            <w:vAlign w:val="center"/>
          </w:tcPr>
          <w:p w14:paraId="4FC83A06" w14:textId="77777777"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7</w:t>
            </w:r>
            <w:r w:rsidRPr="0003338A">
              <w:rPr>
                <w:rFonts w:ascii="Arial" w:hAnsi="Arial" w:cs="Arial"/>
                <w:spacing w:val="10"/>
                <w:sz w:val="20"/>
                <w:szCs w:val="20"/>
              </w:rPr>
              <w:t xml:space="preserve"> (60% of PE + 100% RDF)</w:t>
            </w:r>
          </w:p>
        </w:tc>
        <w:tc>
          <w:tcPr>
            <w:tcW w:w="0" w:type="auto"/>
            <w:vAlign w:val="center"/>
          </w:tcPr>
          <w:p w14:paraId="4F66CDBF"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62.90</w:t>
            </w:r>
          </w:p>
        </w:tc>
        <w:tc>
          <w:tcPr>
            <w:tcW w:w="0" w:type="auto"/>
            <w:vAlign w:val="center"/>
          </w:tcPr>
          <w:p w14:paraId="35F002DC" w14:textId="77777777" w:rsidR="0003338A" w:rsidRPr="0003338A" w:rsidRDefault="0003338A" w:rsidP="0003338A">
            <w:pPr>
              <w:rPr>
                <w:rFonts w:ascii="Arial" w:hAnsi="Arial" w:cs="Arial"/>
                <w:sz w:val="20"/>
                <w:szCs w:val="20"/>
              </w:rPr>
            </w:pPr>
            <w:r w:rsidRPr="0003338A">
              <w:rPr>
                <w:rFonts w:ascii="Arial" w:hAnsi="Arial" w:cs="Arial"/>
                <w:sz w:val="20"/>
                <w:szCs w:val="20"/>
              </w:rPr>
              <w:t>130.84</w:t>
            </w:r>
          </w:p>
        </w:tc>
        <w:tc>
          <w:tcPr>
            <w:tcW w:w="0" w:type="auto"/>
            <w:vAlign w:val="center"/>
          </w:tcPr>
          <w:p w14:paraId="53AA9008" w14:textId="77777777" w:rsidR="0003338A" w:rsidRPr="0003338A" w:rsidRDefault="0003338A" w:rsidP="0003338A">
            <w:pPr>
              <w:rPr>
                <w:rFonts w:ascii="Arial" w:hAnsi="Arial" w:cs="Arial"/>
                <w:sz w:val="20"/>
                <w:szCs w:val="20"/>
              </w:rPr>
            </w:pPr>
            <w:r w:rsidRPr="0003338A">
              <w:rPr>
                <w:rFonts w:ascii="Arial" w:hAnsi="Arial" w:cs="Arial"/>
                <w:sz w:val="20"/>
                <w:szCs w:val="20"/>
              </w:rPr>
              <w:t>5.57</w:t>
            </w:r>
          </w:p>
        </w:tc>
        <w:tc>
          <w:tcPr>
            <w:tcW w:w="0" w:type="auto"/>
            <w:vAlign w:val="center"/>
          </w:tcPr>
          <w:p w14:paraId="51646224"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58.07</w:t>
            </w:r>
          </w:p>
        </w:tc>
      </w:tr>
      <w:tr w:rsidR="0003338A" w:rsidRPr="0003338A" w14:paraId="12B35C8A" w14:textId="77777777" w:rsidTr="0003338A">
        <w:trPr>
          <w:trHeight w:val="443"/>
        </w:trPr>
        <w:tc>
          <w:tcPr>
            <w:tcW w:w="0" w:type="auto"/>
            <w:vAlign w:val="center"/>
          </w:tcPr>
          <w:p w14:paraId="476929F7" w14:textId="77777777" w:rsidR="0003338A" w:rsidRPr="0003338A" w:rsidRDefault="0003338A" w:rsidP="0003338A">
            <w:pPr>
              <w:widowControl w:val="0"/>
              <w:tabs>
                <w:tab w:val="center" w:pos="916"/>
              </w:tabs>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8</w:t>
            </w:r>
            <w:r w:rsidRPr="0003338A">
              <w:rPr>
                <w:rFonts w:ascii="Arial" w:hAnsi="Arial" w:cs="Arial"/>
                <w:spacing w:val="10"/>
                <w:sz w:val="20"/>
                <w:szCs w:val="20"/>
              </w:rPr>
              <w:t xml:space="preserve"> (60% of PE + 75% RDF)</w:t>
            </w:r>
          </w:p>
        </w:tc>
        <w:tc>
          <w:tcPr>
            <w:tcW w:w="0" w:type="auto"/>
            <w:vAlign w:val="center"/>
          </w:tcPr>
          <w:p w14:paraId="287BD1EE"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62.48</w:t>
            </w:r>
          </w:p>
        </w:tc>
        <w:tc>
          <w:tcPr>
            <w:tcW w:w="0" w:type="auto"/>
            <w:vAlign w:val="center"/>
          </w:tcPr>
          <w:p w14:paraId="31317233" w14:textId="77777777" w:rsidR="0003338A" w:rsidRPr="0003338A" w:rsidRDefault="0003338A" w:rsidP="0003338A">
            <w:pPr>
              <w:rPr>
                <w:rFonts w:ascii="Arial" w:hAnsi="Arial" w:cs="Arial"/>
                <w:sz w:val="20"/>
                <w:szCs w:val="20"/>
              </w:rPr>
            </w:pPr>
            <w:r w:rsidRPr="0003338A">
              <w:rPr>
                <w:rFonts w:ascii="Arial" w:hAnsi="Arial" w:cs="Arial"/>
                <w:sz w:val="20"/>
                <w:szCs w:val="20"/>
              </w:rPr>
              <w:t>130.73</w:t>
            </w:r>
          </w:p>
        </w:tc>
        <w:tc>
          <w:tcPr>
            <w:tcW w:w="0" w:type="auto"/>
            <w:vAlign w:val="center"/>
          </w:tcPr>
          <w:p w14:paraId="50F6E718" w14:textId="77777777" w:rsidR="0003338A" w:rsidRPr="0003338A" w:rsidRDefault="0003338A" w:rsidP="0003338A">
            <w:pPr>
              <w:rPr>
                <w:rFonts w:ascii="Arial" w:hAnsi="Arial" w:cs="Arial"/>
                <w:sz w:val="20"/>
                <w:szCs w:val="20"/>
              </w:rPr>
            </w:pPr>
            <w:r w:rsidRPr="0003338A">
              <w:rPr>
                <w:rFonts w:ascii="Arial" w:hAnsi="Arial" w:cs="Arial"/>
                <w:sz w:val="20"/>
                <w:szCs w:val="20"/>
              </w:rPr>
              <w:t>5.63</w:t>
            </w:r>
          </w:p>
        </w:tc>
        <w:tc>
          <w:tcPr>
            <w:tcW w:w="0" w:type="auto"/>
            <w:vAlign w:val="center"/>
          </w:tcPr>
          <w:p w14:paraId="2B0C5205"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58.17</w:t>
            </w:r>
          </w:p>
        </w:tc>
      </w:tr>
      <w:tr w:rsidR="0003338A" w:rsidRPr="0003338A" w14:paraId="39E4F4FB" w14:textId="77777777" w:rsidTr="0003338A">
        <w:trPr>
          <w:trHeight w:val="443"/>
        </w:trPr>
        <w:tc>
          <w:tcPr>
            <w:tcW w:w="0" w:type="auto"/>
            <w:vAlign w:val="center"/>
          </w:tcPr>
          <w:p w14:paraId="05F1E1FE" w14:textId="77777777" w:rsidR="0003338A" w:rsidRPr="0003338A" w:rsidRDefault="0003338A" w:rsidP="0003338A">
            <w:pPr>
              <w:widowControl w:val="0"/>
              <w:tabs>
                <w:tab w:val="center" w:pos="916"/>
              </w:tabs>
              <w:spacing w:line="276" w:lineRule="auto"/>
              <w:rPr>
                <w:rFonts w:ascii="Arial" w:hAnsi="Arial" w:cs="Arial"/>
                <w:spacing w:val="10"/>
                <w:sz w:val="20"/>
                <w:szCs w:val="20"/>
                <w:lang w:val="en-US"/>
              </w:rPr>
            </w:pPr>
            <w:r w:rsidRPr="0003338A">
              <w:rPr>
                <w:rFonts w:ascii="Arial" w:hAnsi="Arial" w:cs="Arial"/>
                <w:spacing w:val="10"/>
                <w:sz w:val="20"/>
                <w:szCs w:val="20"/>
              </w:rPr>
              <w:lastRenderedPageBreak/>
              <w:t>T</w:t>
            </w:r>
            <w:r w:rsidRPr="0003338A">
              <w:rPr>
                <w:rFonts w:ascii="Arial" w:hAnsi="Arial" w:cs="Arial"/>
                <w:spacing w:val="10"/>
                <w:sz w:val="20"/>
                <w:szCs w:val="20"/>
                <w:vertAlign w:val="subscript"/>
              </w:rPr>
              <w:t>9</w:t>
            </w:r>
            <w:r w:rsidRPr="0003338A">
              <w:rPr>
                <w:rFonts w:ascii="Arial" w:hAnsi="Arial" w:cs="Arial"/>
                <w:spacing w:val="10"/>
                <w:sz w:val="20"/>
                <w:szCs w:val="20"/>
              </w:rPr>
              <w:t xml:space="preserve"> (60% of PE + 50% RDF)</w:t>
            </w:r>
          </w:p>
        </w:tc>
        <w:tc>
          <w:tcPr>
            <w:tcW w:w="0" w:type="auto"/>
            <w:vAlign w:val="center"/>
          </w:tcPr>
          <w:p w14:paraId="2B77882B"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59.91</w:t>
            </w:r>
          </w:p>
        </w:tc>
        <w:tc>
          <w:tcPr>
            <w:tcW w:w="0" w:type="auto"/>
            <w:vAlign w:val="center"/>
          </w:tcPr>
          <w:p w14:paraId="23AFAA9F" w14:textId="77777777" w:rsidR="0003338A" w:rsidRPr="0003338A" w:rsidRDefault="0003338A" w:rsidP="0003338A">
            <w:pPr>
              <w:rPr>
                <w:rFonts w:ascii="Arial" w:hAnsi="Arial" w:cs="Arial"/>
                <w:sz w:val="20"/>
                <w:szCs w:val="20"/>
              </w:rPr>
            </w:pPr>
            <w:r w:rsidRPr="0003338A">
              <w:rPr>
                <w:rFonts w:ascii="Arial" w:hAnsi="Arial" w:cs="Arial"/>
                <w:sz w:val="20"/>
                <w:szCs w:val="20"/>
              </w:rPr>
              <w:t>127.25</w:t>
            </w:r>
          </w:p>
        </w:tc>
        <w:tc>
          <w:tcPr>
            <w:tcW w:w="0" w:type="auto"/>
            <w:vAlign w:val="center"/>
          </w:tcPr>
          <w:p w14:paraId="253156CD" w14:textId="77777777" w:rsidR="0003338A" w:rsidRPr="0003338A" w:rsidRDefault="0003338A" w:rsidP="0003338A">
            <w:pPr>
              <w:rPr>
                <w:rFonts w:ascii="Arial" w:hAnsi="Arial" w:cs="Arial"/>
                <w:sz w:val="20"/>
                <w:szCs w:val="20"/>
              </w:rPr>
            </w:pPr>
            <w:r w:rsidRPr="0003338A">
              <w:rPr>
                <w:rFonts w:ascii="Arial" w:hAnsi="Arial" w:cs="Arial"/>
                <w:sz w:val="20"/>
                <w:szCs w:val="20"/>
              </w:rPr>
              <w:t>4.73</w:t>
            </w:r>
          </w:p>
        </w:tc>
        <w:tc>
          <w:tcPr>
            <w:tcW w:w="0" w:type="auto"/>
            <w:vAlign w:val="center"/>
          </w:tcPr>
          <w:p w14:paraId="70DBC36C"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55.80</w:t>
            </w:r>
          </w:p>
        </w:tc>
      </w:tr>
      <w:tr w:rsidR="0003338A" w:rsidRPr="0003338A" w14:paraId="79CBB4E5" w14:textId="77777777" w:rsidTr="0003338A">
        <w:trPr>
          <w:trHeight w:val="443"/>
        </w:trPr>
        <w:tc>
          <w:tcPr>
            <w:tcW w:w="0" w:type="auto"/>
            <w:vAlign w:val="center"/>
          </w:tcPr>
          <w:p w14:paraId="1F9706A5"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 xml:space="preserve">CD </w:t>
            </w:r>
            <w:r w:rsidRPr="0003338A">
              <w:rPr>
                <w:rFonts w:ascii="Arial" w:hAnsi="Arial" w:cs="Arial"/>
                <w:b/>
                <w:spacing w:val="10"/>
                <w:sz w:val="20"/>
                <w:szCs w:val="20"/>
                <w:vertAlign w:val="subscript"/>
              </w:rPr>
              <w:t>0.05</w:t>
            </w:r>
          </w:p>
        </w:tc>
        <w:tc>
          <w:tcPr>
            <w:tcW w:w="0" w:type="auto"/>
            <w:vAlign w:val="center"/>
          </w:tcPr>
          <w:p w14:paraId="7FE6AA06"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5.99</w:t>
            </w:r>
          </w:p>
        </w:tc>
        <w:tc>
          <w:tcPr>
            <w:tcW w:w="0" w:type="auto"/>
            <w:vAlign w:val="center"/>
          </w:tcPr>
          <w:p w14:paraId="4F15B053"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33.59</w:t>
            </w:r>
          </w:p>
        </w:tc>
        <w:tc>
          <w:tcPr>
            <w:tcW w:w="0" w:type="auto"/>
            <w:vAlign w:val="center"/>
          </w:tcPr>
          <w:p w14:paraId="0E1A3BA5"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0.91</w:t>
            </w:r>
          </w:p>
        </w:tc>
        <w:tc>
          <w:tcPr>
            <w:tcW w:w="0" w:type="auto"/>
            <w:vAlign w:val="center"/>
          </w:tcPr>
          <w:p w14:paraId="1F6ED41A"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4.87</w:t>
            </w:r>
          </w:p>
        </w:tc>
      </w:tr>
      <w:tr w:rsidR="0003338A" w:rsidRPr="0003338A" w14:paraId="7E02FB74" w14:textId="77777777" w:rsidTr="0003338A">
        <w:trPr>
          <w:trHeight w:val="443"/>
        </w:trPr>
        <w:tc>
          <w:tcPr>
            <w:tcW w:w="0" w:type="auto"/>
            <w:vAlign w:val="center"/>
          </w:tcPr>
          <w:p w14:paraId="16E7B206"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SE (m)</w:t>
            </w:r>
          </w:p>
        </w:tc>
        <w:tc>
          <w:tcPr>
            <w:tcW w:w="0" w:type="auto"/>
            <w:vAlign w:val="center"/>
          </w:tcPr>
          <w:p w14:paraId="51A55B55"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2.01</w:t>
            </w:r>
          </w:p>
        </w:tc>
        <w:tc>
          <w:tcPr>
            <w:tcW w:w="0" w:type="auto"/>
            <w:vAlign w:val="center"/>
          </w:tcPr>
          <w:p w14:paraId="4FADACD6"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11.22</w:t>
            </w:r>
          </w:p>
        </w:tc>
        <w:tc>
          <w:tcPr>
            <w:tcW w:w="0" w:type="auto"/>
            <w:vAlign w:val="center"/>
          </w:tcPr>
          <w:p w14:paraId="54CC693B"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0.30</w:t>
            </w:r>
          </w:p>
        </w:tc>
        <w:tc>
          <w:tcPr>
            <w:tcW w:w="0" w:type="auto"/>
            <w:vAlign w:val="center"/>
          </w:tcPr>
          <w:p w14:paraId="40EDCDF5"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1.63</w:t>
            </w:r>
          </w:p>
        </w:tc>
      </w:tr>
    </w:tbl>
    <w:p w14:paraId="53758DF8" w14:textId="77777777" w:rsidR="0003338A" w:rsidRPr="00755781" w:rsidRDefault="0003338A" w:rsidP="00291990">
      <w:pPr>
        <w:widowControl w:val="0"/>
        <w:tabs>
          <w:tab w:val="left" w:pos="720"/>
          <w:tab w:val="left" w:pos="990"/>
        </w:tabs>
        <w:spacing w:before="80" w:after="80" w:line="372" w:lineRule="auto"/>
        <w:jc w:val="center"/>
        <w:rPr>
          <w:rFonts w:ascii="Arial" w:hAnsi="Arial" w:cs="Arial"/>
          <w:spacing w:val="10"/>
          <w:sz w:val="20"/>
          <w:szCs w:val="20"/>
        </w:rPr>
      </w:pPr>
    </w:p>
    <w:p w14:paraId="5FD4549C" w14:textId="77777777" w:rsidR="000C3D20" w:rsidRPr="00755781" w:rsidRDefault="00F234E1" w:rsidP="00EE3BA6">
      <w:pPr>
        <w:widowControl w:val="0"/>
        <w:spacing w:before="80" w:after="80" w:line="372" w:lineRule="auto"/>
        <w:jc w:val="both"/>
        <w:rPr>
          <w:rFonts w:ascii="Arial" w:hAnsi="Arial" w:cs="Arial"/>
          <w:spacing w:val="10"/>
          <w:sz w:val="20"/>
          <w:szCs w:val="20"/>
        </w:rPr>
      </w:pPr>
      <w:r w:rsidRPr="00755781">
        <w:rPr>
          <w:rFonts w:ascii="Arial" w:hAnsi="Arial" w:cs="Arial"/>
          <w:spacing w:val="10"/>
          <w:sz w:val="20"/>
          <w:szCs w:val="20"/>
        </w:rPr>
        <w:tab/>
      </w:r>
      <w:r w:rsidR="000C3D20" w:rsidRPr="00755781">
        <w:rPr>
          <w:rFonts w:ascii="Arial" w:hAnsi="Arial" w:cs="Arial"/>
          <w:spacing w:val="10"/>
          <w:sz w:val="20"/>
          <w:szCs w:val="20"/>
        </w:rPr>
        <w:t xml:space="preserve">The results revealed significant variations in physical parameters of guava cv. “Allahabad </w:t>
      </w:r>
      <w:proofErr w:type="spellStart"/>
      <w:r w:rsidR="000C3D20" w:rsidRPr="00755781">
        <w:rPr>
          <w:rFonts w:ascii="Arial" w:hAnsi="Arial" w:cs="Arial"/>
          <w:spacing w:val="10"/>
          <w:sz w:val="20"/>
          <w:szCs w:val="20"/>
        </w:rPr>
        <w:t>Safeda</w:t>
      </w:r>
      <w:proofErr w:type="spellEnd"/>
      <w:r w:rsidR="000C3D20" w:rsidRPr="00755781">
        <w:rPr>
          <w:rFonts w:ascii="Arial" w:hAnsi="Arial" w:cs="Arial"/>
          <w:spacing w:val="10"/>
          <w:sz w:val="20"/>
          <w:szCs w:val="20"/>
        </w:rPr>
        <w:t xml:space="preserve">” as influenced by different levels of drip irrigation and fertigation. </w:t>
      </w:r>
      <w:r w:rsidR="003C04FB" w:rsidRPr="00755781">
        <w:rPr>
          <w:rFonts w:ascii="Arial" w:hAnsi="Arial" w:cs="Arial"/>
          <w:spacing w:val="10"/>
          <w:sz w:val="20"/>
          <w:szCs w:val="20"/>
        </w:rPr>
        <w:t xml:space="preserve">As reported by Kumar </w:t>
      </w:r>
      <w:r w:rsidR="003C04FB" w:rsidRPr="00755781">
        <w:rPr>
          <w:rFonts w:ascii="Arial" w:hAnsi="Arial" w:cs="Arial"/>
          <w:i/>
          <w:spacing w:val="10"/>
          <w:sz w:val="20"/>
          <w:szCs w:val="20"/>
        </w:rPr>
        <w:t>et al</w:t>
      </w:r>
      <w:r w:rsidR="003C04FB" w:rsidRPr="00755781">
        <w:rPr>
          <w:rFonts w:ascii="Arial" w:hAnsi="Arial" w:cs="Arial"/>
          <w:spacing w:val="10"/>
          <w:sz w:val="20"/>
          <w:szCs w:val="20"/>
        </w:rPr>
        <w:t xml:space="preserve"> (2016), d</w:t>
      </w:r>
      <w:r w:rsidR="000C3D20" w:rsidRPr="00755781">
        <w:rPr>
          <w:rFonts w:ascii="Arial" w:hAnsi="Arial" w:cs="Arial"/>
          <w:spacing w:val="10"/>
          <w:sz w:val="20"/>
          <w:szCs w:val="20"/>
        </w:rPr>
        <w:t xml:space="preserve">rip irrigation and fertigation have a significant impact on the physical parameters of guava trees in the </w:t>
      </w:r>
      <w:r w:rsidR="000C3D20" w:rsidRPr="00755781">
        <w:rPr>
          <w:rFonts w:ascii="Arial" w:hAnsi="Arial" w:cs="Arial"/>
          <w:i/>
          <w:spacing w:val="10"/>
          <w:sz w:val="20"/>
          <w:szCs w:val="20"/>
        </w:rPr>
        <w:t>Tarai</w:t>
      </w:r>
      <w:r w:rsidR="000C3D20" w:rsidRPr="00755781">
        <w:rPr>
          <w:rFonts w:ascii="Arial" w:hAnsi="Arial" w:cs="Arial"/>
          <w:spacing w:val="10"/>
          <w:sz w:val="20"/>
          <w:szCs w:val="20"/>
        </w:rPr>
        <w:t xml:space="preserve"> re</w:t>
      </w:r>
      <w:r w:rsidR="003C04FB" w:rsidRPr="00755781">
        <w:rPr>
          <w:rFonts w:ascii="Arial" w:hAnsi="Arial" w:cs="Arial"/>
          <w:spacing w:val="10"/>
          <w:sz w:val="20"/>
          <w:szCs w:val="20"/>
        </w:rPr>
        <w:t xml:space="preserve">gion of India. Drip irrigation </w:t>
      </w:r>
      <w:r w:rsidR="000C3D20" w:rsidRPr="00755781">
        <w:rPr>
          <w:rFonts w:ascii="Arial" w:hAnsi="Arial" w:cs="Arial"/>
          <w:spacing w:val="10"/>
          <w:sz w:val="20"/>
          <w:szCs w:val="20"/>
        </w:rPr>
        <w:t xml:space="preserve">ensures optimum soil moisture levels, which improves fruit size, weight, and overall fruit quality parameters. This method </w:t>
      </w:r>
      <w:r w:rsidR="003C04FB" w:rsidRPr="00755781">
        <w:rPr>
          <w:rFonts w:ascii="Arial" w:hAnsi="Arial" w:cs="Arial"/>
          <w:spacing w:val="10"/>
          <w:sz w:val="20"/>
          <w:szCs w:val="20"/>
        </w:rPr>
        <w:t>was</w:t>
      </w:r>
      <w:r w:rsidR="000C3D20" w:rsidRPr="00755781">
        <w:rPr>
          <w:rFonts w:ascii="Arial" w:hAnsi="Arial" w:cs="Arial"/>
          <w:spacing w:val="10"/>
          <w:sz w:val="20"/>
          <w:szCs w:val="20"/>
        </w:rPr>
        <w:t xml:space="preserve"> particularly effective in the </w:t>
      </w:r>
      <w:r w:rsidR="000C3D20" w:rsidRPr="00755781">
        <w:rPr>
          <w:rFonts w:ascii="Arial" w:hAnsi="Arial" w:cs="Arial"/>
          <w:i/>
          <w:spacing w:val="10"/>
          <w:sz w:val="20"/>
          <w:szCs w:val="20"/>
        </w:rPr>
        <w:t>Tarai</w:t>
      </w:r>
      <w:r w:rsidR="000C3D20" w:rsidRPr="00755781">
        <w:rPr>
          <w:rFonts w:ascii="Arial" w:hAnsi="Arial" w:cs="Arial"/>
          <w:spacing w:val="10"/>
          <w:sz w:val="20"/>
          <w:szCs w:val="20"/>
        </w:rPr>
        <w:t xml:space="preserve"> region's relatively variable climate, erratic soil conditions where water conservation is crucial due to intermittent rainfall (Kumar </w:t>
      </w:r>
      <w:r w:rsidR="000C3D20" w:rsidRPr="00755781">
        <w:rPr>
          <w:rFonts w:ascii="Arial" w:hAnsi="Arial" w:cs="Arial"/>
          <w:i/>
          <w:spacing w:val="10"/>
          <w:sz w:val="20"/>
          <w:szCs w:val="20"/>
        </w:rPr>
        <w:t>et al</w:t>
      </w:r>
      <w:r w:rsidR="00F12E72" w:rsidRPr="00755781">
        <w:rPr>
          <w:rFonts w:ascii="Arial" w:hAnsi="Arial" w:cs="Arial"/>
          <w:spacing w:val="10"/>
          <w:sz w:val="20"/>
          <w:szCs w:val="20"/>
        </w:rPr>
        <w:t xml:space="preserve"> 2016). Fertigation </w:t>
      </w:r>
      <w:r w:rsidR="000C3D20" w:rsidRPr="00755781">
        <w:rPr>
          <w:rFonts w:ascii="Arial" w:hAnsi="Arial" w:cs="Arial"/>
          <w:spacing w:val="10"/>
          <w:sz w:val="20"/>
          <w:szCs w:val="20"/>
        </w:rPr>
        <w:t xml:space="preserve">allows for </w:t>
      </w:r>
      <w:r w:rsidR="00F12E72" w:rsidRPr="00755781">
        <w:rPr>
          <w:rFonts w:ascii="Arial" w:hAnsi="Arial" w:cs="Arial"/>
          <w:spacing w:val="10"/>
          <w:sz w:val="20"/>
          <w:szCs w:val="20"/>
        </w:rPr>
        <w:t xml:space="preserve">uniform </w:t>
      </w:r>
      <w:r w:rsidR="000C3D20" w:rsidRPr="00755781">
        <w:rPr>
          <w:rFonts w:ascii="Arial" w:hAnsi="Arial" w:cs="Arial"/>
          <w:spacing w:val="10"/>
          <w:sz w:val="20"/>
          <w:szCs w:val="20"/>
        </w:rPr>
        <w:t xml:space="preserve">nutrient application </w:t>
      </w:r>
      <w:r w:rsidR="00F12E72" w:rsidRPr="00755781">
        <w:rPr>
          <w:rFonts w:ascii="Arial" w:hAnsi="Arial" w:cs="Arial"/>
          <w:spacing w:val="10"/>
          <w:sz w:val="20"/>
          <w:szCs w:val="20"/>
        </w:rPr>
        <w:t xml:space="preserve">of fertilizers </w:t>
      </w:r>
      <w:r w:rsidR="000C3D20" w:rsidRPr="00755781">
        <w:rPr>
          <w:rFonts w:ascii="Arial" w:hAnsi="Arial" w:cs="Arial"/>
          <w:spacing w:val="10"/>
          <w:sz w:val="20"/>
          <w:szCs w:val="20"/>
        </w:rPr>
        <w:t>to the plant near the root zone, enhancing fruit development and boosting tree reproductive growth. This technique has been shown to improve fruit yield and reduce nutrient leaching, leading to better growth and fruit characteristics (</w:t>
      </w:r>
      <w:r w:rsidR="000F3D3C" w:rsidRPr="00755781">
        <w:rPr>
          <w:rFonts w:ascii="Arial" w:hAnsi="Arial" w:cs="Arial"/>
          <w:spacing w:val="10"/>
          <w:sz w:val="20"/>
          <w:szCs w:val="20"/>
        </w:rPr>
        <w:t xml:space="preserve">Yadav </w:t>
      </w:r>
      <w:r w:rsidR="000F3D3C" w:rsidRPr="00755781">
        <w:rPr>
          <w:rFonts w:ascii="Arial" w:hAnsi="Arial" w:cs="Arial"/>
          <w:i/>
          <w:spacing w:val="10"/>
          <w:sz w:val="20"/>
          <w:szCs w:val="20"/>
        </w:rPr>
        <w:t>et al</w:t>
      </w:r>
      <w:r w:rsidR="000F3D3C" w:rsidRPr="00755781">
        <w:rPr>
          <w:rFonts w:ascii="Arial" w:hAnsi="Arial" w:cs="Arial"/>
          <w:spacing w:val="10"/>
          <w:sz w:val="20"/>
          <w:szCs w:val="20"/>
        </w:rPr>
        <w:t xml:space="preserve"> 20</w:t>
      </w:r>
      <w:r w:rsidR="000F3D3C">
        <w:rPr>
          <w:rFonts w:ascii="Arial" w:hAnsi="Arial" w:cs="Arial"/>
          <w:spacing w:val="10"/>
          <w:sz w:val="20"/>
          <w:szCs w:val="20"/>
        </w:rPr>
        <w:t>20</w:t>
      </w:r>
      <w:r w:rsidR="000C3D20" w:rsidRPr="00755781">
        <w:rPr>
          <w:rFonts w:ascii="Arial" w:hAnsi="Arial" w:cs="Arial"/>
          <w:spacing w:val="10"/>
          <w:sz w:val="20"/>
          <w:szCs w:val="20"/>
        </w:rPr>
        <w:t xml:space="preserve">). Together, these practices optimize the growth conditions for guava trees, contributing to increased productivity and improved fruit quality. Water deficit conditions can inhibit flower initiation and development due to reduced metabolic activity and stress-induced hormone imbalances (Mujumdar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2020). Reduced flower density typically leads to decrease in fruit set and fruit retention which can negatively impact overall fruit yield. Fruit set, the process where fertilized flowers develop into fruits, is highly sensitive to water availability. Moisture stress can impair pollen germination and ovule fertilization, leading to a lower fruit set rate (Kumar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w:t>
      </w:r>
      <w:r w:rsidR="009F6E25">
        <w:rPr>
          <w:rFonts w:ascii="Arial" w:hAnsi="Arial" w:cs="Arial"/>
          <w:spacing w:val="10"/>
          <w:sz w:val="20"/>
          <w:szCs w:val="20"/>
        </w:rPr>
        <w:t>21</w:t>
      </w:r>
      <w:r w:rsidR="000C3D20" w:rsidRPr="00755781">
        <w:rPr>
          <w:rFonts w:ascii="Arial" w:hAnsi="Arial" w:cs="Arial"/>
          <w:spacing w:val="10"/>
          <w:sz w:val="20"/>
          <w:szCs w:val="20"/>
        </w:rPr>
        <w:t>). The reduction in fruit set results from both physiological stress on the plant and poor flower viability under water-limited conditions.</w:t>
      </w:r>
      <w:r w:rsidR="00F12E72" w:rsidRPr="00755781">
        <w:rPr>
          <w:rFonts w:ascii="Arial" w:hAnsi="Arial" w:cs="Arial"/>
          <w:spacing w:val="10"/>
          <w:sz w:val="20"/>
          <w:szCs w:val="20"/>
        </w:rPr>
        <w:t xml:space="preserve"> </w:t>
      </w:r>
      <w:r w:rsidR="000C3D20" w:rsidRPr="00755781">
        <w:rPr>
          <w:rFonts w:ascii="Arial" w:hAnsi="Arial" w:cs="Arial"/>
          <w:spacing w:val="10"/>
          <w:sz w:val="20"/>
          <w:szCs w:val="20"/>
        </w:rPr>
        <w:t xml:space="preserve">Under moisture stress, guava trees often exhibit lower fruit retention rates. Stress can lead to premature fruit drop due to imbalanced hormonal status, poor nutrient availability and water supply, which are crucial for fruit development (Yadav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w:t>
      </w:r>
      <w:r w:rsidR="00143BBF">
        <w:rPr>
          <w:rFonts w:ascii="Arial" w:hAnsi="Arial" w:cs="Arial"/>
          <w:spacing w:val="10"/>
          <w:sz w:val="20"/>
          <w:szCs w:val="20"/>
        </w:rPr>
        <w:t>20</w:t>
      </w:r>
      <w:r w:rsidR="000C3D20" w:rsidRPr="00755781">
        <w:rPr>
          <w:rFonts w:ascii="Arial" w:hAnsi="Arial" w:cs="Arial"/>
          <w:spacing w:val="10"/>
          <w:sz w:val="20"/>
          <w:szCs w:val="20"/>
        </w:rPr>
        <w:t xml:space="preserve">). Increased fruit drop is a common response to moisture stress due to hormonal imbalances. This phenomenon occurs as a survival mechanism where the plant sheds developing fruits to conserve resources (Siddiqui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2019). The fruit drop significantly affect overall fruit yield, as the plant prioritizes survival over fruit production under severe water deficits. The physical dimensions of guava fruits, such as length and breadth, are adversely affected by moisture stress. Under drought conditions, fruits often develop smaller sizes due to restricted cell expansion and reduced metabolic activity (Chaudhary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w:t>
      </w:r>
      <w:r w:rsidR="00C5429B">
        <w:rPr>
          <w:rFonts w:ascii="Arial" w:hAnsi="Arial" w:cs="Arial"/>
          <w:spacing w:val="10"/>
          <w:sz w:val="20"/>
          <w:szCs w:val="20"/>
        </w:rPr>
        <w:t>19</w:t>
      </w:r>
      <w:r w:rsidR="000C3D20" w:rsidRPr="00755781">
        <w:rPr>
          <w:rFonts w:ascii="Arial" w:hAnsi="Arial" w:cs="Arial"/>
          <w:spacing w:val="10"/>
          <w:sz w:val="20"/>
          <w:szCs w:val="20"/>
        </w:rPr>
        <w:t xml:space="preserve">). The decrease in fruit size can lead to lower market value and reduced consumer appeal. Kumawat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(201</w:t>
      </w:r>
      <w:r w:rsidR="005846C0">
        <w:rPr>
          <w:rFonts w:ascii="Arial" w:hAnsi="Arial" w:cs="Arial"/>
          <w:spacing w:val="10"/>
          <w:sz w:val="20"/>
          <w:szCs w:val="20"/>
        </w:rPr>
        <w:t>9</w:t>
      </w:r>
      <w:r w:rsidR="000C3D20" w:rsidRPr="00755781">
        <w:rPr>
          <w:rFonts w:ascii="Arial" w:hAnsi="Arial" w:cs="Arial"/>
          <w:spacing w:val="10"/>
          <w:sz w:val="20"/>
          <w:szCs w:val="20"/>
        </w:rPr>
        <w:t xml:space="preserve">) in guava reported that consistent soil moisture regime due to drip irrigation result balanced vegetative growth in plant which provide maximum </w:t>
      </w:r>
      <w:r w:rsidR="000C3D20" w:rsidRPr="00755781">
        <w:rPr>
          <w:rFonts w:ascii="Arial" w:hAnsi="Arial" w:cs="Arial"/>
          <w:spacing w:val="10"/>
          <w:sz w:val="20"/>
          <w:szCs w:val="20"/>
        </w:rPr>
        <w:lastRenderedPageBreak/>
        <w:t xml:space="preserve">interception of light thus resulting proper translocation of food reserves in plants for better growth and development of plant in terms of higher fruit length and fruit diameter. </w:t>
      </w:r>
      <w:r w:rsidR="006C1465" w:rsidRPr="00755781">
        <w:rPr>
          <w:rFonts w:ascii="Arial" w:hAnsi="Arial" w:cs="Arial"/>
          <w:spacing w:val="10"/>
          <w:sz w:val="20"/>
          <w:szCs w:val="20"/>
        </w:rPr>
        <w:t xml:space="preserve">Similar findings were in confirmation with Kaushik </w:t>
      </w:r>
      <w:r w:rsidR="006C1465" w:rsidRPr="00755781">
        <w:rPr>
          <w:rFonts w:ascii="Arial" w:hAnsi="Arial" w:cs="Arial"/>
          <w:i/>
          <w:iCs/>
          <w:spacing w:val="10"/>
          <w:sz w:val="20"/>
          <w:szCs w:val="20"/>
        </w:rPr>
        <w:t xml:space="preserve">et al </w:t>
      </w:r>
      <w:r w:rsidR="006C1465" w:rsidRPr="00755781">
        <w:rPr>
          <w:rFonts w:ascii="Arial" w:hAnsi="Arial" w:cs="Arial"/>
          <w:spacing w:val="10"/>
          <w:sz w:val="20"/>
          <w:szCs w:val="20"/>
        </w:rPr>
        <w:t xml:space="preserve">(2013), Singh </w:t>
      </w:r>
      <w:r w:rsidR="006C1465" w:rsidRPr="00755781">
        <w:rPr>
          <w:rFonts w:ascii="Arial" w:hAnsi="Arial" w:cs="Arial"/>
          <w:i/>
          <w:iCs/>
          <w:spacing w:val="10"/>
          <w:sz w:val="20"/>
          <w:szCs w:val="20"/>
        </w:rPr>
        <w:t xml:space="preserve">et al </w:t>
      </w:r>
      <w:r w:rsidR="006C1465" w:rsidRPr="00755781">
        <w:rPr>
          <w:rFonts w:ascii="Arial" w:hAnsi="Arial" w:cs="Arial"/>
          <w:spacing w:val="10"/>
          <w:sz w:val="20"/>
          <w:szCs w:val="20"/>
        </w:rPr>
        <w:t xml:space="preserve">(2015) and Preet </w:t>
      </w:r>
      <w:r w:rsidR="006C1465" w:rsidRPr="00755781">
        <w:rPr>
          <w:rFonts w:ascii="Arial" w:hAnsi="Arial" w:cs="Arial"/>
          <w:i/>
          <w:iCs/>
          <w:spacing w:val="10"/>
          <w:sz w:val="20"/>
          <w:szCs w:val="20"/>
        </w:rPr>
        <w:t xml:space="preserve">et al </w:t>
      </w:r>
      <w:r w:rsidR="006C1465" w:rsidRPr="00755781">
        <w:rPr>
          <w:rFonts w:ascii="Arial" w:hAnsi="Arial" w:cs="Arial"/>
          <w:spacing w:val="10"/>
          <w:sz w:val="20"/>
          <w:szCs w:val="20"/>
        </w:rPr>
        <w:t>(202</w:t>
      </w:r>
      <w:r w:rsidR="006C1465">
        <w:rPr>
          <w:rFonts w:ascii="Arial" w:hAnsi="Arial" w:cs="Arial"/>
          <w:spacing w:val="10"/>
          <w:sz w:val="20"/>
          <w:szCs w:val="20"/>
        </w:rPr>
        <w:t>2</w:t>
      </w:r>
      <w:r w:rsidR="006C1465" w:rsidRPr="00755781">
        <w:rPr>
          <w:rFonts w:ascii="Arial" w:hAnsi="Arial" w:cs="Arial"/>
          <w:spacing w:val="10"/>
          <w:sz w:val="20"/>
          <w:szCs w:val="20"/>
        </w:rPr>
        <w:t>)</w:t>
      </w:r>
      <w:r w:rsidR="006C1465">
        <w:rPr>
          <w:rFonts w:ascii="Arial" w:hAnsi="Arial" w:cs="Arial"/>
          <w:spacing w:val="10"/>
          <w:sz w:val="20"/>
          <w:szCs w:val="20"/>
        </w:rPr>
        <w:t xml:space="preserve">. </w:t>
      </w:r>
      <w:r w:rsidR="000C3D20" w:rsidRPr="00755781">
        <w:rPr>
          <w:rFonts w:ascii="Arial" w:hAnsi="Arial" w:cs="Arial"/>
          <w:spacing w:val="10"/>
          <w:sz w:val="20"/>
          <w:szCs w:val="20"/>
        </w:rPr>
        <w:t xml:space="preserve">The weight of guava fruits is directly impacted by moisture stress. Typically, fruits under water deficit conditions weigh less due to reduced cell expansion and lower accumulation of sugars, lower translocation of photosynthates and other essential compounds (Mousavi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2018). Lower fruit weight is associated with reduced fruit quality and yield. Overall fruit yield, which is a cumulative measure of fruit production, declines under moisture stress. Reduced flower density, fruit set, and fruit retention, combined with smaller fruit size and weight, contribute to lower total yield (Hossain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2021).</w:t>
      </w:r>
      <w:r w:rsidR="00F12E72" w:rsidRPr="00755781">
        <w:rPr>
          <w:rFonts w:ascii="Arial" w:hAnsi="Arial" w:cs="Arial"/>
          <w:spacing w:val="10"/>
          <w:sz w:val="20"/>
          <w:szCs w:val="20"/>
        </w:rPr>
        <w:t xml:space="preserve"> </w:t>
      </w:r>
      <w:proofErr w:type="spellStart"/>
      <w:r w:rsidR="000C3D20" w:rsidRPr="00755781">
        <w:rPr>
          <w:rFonts w:ascii="Arial" w:hAnsi="Arial" w:cs="Arial"/>
          <w:spacing w:val="10"/>
          <w:sz w:val="20"/>
          <w:szCs w:val="20"/>
        </w:rPr>
        <w:t>Intrigliolo</w:t>
      </w:r>
      <w:proofErr w:type="spellEnd"/>
      <w:r w:rsidR="00F12E72" w:rsidRPr="00755781">
        <w:rPr>
          <w:rFonts w:ascii="Arial" w:hAnsi="Arial" w:cs="Arial"/>
          <w:spacing w:val="10"/>
          <w:sz w:val="20"/>
          <w:szCs w:val="20"/>
        </w:rPr>
        <w:t xml:space="preserve">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 xml:space="preserve">(2013) reported drip irrigation provide consistent soil moisture regime and optimum nutrient availability near the root zone which results in proper translocation of photosynthates or food reserves which accelerates fruit growth and development in guava trees. According to Singh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 xml:space="preserve">(2015) a study evaluated on guava cv. Allahabad </w:t>
      </w:r>
      <w:proofErr w:type="spellStart"/>
      <w:r w:rsidR="000C3D20" w:rsidRPr="00755781">
        <w:rPr>
          <w:rFonts w:ascii="Arial" w:hAnsi="Arial" w:cs="Arial"/>
          <w:spacing w:val="10"/>
          <w:sz w:val="20"/>
          <w:szCs w:val="20"/>
        </w:rPr>
        <w:t>Safeda</w:t>
      </w:r>
      <w:proofErr w:type="spellEnd"/>
      <w:r w:rsidR="000C3D20" w:rsidRPr="00755781">
        <w:rPr>
          <w:rFonts w:ascii="Arial" w:hAnsi="Arial" w:cs="Arial"/>
          <w:spacing w:val="10"/>
          <w:sz w:val="20"/>
          <w:szCs w:val="20"/>
        </w:rPr>
        <w:t xml:space="preserve"> under different water regimes</w:t>
      </w:r>
      <w:r w:rsidR="00F12E72" w:rsidRPr="00755781">
        <w:rPr>
          <w:rFonts w:ascii="Arial" w:hAnsi="Arial" w:cs="Arial"/>
          <w:spacing w:val="10"/>
          <w:sz w:val="20"/>
          <w:szCs w:val="20"/>
        </w:rPr>
        <w:t>,</w:t>
      </w:r>
      <w:r w:rsidR="000C3D20" w:rsidRPr="00755781">
        <w:rPr>
          <w:rFonts w:ascii="Arial" w:hAnsi="Arial" w:cs="Arial"/>
          <w:spacing w:val="10"/>
          <w:sz w:val="20"/>
          <w:szCs w:val="20"/>
        </w:rPr>
        <w:t xml:space="preserve"> fruit weight has been recorded maximum under 80% water regime condition. Similarly, Panigrahi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 xml:space="preserve">(2012) reported decreased fruit weight in relation to decreased irrigation regime in Nagpur mandarins. As guava is a hardy fruit plant and can be grown in semi-arid or arid regions therefore it might be one of the </w:t>
      </w:r>
      <w:r w:rsidR="00C322A5" w:rsidRPr="00755781">
        <w:rPr>
          <w:rFonts w:ascii="Arial" w:hAnsi="Arial" w:cs="Arial"/>
          <w:spacing w:val="10"/>
          <w:sz w:val="20"/>
          <w:szCs w:val="20"/>
        </w:rPr>
        <w:t>reasons</w:t>
      </w:r>
      <w:r w:rsidR="000C3D20" w:rsidRPr="00755781">
        <w:rPr>
          <w:rFonts w:ascii="Arial" w:hAnsi="Arial" w:cs="Arial"/>
          <w:spacing w:val="10"/>
          <w:sz w:val="20"/>
          <w:szCs w:val="20"/>
        </w:rPr>
        <w:t xml:space="preserve"> that guava plants irrigated with moderate water deficit conditions also perform better in comparison with fully irrigated conditions. Similar findings were in confirmation with Kaushik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 xml:space="preserve">(2013), Singh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 xml:space="preserve">(2015) and Preet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(202</w:t>
      </w:r>
      <w:r w:rsidR="001F3E1D">
        <w:rPr>
          <w:rFonts w:ascii="Arial" w:hAnsi="Arial" w:cs="Arial"/>
          <w:spacing w:val="10"/>
          <w:sz w:val="20"/>
          <w:szCs w:val="20"/>
        </w:rPr>
        <w:t>2</w:t>
      </w:r>
      <w:r w:rsidR="000C3D20" w:rsidRPr="00755781">
        <w:rPr>
          <w:rFonts w:ascii="Arial" w:hAnsi="Arial" w:cs="Arial"/>
          <w:spacing w:val="10"/>
          <w:sz w:val="20"/>
          <w:szCs w:val="20"/>
        </w:rPr>
        <w:t>) in guava. Effective water management strategies and improved management practices are crucial to mitigate these effects and maintain productive guava orchards.</w:t>
      </w:r>
    </w:p>
    <w:p w14:paraId="6FBEC5A0" w14:textId="571E7D40" w:rsidR="000C3D20" w:rsidRDefault="005D7DAD" w:rsidP="00E333BF">
      <w:pPr>
        <w:widowControl w:val="0"/>
        <w:spacing w:before="80" w:after="80" w:line="372" w:lineRule="auto"/>
        <w:jc w:val="both"/>
        <w:rPr>
          <w:rFonts w:ascii="Arial" w:hAnsi="Arial" w:cs="Arial"/>
          <w:spacing w:val="10"/>
          <w:sz w:val="20"/>
          <w:szCs w:val="20"/>
        </w:rPr>
      </w:pPr>
      <w:r w:rsidRPr="00755781">
        <w:rPr>
          <w:rFonts w:ascii="Arial" w:hAnsi="Arial" w:cs="Arial"/>
          <w:spacing w:val="10"/>
          <w:sz w:val="20"/>
          <w:szCs w:val="20"/>
        </w:rPr>
        <w:tab/>
      </w:r>
      <w:r w:rsidR="000C3D20" w:rsidRPr="00755781">
        <w:rPr>
          <w:rFonts w:ascii="Arial" w:hAnsi="Arial" w:cs="Arial"/>
          <w:spacing w:val="10"/>
          <w:sz w:val="20"/>
          <w:szCs w:val="20"/>
        </w:rPr>
        <w:t xml:space="preserve">Data pertaining to </w:t>
      </w:r>
      <w:r w:rsidRPr="00755781">
        <w:rPr>
          <w:rFonts w:ascii="Arial" w:hAnsi="Arial" w:cs="Arial"/>
          <w:spacing w:val="10"/>
          <w:sz w:val="20"/>
          <w:szCs w:val="20"/>
        </w:rPr>
        <w:t xml:space="preserve">biochemical parameters shows that </w:t>
      </w:r>
      <w:bookmarkStart w:id="1" w:name="_Hlk172698893"/>
      <w:r w:rsidR="000C3D20" w:rsidRPr="00755781">
        <w:rPr>
          <w:rFonts w:ascii="Arial" w:hAnsi="Arial" w:cs="Arial"/>
          <w:spacing w:val="10"/>
          <w:sz w:val="20"/>
          <w:szCs w:val="20"/>
        </w:rPr>
        <w:t>maximum TSS (14.07 ºB)</w:t>
      </w:r>
      <w:r w:rsidRPr="00755781">
        <w:rPr>
          <w:rFonts w:ascii="Arial" w:hAnsi="Arial" w:cs="Arial"/>
          <w:spacing w:val="10"/>
          <w:sz w:val="20"/>
          <w:szCs w:val="20"/>
        </w:rPr>
        <w:t>,</w:t>
      </w:r>
      <w:r w:rsidR="000C3D20" w:rsidRPr="00755781">
        <w:rPr>
          <w:rFonts w:ascii="Arial" w:hAnsi="Arial" w:cs="Arial"/>
          <w:spacing w:val="10"/>
          <w:sz w:val="20"/>
          <w:szCs w:val="20"/>
        </w:rPr>
        <w:t xml:space="preserve"> </w:t>
      </w:r>
      <w:r w:rsidRPr="00755781">
        <w:rPr>
          <w:rFonts w:ascii="Arial" w:hAnsi="Arial" w:cs="Arial"/>
          <w:spacing w:val="10"/>
          <w:sz w:val="20"/>
          <w:szCs w:val="20"/>
        </w:rPr>
        <w:t xml:space="preserve">total sugar (11.80%), reducing sugars (6.67%), vitamin C (177.57 mg/ 100g pulp), pectin content (5.41%) </w:t>
      </w:r>
      <w:r w:rsidR="00E333BF" w:rsidRPr="00755781">
        <w:rPr>
          <w:rFonts w:ascii="Arial" w:hAnsi="Arial" w:cs="Arial"/>
          <w:spacing w:val="10"/>
          <w:sz w:val="20"/>
          <w:szCs w:val="20"/>
        </w:rPr>
        <w:t>and minimum titratable acidity (0.06%) was</w:t>
      </w:r>
      <w:r w:rsidR="000C3D20" w:rsidRPr="00755781">
        <w:rPr>
          <w:rFonts w:ascii="Arial" w:hAnsi="Arial" w:cs="Arial"/>
          <w:spacing w:val="10"/>
          <w:sz w:val="20"/>
          <w:szCs w:val="20"/>
        </w:rPr>
        <w:t xml:space="preserve"> found under T</w:t>
      </w:r>
      <w:r w:rsidR="000C3D20" w:rsidRPr="00755781">
        <w:rPr>
          <w:rFonts w:ascii="Arial" w:hAnsi="Arial" w:cs="Arial"/>
          <w:spacing w:val="10"/>
          <w:sz w:val="20"/>
          <w:szCs w:val="20"/>
          <w:vertAlign w:val="subscript"/>
        </w:rPr>
        <w:t>1</w:t>
      </w:r>
      <w:r w:rsidR="000C3D20" w:rsidRPr="00755781">
        <w:rPr>
          <w:rFonts w:ascii="Arial" w:hAnsi="Arial" w:cs="Arial"/>
          <w:spacing w:val="10"/>
          <w:sz w:val="20"/>
          <w:szCs w:val="20"/>
        </w:rPr>
        <w:t>- 100%PE+100%RDF treatment whereas, the minimum TSS (6.40 ºB)</w:t>
      </w:r>
      <w:r w:rsidR="00E333BF" w:rsidRPr="00755781">
        <w:rPr>
          <w:rFonts w:ascii="Arial" w:hAnsi="Arial" w:cs="Arial"/>
          <w:spacing w:val="10"/>
          <w:sz w:val="20"/>
          <w:szCs w:val="20"/>
        </w:rPr>
        <w:t>,</w:t>
      </w:r>
      <w:r w:rsidR="000C3D20" w:rsidRPr="00755781">
        <w:rPr>
          <w:rFonts w:ascii="Arial" w:hAnsi="Arial" w:cs="Arial"/>
          <w:spacing w:val="10"/>
          <w:sz w:val="20"/>
          <w:szCs w:val="20"/>
        </w:rPr>
        <w:t xml:space="preserve"> </w:t>
      </w:r>
      <w:r w:rsidR="00E333BF" w:rsidRPr="00755781">
        <w:rPr>
          <w:rFonts w:ascii="Arial" w:hAnsi="Arial" w:cs="Arial"/>
          <w:spacing w:val="10"/>
          <w:sz w:val="20"/>
          <w:szCs w:val="20"/>
        </w:rPr>
        <w:t>total sugars (2.69%),  reducing sugars (3.43%), vitamin C (103.20 mg/100g), pectin content (0.96%) and maximum acidity (0.14%) was</w:t>
      </w:r>
      <w:r w:rsidR="000C3D20" w:rsidRPr="00755781">
        <w:rPr>
          <w:rFonts w:ascii="Arial" w:hAnsi="Arial" w:cs="Arial"/>
          <w:spacing w:val="10"/>
          <w:sz w:val="20"/>
          <w:szCs w:val="20"/>
        </w:rPr>
        <w:t xml:space="preserve"> recorded in T</w:t>
      </w:r>
      <w:r w:rsidR="000C3D20" w:rsidRPr="00755781">
        <w:rPr>
          <w:rFonts w:ascii="Arial" w:hAnsi="Arial" w:cs="Arial"/>
          <w:spacing w:val="10"/>
          <w:sz w:val="20"/>
          <w:szCs w:val="20"/>
          <w:vertAlign w:val="subscript"/>
        </w:rPr>
        <w:t>0</w:t>
      </w:r>
      <w:r w:rsidR="000C3D20" w:rsidRPr="00755781">
        <w:rPr>
          <w:rFonts w:ascii="Arial" w:hAnsi="Arial" w:cs="Arial"/>
          <w:spacing w:val="10"/>
          <w:sz w:val="20"/>
          <w:szCs w:val="20"/>
        </w:rPr>
        <w:t xml:space="preserve"> treatment (Control)</w:t>
      </w:r>
      <w:r w:rsidR="001C2B41">
        <w:rPr>
          <w:rFonts w:ascii="Arial" w:hAnsi="Arial" w:cs="Arial"/>
          <w:spacing w:val="10"/>
          <w:sz w:val="20"/>
          <w:szCs w:val="20"/>
        </w:rPr>
        <w:t xml:space="preserve"> (Fig. 3 and 4)</w:t>
      </w:r>
      <w:r w:rsidR="000C3D20" w:rsidRPr="00755781">
        <w:rPr>
          <w:rFonts w:ascii="Arial" w:hAnsi="Arial" w:cs="Arial"/>
          <w:spacing w:val="10"/>
          <w:sz w:val="20"/>
          <w:szCs w:val="20"/>
        </w:rPr>
        <w:t>.</w:t>
      </w:r>
      <w:bookmarkEnd w:id="1"/>
    </w:p>
    <w:p w14:paraId="04B08CFB" w14:textId="77777777" w:rsidR="00B237E7" w:rsidRDefault="00B237E7" w:rsidP="00E333BF">
      <w:pPr>
        <w:widowControl w:val="0"/>
        <w:spacing w:before="80" w:after="80" w:line="372" w:lineRule="auto"/>
        <w:jc w:val="both"/>
        <w:rPr>
          <w:rFonts w:ascii="Arial" w:hAnsi="Arial" w:cs="Arial"/>
          <w:spacing w:val="10"/>
          <w:sz w:val="20"/>
          <w:szCs w:val="20"/>
        </w:rPr>
      </w:pPr>
    </w:p>
    <w:p w14:paraId="041D246C" w14:textId="77777777" w:rsidR="00B237E7" w:rsidRDefault="00B237E7" w:rsidP="00E333BF">
      <w:pPr>
        <w:widowControl w:val="0"/>
        <w:spacing w:before="80" w:after="80" w:line="372" w:lineRule="auto"/>
        <w:jc w:val="both"/>
        <w:rPr>
          <w:rFonts w:ascii="Arial" w:hAnsi="Arial" w:cs="Arial"/>
          <w:spacing w:val="10"/>
          <w:sz w:val="20"/>
          <w:szCs w:val="20"/>
        </w:rPr>
      </w:pPr>
    </w:p>
    <w:p w14:paraId="6D0AEF4A" w14:textId="77777777" w:rsidR="00B237E7" w:rsidRDefault="00B237E7" w:rsidP="00E333BF">
      <w:pPr>
        <w:widowControl w:val="0"/>
        <w:spacing w:before="80" w:after="80" w:line="372" w:lineRule="auto"/>
        <w:jc w:val="both"/>
        <w:rPr>
          <w:rFonts w:ascii="Arial" w:hAnsi="Arial" w:cs="Arial"/>
          <w:spacing w:val="10"/>
          <w:sz w:val="20"/>
          <w:szCs w:val="20"/>
        </w:rPr>
      </w:pPr>
    </w:p>
    <w:p w14:paraId="578AE297" w14:textId="77777777" w:rsidR="00B237E7" w:rsidRDefault="00B237E7" w:rsidP="00E333BF">
      <w:pPr>
        <w:widowControl w:val="0"/>
        <w:spacing w:before="80" w:after="80" w:line="372" w:lineRule="auto"/>
        <w:jc w:val="both"/>
        <w:rPr>
          <w:rFonts w:ascii="Arial" w:hAnsi="Arial" w:cs="Arial"/>
          <w:spacing w:val="10"/>
          <w:sz w:val="20"/>
          <w:szCs w:val="20"/>
        </w:rPr>
      </w:pPr>
    </w:p>
    <w:p w14:paraId="0623ACAD" w14:textId="753BDEBF" w:rsidR="00B237E7" w:rsidRPr="00B237E7" w:rsidRDefault="00B237E7" w:rsidP="00E333BF">
      <w:pPr>
        <w:widowControl w:val="0"/>
        <w:spacing w:before="80" w:after="80" w:line="372" w:lineRule="auto"/>
        <w:jc w:val="both"/>
        <w:rPr>
          <w:rFonts w:ascii="Arial" w:hAnsi="Arial" w:cs="Arial"/>
          <w:b/>
          <w:spacing w:val="10"/>
          <w:sz w:val="20"/>
          <w:szCs w:val="20"/>
        </w:rPr>
      </w:pPr>
      <w:r w:rsidRPr="00B237E7">
        <w:rPr>
          <w:rFonts w:ascii="Arial" w:hAnsi="Arial" w:cs="Arial"/>
          <w:b/>
          <w:spacing w:val="10"/>
          <w:sz w:val="20"/>
          <w:szCs w:val="20"/>
        </w:rPr>
        <w:t xml:space="preserve">Fig 3: </w:t>
      </w:r>
      <w:r w:rsidRPr="00B237E7">
        <w:rPr>
          <w:rFonts w:ascii="Arial" w:hAnsi="Arial" w:cs="Arial"/>
          <w:b/>
          <w:bCs/>
          <w:spacing w:val="10"/>
          <w:sz w:val="20"/>
          <w:szCs w:val="20"/>
        </w:rPr>
        <w:t xml:space="preserve">Effect of fertigation on TSS, total sugars and reducing sugars of guava cv. </w:t>
      </w:r>
      <w:r>
        <w:rPr>
          <w:rFonts w:ascii="Arial" w:hAnsi="Arial" w:cs="Arial"/>
          <w:b/>
          <w:bCs/>
          <w:spacing w:val="10"/>
          <w:sz w:val="20"/>
          <w:szCs w:val="20"/>
        </w:rPr>
        <w:tab/>
        <w:t xml:space="preserve"> </w:t>
      </w:r>
      <w:r>
        <w:rPr>
          <w:rFonts w:ascii="Arial" w:hAnsi="Arial" w:cs="Arial"/>
          <w:b/>
          <w:bCs/>
          <w:spacing w:val="10"/>
          <w:sz w:val="20"/>
          <w:szCs w:val="20"/>
        </w:rPr>
        <w:tab/>
        <w:t xml:space="preserve">  </w:t>
      </w:r>
      <w:r w:rsidRPr="00B237E7">
        <w:rPr>
          <w:rFonts w:ascii="Arial" w:hAnsi="Arial" w:cs="Arial"/>
          <w:b/>
          <w:bCs/>
          <w:spacing w:val="10"/>
          <w:sz w:val="20"/>
          <w:szCs w:val="20"/>
        </w:rPr>
        <w:t xml:space="preserve">Allahabad </w:t>
      </w:r>
      <w:proofErr w:type="spellStart"/>
      <w:r w:rsidRPr="00B237E7">
        <w:rPr>
          <w:rFonts w:ascii="Arial" w:hAnsi="Arial" w:cs="Arial"/>
          <w:b/>
          <w:bCs/>
          <w:spacing w:val="10"/>
          <w:sz w:val="20"/>
          <w:szCs w:val="20"/>
        </w:rPr>
        <w:t>Safeda</w:t>
      </w:r>
      <w:proofErr w:type="spellEnd"/>
    </w:p>
    <w:p w14:paraId="21A418F4" w14:textId="77777777" w:rsidR="00B237E7" w:rsidRDefault="00B237E7" w:rsidP="00B237E7">
      <w:pPr>
        <w:widowControl w:val="0"/>
        <w:spacing w:before="80" w:after="80" w:line="372" w:lineRule="auto"/>
        <w:jc w:val="center"/>
        <w:rPr>
          <w:rFonts w:ascii="Arial" w:hAnsi="Arial" w:cs="Arial"/>
          <w:spacing w:val="10"/>
          <w:sz w:val="20"/>
          <w:szCs w:val="20"/>
        </w:rPr>
      </w:pPr>
      <w:r w:rsidRPr="00B237E7">
        <w:rPr>
          <w:rFonts w:ascii="Arial" w:hAnsi="Arial" w:cs="Arial"/>
          <w:noProof/>
          <w:spacing w:val="10"/>
          <w:sz w:val="20"/>
          <w:szCs w:val="20"/>
        </w:rPr>
        <w:lastRenderedPageBreak/>
        <w:drawing>
          <wp:inline distT="0" distB="0" distL="0" distR="0" wp14:anchorId="11CE32F4" wp14:editId="2E8569B2">
            <wp:extent cx="5248275" cy="287655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5E13A5" w14:textId="05C3DAA0" w:rsidR="007211E2" w:rsidRPr="00B237E7" w:rsidRDefault="007211E2" w:rsidP="007211E2">
      <w:pPr>
        <w:widowControl w:val="0"/>
        <w:spacing w:before="80" w:after="80" w:line="372" w:lineRule="auto"/>
        <w:jc w:val="both"/>
        <w:rPr>
          <w:rFonts w:ascii="Arial" w:hAnsi="Arial" w:cs="Arial"/>
          <w:b/>
          <w:spacing w:val="10"/>
          <w:sz w:val="20"/>
          <w:szCs w:val="20"/>
        </w:rPr>
      </w:pPr>
      <w:r>
        <w:rPr>
          <w:rFonts w:ascii="Arial" w:hAnsi="Arial" w:cs="Arial"/>
          <w:b/>
          <w:spacing w:val="10"/>
          <w:sz w:val="20"/>
          <w:szCs w:val="20"/>
        </w:rPr>
        <w:t>Fig 4</w:t>
      </w:r>
      <w:r w:rsidRPr="00B237E7">
        <w:rPr>
          <w:rFonts w:ascii="Arial" w:hAnsi="Arial" w:cs="Arial"/>
          <w:b/>
          <w:spacing w:val="10"/>
          <w:sz w:val="20"/>
          <w:szCs w:val="20"/>
        </w:rPr>
        <w:t xml:space="preserve">: </w:t>
      </w:r>
      <w:r w:rsidRPr="00B237E7">
        <w:rPr>
          <w:rFonts w:ascii="Arial" w:hAnsi="Arial" w:cs="Arial"/>
          <w:b/>
          <w:bCs/>
          <w:spacing w:val="10"/>
          <w:sz w:val="20"/>
          <w:szCs w:val="20"/>
        </w:rPr>
        <w:t xml:space="preserve">Effect of fertigation on </w:t>
      </w:r>
      <w:r>
        <w:rPr>
          <w:rFonts w:ascii="Arial" w:hAnsi="Arial" w:cs="Arial"/>
          <w:b/>
          <w:bCs/>
          <w:spacing w:val="10"/>
          <w:sz w:val="20"/>
          <w:szCs w:val="20"/>
        </w:rPr>
        <w:t>TA</w:t>
      </w:r>
      <w:r w:rsidRPr="00B237E7">
        <w:rPr>
          <w:rFonts w:ascii="Arial" w:hAnsi="Arial" w:cs="Arial"/>
          <w:b/>
          <w:bCs/>
          <w:spacing w:val="10"/>
          <w:sz w:val="20"/>
          <w:szCs w:val="20"/>
        </w:rPr>
        <w:t xml:space="preserve">, </w:t>
      </w:r>
      <w:r>
        <w:rPr>
          <w:rFonts w:ascii="Arial" w:hAnsi="Arial" w:cs="Arial"/>
          <w:b/>
          <w:bCs/>
          <w:spacing w:val="10"/>
          <w:sz w:val="20"/>
          <w:szCs w:val="20"/>
        </w:rPr>
        <w:t>pectin</w:t>
      </w:r>
      <w:r w:rsidRPr="00B237E7">
        <w:rPr>
          <w:rFonts w:ascii="Arial" w:hAnsi="Arial" w:cs="Arial"/>
          <w:b/>
          <w:bCs/>
          <w:spacing w:val="10"/>
          <w:sz w:val="20"/>
          <w:szCs w:val="20"/>
        </w:rPr>
        <w:t xml:space="preserve"> and </w:t>
      </w:r>
      <w:r>
        <w:rPr>
          <w:rFonts w:ascii="Arial" w:hAnsi="Arial" w:cs="Arial"/>
          <w:b/>
          <w:bCs/>
          <w:spacing w:val="10"/>
          <w:sz w:val="20"/>
          <w:szCs w:val="20"/>
        </w:rPr>
        <w:t>Vitamin C content</w:t>
      </w:r>
      <w:r w:rsidRPr="00B237E7">
        <w:rPr>
          <w:rFonts w:ascii="Arial" w:hAnsi="Arial" w:cs="Arial"/>
          <w:b/>
          <w:bCs/>
          <w:spacing w:val="10"/>
          <w:sz w:val="20"/>
          <w:szCs w:val="20"/>
        </w:rPr>
        <w:t xml:space="preserve"> of guava cv. </w:t>
      </w:r>
      <w:r>
        <w:rPr>
          <w:rFonts w:ascii="Arial" w:hAnsi="Arial" w:cs="Arial"/>
          <w:b/>
          <w:bCs/>
          <w:spacing w:val="10"/>
          <w:sz w:val="20"/>
          <w:szCs w:val="20"/>
        </w:rPr>
        <w:tab/>
        <w:t xml:space="preserve"> </w:t>
      </w:r>
      <w:r>
        <w:rPr>
          <w:rFonts w:ascii="Arial" w:hAnsi="Arial" w:cs="Arial"/>
          <w:b/>
          <w:bCs/>
          <w:spacing w:val="10"/>
          <w:sz w:val="20"/>
          <w:szCs w:val="20"/>
        </w:rPr>
        <w:tab/>
        <w:t xml:space="preserve">  </w:t>
      </w:r>
      <w:r>
        <w:rPr>
          <w:rFonts w:ascii="Arial" w:hAnsi="Arial" w:cs="Arial"/>
          <w:b/>
          <w:bCs/>
          <w:spacing w:val="10"/>
          <w:sz w:val="20"/>
          <w:szCs w:val="20"/>
        </w:rPr>
        <w:tab/>
        <w:t xml:space="preserve">  </w:t>
      </w:r>
      <w:r w:rsidRPr="00B237E7">
        <w:rPr>
          <w:rFonts w:ascii="Arial" w:hAnsi="Arial" w:cs="Arial"/>
          <w:b/>
          <w:bCs/>
          <w:spacing w:val="10"/>
          <w:sz w:val="20"/>
          <w:szCs w:val="20"/>
        </w:rPr>
        <w:t xml:space="preserve">Allahabad </w:t>
      </w:r>
      <w:proofErr w:type="spellStart"/>
      <w:r w:rsidRPr="00B237E7">
        <w:rPr>
          <w:rFonts w:ascii="Arial" w:hAnsi="Arial" w:cs="Arial"/>
          <w:b/>
          <w:bCs/>
          <w:spacing w:val="10"/>
          <w:sz w:val="20"/>
          <w:szCs w:val="20"/>
        </w:rPr>
        <w:t>Safeda</w:t>
      </w:r>
      <w:proofErr w:type="spellEnd"/>
    </w:p>
    <w:p w14:paraId="472473F6" w14:textId="77777777" w:rsidR="007211E2" w:rsidRPr="00755781" w:rsidRDefault="007211E2" w:rsidP="00B237E7">
      <w:pPr>
        <w:widowControl w:val="0"/>
        <w:spacing w:before="80" w:after="80" w:line="372" w:lineRule="auto"/>
        <w:jc w:val="center"/>
        <w:rPr>
          <w:rFonts w:ascii="Arial" w:hAnsi="Arial" w:cs="Arial"/>
          <w:spacing w:val="10"/>
          <w:sz w:val="20"/>
          <w:szCs w:val="20"/>
        </w:rPr>
      </w:pPr>
      <w:r w:rsidRPr="007211E2">
        <w:rPr>
          <w:rFonts w:ascii="Arial" w:hAnsi="Arial" w:cs="Arial"/>
          <w:noProof/>
          <w:spacing w:val="10"/>
          <w:sz w:val="20"/>
          <w:szCs w:val="20"/>
        </w:rPr>
        <w:drawing>
          <wp:inline distT="0" distB="0" distL="0" distR="0" wp14:anchorId="4F34AE33" wp14:editId="330BC0E1">
            <wp:extent cx="5676900" cy="3028950"/>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818818" w14:textId="77777777" w:rsidR="000C3D20" w:rsidRPr="00755781" w:rsidRDefault="00E333BF" w:rsidP="00EE3BA6">
      <w:pPr>
        <w:pStyle w:val="NormalWeb"/>
        <w:widowControl w:val="0"/>
        <w:spacing w:before="80" w:beforeAutospacing="0" w:after="80" w:afterAutospacing="0" w:line="372" w:lineRule="auto"/>
        <w:jc w:val="both"/>
        <w:rPr>
          <w:rFonts w:ascii="Arial" w:hAnsi="Arial" w:cs="Arial"/>
          <w:b/>
          <w:bCs/>
          <w:spacing w:val="10"/>
          <w:sz w:val="20"/>
          <w:szCs w:val="20"/>
        </w:rPr>
      </w:pPr>
      <w:r w:rsidRPr="00755781">
        <w:rPr>
          <w:rFonts w:ascii="Arial" w:hAnsi="Arial" w:cs="Arial"/>
          <w:spacing w:val="10"/>
          <w:sz w:val="20"/>
          <w:szCs w:val="20"/>
        </w:rPr>
        <w:tab/>
      </w:r>
      <w:r w:rsidR="000C3D20" w:rsidRPr="00755781">
        <w:rPr>
          <w:rFonts w:ascii="Arial" w:hAnsi="Arial" w:cs="Arial"/>
          <w:spacing w:val="10"/>
          <w:sz w:val="20"/>
          <w:szCs w:val="20"/>
        </w:rPr>
        <w:t xml:space="preserve">The research indicates significant variations in biochemical parameters of guava cv. “Allahabad </w:t>
      </w:r>
      <w:proofErr w:type="spellStart"/>
      <w:r w:rsidR="000C3D20" w:rsidRPr="00755781">
        <w:rPr>
          <w:rFonts w:ascii="Arial" w:hAnsi="Arial" w:cs="Arial"/>
          <w:spacing w:val="10"/>
          <w:sz w:val="20"/>
          <w:szCs w:val="20"/>
        </w:rPr>
        <w:t>Safeda</w:t>
      </w:r>
      <w:proofErr w:type="spellEnd"/>
      <w:r w:rsidR="000C3D20" w:rsidRPr="00755781">
        <w:rPr>
          <w:rFonts w:ascii="Arial" w:hAnsi="Arial" w:cs="Arial"/>
          <w:spacing w:val="10"/>
          <w:sz w:val="20"/>
          <w:szCs w:val="20"/>
        </w:rPr>
        <w:t xml:space="preserve">” under the influence of different levels of drip irrigation and fertigation in the </w:t>
      </w:r>
      <w:r w:rsidR="000C3D20" w:rsidRPr="00755781">
        <w:rPr>
          <w:rFonts w:ascii="Arial" w:hAnsi="Arial" w:cs="Arial"/>
          <w:i/>
          <w:iCs/>
          <w:spacing w:val="10"/>
          <w:sz w:val="20"/>
          <w:szCs w:val="20"/>
        </w:rPr>
        <w:t>Kandi</w:t>
      </w:r>
      <w:r w:rsidR="000C3D20" w:rsidRPr="00755781">
        <w:rPr>
          <w:rFonts w:ascii="Arial" w:hAnsi="Arial" w:cs="Arial"/>
          <w:spacing w:val="10"/>
          <w:sz w:val="20"/>
          <w:szCs w:val="20"/>
        </w:rPr>
        <w:t xml:space="preserve"> region of Punjab. Total soluble solids </w:t>
      </w:r>
      <w:proofErr w:type="gramStart"/>
      <w:r w:rsidR="000C3D20" w:rsidRPr="00755781">
        <w:rPr>
          <w:rFonts w:ascii="Arial" w:hAnsi="Arial" w:cs="Arial"/>
          <w:spacing w:val="10"/>
          <w:sz w:val="20"/>
          <w:szCs w:val="20"/>
        </w:rPr>
        <w:t>is</w:t>
      </w:r>
      <w:proofErr w:type="gramEnd"/>
      <w:r w:rsidR="000C3D20" w:rsidRPr="00755781">
        <w:rPr>
          <w:rFonts w:ascii="Arial" w:hAnsi="Arial" w:cs="Arial"/>
          <w:spacing w:val="10"/>
          <w:sz w:val="20"/>
          <w:szCs w:val="20"/>
        </w:rPr>
        <w:t xml:space="preserve"> a critical indicator of fruit maturity and sweetness. Under moisture stress conditions, guava fruits often exhibit an increase in TSS due to reduced water availability which lead to higher concentrations of soluble sugars and other dissolved solids as the fruit continues to mature (Siddiqui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2018). The increased TSS is a mechanism as the fruit attempts to maintain osmotic balance and protect itself against stress-</w:t>
      </w:r>
      <w:r w:rsidR="000C3D20" w:rsidRPr="00755781">
        <w:rPr>
          <w:rFonts w:ascii="Arial" w:hAnsi="Arial" w:cs="Arial"/>
          <w:spacing w:val="10"/>
          <w:sz w:val="20"/>
          <w:szCs w:val="20"/>
        </w:rPr>
        <w:lastRenderedPageBreak/>
        <w:t xml:space="preserve">induced damage or hormonal imbalance. Moisture stress typically results in a decrease in titratable acidity (Chaudhary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2019). The reduction in acidity is likely due to the decreased availability of water for the synthesis and accumulation of organic acids in the fruit. This change can lead to a less tangy flavour, which may affect the overall consumer preference.</w:t>
      </w:r>
      <w:r w:rsidRPr="00755781">
        <w:rPr>
          <w:rFonts w:ascii="Arial" w:hAnsi="Arial" w:cs="Arial"/>
          <w:spacing w:val="10"/>
          <w:sz w:val="20"/>
          <w:szCs w:val="20"/>
        </w:rPr>
        <w:t xml:space="preserve"> </w:t>
      </w:r>
      <w:r w:rsidR="000C3D20" w:rsidRPr="00755781">
        <w:rPr>
          <w:rFonts w:ascii="Arial" w:hAnsi="Arial" w:cs="Arial"/>
          <w:spacing w:val="10"/>
          <w:sz w:val="20"/>
          <w:szCs w:val="20"/>
        </w:rPr>
        <w:t xml:space="preserve">Total sugars, including reducing sugars, are crucial for the sweetness and energy content of guava. Under moisture stress, the concentration of total sugars and reducing sugars generally increases. This is due to the stress-induced breakdown of starches into simpler sugars to maintain energy levels and osmotic pressure within the plant tissues (Mousavi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2018). Increased reducing sugars correlate with higher sweetness, although excessive moisture stress can eventually lead to reduced sugar levels if stress persists beyond a certain threshold. Moisture stress can impact the synthesis and stability of vitamin C. Initially, the vitamin C content may increase as the plant tries to counteract oxidative stress induced by water scarcity in guava and litchi (Singh </w:t>
      </w:r>
      <w:r w:rsidR="000C3D20" w:rsidRPr="00755781">
        <w:rPr>
          <w:rFonts w:ascii="Arial" w:hAnsi="Arial" w:cs="Arial"/>
          <w:i/>
          <w:iCs/>
          <w:spacing w:val="10"/>
          <w:sz w:val="20"/>
          <w:szCs w:val="20"/>
        </w:rPr>
        <w:t xml:space="preserve">et al </w:t>
      </w:r>
      <w:r w:rsidRPr="00755781">
        <w:rPr>
          <w:rFonts w:ascii="Arial" w:hAnsi="Arial" w:cs="Arial"/>
          <w:spacing w:val="10"/>
          <w:sz w:val="20"/>
          <w:szCs w:val="20"/>
        </w:rPr>
        <w:t>2015 and</w:t>
      </w:r>
      <w:r w:rsidR="000C3D20" w:rsidRPr="00755781">
        <w:rPr>
          <w:rFonts w:ascii="Arial" w:hAnsi="Arial" w:cs="Arial"/>
          <w:spacing w:val="10"/>
          <w:sz w:val="20"/>
          <w:szCs w:val="20"/>
        </w:rPr>
        <w:t xml:space="preserve"> Gupta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2019). In apple fruits</w:t>
      </w:r>
      <w:r w:rsidRPr="00755781">
        <w:rPr>
          <w:rFonts w:ascii="Arial" w:hAnsi="Arial" w:cs="Arial"/>
          <w:spacing w:val="10"/>
          <w:sz w:val="20"/>
          <w:szCs w:val="20"/>
        </w:rPr>
        <w:t>,</w:t>
      </w:r>
      <w:r w:rsidR="000C3D20" w:rsidRPr="00755781">
        <w:rPr>
          <w:rFonts w:ascii="Arial" w:hAnsi="Arial" w:cs="Arial"/>
          <w:spacing w:val="10"/>
          <w:sz w:val="20"/>
          <w:szCs w:val="20"/>
        </w:rPr>
        <w:t xml:space="preserve"> results were reported by </w:t>
      </w:r>
      <w:proofErr w:type="spellStart"/>
      <w:r w:rsidR="000C3D20" w:rsidRPr="00755781">
        <w:rPr>
          <w:rFonts w:ascii="Arial" w:hAnsi="Arial" w:cs="Arial"/>
          <w:spacing w:val="10"/>
          <w:sz w:val="20"/>
          <w:szCs w:val="20"/>
        </w:rPr>
        <w:t>Kowitcharoen</w:t>
      </w:r>
      <w:proofErr w:type="spellEnd"/>
      <w:r w:rsidRPr="00755781">
        <w:rPr>
          <w:rFonts w:ascii="Arial" w:hAnsi="Arial" w:cs="Arial"/>
          <w:spacing w:val="10"/>
          <w:sz w:val="20"/>
          <w:szCs w:val="20"/>
        </w:rPr>
        <w:t xml:space="preserve">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 xml:space="preserve">(2018) in relation to water deficit conditions. Increase in vitamin C could be due to abiotic stresses or water stress conditions; stress generally induces ABA hormone </w:t>
      </w:r>
      <w:r w:rsidR="00946A4B" w:rsidRPr="00755781">
        <w:rPr>
          <w:rFonts w:ascii="Arial" w:hAnsi="Arial" w:cs="Arial"/>
          <w:spacing w:val="10"/>
          <w:sz w:val="20"/>
          <w:szCs w:val="20"/>
        </w:rPr>
        <w:t>synthesis which promotes</w:t>
      </w:r>
      <w:r w:rsidR="000C3D20" w:rsidRPr="00755781">
        <w:rPr>
          <w:rFonts w:ascii="Arial" w:hAnsi="Arial" w:cs="Arial"/>
          <w:spacing w:val="10"/>
          <w:sz w:val="20"/>
          <w:szCs w:val="20"/>
        </w:rPr>
        <w:t xml:space="preserve"> hydrogen peroxide synthesis. Hydrogen peroxide stress signal further induces or accelerate antioxidant system in plant thus resulting high vitamin C content. However, prolonged stress conditions can lead to a decrease in vitamin C levels due to accelerated degradation of fruit and reduced synthesis of organic acids or other substrates necessary for vitamin C biosynthesis. Pectin, a polysaccharide found in the cell walls of guava, affects the texture and gelling properties of the fruit. </w:t>
      </w:r>
      <w:proofErr w:type="gramStart"/>
      <w:r w:rsidR="000C3D20" w:rsidRPr="00755781">
        <w:rPr>
          <w:rFonts w:ascii="Arial" w:hAnsi="Arial" w:cs="Arial"/>
          <w:spacing w:val="10"/>
          <w:sz w:val="20"/>
          <w:szCs w:val="20"/>
        </w:rPr>
        <w:t>Generally</w:t>
      </w:r>
      <w:proofErr w:type="gramEnd"/>
      <w:r w:rsidR="000C3D20" w:rsidRPr="00755781">
        <w:rPr>
          <w:rFonts w:ascii="Arial" w:hAnsi="Arial" w:cs="Arial"/>
          <w:spacing w:val="10"/>
          <w:sz w:val="20"/>
          <w:szCs w:val="20"/>
        </w:rPr>
        <w:t xml:space="preserve"> guava fruits are high in pectin content used to prepare jellies. Moisture stress generally results in a decrease in pectin content as the fruit's cell walls become less hydrated and more susceptible to degradation (Hossain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2021). Reduced pectin levels can lead to a softer fruit texture, which might be undesirable for both consumers and processing purposes.</w:t>
      </w:r>
    </w:p>
    <w:p w14:paraId="704EF7DA" w14:textId="77777777" w:rsidR="004E4A22" w:rsidRPr="00AF373C" w:rsidRDefault="00AF373C" w:rsidP="00F44C25">
      <w:pPr>
        <w:autoSpaceDE w:val="0"/>
        <w:autoSpaceDN w:val="0"/>
        <w:adjustRightInd w:val="0"/>
        <w:spacing w:after="160" w:line="259" w:lineRule="atLeast"/>
        <w:rPr>
          <w:rFonts w:ascii="Arial" w:hAnsi="Arial" w:cs="Arial"/>
          <w:b/>
          <w:bCs/>
        </w:rPr>
      </w:pPr>
      <w:r>
        <w:rPr>
          <w:rFonts w:ascii="Arial" w:hAnsi="Arial" w:cs="Arial"/>
          <w:b/>
          <w:bCs/>
        </w:rPr>
        <w:t>4. CONCLUSION</w:t>
      </w:r>
    </w:p>
    <w:p w14:paraId="20875F0F" w14:textId="77777777" w:rsidR="004E4A22" w:rsidRPr="00B04DC0" w:rsidRDefault="00CD6E7C" w:rsidP="00CD6E7C">
      <w:pPr>
        <w:autoSpaceDE w:val="0"/>
        <w:autoSpaceDN w:val="0"/>
        <w:adjustRightInd w:val="0"/>
        <w:spacing w:after="160" w:line="360" w:lineRule="auto"/>
        <w:jc w:val="both"/>
        <w:rPr>
          <w:rFonts w:ascii="Arial" w:hAnsi="Arial" w:cs="Arial"/>
          <w:sz w:val="20"/>
          <w:szCs w:val="20"/>
        </w:rPr>
      </w:pPr>
      <w:r>
        <w:rPr>
          <w:rFonts w:ascii="Arial" w:hAnsi="Arial" w:cs="Arial"/>
          <w:sz w:val="20"/>
          <w:szCs w:val="20"/>
        </w:rPr>
        <w:tab/>
      </w:r>
      <w:r w:rsidR="004E4A22" w:rsidRPr="00B04DC0">
        <w:rPr>
          <w:rFonts w:ascii="Arial" w:hAnsi="Arial" w:cs="Arial"/>
          <w:sz w:val="20"/>
          <w:szCs w:val="20"/>
        </w:rPr>
        <w:t>The study identified Treatment T</w:t>
      </w:r>
      <w:r w:rsidR="004E4A22" w:rsidRPr="00B04DC0">
        <w:rPr>
          <w:rFonts w:ascii="Arial" w:hAnsi="Arial" w:cs="Arial"/>
          <w:sz w:val="20"/>
          <w:szCs w:val="20"/>
          <w:vertAlign w:val="subscript"/>
        </w:rPr>
        <w:t>1</w:t>
      </w:r>
      <w:r w:rsidR="004E4A22" w:rsidRPr="00B04DC0">
        <w:rPr>
          <w:rFonts w:ascii="Arial" w:hAnsi="Arial" w:cs="Arial"/>
          <w:sz w:val="20"/>
          <w:szCs w:val="20"/>
        </w:rPr>
        <w:t xml:space="preserve"> (100% PE + 100% RDF) as the most effective approach for enhancing guava flowering, fruit development, yield and fruit quality. Treatment T</w:t>
      </w:r>
      <w:r w:rsidR="004E4A22" w:rsidRPr="00B04DC0">
        <w:rPr>
          <w:rFonts w:ascii="Arial" w:hAnsi="Arial" w:cs="Arial"/>
          <w:sz w:val="20"/>
          <w:szCs w:val="20"/>
          <w:vertAlign w:val="subscript"/>
        </w:rPr>
        <w:t>2</w:t>
      </w:r>
      <w:r w:rsidR="004E4A22" w:rsidRPr="00B04DC0">
        <w:rPr>
          <w:rFonts w:ascii="Arial" w:hAnsi="Arial" w:cs="Arial"/>
          <w:sz w:val="20"/>
          <w:szCs w:val="20"/>
        </w:rPr>
        <w:t xml:space="preserve"> (100% PE + 75% RDF) also showed promising results, being at par with T</w:t>
      </w:r>
      <w:r w:rsidR="004E4A22" w:rsidRPr="00B04DC0">
        <w:rPr>
          <w:rFonts w:ascii="Arial" w:hAnsi="Arial" w:cs="Arial"/>
          <w:sz w:val="20"/>
          <w:szCs w:val="20"/>
          <w:vertAlign w:val="subscript"/>
        </w:rPr>
        <w:t>1</w:t>
      </w:r>
      <w:r w:rsidR="004E4A22" w:rsidRPr="00B04DC0">
        <w:rPr>
          <w:rFonts w:ascii="Arial" w:hAnsi="Arial" w:cs="Arial"/>
          <w:sz w:val="20"/>
          <w:szCs w:val="20"/>
        </w:rPr>
        <w:t xml:space="preserve"> in several metrics, but T</w:t>
      </w:r>
      <w:r w:rsidR="004E4A22" w:rsidRPr="00B04DC0">
        <w:rPr>
          <w:rFonts w:ascii="Arial" w:hAnsi="Arial" w:cs="Arial"/>
          <w:sz w:val="20"/>
          <w:szCs w:val="20"/>
          <w:vertAlign w:val="subscript"/>
        </w:rPr>
        <w:t>1</w:t>
      </w:r>
      <w:r w:rsidR="004E4A22" w:rsidRPr="00B04DC0">
        <w:rPr>
          <w:rFonts w:ascii="Arial" w:hAnsi="Arial" w:cs="Arial"/>
          <w:sz w:val="20"/>
          <w:szCs w:val="20"/>
        </w:rPr>
        <w:t xml:space="preserve"> consistently outperformed in overall yield and quality attributes. Thus, while both treatments enhance guava cultivation in the </w:t>
      </w:r>
      <w:r w:rsidR="004E4A22" w:rsidRPr="00B04DC0">
        <w:rPr>
          <w:rFonts w:ascii="Arial" w:hAnsi="Arial" w:cs="Arial"/>
          <w:i/>
          <w:sz w:val="20"/>
          <w:szCs w:val="20"/>
        </w:rPr>
        <w:t>Kandi</w:t>
      </w:r>
      <w:r w:rsidR="004E4A22" w:rsidRPr="00B04DC0">
        <w:rPr>
          <w:rFonts w:ascii="Arial" w:hAnsi="Arial" w:cs="Arial"/>
          <w:sz w:val="20"/>
          <w:szCs w:val="20"/>
        </w:rPr>
        <w:t xml:space="preserve"> region, T</w:t>
      </w:r>
      <w:r w:rsidR="004E4A22" w:rsidRPr="00B04DC0">
        <w:rPr>
          <w:rFonts w:ascii="Arial" w:hAnsi="Arial" w:cs="Arial"/>
          <w:sz w:val="20"/>
          <w:szCs w:val="20"/>
          <w:vertAlign w:val="subscript"/>
        </w:rPr>
        <w:t>2</w:t>
      </w:r>
      <w:r w:rsidR="004E4A22" w:rsidRPr="00B04DC0">
        <w:rPr>
          <w:rFonts w:ascii="Arial" w:hAnsi="Arial" w:cs="Arial"/>
          <w:sz w:val="20"/>
          <w:szCs w:val="20"/>
        </w:rPr>
        <w:t xml:space="preserve"> could be recommended as the optimal strategy for sustainable production, cost effective which, showcase great nutrient use efficiency without leaching losses and water use efficiency.</w:t>
      </w:r>
    </w:p>
    <w:p w14:paraId="0456757B" w14:textId="77777777" w:rsidR="004E4A22" w:rsidRPr="00B04DC0" w:rsidRDefault="004E4A22" w:rsidP="00CD6E7C">
      <w:pPr>
        <w:autoSpaceDE w:val="0"/>
        <w:autoSpaceDN w:val="0"/>
        <w:adjustRightInd w:val="0"/>
        <w:spacing w:after="160" w:line="360" w:lineRule="auto"/>
        <w:jc w:val="both"/>
        <w:rPr>
          <w:rFonts w:ascii="Arial" w:hAnsi="Arial" w:cs="Arial"/>
          <w:sz w:val="20"/>
          <w:szCs w:val="20"/>
        </w:rPr>
      </w:pPr>
      <w:r w:rsidRPr="00B04DC0">
        <w:rPr>
          <w:rFonts w:ascii="Arial" w:hAnsi="Arial" w:cs="Arial"/>
          <w:sz w:val="20"/>
          <w:szCs w:val="20"/>
        </w:rPr>
        <w:tab/>
        <w:t>It highlights guava's nutritional benefits, including high levels of vitamins, dietary fiber, and phenolic compounds, alongside its medicinal properties.</w:t>
      </w:r>
      <w:r w:rsidRPr="00B04DC0">
        <w:rPr>
          <w:rFonts w:ascii="Arial" w:hAnsi="Arial" w:cs="Arial"/>
        </w:rPr>
        <w:t xml:space="preserve"> </w:t>
      </w:r>
      <w:r w:rsidRPr="00B04DC0">
        <w:rPr>
          <w:rFonts w:ascii="Arial" w:hAnsi="Arial" w:cs="Arial"/>
          <w:sz w:val="20"/>
          <w:szCs w:val="20"/>
        </w:rPr>
        <w:t>This work underscores the importance of efficient water and nutrient management for sustainable guava production and improved nutritional security in agriculturally challenged areas.</w:t>
      </w:r>
    </w:p>
    <w:p w14:paraId="03E5978D" w14:textId="77777777" w:rsidR="004E4A22" w:rsidRPr="00F44C25" w:rsidRDefault="00F44C25" w:rsidP="00F44C25">
      <w:pPr>
        <w:autoSpaceDE w:val="0"/>
        <w:autoSpaceDN w:val="0"/>
        <w:adjustRightInd w:val="0"/>
        <w:spacing w:after="160" w:line="259" w:lineRule="atLeast"/>
        <w:rPr>
          <w:rFonts w:ascii="Arial" w:hAnsi="Arial" w:cs="Arial"/>
          <w:b/>
          <w:bCs/>
        </w:rPr>
      </w:pPr>
      <w:r w:rsidRPr="00F44C25">
        <w:rPr>
          <w:rFonts w:ascii="Arial" w:hAnsi="Arial" w:cs="Arial"/>
          <w:b/>
          <w:bCs/>
        </w:rPr>
        <w:lastRenderedPageBreak/>
        <w:t>5. COMPETING INTEREST</w:t>
      </w:r>
    </w:p>
    <w:p w14:paraId="19F3A19D" w14:textId="77777777" w:rsidR="004E4A22" w:rsidRPr="00B04DC0" w:rsidRDefault="004E4A22" w:rsidP="004E4A22">
      <w:pPr>
        <w:autoSpaceDE w:val="0"/>
        <w:autoSpaceDN w:val="0"/>
        <w:adjustRightInd w:val="0"/>
        <w:spacing w:after="160" w:line="259" w:lineRule="atLeast"/>
        <w:jc w:val="both"/>
        <w:rPr>
          <w:rFonts w:ascii="Arial" w:hAnsi="Arial" w:cs="Arial"/>
          <w:sz w:val="20"/>
          <w:szCs w:val="20"/>
        </w:rPr>
      </w:pPr>
      <w:r w:rsidRPr="00B04DC0">
        <w:rPr>
          <w:rFonts w:ascii="Arial" w:hAnsi="Arial" w:cs="Arial"/>
          <w:sz w:val="20"/>
          <w:szCs w:val="20"/>
        </w:rPr>
        <w:t>The aut</w:t>
      </w:r>
      <w:r w:rsidR="003F41A7" w:rsidRPr="00B04DC0">
        <w:rPr>
          <w:rFonts w:ascii="Arial" w:hAnsi="Arial" w:cs="Arial"/>
          <w:sz w:val="20"/>
          <w:szCs w:val="20"/>
        </w:rPr>
        <w:t>hors declare that they have no competing interest</w:t>
      </w:r>
      <w:r w:rsidRPr="00B04DC0">
        <w:rPr>
          <w:rFonts w:ascii="Arial" w:hAnsi="Arial" w:cs="Arial"/>
          <w:sz w:val="20"/>
          <w:szCs w:val="20"/>
        </w:rPr>
        <w:t xml:space="preserve"> regarding this paper and have no involvements that might raise the question of bias in the work reported or in the conclusions, implications, and opinions stated.</w:t>
      </w:r>
    </w:p>
    <w:p w14:paraId="16954ED9" w14:textId="77777777" w:rsidR="004E4A22" w:rsidRPr="00F44C25" w:rsidRDefault="00ED47FB" w:rsidP="00F44C25">
      <w:pPr>
        <w:autoSpaceDE w:val="0"/>
        <w:autoSpaceDN w:val="0"/>
        <w:adjustRightInd w:val="0"/>
        <w:spacing w:after="160" w:line="259" w:lineRule="atLeast"/>
        <w:rPr>
          <w:rFonts w:ascii="Arial" w:hAnsi="Arial" w:cs="Arial"/>
          <w:b/>
          <w:bCs/>
          <w:sz w:val="20"/>
          <w:szCs w:val="20"/>
        </w:rPr>
      </w:pPr>
      <w:bookmarkStart w:id="2" w:name="_GoBack"/>
      <w:bookmarkEnd w:id="2"/>
      <w:r>
        <w:rPr>
          <w:rFonts w:ascii="Arial" w:hAnsi="Arial" w:cs="Arial"/>
          <w:b/>
          <w:bCs/>
          <w:sz w:val="20"/>
          <w:szCs w:val="20"/>
        </w:rPr>
        <w:t>8</w:t>
      </w:r>
      <w:r w:rsidR="00F44C25" w:rsidRPr="00F44C25">
        <w:rPr>
          <w:rFonts w:ascii="Arial" w:hAnsi="Arial" w:cs="Arial"/>
          <w:b/>
          <w:bCs/>
          <w:sz w:val="20"/>
          <w:szCs w:val="20"/>
        </w:rPr>
        <w:t>. REFERENCES</w:t>
      </w:r>
    </w:p>
    <w:p w14:paraId="78FE8670" w14:textId="77777777" w:rsidR="00452B90" w:rsidRDefault="00452B90" w:rsidP="00137987">
      <w:pPr>
        <w:autoSpaceDE w:val="0"/>
        <w:autoSpaceDN w:val="0"/>
        <w:adjustRightInd w:val="0"/>
        <w:spacing w:after="80"/>
        <w:ind w:left="278" w:hanging="293"/>
        <w:jc w:val="both"/>
        <w:rPr>
          <w:rFonts w:ascii="Arial" w:hAnsi="Arial" w:cs="Arial"/>
          <w:sz w:val="20"/>
          <w:szCs w:val="20"/>
        </w:rPr>
      </w:pPr>
      <w:r w:rsidRPr="00624A2B">
        <w:rPr>
          <w:rFonts w:ascii="Arial" w:hAnsi="Arial" w:cs="Arial"/>
          <w:sz w:val="20"/>
          <w:szCs w:val="20"/>
        </w:rPr>
        <w:t>AOAC</w:t>
      </w:r>
      <w:r>
        <w:rPr>
          <w:rFonts w:ascii="Arial" w:hAnsi="Arial" w:cs="Arial"/>
          <w:sz w:val="20"/>
          <w:szCs w:val="20"/>
        </w:rPr>
        <w:t>.</w:t>
      </w:r>
      <w:r w:rsidRPr="00624A2B">
        <w:rPr>
          <w:rFonts w:ascii="Arial" w:hAnsi="Arial" w:cs="Arial"/>
          <w:sz w:val="20"/>
          <w:szCs w:val="20"/>
        </w:rPr>
        <w:t xml:space="preserve"> (2005) Official methods of analysis, 18th </w:t>
      </w:r>
      <w:proofErr w:type="spellStart"/>
      <w:r w:rsidRPr="00624A2B">
        <w:rPr>
          <w:rFonts w:ascii="Arial" w:hAnsi="Arial" w:cs="Arial"/>
          <w:sz w:val="20"/>
          <w:szCs w:val="20"/>
        </w:rPr>
        <w:t>edn</w:t>
      </w:r>
      <w:proofErr w:type="spellEnd"/>
      <w:r w:rsidRPr="00624A2B">
        <w:rPr>
          <w:rFonts w:ascii="Arial" w:hAnsi="Arial" w:cs="Arial"/>
          <w:sz w:val="20"/>
          <w:szCs w:val="20"/>
        </w:rPr>
        <w:t xml:space="preserve"> Association of Official Analytical Chemists, Washington DC.</w:t>
      </w:r>
    </w:p>
    <w:p w14:paraId="57786BF3" w14:textId="77777777" w:rsidR="00452B90" w:rsidRPr="00624A2B" w:rsidRDefault="00452B90" w:rsidP="00137987">
      <w:pPr>
        <w:autoSpaceDE w:val="0"/>
        <w:autoSpaceDN w:val="0"/>
        <w:adjustRightInd w:val="0"/>
        <w:spacing w:after="0"/>
        <w:jc w:val="both"/>
        <w:rPr>
          <w:rFonts w:ascii="Arial" w:hAnsi="Arial" w:cs="Arial"/>
          <w:sz w:val="20"/>
          <w:szCs w:val="20"/>
        </w:rPr>
      </w:pPr>
      <w:r w:rsidRPr="00624A2B">
        <w:rPr>
          <w:rFonts w:ascii="Arial" w:eastAsiaTheme="minorHAnsi" w:hAnsi="Arial" w:cs="Arial"/>
          <w:sz w:val="20"/>
          <w:szCs w:val="20"/>
        </w:rPr>
        <w:t>Chaudhary</w:t>
      </w:r>
      <w:r>
        <w:rPr>
          <w:rFonts w:ascii="Arial" w:eastAsiaTheme="minorHAnsi" w:hAnsi="Arial" w:cs="Arial"/>
          <w:sz w:val="20"/>
          <w:szCs w:val="20"/>
        </w:rPr>
        <w:t>,</w:t>
      </w:r>
      <w:r w:rsidRPr="00624A2B">
        <w:rPr>
          <w:rFonts w:ascii="Arial" w:eastAsiaTheme="minorHAnsi" w:hAnsi="Arial" w:cs="Arial"/>
          <w:sz w:val="20"/>
          <w:szCs w:val="20"/>
        </w:rPr>
        <w:t xml:space="preserve"> D</w:t>
      </w:r>
      <w:r>
        <w:rPr>
          <w:rFonts w:ascii="Arial" w:eastAsiaTheme="minorHAnsi" w:hAnsi="Arial" w:cs="Arial"/>
          <w:sz w:val="20"/>
          <w:szCs w:val="20"/>
        </w:rPr>
        <w:t>.</w:t>
      </w:r>
      <w:r w:rsidRPr="00624A2B">
        <w:rPr>
          <w:rFonts w:ascii="Arial" w:eastAsiaTheme="minorHAnsi" w:hAnsi="Arial" w:cs="Arial"/>
          <w:sz w:val="20"/>
          <w:szCs w:val="20"/>
        </w:rPr>
        <w:t xml:space="preserve"> R</w:t>
      </w:r>
      <w:r>
        <w:rPr>
          <w:rFonts w:ascii="Arial" w:eastAsiaTheme="minorHAnsi" w:hAnsi="Arial" w:cs="Arial"/>
          <w:sz w:val="20"/>
          <w:szCs w:val="20"/>
        </w:rPr>
        <w:t>.</w:t>
      </w:r>
      <w:r w:rsidRPr="00624A2B">
        <w:rPr>
          <w:rFonts w:ascii="Arial" w:eastAsiaTheme="minorHAnsi" w:hAnsi="Arial" w:cs="Arial"/>
          <w:sz w:val="20"/>
          <w:szCs w:val="20"/>
        </w:rPr>
        <w:t>, Kaur</w:t>
      </w:r>
      <w:r>
        <w:rPr>
          <w:rFonts w:ascii="Arial" w:eastAsiaTheme="minorHAnsi" w:hAnsi="Arial" w:cs="Arial"/>
          <w:sz w:val="20"/>
          <w:szCs w:val="20"/>
        </w:rPr>
        <w:t>,</w:t>
      </w:r>
      <w:r w:rsidRPr="00624A2B">
        <w:rPr>
          <w:rFonts w:ascii="Arial" w:eastAsiaTheme="minorHAnsi" w:hAnsi="Arial" w:cs="Arial"/>
          <w:sz w:val="20"/>
          <w:szCs w:val="20"/>
        </w:rPr>
        <w:t xml:space="preserve"> H</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Bhardwaj</w:t>
      </w:r>
      <w:r>
        <w:rPr>
          <w:rFonts w:ascii="Arial" w:eastAsiaTheme="minorHAnsi" w:hAnsi="Arial" w:cs="Arial"/>
          <w:sz w:val="20"/>
          <w:szCs w:val="20"/>
        </w:rPr>
        <w:t>,</w:t>
      </w:r>
      <w:r w:rsidRPr="00624A2B">
        <w:rPr>
          <w:rFonts w:ascii="Arial" w:eastAsiaTheme="minorHAnsi" w:hAnsi="Arial" w:cs="Arial"/>
          <w:sz w:val="20"/>
          <w:szCs w:val="20"/>
        </w:rPr>
        <w:t xml:space="preserve"> R</w:t>
      </w:r>
      <w:r>
        <w:rPr>
          <w:rFonts w:ascii="Arial" w:eastAsiaTheme="minorHAnsi" w:hAnsi="Arial" w:cs="Arial"/>
          <w:sz w:val="20"/>
          <w:szCs w:val="20"/>
        </w:rPr>
        <w:t>.</w:t>
      </w:r>
      <w:r w:rsidRPr="00624A2B">
        <w:rPr>
          <w:rFonts w:ascii="Arial" w:eastAsiaTheme="minorHAnsi" w:hAnsi="Arial" w:cs="Arial"/>
          <w:sz w:val="20"/>
          <w:szCs w:val="20"/>
        </w:rPr>
        <w:t xml:space="preserve"> (2019) Impact of water stress on biochemical and </w:t>
      </w:r>
      <w:r w:rsidRPr="00624A2B">
        <w:rPr>
          <w:rFonts w:ascii="Arial" w:eastAsiaTheme="minorHAnsi" w:hAnsi="Arial" w:cs="Arial"/>
          <w:sz w:val="20"/>
          <w:szCs w:val="20"/>
        </w:rPr>
        <w:tab/>
        <w:t>physiological parameters of guava</w:t>
      </w:r>
      <w:r w:rsidRPr="00624A2B">
        <w:rPr>
          <w:rFonts w:ascii="Arial" w:eastAsiaTheme="minorHAnsi" w:hAnsi="Arial" w:cs="Arial"/>
          <w:i/>
          <w:iCs/>
          <w:sz w:val="20"/>
          <w:szCs w:val="20"/>
        </w:rPr>
        <w:t xml:space="preserve">. </w:t>
      </w:r>
      <w:r w:rsidRPr="00A928F4">
        <w:rPr>
          <w:rFonts w:ascii="Arial" w:eastAsiaTheme="minorHAnsi" w:hAnsi="Arial" w:cs="Arial"/>
          <w:iCs/>
          <w:sz w:val="20"/>
          <w:szCs w:val="20"/>
        </w:rPr>
        <w:t>J Plant Stud</w:t>
      </w:r>
      <w:r w:rsidRPr="00624A2B">
        <w:rPr>
          <w:rFonts w:ascii="Arial" w:eastAsiaTheme="minorHAnsi" w:hAnsi="Arial" w:cs="Arial"/>
          <w:i/>
          <w:iCs/>
          <w:sz w:val="20"/>
          <w:szCs w:val="20"/>
        </w:rPr>
        <w:t xml:space="preserve"> </w:t>
      </w:r>
      <w:r w:rsidRPr="00A928F4">
        <w:rPr>
          <w:rFonts w:ascii="Arial" w:eastAsiaTheme="minorHAnsi" w:hAnsi="Arial" w:cs="Arial"/>
          <w:bCs/>
          <w:sz w:val="20"/>
          <w:szCs w:val="20"/>
        </w:rPr>
        <w:t>9</w:t>
      </w:r>
      <w:r w:rsidRPr="00A928F4">
        <w:rPr>
          <w:rFonts w:ascii="Arial" w:eastAsiaTheme="minorHAnsi" w:hAnsi="Arial" w:cs="Arial"/>
          <w:sz w:val="20"/>
          <w:szCs w:val="20"/>
        </w:rPr>
        <w:t xml:space="preserve">(1): </w:t>
      </w:r>
      <w:r w:rsidRPr="00624A2B">
        <w:rPr>
          <w:rFonts w:ascii="Arial" w:eastAsiaTheme="minorHAnsi" w:hAnsi="Arial" w:cs="Arial"/>
          <w:sz w:val="20"/>
          <w:szCs w:val="20"/>
        </w:rPr>
        <w:t>55-62.</w:t>
      </w:r>
    </w:p>
    <w:p w14:paraId="41D22D75" w14:textId="77777777" w:rsidR="00452B90" w:rsidRDefault="00452B90" w:rsidP="00137987">
      <w:pPr>
        <w:autoSpaceDE w:val="0"/>
        <w:autoSpaceDN w:val="0"/>
        <w:adjustRightInd w:val="0"/>
        <w:spacing w:after="80"/>
        <w:ind w:left="278" w:hanging="293"/>
        <w:jc w:val="both"/>
        <w:rPr>
          <w:rFonts w:ascii="Arial" w:hAnsi="Arial" w:cs="Arial"/>
          <w:sz w:val="20"/>
          <w:szCs w:val="20"/>
        </w:rPr>
      </w:pPr>
      <w:r w:rsidRPr="00624A2B">
        <w:rPr>
          <w:rFonts w:ascii="Arial" w:hAnsi="Arial" w:cs="Arial"/>
          <w:sz w:val="20"/>
          <w:szCs w:val="20"/>
        </w:rPr>
        <w:t>Fallahi</w:t>
      </w:r>
      <w:r>
        <w:rPr>
          <w:rFonts w:ascii="Arial" w:hAnsi="Arial" w:cs="Arial"/>
          <w:sz w:val="20"/>
          <w:szCs w:val="20"/>
        </w:rPr>
        <w:t>,</w:t>
      </w:r>
      <w:r w:rsidRPr="00624A2B">
        <w:rPr>
          <w:rFonts w:ascii="Arial" w:hAnsi="Arial" w:cs="Arial"/>
          <w:sz w:val="20"/>
          <w:szCs w:val="20"/>
        </w:rPr>
        <w:t xml:space="preserve"> E</w:t>
      </w:r>
      <w:r>
        <w:rPr>
          <w:rFonts w:ascii="Arial" w:hAnsi="Arial" w:cs="Arial"/>
          <w:sz w:val="20"/>
          <w:szCs w:val="20"/>
        </w:rPr>
        <w:t>.</w:t>
      </w:r>
      <w:r w:rsidRPr="00624A2B">
        <w:rPr>
          <w:rFonts w:ascii="Arial" w:hAnsi="Arial" w:cs="Arial"/>
          <w:sz w:val="20"/>
          <w:szCs w:val="20"/>
        </w:rPr>
        <w:t>, Fallahi</w:t>
      </w:r>
      <w:r>
        <w:rPr>
          <w:rFonts w:ascii="Arial" w:hAnsi="Arial" w:cs="Arial"/>
          <w:sz w:val="20"/>
          <w:szCs w:val="20"/>
        </w:rPr>
        <w:t>,</w:t>
      </w:r>
      <w:r w:rsidRPr="00624A2B">
        <w:rPr>
          <w:rFonts w:ascii="Arial" w:hAnsi="Arial" w:cs="Arial"/>
          <w:sz w:val="20"/>
          <w:szCs w:val="20"/>
        </w:rPr>
        <w:t xml:space="preserve"> B</w:t>
      </w:r>
      <w:r>
        <w:rPr>
          <w:rFonts w:ascii="Arial" w:hAnsi="Arial" w:cs="Arial"/>
          <w:sz w:val="20"/>
          <w:szCs w:val="20"/>
        </w:rPr>
        <w:t>.</w:t>
      </w:r>
      <w:r w:rsidRPr="00624A2B">
        <w:rPr>
          <w:rFonts w:ascii="Arial" w:hAnsi="Arial" w:cs="Arial"/>
          <w:sz w:val="20"/>
          <w:szCs w:val="20"/>
        </w:rPr>
        <w:t xml:space="preserve">, </w:t>
      </w:r>
      <w:proofErr w:type="spellStart"/>
      <w:r w:rsidRPr="00624A2B">
        <w:rPr>
          <w:rFonts w:ascii="Arial" w:hAnsi="Arial" w:cs="Arial"/>
          <w:sz w:val="20"/>
          <w:szCs w:val="20"/>
        </w:rPr>
        <w:t>Shafii</w:t>
      </w:r>
      <w:proofErr w:type="spellEnd"/>
      <w:r>
        <w:rPr>
          <w:rFonts w:ascii="Arial" w:hAnsi="Arial" w:cs="Arial"/>
          <w:sz w:val="20"/>
          <w:szCs w:val="20"/>
        </w:rPr>
        <w:t>,</w:t>
      </w:r>
      <w:r w:rsidRPr="00624A2B">
        <w:rPr>
          <w:rFonts w:ascii="Arial" w:hAnsi="Arial" w:cs="Arial"/>
          <w:sz w:val="20"/>
          <w:szCs w:val="20"/>
        </w:rPr>
        <w:t xml:space="preserve"> B</w:t>
      </w:r>
      <w:r>
        <w:rPr>
          <w:rFonts w:ascii="Arial" w:hAnsi="Arial" w:cs="Arial"/>
          <w:sz w:val="20"/>
          <w:szCs w:val="20"/>
        </w:rPr>
        <w:t>. &amp;</w:t>
      </w:r>
      <w:r w:rsidRPr="00624A2B">
        <w:rPr>
          <w:rFonts w:ascii="Arial" w:hAnsi="Arial" w:cs="Arial"/>
          <w:sz w:val="20"/>
          <w:szCs w:val="20"/>
        </w:rPr>
        <w:t xml:space="preserve"> Morales</w:t>
      </w:r>
      <w:r>
        <w:rPr>
          <w:rFonts w:ascii="Arial" w:hAnsi="Arial" w:cs="Arial"/>
          <w:sz w:val="20"/>
          <w:szCs w:val="20"/>
        </w:rPr>
        <w:t>,</w:t>
      </w:r>
      <w:r w:rsidRPr="00624A2B">
        <w:rPr>
          <w:rFonts w:ascii="Arial" w:hAnsi="Arial" w:cs="Arial"/>
          <w:sz w:val="20"/>
          <w:szCs w:val="20"/>
        </w:rPr>
        <w:t xml:space="preserve"> B</w:t>
      </w:r>
      <w:r>
        <w:rPr>
          <w:rFonts w:ascii="Arial" w:hAnsi="Arial" w:cs="Arial"/>
          <w:sz w:val="20"/>
          <w:szCs w:val="20"/>
        </w:rPr>
        <w:t>.</w:t>
      </w:r>
      <w:r w:rsidRPr="00624A2B">
        <w:rPr>
          <w:rFonts w:ascii="Arial" w:hAnsi="Arial" w:cs="Arial"/>
          <w:sz w:val="20"/>
          <w:szCs w:val="20"/>
        </w:rPr>
        <w:t xml:space="preserve"> (2007) Water use, tree growth, and leaf mineral nutrients of young ‘Fuji’ apples as influenced by different irrigation systems. Acta Hort 721: 63-70.</w:t>
      </w:r>
    </w:p>
    <w:p w14:paraId="3726B5B9" w14:textId="77777777" w:rsidR="00452B90" w:rsidRPr="00624A2B"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Gupta</w:t>
      </w:r>
      <w:r>
        <w:rPr>
          <w:rFonts w:ascii="Arial" w:eastAsiaTheme="minorHAnsi" w:hAnsi="Arial" w:cs="Arial"/>
          <w:sz w:val="20"/>
          <w:szCs w:val="20"/>
        </w:rPr>
        <w:t>,</w:t>
      </w:r>
      <w:r w:rsidRPr="00624A2B">
        <w:rPr>
          <w:rFonts w:ascii="Arial" w:eastAsiaTheme="minorHAnsi" w:hAnsi="Arial" w:cs="Arial"/>
          <w:sz w:val="20"/>
          <w:szCs w:val="20"/>
        </w:rPr>
        <w:t xml:space="preserve"> A</w:t>
      </w:r>
      <w:r>
        <w:rPr>
          <w:rFonts w:ascii="Arial" w:eastAsiaTheme="minorHAnsi" w:hAnsi="Arial" w:cs="Arial"/>
          <w:sz w:val="20"/>
          <w:szCs w:val="20"/>
        </w:rPr>
        <w:t>.</w:t>
      </w:r>
      <w:r w:rsidRPr="00624A2B">
        <w:rPr>
          <w:rFonts w:ascii="Arial" w:eastAsiaTheme="minorHAnsi" w:hAnsi="Arial" w:cs="Arial"/>
          <w:sz w:val="20"/>
          <w:szCs w:val="20"/>
        </w:rPr>
        <w:t>, Kumar</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Dubey</w:t>
      </w:r>
      <w:r>
        <w:rPr>
          <w:rFonts w:ascii="Arial" w:eastAsiaTheme="minorHAnsi" w:hAnsi="Arial" w:cs="Arial"/>
          <w:sz w:val="20"/>
          <w:szCs w:val="20"/>
        </w:rPr>
        <w:t>,</w:t>
      </w:r>
      <w:r w:rsidRPr="00624A2B">
        <w:rPr>
          <w:rFonts w:ascii="Arial" w:eastAsiaTheme="minorHAnsi" w:hAnsi="Arial" w:cs="Arial"/>
          <w:sz w:val="20"/>
          <w:szCs w:val="20"/>
        </w:rPr>
        <w:t xml:space="preserve"> R</w:t>
      </w:r>
      <w:r>
        <w:rPr>
          <w:rFonts w:ascii="Arial" w:eastAsiaTheme="minorHAnsi" w:hAnsi="Arial" w:cs="Arial"/>
          <w:sz w:val="20"/>
          <w:szCs w:val="20"/>
        </w:rPr>
        <w:t>.</w:t>
      </w:r>
      <w:r w:rsidRPr="00624A2B">
        <w:rPr>
          <w:rFonts w:ascii="Arial" w:eastAsiaTheme="minorHAnsi" w:hAnsi="Arial" w:cs="Arial"/>
          <w:sz w:val="20"/>
          <w:szCs w:val="20"/>
        </w:rPr>
        <w:t xml:space="preserve"> (2019) Influence of water stress on biochemical attributes of litchi </w:t>
      </w:r>
      <w:r>
        <w:rPr>
          <w:rFonts w:ascii="Arial" w:eastAsiaTheme="minorHAnsi" w:hAnsi="Arial" w:cs="Arial"/>
          <w:sz w:val="20"/>
          <w:szCs w:val="20"/>
        </w:rPr>
        <w:tab/>
      </w:r>
      <w:r w:rsidRPr="00624A2B">
        <w:rPr>
          <w:rFonts w:ascii="Arial" w:eastAsiaTheme="minorHAnsi" w:hAnsi="Arial" w:cs="Arial"/>
          <w:sz w:val="20"/>
          <w:szCs w:val="20"/>
        </w:rPr>
        <w:t>(</w:t>
      </w:r>
      <w:r w:rsidRPr="00624A2B">
        <w:rPr>
          <w:rFonts w:ascii="Arial" w:eastAsiaTheme="minorHAnsi" w:hAnsi="Arial" w:cs="Arial"/>
          <w:i/>
          <w:iCs/>
          <w:sz w:val="20"/>
          <w:szCs w:val="20"/>
        </w:rPr>
        <w:t xml:space="preserve">Litchi chinensis </w:t>
      </w:r>
      <w:r w:rsidRPr="00624A2B">
        <w:rPr>
          <w:rFonts w:ascii="Arial" w:eastAsiaTheme="minorHAnsi" w:hAnsi="Arial" w:cs="Arial"/>
          <w:sz w:val="20"/>
          <w:szCs w:val="20"/>
        </w:rPr>
        <w:t xml:space="preserve">Sonn.). </w:t>
      </w:r>
      <w:r w:rsidRPr="008A193A">
        <w:rPr>
          <w:rFonts w:ascii="Arial" w:eastAsiaTheme="minorHAnsi" w:hAnsi="Arial" w:cs="Arial"/>
          <w:iCs/>
          <w:sz w:val="20"/>
          <w:szCs w:val="20"/>
        </w:rPr>
        <w:t xml:space="preserve">J </w:t>
      </w:r>
      <w:proofErr w:type="spellStart"/>
      <w:r w:rsidRPr="008A193A">
        <w:rPr>
          <w:rFonts w:ascii="Arial" w:eastAsiaTheme="minorHAnsi" w:hAnsi="Arial" w:cs="Arial"/>
          <w:iCs/>
          <w:sz w:val="20"/>
          <w:szCs w:val="20"/>
        </w:rPr>
        <w:t>Hort</w:t>
      </w:r>
      <w:proofErr w:type="spellEnd"/>
      <w:r w:rsidRPr="008A193A">
        <w:rPr>
          <w:rFonts w:ascii="Arial" w:eastAsiaTheme="minorHAnsi" w:hAnsi="Arial" w:cs="Arial"/>
          <w:iCs/>
          <w:sz w:val="20"/>
          <w:szCs w:val="20"/>
        </w:rPr>
        <w:t xml:space="preserve"> Sci </w:t>
      </w:r>
      <w:proofErr w:type="spellStart"/>
      <w:r w:rsidRPr="008A193A">
        <w:rPr>
          <w:rFonts w:ascii="Arial" w:eastAsiaTheme="minorHAnsi" w:hAnsi="Arial" w:cs="Arial"/>
          <w:iCs/>
          <w:sz w:val="20"/>
          <w:szCs w:val="20"/>
        </w:rPr>
        <w:t>Biotechnol</w:t>
      </w:r>
      <w:proofErr w:type="spellEnd"/>
      <w:r w:rsidRPr="00624A2B">
        <w:rPr>
          <w:rFonts w:ascii="Arial" w:eastAsiaTheme="minorHAnsi" w:hAnsi="Arial" w:cs="Arial"/>
          <w:i/>
          <w:iCs/>
          <w:sz w:val="20"/>
          <w:szCs w:val="20"/>
        </w:rPr>
        <w:t xml:space="preserve"> </w:t>
      </w:r>
      <w:r w:rsidRPr="008A193A">
        <w:rPr>
          <w:rFonts w:ascii="Arial" w:eastAsiaTheme="minorHAnsi" w:hAnsi="Arial" w:cs="Arial"/>
          <w:bCs/>
          <w:sz w:val="20"/>
          <w:szCs w:val="20"/>
        </w:rPr>
        <w:t>94</w:t>
      </w:r>
      <w:r w:rsidRPr="00624A2B">
        <w:rPr>
          <w:rFonts w:ascii="Arial" w:eastAsiaTheme="minorHAnsi" w:hAnsi="Arial" w:cs="Arial"/>
          <w:sz w:val="20"/>
          <w:szCs w:val="20"/>
        </w:rPr>
        <w:t>(5): 562-</w:t>
      </w:r>
      <w:r>
        <w:rPr>
          <w:rFonts w:ascii="Arial" w:eastAsiaTheme="minorHAnsi" w:hAnsi="Arial" w:cs="Arial"/>
          <w:sz w:val="20"/>
          <w:szCs w:val="20"/>
        </w:rPr>
        <w:t>5</w:t>
      </w:r>
      <w:r w:rsidRPr="00624A2B">
        <w:rPr>
          <w:rFonts w:ascii="Arial" w:eastAsiaTheme="minorHAnsi" w:hAnsi="Arial" w:cs="Arial"/>
          <w:sz w:val="20"/>
          <w:szCs w:val="20"/>
        </w:rPr>
        <w:t>68.</w:t>
      </w:r>
    </w:p>
    <w:p w14:paraId="63165A57" w14:textId="77777777" w:rsidR="00452B90" w:rsidRPr="00624A2B"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Hossain</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Rahman</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 &amp;</w:t>
      </w:r>
      <w:r w:rsidRPr="00624A2B">
        <w:rPr>
          <w:rFonts w:ascii="Arial" w:eastAsiaTheme="minorHAnsi" w:hAnsi="Arial" w:cs="Arial"/>
          <w:sz w:val="20"/>
          <w:szCs w:val="20"/>
        </w:rPr>
        <w:t xml:space="preserve"> Ahmed</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U</w:t>
      </w:r>
      <w:r>
        <w:rPr>
          <w:rFonts w:ascii="Arial" w:eastAsiaTheme="minorHAnsi" w:hAnsi="Arial" w:cs="Arial"/>
          <w:sz w:val="20"/>
          <w:szCs w:val="20"/>
        </w:rPr>
        <w:t>.</w:t>
      </w:r>
      <w:r w:rsidRPr="00624A2B">
        <w:rPr>
          <w:rFonts w:ascii="Arial" w:eastAsiaTheme="minorHAnsi" w:hAnsi="Arial" w:cs="Arial"/>
          <w:sz w:val="20"/>
          <w:szCs w:val="20"/>
        </w:rPr>
        <w:t xml:space="preserve"> (2021) Effect of water stress on pectin content and </w:t>
      </w:r>
      <w:r>
        <w:rPr>
          <w:rFonts w:ascii="Arial" w:eastAsiaTheme="minorHAnsi" w:hAnsi="Arial" w:cs="Arial"/>
          <w:sz w:val="20"/>
          <w:szCs w:val="20"/>
        </w:rPr>
        <w:tab/>
      </w:r>
      <w:r w:rsidRPr="00624A2B">
        <w:rPr>
          <w:rFonts w:ascii="Arial" w:eastAsiaTheme="minorHAnsi" w:hAnsi="Arial" w:cs="Arial"/>
          <w:sz w:val="20"/>
          <w:szCs w:val="20"/>
        </w:rPr>
        <w:t xml:space="preserve">texture </w:t>
      </w:r>
      <w:r w:rsidRPr="00624A2B">
        <w:rPr>
          <w:rFonts w:ascii="Arial" w:eastAsiaTheme="minorHAnsi" w:hAnsi="Arial" w:cs="Arial"/>
          <w:sz w:val="20"/>
          <w:szCs w:val="20"/>
        </w:rPr>
        <w:tab/>
        <w:t xml:space="preserve">of guava. </w:t>
      </w:r>
      <w:r w:rsidRPr="006A5DA4">
        <w:rPr>
          <w:rFonts w:ascii="Arial" w:eastAsiaTheme="minorHAnsi" w:hAnsi="Arial" w:cs="Arial"/>
          <w:iCs/>
          <w:sz w:val="20"/>
          <w:szCs w:val="20"/>
        </w:rPr>
        <w:t>Food Chem</w:t>
      </w:r>
      <w:r w:rsidRPr="00624A2B">
        <w:rPr>
          <w:rFonts w:ascii="Arial" w:eastAsiaTheme="minorHAnsi" w:hAnsi="Arial" w:cs="Arial"/>
          <w:i/>
          <w:iCs/>
          <w:sz w:val="20"/>
          <w:szCs w:val="20"/>
        </w:rPr>
        <w:t xml:space="preserve"> </w:t>
      </w:r>
      <w:r w:rsidRPr="006A5DA4">
        <w:rPr>
          <w:rFonts w:ascii="Arial" w:eastAsiaTheme="minorHAnsi" w:hAnsi="Arial" w:cs="Arial"/>
          <w:bCs/>
          <w:sz w:val="20"/>
          <w:szCs w:val="20"/>
        </w:rPr>
        <w:t>331</w:t>
      </w:r>
      <w:r w:rsidRPr="00624A2B">
        <w:rPr>
          <w:rFonts w:ascii="Arial" w:eastAsiaTheme="minorHAnsi" w:hAnsi="Arial" w:cs="Arial"/>
          <w:b/>
          <w:bCs/>
          <w:sz w:val="20"/>
          <w:szCs w:val="20"/>
        </w:rPr>
        <w:t xml:space="preserve">: </w:t>
      </w:r>
      <w:r w:rsidRPr="00624A2B">
        <w:rPr>
          <w:rFonts w:ascii="Arial" w:eastAsiaTheme="minorHAnsi" w:hAnsi="Arial" w:cs="Arial"/>
          <w:sz w:val="20"/>
          <w:szCs w:val="20"/>
        </w:rPr>
        <w:t>127-</w:t>
      </w:r>
      <w:r>
        <w:rPr>
          <w:rFonts w:ascii="Arial" w:eastAsiaTheme="minorHAnsi" w:hAnsi="Arial" w:cs="Arial"/>
          <w:sz w:val="20"/>
          <w:szCs w:val="20"/>
        </w:rPr>
        <w:t>1</w:t>
      </w:r>
      <w:r w:rsidRPr="00624A2B">
        <w:rPr>
          <w:rFonts w:ascii="Arial" w:eastAsiaTheme="minorHAnsi" w:hAnsi="Arial" w:cs="Arial"/>
          <w:sz w:val="20"/>
          <w:szCs w:val="20"/>
        </w:rPr>
        <w:t>29.</w:t>
      </w:r>
    </w:p>
    <w:p w14:paraId="6B94972A" w14:textId="77777777" w:rsidR="00452B90" w:rsidRDefault="00452B90" w:rsidP="00137987">
      <w:pPr>
        <w:autoSpaceDE w:val="0"/>
        <w:autoSpaceDN w:val="0"/>
        <w:adjustRightInd w:val="0"/>
        <w:spacing w:after="0"/>
        <w:jc w:val="both"/>
        <w:rPr>
          <w:rFonts w:ascii="Arial" w:eastAsiaTheme="minorHAnsi" w:hAnsi="Arial" w:cs="Arial"/>
          <w:sz w:val="20"/>
          <w:szCs w:val="20"/>
        </w:rPr>
      </w:pPr>
      <w:proofErr w:type="spellStart"/>
      <w:r w:rsidRPr="00624A2B">
        <w:rPr>
          <w:rFonts w:ascii="Arial" w:eastAsiaTheme="minorHAnsi" w:hAnsi="Arial" w:cs="Arial"/>
          <w:sz w:val="20"/>
          <w:szCs w:val="20"/>
        </w:rPr>
        <w:t>Intrigliolo</w:t>
      </w:r>
      <w:proofErr w:type="spellEnd"/>
      <w:r>
        <w:rPr>
          <w:rFonts w:ascii="Arial" w:eastAsiaTheme="minorHAnsi" w:hAnsi="Arial" w:cs="Arial"/>
          <w:sz w:val="20"/>
          <w:szCs w:val="20"/>
        </w:rPr>
        <w:t>,</w:t>
      </w:r>
      <w:r w:rsidRPr="00624A2B">
        <w:rPr>
          <w:rFonts w:ascii="Arial" w:eastAsiaTheme="minorHAnsi" w:hAnsi="Arial" w:cs="Arial"/>
          <w:sz w:val="20"/>
          <w:szCs w:val="20"/>
        </w:rPr>
        <w:t xml:space="preserve"> D</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Castel</w:t>
      </w:r>
      <w:r>
        <w:rPr>
          <w:rFonts w:ascii="Arial" w:eastAsiaTheme="minorHAnsi" w:hAnsi="Arial" w:cs="Arial"/>
          <w:sz w:val="20"/>
          <w:szCs w:val="20"/>
        </w:rPr>
        <w:t>,</w:t>
      </w:r>
      <w:r w:rsidRPr="00624A2B">
        <w:rPr>
          <w:rFonts w:ascii="Arial" w:eastAsiaTheme="minorHAnsi" w:hAnsi="Arial" w:cs="Arial"/>
          <w:sz w:val="20"/>
          <w:szCs w:val="20"/>
        </w:rPr>
        <w:t xml:space="preserve"> J</w:t>
      </w:r>
      <w:r>
        <w:rPr>
          <w:rFonts w:ascii="Arial" w:eastAsiaTheme="minorHAnsi" w:hAnsi="Arial" w:cs="Arial"/>
          <w:sz w:val="20"/>
          <w:szCs w:val="20"/>
        </w:rPr>
        <w:t>.</w:t>
      </w:r>
      <w:r w:rsidRPr="00624A2B">
        <w:rPr>
          <w:rFonts w:ascii="Arial" w:eastAsiaTheme="minorHAnsi" w:hAnsi="Arial" w:cs="Arial"/>
          <w:sz w:val="20"/>
          <w:szCs w:val="20"/>
        </w:rPr>
        <w:t xml:space="preserve"> R</w:t>
      </w:r>
      <w:r>
        <w:rPr>
          <w:rFonts w:ascii="Arial" w:eastAsiaTheme="minorHAnsi" w:hAnsi="Arial" w:cs="Arial"/>
          <w:sz w:val="20"/>
          <w:szCs w:val="20"/>
        </w:rPr>
        <w:t>.</w:t>
      </w:r>
      <w:r w:rsidRPr="00624A2B">
        <w:rPr>
          <w:rFonts w:ascii="Arial" w:eastAsiaTheme="minorHAnsi" w:hAnsi="Arial" w:cs="Arial"/>
          <w:sz w:val="20"/>
          <w:szCs w:val="20"/>
        </w:rPr>
        <w:t xml:space="preserve"> (2013) Response of fruit growth to deficit irrigation in field grown </w:t>
      </w:r>
      <w:r w:rsidRPr="00624A2B">
        <w:rPr>
          <w:rFonts w:ascii="Arial" w:eastAsiaTheme="minorHAnsi" w:hAnsi="Arial" w:cs="Arial"/>
          <w:sz w:val="20"/>
          <w:szCs w:val="20"/>
        </w:rPr>
        <w:tab/>
        <w:t xml:space="preserve">grapevines under different soil textures. </w:t>
      </w:r>
      <w:r w:rsidRPr="00660611">
        <w:rPr>
          <w:rFonts w:ascii="Arial" w:eastAsiaTheme="minorHAnsi" w:hAnsi="Arial" w:cs="Arial"/>
          <w:iCs/>
          <w:sz w:val="20"/>
          <w:szCs w:val="20"/>
        </w:rPr>
        <w:t>Irr Sci</w:t>
      </w:r>
      <w:r w:rsidRPr="00660611">
        <w:rPr>
          <w:rFonts w:ascii="Arial" w:eastAsiaTheme="minorHAnsi" w:hAnsi="Arial" w:cs="Arial"/>
          <w:b/>
          <w:bCs/>
          <w:sz w:val="20"/>
          <w:szCs w:val="20"/>
        </w:rPr>
        <w:t xml:space="preserve"> </w:t>
      </w:r>
      <w:r w:rsidRPr="00660611">
        <w:rPr>
          <w:rFonts w:ascii="Arial" w:eastAsiaTheme="minorHAnsi" w:hAnsi="Arial" w:cs="Arial"/>
          <w:bCs/>
          <w:sz w:val="20"/>
          <w:szCs w:val="20"/>
        </w:rPr>
        <w:t>31</w:t>
      </w:r>
      <w:r w:rsidRPr="00624A2B">
        <w:rPr>
          <w:rFonts w:ascii="Arial" w:eastAsiaTheme="minorHAnsi" w:hAnsi="Arial" w:cs="Arial"/>
          <w:sz w:val="20"/>
          <w:szCs w:val="20"/>
        </w:rPr>
        <w:t>(4): 731-</w:t>
      </w:r>
      <w:r>
        <w:rPr>
          <w:rFonts w:ascii="Arial" w:eastAsiaTheme="minorHAnsi" w:hAnsi="Arial" w:cs="Arial"/>
          <w:sz w:val="20"/>
          <w:szCs w:val="20"/>
        </w:rPr>
        <w:t>7</w:t>
      </w:r>
      <w:r w:rsidRPr="00624A2B">
        <w:rPr>
          <w:rFonts w:ascii="Arial" w:eastAsiaTheme="minorHAnsi" w:hAnsi="Arial" w:cs="Arial"/>
          <w:sz w:val="20"/>
          <w:szCs w:val="20"/>
        </w:rPr>
        <w:t>40.</w:t>
      </w:r>
    </w:p>
    <w:p w14:paraId="3E78251D" w14:textId="77777777" w:rsidR="00452B90" w:rsidRPr="00624A2B" w:rsidRDefault="00452B90" w:rsidP="00137987">
      <w:pPr>
        <w:autoSpaceDE w:val="0"/>
        <w:autoSpaceDN w:val="0"/>
        <w:adjustRightInd w:val="0"/>
        <w:spacing w:after="0"/>
        <w:jc w:val="both"/>
        <w:rPr>
          <w:rFonts w:ascii="Arial" w:eastAsiaTheme="minorHAnsi" w:hAnsi="Arial" w:cs="Arial"/>
          <w:sz w:val="20"/>
          <w:szCs w:val="20"/>
        </w:rPr>
      </w:pPr>
      <w:proofErr w:type="spellStart"/>
      <w:r w:rsidRPr="00624A2B">
        <w:rPr>
          <w:rFonts w:ascii="Arial" w:eastAsiaTheme="minorHAnsi" w:hAnsi="Arial" w:cs="Arial"/>
          <w:sz w:val="20"/>
          <w:szCs w:val="20"/>
        </w:rPr>
        <w:t>Kachwaya</w:t>
      </w:r>
      <w:proofErr w:type="spellEnd"/>
      <w:r>
        <w:rPr>
          <w:rFonts w:ascii="Arial" w:eastAsiaTheme="minorHAnsi" w:hAnsi="Arial" w:cs="Arial"/>
          <w:sz w:val="20"/>
          <w:szCs w:val="20"/>
        </w:rPr>
        <w:t>,</w:t>
      </w:r>
      <w:r w:rsidRPr="00624A2B">
        <w:rPr>
          <w:rFonts w:ascii="Arial" w:eastAsiaTheme="minorHAnsi" w:hAnsi="Arial" w:cs="Arial"/>
          <w:sz w:val="20"/>
          <w:szCs w:val="20"/>
        </w:rPr>
        <w:t xml:space="preserve"> D</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Chandel</w:t>
      </w:r>
      <w:r>
        <w:rPr>
          <w:rFonts w:ascii="Arial" w:eastAsiaTheme="minorHAnsi" w:hAnsi="Arial" w:cs="Arial"/>
          <w:sz w:val="20"/>
          <w:szCs w:val="20"/>
        </w:rPr>
        <w:t>,</w:t>
      </w:r>
      <w:r w:rsidRPr="00624A2B">
        <w:rPr>
          <w:rFonts w:ascii="Arial" w:eastAsiaTheme="minorHAnsi" w:hAnsi="Arial" w:cs="Arial"/>
          <w:sz w:val="20"/>
          <w:szCs w:val="20"/>
        </w:rPr>
        <w:t xml:space="preserve"> J</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Chauhan</w:t>
      </w:r>
      <w:r>
        <w:rPr>
          <w:rFonts w:ascii="Arial" w:eastAsiaTheme="minorHAnsi" w:hAnsi="Arial" w:cs="Arial"/>
          <w:sz w:val="20"/>
          <w:szCs w:val="20"/>
        </w:rPr>
        <w:t>,</w:t>
      </w:r>
      <w:r w:rsidRPr="00624A2B">
        <w:rPr>
          <w:rFonts w:ascii="Arial" w:eastAsiaTheme="minorHAnsi" w:hAnsi="Arial" w:cs="Arial"/>
          <w:sz w:val="20"/>
          <w:szCs w:val="20"/>
        </w:rPr>
        <w:t xml:space="preserve"> N</w:t>
      </w:r>
      <w:r>
        <w:rPr>
          <w:rFonts w:ascii="Arial" w:eastAsiaTheme="minorHAnsi" w:hAnsi="Arial" w:cs="Arial"/>
          <w:sz w:val="20"/>
          <w:szCs w:val="20"/>
        </w:rPr>
        <w:t>.</w:t>
      </w:r>
      <w:r w:rsidRPr="00624A2B">
        <w:rPr>
          <w:rFonts w:ascii="Arial" w:eastAsiaTheme="minorHAnsi" w:hAnsi="Arial" w:cs="Arial"/>
          <w:sz w:val="20"/>
          <w:szCs w:val="20"/>
        </w:rPr>
        <w:t>, Kuchi</w:t>
      </w:r>
      <w:r>
        <w:rPr>
          <w:rFonts w:ascii="Arial" w:eastAsiaTheme="minorHAnsi" w:hAnsi="Arial" w:cs="Arial"/>
          <w:sz w:val="20"/>
          <w:szCs w:val="20"/>
        </w:rPr>
        <w:t>,</w:t>
      </w:r>
      <w:r w:rsidRPr="00624A2B">
        <w:rPr>
          <w:rFonts w:ascii="Arial" w:eastAsiaTheme="minorHAnsi" w:hAnsi="Arial" w:cs="Arial"/>
          <w:sz w:val="20"/>
          <w:szCs w:val="20"/>
        </w:rPr>
        <w:t xml:space="preserve"> V</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 &amp;</w:t>
      </w:r>
      <w:r w:rsidRPr="00624A2B">
        <w:rPr>
          <w:rFonts w:ascii="Arial" w:eastAsiaTheme="minorHAnsi" w:hAnsi="Arial" w:cs="Arial"/>
          <w:sz w:val="20"/>
          <w:szCs w:val="20"/>
        </w:rPr>
        <w:t xml:space="preserve"> Singh</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C</w:t>
      </w:r>
      <w:r>
        <w:rPr>
          <w:rFonts w:ascii="Arial" w:eastAsiaTheme="minorHAnsi" w:hAnsi="Arial" w:cs="Arial"/>
          <w:sz w:val="20"/>
          <w:szCs w:val="20"/>
        </w:rPr>
        <w:t>.</w:t>
      </w:r>
      <w:r w:rsidRPr="00624A2B">
        <w:rPr>
          <w:rFonts w:ascii="Arial" w:eastAsiaTheme="minorHAnsi" w:hAnsi="Arial" w:cs="Arial"/>
          <w:sz w:val="20"/>
          <w:szCs w:val="20"/>
        </w:rPr>
        <w:t xml:space="preserve"> (2018) Performance of </w:t>
      </w:r>
      <w:r>
        <w:rPr>
          <w:rFonts w:ascii="Arial" w:eastAsiaTheme="minorHAnsi" w:hAnsi="Arial" w:cs="Arial"/>
          <w:sz w:val="20"/>
          <w:szCs w:val="20"/>
        </w:rPr>
        <w:tab/>
      </w:r>
      <w:r w:rsidRPr="00624A2B">
        <w:rPr>
          <w:rFonts w:ascii="Arial" w:eastAsiaTheme="minorHAnsi" w:hAnsi="Arial" w:cs="Arial"/>
          <w:sz w:val="20"/>
          <w:szCs w:val="20"/>
        </w:rPr>
        <w:t xml:space="preserve">strawberry grown in open field conditions in relation to differential irrigation scheduling. </w:t>
      </w:r>
      <w:r w:rsidRPr="00A02398">
        <w:rPr>
          <w:rFonts w:ascii="Arial" w:eastAsiaTheme="minorHAnsi" w:hAnsi="Arial" w:cs="Arial"/>
          <w:iCs/>
          <w:sz w:val="20"/>
          <w:szCs w:val="20"/>
        </w:rPr>
        <w:t xml:space="preserve">J </w:t>
      </w:r>
      <w:r w:rsidRPr="00A02398">
        <w:rPr>
          <w:rFonts w:ascii="Arial" w:eastAsiaTheme="minorHAnsi" w:hAnsi="Arial" w:cs="Arial"/>
          <w:iCs/>
          <w:sz w:val="20"/>
          <w:szCs w:val="20"/>
        </w:rPr>
        <w:tab/>
      </w:r>
      <w:proofErr w:type="spellStart"/>
      <w:r w:rsidRPr="00A02398">
        <w:rPr>
          <w:rFonts w:ascii="Arial" w:eastAsiaTheme="minorHAnsi" w:hAnsi="Arial" w:cs="Arial"/>
          <w:iCs/>
          <w:sz w:val="20"/>
          <w:szCs w:val="20"/>
        </w:rPr>
        <w:t>Pharmacog</w:t>
      </w:r>
      <w:proofErr w:type="spellEnd"/>
      <w:r w:rsidRPr="00A02398">
        <w:rPr>
          <w:rFonts w:ascii="Arial" w:eastAsiaTheme="minorHAnsi" w:hAnsi="Arial" w:cs="Arial"/>
          <w:iCs/>
          <w:sz w:val="20"/>
          <w:szCs w:val="20"/>
        </w:rPr>
        <w:t xml:space="preserve"> </w:t>
      </w:r>
      <w:proofErr w:type="spellStart"/>
      <w:r w:rsidRPr="00A02398">
        <w:rPr>
          <w:rFonts w:ascii="Arial" w:eastAsiaTheme="minorHAnsi" w:hAnsi="Arial" w:cs="Arial"/>
          <w:iCs/>
          <w:sz w:val="20"/>
          <w:szCs w:val="20"/>
        </w:rPr>
        <w:t>Phytochem</w:t>
      </w:r>
      <w:proofErr w:type="spellEnd"/>
      <w:r w:rsidRPr="00624A2B">
        <w:rPr>
          <w:rFonts w:ascii="Arial" w:eastAsiaTheme="minorHAnsi" w:hAnsi="Arial" w:cs="Arial"/>
          <w:i/>
          <w:iCs/>
          <w:sz w:val="20"/>
          <w:szCs w:val="20"/>
        </w:rPr>
        <w:t xml:space="preserve"> </w:t>
      </w:r>
      <w:r w:rsidRPr="00A02398">
        <w:rPr>
          <w:rFonts w:ascii="Arial" w:eastAsiaTheme="minorHAnsi" w:hAnsi="Arial" w:cs="Arial"/>
          <w:bCs/>
          <w:sz w:val="20"/>
          <w:szCs w:val="20"/>
        </w:rPr>
        <w:t>7</w:t>
      </w:r>
      <w:r w:rsidRPr="00624A2B">
        <w:rPr>
          <w:rFonts w:ascii="Arial" w:eastAsiaTheme="minorHAnsi" w:hAnsi="Arial" w:cs="Arial"/>
          <w:sz w:val="20"/>
          <w:szCs w:val="20"/>
        </w:rPr>
        <w:t>(2): 1977-</w:t>
      </w:r>
      <w:r>
        <w:rPr>
          <w:rFonts w:ascii="Arial" w:eastAsiaTheme="minorHAnsi" w:hAnsi="Arial" w:cs="Arial"/>
          <w:sz w:val="20"/>
          <w:szCs w:val="20"/>
        </w:rPr>
        <w:t>19</w:t>
      </w:r>
      <w:r w:rsidRPr="00624A2B">
        <w:rPr>
          <w:rFonts w:ascii="Arial" w:eastAsiaTheme="minorHAnsi" w:hAnsi="Arial" w:cs="Arial"/>
          <w:sz w:val="20"/>
          <w:szCs w:val="20"/>
        </w:rPr>
        <w:t>80.</w:t>
      </w:r>
    </w:p>
    <w:p w14:paraId="223490F2" w14:textId="77777777" w:rsidR="00452B90" w:rsidRPr="00624A2B"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Kaushik</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Bhardwaj</w:t>
      </w:r>
      <w:r>
        <w:rPr>
          <w:rFonts w:ascii="Arial" w:eastAsiaTheme="minorHAnsi" w:hAnsi="Arial" w:cs="Arial"/>
          <w:sz w:val="20"/>
          <w:szCs w:val="20"/>
        </w:rPr>
        <w:t>,</w:t>
      </w:r>
      <w:r w:rsidRPr="00624A2B">
        <w:rPr>
          <w:rFonts w:ascii="Arial" w:eastAsiaTheme="minorHAnsi" w:hAnsi="Arial" w:cs="Arial"/>
          <w:sz w:val="20"/>
          <w:szCs w:val="20"/>
        </w:rPr>
        <w:t xml:space="preserve"> R</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Sharma</w:t>
      </w:r>
      <w:r>
        <w:rPr>
          <w:rFonts w:ascii="Arial" w:eastAsiaTheme="minorHAnsi" w:hAnsi="Arial" w:cs="Arial"/>
          <w:sz w:val="20"/>
          <w:szCs w:val="20"/>
        </w:rPr>
        <w:t>,</w:t>
      </w:r>
      <w:r w:rsidRPr="00624A2B">
        <w:rPr>
          <w:rFonts w:ascii="Arial" w:eastAsiaTheme="minorHAnsi" w:hAnsi="Arial" w:cs="Arial"/>
          <w:sz w:val="20"/>
          <w:szCs w:val="20"/>
        </w:rPr>
        <w:t xml:space="preserve"> A</w:t>
      </w:r>
      <w:r>
        <w:rPr>
          <w:rFonts w:ascii="Arial" w:eastAsiaTheme="minorHAnsi" w:hAnsi="Arial" w:cs="Arial"/>
          <w:sz w:val="20"/>
          <w:szCs w:val="20"/>
        </w:rPr>
        <w:t>.</w:t>
      </w:r>
      <w:r w:rsidRPr="00624A2B">
        <w:rPr>
          <w:rFonts w:ascii="Arial" w:eastAsiaTheme="minorHAnsi" w:hAnsi="Arial" w:cs="Arial"/>
          <w:sz w:val="20"/>
          <w:szCs w:val="20"/>
        </w:rPr>
        <w:t xml:space="preserve"> (2013) Influence of different water regimes on growth, yield and </w:t>
      </w:r>
      <w:r w:rsidRPr="00624A2B">
        <w:rPr>
          <w:rFonts w:ascii="Arial" w:eastAsiaTheme="minorHAnsi" w:hAnsi="Arial" w:cs="Arial"/>
          <w:sz w:val="20"/>
          <w:szCs w:val="20"/>
        </w:rPr>
        <w:tab/>
        <w:t>quality of guava (</w:t>
      </w:r>
      <w:r w:rsidRPr="00624A2B">
        <w:rPr>
          <w:rFonts w:ascii="Arial" w:eastAsiaTheme="minorHAnsi" w:hAnsi="Arial" w:cs="Arial"/>
          <w:i/>
          <w:iCs/>
          <w:sz w:val="20"/>
          <w:szCs w:val="20"/>
        </w:rPr>
        <w:t xml:space="preserve">Psidium guajava </w:t>
      </w:r>
      <w:r w:rsidRPr="00624A2B">
        <w:rPr>
          <w:rFonts w:ascii="Arial" w:eastAsiaTheme="minorHAnsi" w:hAnsi="Arial" w:cs="Arial"/>
          <w:sz w:val="20"/>
          <w:szCs w:val="20"/>
        </w:rPr>
        <w:t xml:space="preserve">L.) cv. Allahabad </w:t>
      </w:r>
      <w:proofErr w:type="spellStart"/>
      <w:r w:rsidRPr="00624A2B">
        <w:rPr>
          <w:rFonts w:ascii="Arial" w:eastAsiaTheme="minorHAnsi" w:hAnsi="Arial" w:cs="Arial"/>
          <w:sz w:val="20"/>
          <w:szCs w:val="20"/>
        </w:rPr>
        <w:t>Safeda</w:t>
      </w:r>
      <w:proofErr w:type="spellEnd"/>
      <w:r w:rsidRPr="00624A2B">
        <w:rPr>
          <w:rFonts w:ascii="Arial" w:eastAsiaTheme="minorHAnsi" w:hAnsi="Arial" w:cs="Arial"/>
          <w:sz w:val="20"/>
          <w:szCs w:val="20"/>
        </w:rPr>
        <w:t xml:space="preserve">. </w:t>
      </w:r>
      <w:r w:rsidRPr="005348FA">
        <w:rPr>
          <w:rFonts w:ascii="Arial" w:eastAsiaTheme="minorHAnsi" w:hAnsi="Arial" w:cs="Arial"/>
          <w:iCs/>
          <w:sz w:val="20"/>
          <w:szCs w:val="20"/>
        </w:rPr>
        <w:t>J Hort Sci</w:t>
      </w:r>
      <w:r w:rsidRPr="00624A2B">
        <w:rPr>
          <w:rFonts w:ascii="Arial" w:eastAsiaTheme="minorHAnsi" w:hAnsi="Arial" w:cs="Arial"/>
          <w:i/>
          <w:iCs/>
          <w:sz w:val="20"/>
          <w:szCs w:val="20"/>
        </w:rPr>
        <w:t xml:space="preserve"> </w:t>
      </w:r>
      <w:r w:rsidRPr="005348FA">
        <w:rPr>
          <w:rFonts w:ascii="Arial" w:eastAsiaTheme="minorHAnsi" w:hAnsi="Arial" w:cs="Arial"/>
          <w:bCs/>
          <w:sz w:val="20"/>
          <w:szCs w:val="20"/>
        </w:rPr>
        <w:t>8</w:t>
      </w:r>
      <w:r w:rsidRPr="00624A2B">
        <w:rPr>
          <w:rFonts w:ascii="Arial" w:eastAsiaTheme="minorHAnsi" w:hAnsi="Arial" w:cs="Arial"/>
          <w:sz w:val="20"/>
          <w:szCs w:val="20"/>
        </w:rPr>
        <w:t>(2): 175-</w:t>
      </w:r>
      <w:r>
        <w:rPr>
          <w:rFonts w:ascii="Arial" w:eastAsiaTheme="minorHAnsi" w:hAnsi="Arial" w:cs="Arial"/>
          <w:sz w:val="20"/>
          <w:szCs w:val="20"/>
        </w:rPr>
        <w:t>1</w:t>
      </w:r>
      <w:r w:rsidRPr="00624A2B">
        <w:rPr>
          <w:rFonts w:ascii="Arial" w:eastAsiaTheme="minorHAnsi" w:hAnsi="Arial" w:cs="Arial"/>
          <w:sz w:val="20"/>
          <w:szCs w:val="20"/>
        </w:rPr>
        <w:t xml:space="preserve">80. </w:t>
      </w:r>
    </w:p>
    <w:p w14:paraId="55A94B5C" w14:textId="77777777" w:rsidR="00452B90" w:rsidRPr="00624A2B" w:rsidRDefault="00452B90" w:rsidP="00137987">
      <w:pPr>
        <w:autoSpaceDE w:val="0"/>
        <w:autoSpaceDN w:val="0"/>
        <w:adjustRightInd w:val="0"/>
        <w:spacing w:after="0"/>
        <w:jc w:val="both"/>
        <w:rPr>
          <w:rFonts w:ascii="Arial" w:hAnsi="Arial" w:cs="Arial"/>
          <w:sz w:val="20"/>
          <w:szCs w:val="20"/>
        </w:rPr>
      </w:pPr>
      <w:proofErr w:type="spellStart"/>
      <w:r w:rsidRPr="00624A2B">
        <w:rPr>
          <w:rFonts w:ascii="Arial" w:eastAsiaTheme="minorHAnsi" w:hAnsi="Arial" w:cs="Arial"/>
          <w:sz w:val="20"/>
          <w:szCs w:val="20"/>
        </w:rPr>
        <w:t>Kowitcharoen</w:t>
      </w:r>
      <w:proofErr w:type="spellEnd"/>
      <w:r>
        <w:rPr>
          <w:rFonts w:ascii="Arial" w:eastAsiaTheme="minorHAnsi" w:hAnsi="Arial" w:cs="Arial"/>
          <w:sz w:val="20"/>
          <w:szCs w:val="20"/>
        </w:rPr>
        <w:t>,</w:t>
      </w:r>
      <w:r w:rsidRPr="00624A2B">
        <w:rPr>
          <w:rFonts w:ascii="Arial" w:eastAsiaTheme="minorHAnsi" w:hAnsi="Arial" w:cs="Arial"/>
          <w:sz w:val="20"/>
          <w:szCs w:val="20"/>
        </w:rPr>
        <w:t xml:space="preserve"> L</w:t>
      </w:r>
      <w:r>
        <w:rPr>
          <w:rFonts w:ascii="Arial" w:eastAsiaTheme="minorHAnsi" w:hAnsi="Arial" w:cs="Arial"/>
          <w:sz w:val="20"/>
          <w:szCs w:val="20"/>
        </w:rPr>
        <w:t>.</w:t>
      </w:r>
      <w:r w:rsidRPr="00624A2B">
        <w:rPr>
          <w:rFonts w:ascii="Arial" w:eastAsiaTheme="minorHAnsi" w:hAnsi="Arial" w:cs="Arial"/>
          <w:sz w:val="20"/>
          <w:szCs w:val="20"/>
        </w:rPr>
        <w:t xml:space="preserve">, </w:t>
      </w:r>
      <w:proofErr w:type="spellStart"/>
      <w:r w:rsidRPr="00624A2B">
        <w:rPr>
          <w:rFonts w:ascii="Arial" w:eastAsiaTheme="minorHAnsi" w:hAnsi="Arial" w:cs="Arial"/>
          <w:sz w:val="20"/>
          <w:szCs w:val="20"/>
        </w:rPr>
        <w:t>Lertrat</w:t>
      </w:r>
      <w:proofErr w:type="spellEnd"/>
      <w:r>
        <w:rPr>
          <w:rFonts w:ascii="Arial" w:eastAsiaTheme="minorHAnsi" w:hAnsi="Arial" w:cs="Arial"/>
          <w:sz w:val="20"/>
          <w:szCs w:val="20"/>
        </w:rPr>
        <w:t>,</w:t>
      </w:r>
      <w:r w:rsidRPr="00624A2B">
        <w:rPr>
          <w:rFonts w:ascii="Arial" w:eastAsiaTheme="minorHAnsi" w:hAnsi="Arial" w:cs="Arial"/>
          <w:sz w:val="20"/>
          <w:szCs w:val="20"/>
        </w:rPr>
        <w:t xml:space="preserve"> K</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w:t>
      </w:r>
      <w:proofErr w:type="spellStart"/>
      <w:r w:rsidRPr="00624A2B">
        <w:rPr>
          <w:rFonts w:ascii="Arial" w:eastAsiaTheme="minorHAnsi" w:hAnsi="Arial" w:cs="Arial"/>
          <w:sz w:val="20"/>
          <w:szCs w:val="20"/>
        </w:rPr>
        <w:t>Srisawad</w:t>
      </w:r>
      <w:proofErr w:type="spellEnd"/>
      <w:r>
        <w:rPr>
          <w:rFonts w:ascii="Arial" w:eastAsiaTheme="minorHAnsi" w:hAnsi="Arial" w:cs="Arial"/>
          <w:sz w:val="20"/>
          <w:szCs w:val="20"/>
        </w:rPr>
        <w:t>,</w:t>
      </w:r>
      <w:r w:rsidRPr="00624A2B">
        <w:rPr>
          <w:rFonts w:ascii="Arial" w:eastAsiaTheme="minorHAnsi" w:hAnsi="Arial" w:cs="Arial"/>
          <w:sz w:val="20"/>
          <w:szCs w:val="20"/>
        </w:rPr>
        <w:t xml:space="preserve"> N</w:t>
      </w:r>
      <w:r>
        <w:rPr>
          <w:rFonts w:ascii="Arial" w:eastAsiaTheme="minorHAnsi" w:hAnsi="Arial" w:cs="Arial"/>
          <w:sz w:val="20"/>
          <w:szCs w:val="20"/>
        </w:rPr>
        <w:t>.</w:t>
      </w:r>
      <w:r w:rsidRPr="00624A2B">
        <w:rPr>
          <w:rFonts w:ascii="Arial" w:eastAsiaTheme="minorHAnsi" w:hAnsi="Arial" w:cs="Arial"/>
          <w:sz w:val="20"/>
          <w:szCs w:val="20"/>
        </w:rPr>
        <w:t xml:space="preserve"> (2018) Impact of water deficit on vitamin C content in apple </w:t>
      </w:r>
      <w:r w:rsidRPr="00624A2B">
        <w:rPr>
          <w:rFonts w:ascii="Arial" w:eastAsiaTheme="minorHAnsi" w:hAnsi="Arial" w:cs="Arial"/>
          <w:sz w:val="20"/>
          <w:szCs w:val="20"/>
        </w:rPr>
        <w:tab/>
        <w:t xml:space="preserve">fruits. </w:t>
      </w:r>
      <w:r w:rsidRPr="00A52400">
        <w:rPr>
          <w:rFonts w:ascii="Arial" w:eastAsiaTheme="minorHAnsi" w:hAnsi="Arial" w:cs="Arial"/>
          <w:iCs/>
          <w:sz w:val="20"/>
          <w:szCs w:val="20"/>
        </w:rPr>
        <w:t>J Food Sci Technol</w:t>
      </w:r>
      <w:r w:rsidRPr="00624A2B">
        <w:rPr>
          <w:rFonts w:ascii="Arial" w:eastAsiaTheme="minorHAnsi" w:hAnsi="Arial" w:cs="Arial"/>
          <w:i/>
          <w:iCs/>
          <w:sz w:val="20"/>
          <w:szCs w:val="20"/>
        </w:rPr>
        <w:t xml:space="preserve"> </w:t>
      </w:r>
      <w:r w:rsidRPr="00A52400">
        <w:rPr>
          <w:rFonts w:ascii="Arial" w:eastAsiaTheme="minorHAnsi" w:hAnsi="Arial" w:cs="Arial"/>
          <w:bCs/>
          <w:sz w:val="20"/>
          <w:szCs w:val="20"/>
        </w:rPr>
        <w:t>55</w:t>
      </w:r>
      <w:r w:rsidRPr="00A52400">
        <w:rPr>
          <w:rFonts w:ascii="Arial" w:eastAsiaTheme="minorHAnsi" w:hAnsi="Arial" w:cs="Arial"/>
          <w:sz w:val="20"/>
          <w:szCs w:val="20"/>
        </w:rPr>
        <w:t>(7</w:t>
      </w:r>
      <w:r w:rsidRPr="00624A2B">
        <w:rPr>
          <w:rFonts w:ascii="Arial" w:eastAsiaTheme="minorHAnsi" w:hAnsi="Arial" w:cs="Arial"/>
          <w:sz w:val="20"/>
          <w:szCs w:val="20"/>
        </w:rPr>
        <w:t>): 2746-</w:t>
      </w:r>
      <w:r>
        <w:rPr>
          <w:rFonts w:ascii="Arial" w:eastAsiaTheme="minorHAnsi" w:hAnsi="Arial" w:cs="Arial"/>
          <w:sz w:val="20"/>
          <w:szCs w:val="20"/>
        </w:rPr>
        <w:t>27</w:t>
      </w:r>
      <w:r w:rsidRPr="00624A2B">
        <w:rPr>
          <w:rFonts w:ascii="Arial" w:eastAsiaTheme="minorHAnsi" w:hAnsi="Arial" w:cs="Arial"/>
          <w:sz w:val="20"/>
          <w:szCs w:val="20"/>
        </w:rPr>
        <w:t>53.</w:t>
      </w:r>
    </w:p>
    <w:p w14:paraId="5ABCF225" w14:textId="77777777" w:rsidR="00452B90" w:rsidRPr="00624A2B" w:rsidRDefault="00452B90" w:rsidP="00137987">
      <w:pPr>
        <w:spacing w:after="0"/>
        <w:jc w:val="both"/>
        <w:rPr>
          <w:rFonts w:ascii="Arial" w:hAnsi="Arial" w:cs="Arial"/>
          <w:sz w:val="20"/>
          <w:szCs w:val="20"/>
        </w:rPr>
      </w:pPr>
      <w:r w:rsidRPr="00624A2B">
        <w:rPr>
          <w:rFonts w:ascii="Arial" w:hAnsi="Arial" w:cs="Arial"/>
          <w:sz w:val="20"/>
          <w:szCs w:val="20"/>
        </w:rPr>
        <w:t>Kumar, A</w:t>
      </w:r>
      <w:r>
        <w:rPr>
          <w:rFonts w:ascii="Arial" w:hAnsi="Arial" w:cs="Arial"/>
          <w:sz w:val="20"/>
          <w:szCs w:val="20"/>
        </w:rPr>
        <w:t>.</w:t>
      </w:r>
      <w:r w:rsidRPr="00624A2B">
        <w:rPr>
          <w:rFonts w:ascii="Arial" w:hAnsi="Arial" w:cs="Arial"/>
          <w:sz w:val="20"/>
          <w:szCs w:val="20"/>
        </w:rPr>
        <w:t xml:space="preserve"> </w:t>
      </w:r>
      <w:r>
        <w:rPr>
          <w:rFonts w:ascii="Arial" w:hAnsi="Arial" w:cs="Arial"/>
          <w:sz w:val="20"/>
          <w:szCs w:val="20"/>
        </w:rPr>
        <w:t>&amp;</w:t>
      </w:r>
      <w:r w:rsidRPr="00624A2B">
        <w:rPr>
          <w:rFonts w:ascii="Arial" w:hAnsi="Arial" w:cs="Arial"/>
          <w:sz w:val="20"/>
          <w:szCs w:val="20"/>
        </w:rPr>
        <w:t xml:space="preserve"> </w:t>
      </w:r>
      <w:r>
        <w:rPr>
          <w:rFonts w:ascii="Arial" w:hAnsi="Arial" w:cs="Arial"/>
          <w:sz w:val="20"/>
          <w:szCs w:val="20"/>
        </w:rPr>
        <w:t xml:space="preserve">Singh, </w:t>
      </w:r>
      <w:r w:rsidRPr="00624A2B">
        <w:rPr>
          <w:rFonts w:ascii="Arial" w:hAnsi="Arial" w:cs="Arial"/>
          <w:sz w:val="20"/>
          <w:szCs w:val="20"/>
        </w:rPr>
        <w:t>A.</w:t>
      </w:r>
      <w:r>
        <w:rPr>
          <w:rFonts w:ascii="Arial" w:hAnsi="Arial" w:cs="Arial"/>
          <w:sz w:val="20"/>
          <w:szCs w:val="20"/>
        </w:rPr>
        <w:t xml:space="preserve"> </w:t>
      </w:r>
      <w:r w:rsidRPr="00624A2B">
        <w:rPr>
          <w:rFonts w:ascii="Arial" w:hAnsi="Arial" w:cs="Arial"/>
          <w:sz w:val="20"/>
          <w:szCs w:val="20"/>
        </w:rPr>
        <w:t>K.</w:t>
      </w:r>
      <w:r>
        <w:rPr>
          <w:rFonts w:ascii="Arial" w:hAnsi="Arial" w:cs="Arial"/>
          <w:sz w:val="20"/>
          <w:szCs w:val="20"/>
        </w:rPr>
        <w:t xml:space="preserve"> (</w:t>
      </w:r>
      <w:r w:rsidRPr="00624A2B">
        <w:rPr>
          <w:rFonts w:ascii="Arial" w:hAnsi="Arial" w:cs="Arial"/>
          <w:sz w:val="20"/>
          <w:szCs w:val="20"/>
        </w:rPr>
        <w:t>2002</w:t>
      </w:r>
      <w:r>
        <w:rPr>
          <w:rFonts w:ascii="Arial" w:hAnsi="Arial" w:cs="Arial"/>
          <w:sz w:val="20"/>
          <w:szCs w:val="20"/>
        </w:rPr>
        <w:t>)</w:t>
      </w:r>
      <w:r w:rsidRPr="00624A2B">
        <w:rPr>
          <w:rFonts w:ascii="Arial" w:hAnsi="Arial" w:cs="Arial"/>
          <w:sz w:val="20"/>
          <w:szCs w:val="20"/>
        </w:rPr>
        <w:t xml:space="preserve"> Improving nutrient and water use efficiency through fertigation. J Water </w:t>
      </w:r>
      <w:r w:rsidRPr="00624A2B">
        <w:rPr>
          <w:rFonts w:ascii="Arial" w:hAnsi="Arial" w:cs="Arial"/>
          <w:sz w:val="20"/>
          <w:szCs w:val="20"/>
        </w:rPr>
        <w:tab/>
      </w:r>
      <w:proofErr w:type="spellStart"/>
      <w:r w:rsidRPr="00624A2B">
        <w:rPr>
          <w:rFonts w:ascii="Arial" w:hAnsi="Arial" w:cs="Arial"/>
          <w:sz w:val="20"/>
          <w:szCs w:val="20"/>
        </w:rPr>
        <w:t>Mangnt</w:t>
      </w:r>
      <w:proofErr w:type="spellEnd"/>
      <w:r w:rsidRPr="00624A2B">
        <w:rPr>
          <w:rFonts w:ascii="Arial" w:hAnsi="Arial" w:cs="Arial"/>
          <w:sz w:val="20"/>
          <w:szCs w:val="20"/>
        </w:rPr>
        <w:t>., 10: 42-48.</w:t>
      </w:r>
    </w:p>
    <w:p w14:paraId="1DA25A99" w14:textId="77777777" w:rsidR="00452B90" w:rsidRDefault="00452B90" w:rsidP="00137987">
      <w:pPr>
        <w:autoSpaceDE w:val="0"/>
        <w:autoSpaceDN w:val="0"/>
        <w:adjustRightInd w:val="0"/>
        <w:spacing w:after="80"/>
        <w:ind w:left="278" w:hanging="293"/>
        <w:jc w:val="both"/>
        <w:rPr>
          <w:rFonts w:ascii="Arial" w:hAnsi="Arial" w:cs="Arial"/>
          <w:sz w:val="20"/>
          <w:szCs w:val="20"/>
        </w:rPr>
      </w:pPr>
      <w:r w:rsidRPr="00624A2B">
        <w:rPr>
          <w:rFonts w:ascii="Arial" w:hAnsi="Arial" w:cs="Arial"/>
          <w:sz w:val="20"/>
          <w:szCs w:val="20"/>
        </w:rPr>
        <w:t>Kumar</w:t>
      </w:r>
      <w:r>
        <w:rPr>
          <w:rFonts w:ascii="Arial" w:hAnsi="Arial" w:cs="Arial"/>
          <w:sz w:val="20"/>
          <w:szCs w:val="20"/>
        </w:rPr>
        <w:t>,</w:t>
      </w:r>
      <w:r w:rsidRPr="00624A2B">
        <w:rPr>
          <w:rFonts w:ascii="Arial" w:hAnsi="Arial" w:cs="Arial"/>
          <w:sz w:val="20"/>
          <w:szCs w:val="20"/>
        </w:rPr>
        <w:t xml:space="preserve"> A</w:t>
      </w:r>
      <w:r>
        <w:rPr>
          <w:rFonts w:ascii="Arial" w:hAnsi="Arial" w:cs="Arial"/>
          <w:sz w:val="20"/>
          <w:szCs w:val="20"/>
        </w:rPr>
        <w:t>.</w:t>
      </w:r>
      <w:r w:rsidRPr="00624A2B">
        <w:rPr>
          <w:rFonts w:ascii="Arial" w:hAnsi="Arial" w:cs="Arial"/>
          <w:sz w:val="20"/>
          <w:szCs w:val="20"/>
        </w:rPr>
        <w:t>, Singh</w:t>
      </w:r>
      <w:r>
        <w:rPr>
          <w:rFonts w:ascii="Arial" w:hAnsi="Arial" w:cs="Arial"/>
          <w:sz w:val="20"/>
          <w:szCs w:val="20"/>
        </w:rPr>
        <w:t>,</w:t>
      </w:r>
      <w:r w:rsidRPr="00624A2B">
        <w:rPr>
          <w:rFonts w:ascii="Arial" w:hAnsi="Arial" w:cs="Arial"/>
          <w:sz w:val="20"/>
          <w:szCs w:val="20"/>
        </w:rPr>
        <w:t xml:space="preserve"> R</w:t>
      </w:r>
      <w:r>
        <w:rPr>
          <w:rFonts w:ascii="Arial" w:hAnsi="Arial" w:cs="Arial"/>
          <w:sz w:val="20"/>
          <w:szCs w:val="20"/>
        </w:rPr>
        <w:t>.</w:t>
      </w:r>
      <w:r w:rsidRPr="00624A2B">
        <w:rPr>
          <w:rFonts w:ascii="Arial" w:hAnsi="Arial" w:cs="Arial"/>
          <w:sz w:val="20"/>
          <w:szCs w:val="20"/>
        </w:rPr>
        <w:t xml:space="preserve"> K</w:t>
      </w:r>
      <w:r>
        <w:rPr>
          <w:rFonts w:ascii="Arial" w:hAnsi="Arial" w:cs="Arial"/>
          <w:sz w:val="20"/>
          <w:szCs w:val="20"/>
        </w:rPr>
        <w:t>.</w:t>
      </w:r>
      <w:r w:rsidRPr="00624A2B">
        <w:rPr>
          <w:rFonts w:ascii="Arial" w:hAnsi="Arial" w:cs="Arial"/>
          <w:sz w:val="20"/>
          <w:szCs w:val="20"/>
        </w:rPr>
        <w:t>, Sinha</w:t>
      </w:r>
      <w:r>
        <w:rPr>
          <w:rFonts w:ascii="Arial" w:hAnsi="Arial" w:cs="Arial"/>
          <w:sz w:val="20"/>
          <w:szCs w:val="20"/>
        </w:rPr>
        <w:t>,</w:t>
      </w:r>
      <w:r w:rsidRPr="00624A2B">
        <w:rPr>
          <w:rFonts w:ascii="Arial" w:hAnsi="Arial" w:cs="Arial"/>
          <w:sz w:val="20"/>
          <w:szCs w:val="20"/>
        </w:rPr>
        <w:t xml:space="preserve"> A</w:t>
      </w:r>
      <w:r>
        <w:rPr>
          <w:rFonts w:ascii="Arial" w:hAnsi="Arial" w:cs="Arial"/>
          <w:sz w:val="20"/>
          <w:szCs w:val="20"/>
        </w:rPr>
        <w:t>.</w:t>
      </w:r>
      <w:r w:rsidRPr="00624A2B">
        <w:rPr>
          <w:rFonts w:ascii="Arial" w:hAnsi="Arial" w:cs="Arial"/>
          <w:sz w:val="20"/>
          <w:szCs w:val="20"/>
        </w:rPr>
        <w:t xml:space="preserve"> K</w:t>
      </w:r>
      <w:r>
        <w:rPr>
          <w:rFonts w:ascii="Arial" w:hAnsi="Arial" w:cs="Arial"/>
          <w:sz w:val="20"/>
          <w:szCs w:val="20"/>
        </w:rPr>
        <w:t>.</w:t>
      </w:r>
      <w:r w:rsidRPr="00624A2B">
        <w:rPr>
          <w:rFonts w:ascii="Arial" w:hAnsi="Arial" w:cs="Arial"/>
          <w:sz w:val="20"/>
          <w:szCs w:val="20"/>
        </w:rPr>
        <w:t>, Singh</w:t>
      </w:r>
      <w:r>
        <w:rPr>
          <w:rFonts w:ascii="Arial" w:hAnsi="Arial" w:cs="Arial"/>
          <w:sz w:val="20"/>
          <w:szCs w:val="20"/>
        </w:rPr>
        <w:t>,</w:t>
      </w:r>
      <w:r w:rsidRPr="00624A2B">
        <w:rPr>
          <w:rFonts w:ascii="Arial" w:hAnsi="Arial" w:cs="Arial"/>
          <w:sz w:val="20"/>
          <w:szCs w:val="20"/>
        </w:rPr>
        <w:t xml:space="preserve"> H</w:t>
      </w:r>
      <w:r>
        <w:rPr>
          <w:rFonts w:ascii="Arial" w:hAnsi="Arial" w:cs="Arial"/>
          <w:sz w:val="20"/>
          <w:szCs w:val="20"/>
        </w:rPr>
        <w:t>.</w:t>
      </w:r>
      <w:r w:rsidRPr="00624A2B">
        <w:rPr>
          <w:rFonts w:ascii="Arial" w:hAnsi="Arial" w:cs="Arial"/>
          <w:sz w:val="20"/>
          <w:szCs w:val="20"/>
        </w:rPr>
        <w:t xml:space="preserve"> K</w:t>
      </w:r>
      <w:r>
        <w:rPr>
          <w:rFonts w:ascii="Arial" w:hAnsi="Arial" w:cs="Arial"/>
          <w:sz w:val="20"/>
          <w:szCs w:val="20"/>
        </w:rPr>
        <w:t>. &amp;</w:t>
      </w:r>
      <w:r w:rsidRPr="00624A2B">
        <w:rPr>
          <w:rFonts w:ascii="Arial" w:hAnsi="Arial" w:cs="Arial"/>
          <w:sz w:val="20"/>
          <w:szCs w:val="20"/>
        </w:rPr>
        <w:t xml:space="preserve"> Mishra</w:t>
      </w:r>
      <w:r>
        <w:rPr>
          <w:rFonts w:ascii="Arial" w:hAnsi="Arial" w:cs="Arial"/>
          <w:sz w:val="20"/>
          <w:szCs w:val="20"/>
        </w:rPr>
        <w:t>,</w:t>
      </w:r>
      <w:r w:rsidRPr="00624A2B">
        <w:rPr>
          <w:rFonts w:ascii="Arial" w:hAnsi="Arial" w:cs="Arial"/>
          <w:sz w:val="20"/>
          <w:szCs w:val="20"/>
        </w:rPr>
        <w:t xml:space="preserve"> A</w:t>
      </w:r>
      <w:r>
        <w:rPr>
          <w:rFonts w:ascii="Arial" w:hAnsi="Arial" w:cs="Arial"/>
          <w:sz w:val="20"/>
          <w:szCs w:val="20"/>
        </w:rPr>
        <w:t>.</w:t>
      </w:r>
      <w:r w:rsidRPr="00624A2B">
        <w:rPr>
          <w:rFonts w:ascii="Arial" w:hAnsi="Arial" w:cs="Arial"/>
          <w:sz w:val="20"/>
          <w:szCs w:val="20"/>
        </w:rPr>
        <w:t xml:space="preserve"> P</w:t>
      </w:r>
      <w:r>
        <w:rPr>
          <w:rFonts w:ascii="Arial" w:hAnsi="Arial" w:cs="Arial"/>
          <w:sz w:val="20"/>
          <w:szCs w:val="20"/>
        </w:rPr>
        <w:t>.</w:t>
      </w:r>
      <w:r w:rsidRPr="00624A2B">
        <w:rPr>
          <w:rFonts w:ascii="Arial" w:hAnsi="Arial" w:cs="Arial"/>
          <w:sz w:val="20"/>
          <w:szCs w:val="20"/>
        </w:rPr>
        <w:t xml:space="preserve"> (2007) Effect of fertigation on banana </w:t>
      </w:r>
      <w:r>
        <w:rPr>
          <w:rFonts w:ascii="Arial" w:hAnsi="Arial" w:cs="Arial"/>
          <w:sz w:val="20"/>
          <w:szCs w:val="20"/>
        </w:rPr>
        <w:tab/>
      </w:r>
      <w:r w:rsidRPr="00624A2B">
        <w:rPr>
          <w:rFonts w:ascii="Arial" w:hAnsi="Arial" w:cs="Arial"/>
          <w:sz w:val="20"/>
          <w:szCs w:val="20"/>
        </w:rPr>
        <w:t>through drip   irrigation in North Bihar. J Res Birsa Agric Univ 19: 81-86.</w:t>
      </w:r>
    </w:p>
    <w:p w14:paraId="787A5B4C" w14:textId="77777777" w:rsidR="00452B90" w:rsidRPr="00624A2B" w:rsidRDefault="00452B90" w:rsidP="00137987">
      <w:pPr>
        <w:autoSpaceDE w:val="0"/>
        <w:autoSpaceDN w:val="0"/>
        <w:adjustRightInd w:val="0"/>
        <w:spacing w:after="0"/>
        <w:jc w:val="both"/>
        <w:rPr>
          <w:rFonts w:ascii="Arial" w:hAnsi="Arial" w:cs="Arial"/>
          <w:sz w:val="20"/>
          <w:szCs w:val="20"/>
        </w:rPr>
      </w:pPr>
      <w:r w:rsidRPr="00624A2B">
        <w:rPr>
          <w:rFonts w:ascii="Arial" w:eastAsiaTheme="minorHAnsi" w:hAnsi="Arial" w:cs="Arial"/>
          <w:sz w:val="20"/>
          <w:szCs w:val="20"/>
        </w:rPr>
        <w:t>Kumar</w:t>
      </w:r>
      <w:r>
        <w:rPr>
          <w:rFonts w:ascii="Arial" w:eastAsiaTheme="minorHAnsi" w:hAnsi="Arial" w:cs="Arial"/>
          <w:sz w:val="20"/>
          <w:szCs w:val="20"/>
        </w:rPr>
        <w:t>,</w:t>
      </w:r>
      <w:r w:rsidRPr="00624A2B">
        <w:rPr>
          <w:rFonts w:ascii="Arial" w:eastAsiaTheme="minorHAnsi" w:hAnsi="Arial" w:cs="Arial"/>
          <w:sz w:val="20"/>
          <w:szCs w:val="20"/>
        </w:rPr>
        <w:t xml:space="preserve"> P</w:t>
      </w:r>
      <w:r>
        <w:rPr>
          <w:rFonts w:ascii="Arial" w:eastAsiaTheme="minorHAnsi" w:hAnsi="Arial" w:cs="Arial"/>
          <w:sz w:val="20"/>
          <w:szCs w:val="20"/>
        </w:rPr>
        <w:t>.</w:t>
      </w:r>
      <w:r w:rsidRPr="00624A2B">
        <w:rPr>
          <w:rFonts w:ascii="Arial" w:eastAsiaTheme="minorHAnsi" w:hAnsi="Arial" w:cs="Arial"/>
          <w:sz w:val="20"/>
          <w:szCs w:val="20"/>
        </w:rPr>
        <w:t>, Thakur</w:t>
      </w:r>
      <w:r>
        <w:rPr>
          <w:rFonts w:ascii="Arial" w:eastAsiaTheme="minorHAnsi" w:hAnsi="Arial" w:cs="Arial"/>
          <w:sz w:val="20"/>
          <w:szCs w:val="20"/>
        </w:rPr>
        <w:t>,</w:t>
      </w:r>
      <w:r w:rsidRPr="00624A2B">
        <w:rPr>
          <w:rFonts w:ascii="Arial" w:eastAsiaTheme="minorHAnsi" w:hAnsi="Arial" w:cs="Arial"/>
          <w:sz w:val="20"/>
          <w:szCs w:val="20"/>
        </w:rPr>
        <w:t xml:space="preserve"> J</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Agrawal</w:t>
      </w:r>
      <w:r>
        <w:rPr>
          <w:rFonts w:ascii="Arial" w:eastAsiaTheme="minorHAnsi" w:hAnsi="Arial" w:cs="Arial"/>
          <w:sz w:val="20"/>
          <w:szCs w:val="20"/>
        </w:rPr>
        <w:t>,</w:t>
      </w:r>
      <w:r w:rsidRPr="00624A2B">
        <w:rPr>
          <w:rFonts w:ascii="Arial" w:eastAsiaTheme="minorHAnsi" w:hAnsi="Arial" w:cs="Arial"/>
          <w:sz w:val="20"/>
          <w:szCs w:val="20"/>
        </w:rPr>
        <w:t xml:space="preserve"> G</w:t>
      </w:r>
      <w:r>
        <w:rPr>
          <w:rFonts w:ascii="Arial" w:eastAsiaTheme="minorHAnsi" w:hAnsi="Arial" w:cs="Arial"/>
          <w:sz w:val="20"/>
          <w:szCs w:val="20"/>
        </w:rPr>
        <w:t>.</w:t>
      </w:r>
      <w:r w:rsidRPr="00624A2B">
        <w:rPr>
          <w:rFonts w:ascii="Arial" w:eastAsiaTheme="minorHAnsi" w:hAnsi="Arial" w:cs="Arial"/>
          <w:sz w:val="20"/>
          <w:szCs w:val="20"/>
        </w:rPr>
        <w:t xml:space="preserve"> (2021) Evaluation of regulated deficit drip irrigation</w:t>
      </w:r>
      <w:r>
        <w:rPr>
          <w:rFonts w:ascii="Arial" w:eastAsiaTheme="minorHAnsi" w:hAnsi="Arial" w:cs="Arial"/>
          <w:sz w:val="20"/>
          <w:szCs w:val="20"/>
        </w:rPr>
        <w:t xml:space="preserve"> </w:t>
      </w:r>
      <w:r w:rsidRPr="00624A2B">
        <w:rPr>
          <w:rFonts w:ascii="Arial" w:eastAsiaTheme="minorHAnsi" w:hAnsi="Arial" w:cs="Arial"/>
          <w:sz w:val="20"/>
          <w:szCs w:val="20"/>
        </w:rPr>
        <w:t xml:space="preserve">strategies in </w:t>
      </w:r>
      <w:r>
        <w:rPr>
          <w:rFonts w:ascii="Arial" w:eastAsiaTheme="minorHAnsi" w:hAnsi="Arial" w:cs="Arial"/>
          <w:sz w:val="20"/>
          <w:szCs w:val="20"/>
        </w:rPr>
        <w:tab/>
      </w:r>
      <w:r w:rsidRPr="00624A2B">
        <w:rPr>
          <w:rFonts w:ascii="Arial" w:eastAsiaTheme="minorHAnsi" w:hAnsi="Arial" w:cs="Arial"/>
          <w:sz w:val="20"/>
          <w:szCs w:val="20"/>
        </w:rPr>
        <w:t xml:space="preserve">apricot. </w:t>
      </w:r>
      <w:r w:rsidRPr="00C27E88">
        <w:rPr>
          <w:rFonts w:ascii="Arial" w:eastAsiaTheme="minorHAnsi" w:hAnsi="Arial" w:cs="Arial"/>
          <w:iCs/>
          <w:sz w:val="20"/>
          <w:szCs w:val="20"/>
        </w:rPr>
        <w:t xml:space="preserve">J Plan </w:t>
      </w:r>
      <w:proofErr w:type="spellStart"/>
      <w:r w:rsidRPr="00C27E88">
        <w:rPr>
          <w:rFonts w:ascii="Arial" w:eastAsiaTheme="minorHAnsi" w:hAnsi="Arial" w:cs="Arial"/>
          <w:iCs/>
          <w:sz w:val="20"/>
          <w:szCs w:val="20"/>
        </w:rPr>
        <w:t>Nutr</w:t>
      </w:r>
      <w:proofErr w:type="spellEnd"/>
      <w:r w:rsidRPr="00624A2B">
        <w:rPr>
          <w:rFonts w:ascii="Arial" w:eastAsiaTheme="minorHAnsi" w:hAnsi="Arial" w:cs="Arial"/>
          <w:i/>
          <w:iCs/>
          <w:sz w:val="20"/>
          <w:szCs w:val="20"/>
        </w:rPr>
        <w:t xml:space="preserve"> </w:t>
      </w:r>
      <w:r w:rsidRPr="00C27E88">
        <w:rPr>
          <w:rFonts w:ascii="Arial" w:eastAsiaTheme="minorHAnsi" w:hAnsi="Arial" w:cs="Arial"/>
          <w:bCs/>
          <w:sz w:val="20"/>
          <w:szCs w:val="20"/>
        </w:rPr>
        <w:t>45</w:t>
      </w:r>
      <w:r w:rsidRPr="00624A2B">
        <w:rPr>
          <w:rFonts w:ascii="Arial" w:eastAsiaTheme="minorHAnsi" w:hAnsi="Arial" w:cs="Arial"/>
          <w:sz w:val="20"/>
          <w:szCs w:val="20"/>
        </w:rPr>
        <w:t>(20): 3109-</w:t>
      </w:r>
      <w:r>
        <w:rPr>
          <w:rFonts w:ascii="Arial" w:eastAsiaTheme="minorHAnsi" w:hAnsi="Arial" w:cs="Arial"/>
          <w:sz w:val="20"/>
          <w:szCs w:val="20"/>
        </w:rPr>
        <w:t>31</w:t>
      </w:r>
      <w:r w:rsidRPr="00624A2B">
        <w:rPr>
          <w:rFonts w:ascii="Arial" w:eastAsiaTheme="minorHAnsi" w:hAnsi="Arial" w:cs="Arial"/>
          <w:sz w:val="20"/>
          <w:szCs w:val="20"/>
        </w:rPr>
        <w:t>17.</w:t>
      </w:r>
    </w:p>
    <w:p w14:paraId="090D69E6" w14:textId="77777777" w:rsidR="00452B90" w:rsidRPr="00624A2B"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Kumar</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Ganesh</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Srinivas</w:t>
      </w:r>
      <w:r>
        <w:rPr>
          <w:rFonts w:ascii="Arial" w:eastAsiaTheme="minorHAnsi" w:hAnsi="Arial" w:cs="Arial"/>
          <w:sz w:val="20"/>
          <w:szCs w:val="20"/>
        </w:rPr>
        <w:t>,</w:t>
      </w:r>
      <w:r w:rsidRPr="00624A2B">
        <w:rPr>
          <w:rFonts w:ascii="Arial" w:eastAsiaTheme="minorHAnsi" w:hAnsi="Arial" w:cs="Arial"/>
          <w:sz w:val="20"/>
          <w:szCs w:val="20"/>
        </w:rPr>
        <w:t xml:space="preserve"> K</w:t>
      </w:r>
      <w:r>
        <w:rPr>
          <w:rFonts w:ascii="Arial" w:eastAsiaTheme="minorHAnsi" w:hAnsi="Arial" w:cs="Arial"/>
          <w:sz w:val="20"/>
          <w:szCs w:val="20"/>
        </w:rPr>
        <w:t>.</w:t>
      </w:r>
      <w:r w:rsidRPr="00624A2B">
        <w:rPr>
          <w:rFonts w:ascii="Arial" w:eastAsiaTheme="minorHAnsi" w:hAnsi="Arial" w:cs="Arial"/>
          <w:sz w:val="20"/>
          <w:szCs w:val="20"/>
        </w:rPr>
        <w:t>, Panneerselvam</w:t>
      </w:r>
      <w:r>
        <w:rPr>
          <w:rFonts w:ascii="Arial" w:eastAsiaTheme="minorHAnsi" w:hAnsi="Arial" w:cs="Arial"/>
          <w:sz w:val="20"/>
          <w:szCs w:val="20"/>
        </w:rPr>
        <w:t>,</w:t>
      </w:r>
      <w:r w:rsidRPr="00624A2B">
        <w:rPr>
          <w:rFonts w:ascii="Arial" w:eastAsiaTheme="minorHAnsi" w:hAnsi="Arial" w:cs="Arial"/>
          <w:sz w:val="20"/>
          <w:szCs w:val="20"/>
        </w:rPr>
        <w:t xml:space="preserve"> P</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Kasinath</w:t>
      </w:r>
      <w:r>
        <w:rPr>
          <w:rFonts w:ascii="Arial" w:eastAsiaTheme="minorHAnsi" w:hAnsi="Arial" w:cs="Arial"/>
          <w:sz w:val="20"/>
          <w:szCs w:val="20"/>
        </w:rPr>
        <w:t>,</w:t>
      </w:r>
      <w:r w:rsidRPr="00624A2B">
        <w:rPr>
          <w:rFonts w:ascii="Arial" w:eastAsiaTheme="minorHAnsi" w:hAnsi="Arial" w:cs="Arial"/>
          <w:sz w:val="20"/>
          <w:szCs w:val="20"/>
        </w:rPr>
        <w:t xml:space="preserve"> B</w:t>
      </w:r>
      <w:r>
        <w:rPr>
          <w:rFonts w:ascii="Arial" w:eastAsiaTheme="minorHAnsi" w:hAnsi="Arial" w:cs="Arial"/>
          <w:sz w:val="20"/>
          <w:szCs w:val="20"/>
        </w:rPr>
        <w:t>.</w:t>
      </w:r>
      <w:r w:rsidRPr="00624A2B">
        <w:rPr>
          <w:rFonts w:ascii="Arial" w:eastAsiaTheme="minorHAnsi" w:hAnsi="Arial" w:cs="Arial"/>
          <w:sz w:val="20"/>
          <w:szCs w:val="20"/>
        </w:rPr>
        <w:t xml:space="preserve"> L</w:t>
      </w:r>
      <w:r>
        <w:rPr>
          <w:rFonts w:ascii="Arial" w:eastAsiaTheme="minorHAnsi" w:hAnsi="Arial" w:cs="Arial"/>
          <w:sz w:val="20"/>
          <w:szCs w:val="20"/>
        </w:rPr>
        <w:t>.</w:t>
      </w:r>
      <w:r w:rsidRPr="00624A2B">
        <w:rPr>
          <w:rFonts w:ascii="Arial" w:eastAsiaTheme="minorHAnsi" w:hAnsi="Arial" w:cs="Arial"/>
          <w:sz w:val="20"/>
          <w:szCs w:val="20"/>
        </w:rPr>
        <w:t xml:space="preserve"> (2016) Combining fertigation </w:t>
      </w:r>
      <w:r>
        <w:rPr>
          <w:rFonts w:ascii="Arial" w:eastAsiaTheme="minorHAnsi" w:hAnsi="Arial" w:cs="Arial"/>
          <w:sz w:val="20"/>
          <w:szCs w:val="20"/>
        </w:rPr>
        <w:tab/>
      </w:r>
      <w:r w:rsidRPr="00624A2B">
        <w:rPr>
          <w:rFonts w:ascii="Arial" w:eastAsiaTheme="minorHAnsi" w:hAnsi="Arial" w:cs="Arial"/>
          <w:sz w:val="20"/>
          <w:szCs w:val="20"/>
        </w:rPr>
        <w:t xml:space="preserve">and consortium of bio-fertilizers for enhancing growth and yield of banana cv. Robusta (AAA). </w:t>
      </w:r>
      <w:r>
        <w:rPr>
          <w:rFonts w:ascii="Arial" w:eastAsiaTheme="minorHAnsi" w:hAnsi="Arial" w:cs="Arial"/>
          <w:sz w:val="20"/>
          <w:szCs w:val="20"/>
        </w:rPr>
        <w:tab/>
      </w:r>
      <w:r w:rsidRPr="008A7D4F">
        <w:rPr>
          <w:rFonts w:ascii="Arial" w:eastAsiaTheme="minorHAnsi" w:hAnsi="Arial" w:cs="Arial"/>
          <w:iCs/>
          <w:sz w:val="20"/>
          <w:szCs w:val="20"/>
        </w:rPr>
        <w:t>Indian J Hort</w:t>
      </w:r>
      <w:r w:rsidRPr="00624A2B">
        <w:rPr>
          <w:rFonts w:ascii="Arial" w:eastAsiaTheme="minorHAnsi" w:hAnsi="Arial" w:cs="Arial"/>
          <w:i/>
          <w:iCs/>
          <w:sz w:val="20"/>
          <w:szCs w:val="20"/>
        </w:rPr>
        <w:t xml:space="preserve"> </w:t>
      </w:r>
      <w:r w:rsidRPr="008A7D4F">
        <w:rPr>
          <w:rFonts w:ascii="Arial" w:eastAsiaTheme="minorHAnsi" w:hAnsi="Arial" w:cs="Arial"/>
          <w:bCs/>
          <w:sz w:val="20"/>
          <w:szCs w:val="20"/>
        </w:rPr>
        <w:t>73(1):</w:t>
      </w:r>
      <w:r w:rsidRPr="00624A2B">
        <w:rPr>
          <w:rFonts w:ascii="Arial" w:eastAsiaTheme="minorHAnsi" w:hAnsi="Arial" w:cs="Arial"/>
          <w:b/>
          <w:bCs/>
          <w:sz w:val="20"/>
          <w:szCs w:val="20"/>
        </w:rPr>
        <w:t xml:space="preserve"> </w:t>
      </w:r>
      <w:r w:rsidRPr="00624A2B">
        <w:rPr>
          <w:rFonts w:ascii="Arial" w:eastAsiaTheme="minorHAnsi" w:hAnsi="Arial" w:cs="Arial"/>
          <w:sz w:val="20"/>
          <w:szCs w:val="20"/>
        </w:rPr>
        <w:t>36-41.</w:t>
      </w:r>
    </w:p>
    <w:p w14:paraId="62A4569F" w14:textId="77777777" w:rsidR="00452B90" w:rsidRPr="00BE2502"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Kumawat</w:t>
      </w:r>
      <w:r>
        <w:rPr>
          <w:rFonts w:ascii="Arial" w:eastAsiaTheme="minorHAnsi" w:hAnsi="Arial" w:cs="Arial"/>
          <w:sz w:val="20"/>
          <w:szCs w:val="20"/>
        </w:rPr>
        <w:t>,</w:t>
      </w:r>
      <w:r w:rsidRPr="00624A2B">
        <w:rPr>
          <w:rFonts w:ascii="Arial" w:eastAsiaTheme="minorHAnsi" w:hAnsi="Arial" w:cs="Arial"/>
          <w:sz w:val="20"/>
          <w:szCs w:val="20"/>
        </w:rPr>
        <w:t xml:space="preserve"> K</w:t>
      </w:r>
      <w:r>
        <w:rPr>
          <w:rFonts w:ascii="Arial" w:eastAsiaTheme="minorHAnsi" w:hAnsi="Arial" w:cs="Arial"/>
          <w:sz w:val="20"/>
          <w:szCs w:val="20"/>
        </w:rPr>
        <w:t>.</w:t>
      </w:r>
      <w:r w:rsidRPr="00624A2B">
        <w:rPr>
          <w:rFonts w:ascii="Arial" w:eastAsiaTheme="minorHAnsi" w:hAnsi="Arial" w:cs="Arial"/>
          <w:sz w:val="20"/>
          <w:szCs w:val="20"/>
        </w:rPr>
        <w:t xml:space="preserve"> L</w:t>
      </w:r>
      <w:r>
        <w:rPr>
          <w:rFonts w:ascii="Arial" w:eastAsiaTheme="minorHAnsi" w:hAnsi="Arial" w:cs="Arial"/>
          <w:sz w:val="20"/>
          <w:szCs w:val="20"/>
        </w:rPr>
        <w:t>.</w:t>
      </w:r>
      <w:r w:rsidRPr="00624A2B">
        <w:rPr>
          <w:rFonts w:ascii="Arial" w:eastAsiaTheme="minorHAnsi" w:hAnsi="Arial" w:cs="Arial"/>
          <w:sz w:val="20"/>
          <w:szCs w:val="20"/>
        </w:rPr>
        <w:t xml:space="preserve">, </w:t>
      </w:r>
      <w:proofErr w:type="spellStart"/>
      <w:r w:rsidRPr="00624A2B">
        <w:rPr>
          <w:rFonts w:ascii="Arial" w:eastAsiaTheme="minorHAnsi" w:hAnsi="Arial" w:cs="Arial"/>
          <w:sz w:val="20"/>
          <w:szCs w:val="20"/>
        </w:rPr>
        <w:t>Sarolia</w:t>
      </w:r>
      <w:proofErr w:type="spellEnd"/>
      <w:r>
        <w:rPr>
          <w:rFonts w:ascii="Arial" w:eastAsiaTheme="minorHAnsi" w:hAnsi="Arial" w:cs="Arial"/>
          <w:sz w:val="20"/>
          <w:szCs w:val="20"/>
        </w:rPr>
        <w:t>,</w:t>
      </w:r>
      <w:r w:rsidRPr="00624A2B">
        <w:rPr>
          <w:rFonts w:ascii="Arial" w:eastAsiaTheme="minorHAnsi" w:hAnsi="Arial" w:cs="Arial"/>
          <w:sz w:val="20"/>
          <w:szCs w:val="20"/>
        </w:rPr>
        <w:t xml:space="preserve"> D</w:t>
      </w:r>
      <w:r>
        <w:rPr>
          <w:rFonts w:ascii="Arial" w:eastAsiaTheme="minorHAnsi" w:hAnsi="Arial" w:cs="Arial"/>
          <w:sz w:val="20"/>
          <w:szCs w:val="20"/>
        </w:rPr>
        <w:t>.</w:t>
      </w:r>
      <w:r w:rsidRPr="00624A2B">
        <w:rPr>
          <w:rFonts w:ascii="Arial" w:eastAsiaTheme="minorHAnsi" w:hAnsi="Arial" w:cs="Arial"/>
          <w:sz w:val="20"/>
          <w:szCs w:val="20"/>
        </w:rPr>
        <w:t xml:space="preserve"> K</w:t>
      </w:r>
      <w:r>
        <w:rPr>
          <w:rFonts w:ascii="Arial" w:eastAsiaTheme="minorHAnsi" w:hAnsi="Arial" w:cs="Arial"/>
          <w:sz w:val="20"/>
          <w:szCs w:val="20"/>
        </w:rPr>
        <w:t>.</w:t>
      </w:r>
      <w:r w:rsidRPr="00624A2B">
        <w:rPr>
          <w:rFonts w:ascii="Arial" w:eastAsiaTheme="minorHAnsi" w:hAnsi="Arial" w:cs="Arial"/>
          <w:sz w:val="20"/>
          <w:szCs w:val="20"/>
        </w:rPr>
        <w:t>, Kaushik</w:t>
      </w:r>
      <w:r>
        <w:rPr>
          <w:rFonts w:ascii="Arial" w:eastAsiaTheme="minorHAnsi" w:hAnsi="Arial" w:cs="Arial"/>
          <w:sz w:val="20"/>
          <w:szCs w:val="20"/>
        </w:rPr>
        <w:t>,</w:t>
      </w:r>
      <w:r w:rsidRPr="00624A2B">
        <w:rPr>
          <w:rFonts w:ascii="Arial" w:eastAsiaTheme="minorHAnsi" w:hAnsi="Arial" w:cs="Arial"/>
          <w:sz w:val="20"/>
          <w:szCs w:val="20"/>
        </w:rPr>
        <w:t xml:space="preserve"> R</w:t>
      </w:r>
      <w:r>
        <w:rPr>
          <w:rFonts w:ascii="Arial" w:eastAsiaTheme="minorHAnsi" w:hAnsi="Arial" w:cs="Arial"/>
          <w:sz w:val="20"/>
          <w:szCs w:val="20"/>
        </w:rPr>
        <w:t>.</w:t>
      </w:r>
      <w:r w:rsidRPr="00624A2B">
        <w:rPr>
          <w:rFonts w:ascii="Arial" w:eastAsiaTheme="minorHAnsi" w:hAnsi="Arial" w:cs="Arial"/>
          <w:sz w:val="20"/>
          <w:szCs w:val="20"/>
        </w:rPr>
        <w:t xml:space="preserve"> A</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w:t>
      </w:r>
      <w:proofErr w:type="spellStart"/>
      <w:r w:rsidRPr="00624A2B">
        <w:rPr>
          <w:rFonts w:ascii="Arial" w:eastAsiaTheme="minorHAnsi" w:hAnsi="Arial" w:cs="Arial"/>
          <w:sz w:val="20"/>
          <w:szCs w:val="20"/>
        </w:rPr>
        <w:t>Ramniwas</w:t>
      </w:r>
      <w:proofErr w:type="spellEnd"/>
      <w:r>
        <w:rPr>
          <w:rFonts w:ascii="Arial" w:eastAsiaTheme="minorHAnsi" w:hAnsi="Arial" w:cs="Arial"/>
          <w:sz w:val="20"/>
          <w:szCs w:val="20"/>
        </w:rPr>
        <w:t>,</w:t>
      </w:r>
      <w:r w:rsidRPr="00624A2B">
        <w:rPr>
          <w:rFonts w:ascii="Arial" w:eastAsiaTheme="minorHAnsi" w:hAnsi="Arial" w:cs="Arial"/>
          <w:sz w:val="20"/>
          <w:szCs w:val="20"/>
        </w:rPr>
        <w:t xml:space="preserve"> N.</w:t>
      </w:r>
      <w:r>
        <w:rPr>
          <w:rFonts w:ascii="Arial" w:eastAsiaTheme="minorHAnsi" w:hAnsi="Arial" w:cs="Arial"/>
          <w:sz w:val="20"/>
          <w:szCs w:val="20"/>
        </w:rPr>
        <w:t xml:space="preserve"> </w:t>
      </w:r>
      <w:r w:rsidRPr="00624A2B">
        <w:rPr>
          <w:rFonts w:ascii="Arial" w:eastAsiaTheme="minorHAnsi" w:hAnsi="Arial" w:cs="Arial"/>
          <w:sz w:val="20"/>
          <w:szCs w:val="20"/>
        </w:rPr>
        <w:t xml:space="preserve">S. </w:t>
      </w:r>
      <w:r>
        <w:rPr>
          <w:rFonts w:ascii="Arial" w:eastAsiaTheme="minorHAnsi" w:hAnsi="Arial" w:cs="Arial"/>
          <w:sz w:val="20"/>
          <w:szCs w:val="20"/>
        </w:rPr>
        <w:t>(2019)</w:t>
      </w:r>
      <w:r w:rsidRPr="00624A2B">
        <w:rPr>
          <w:rFonts w:ascii="Arial" w:eastAsiaTheme="minorHAnsi" w:hAnsi="Arial" w:cs="Arial"/>
          <w:sz w:val="20"/>
          <w:szCs w:val="20"/>
        </w:rPr>
        <w:t xml:space="preserve"> Effect of irrigation and </w:t>
      </w:r>
      <w:r w:rsidRPr="00624A2B">
        <w:rPr>
          <w:rFonts w:ascii="Arial" w:eastAsiaTheme="minorHAnsi" w:hAnsi="Arial" w:cs="Arial"/>
          <w:sz w:val="20"/>
          <w:szCs w:val="20"/>
        </w:rPr>
        <w:tab/>
        <w:t xml:space="preserve">fertigation scheduling on input use efficiency, yield and quality of guava cv. Lalit under intensive </w:t>
      </w:r>
      <w:r w:rsidRPr="00624A2B">
        <w:rPr>
          <w:rFonts w:ascii="Arial" w:eastAsiaTheme="minorHAnsi" w:hAnsi="Arial" w:cs="Arial"/>
          <w:sz w:val="20"/>
          <w:szCs w:val="20"/>
        </w:rPr>
        <w:tab/>
        <w:t xml:space="preserve">orcharding system. </w:t>
      </w:r>
      <w:r w:rsidRPr="00F7205B">
        <w:rPr>
          <w:rFonts w:ascii="Arial" w:eastAsiaTheme="minorHAnsi" w:hAnsi="Arial" w:cs="Arial"/>
          <w:iCs/>
          <w:sz w:val="20"/>
          <w:szCs w:val="20"/>
        </w:rPr>
        <w:t xml:space="preserve">J Soil Water </w:t>
      </w:r>
      <w:proofErr w:type="spellStart"/>
      <w:r w:rsidRPr="00F7205B">
        <w:rPr>
          <w:rFonts w:ascii="Arial" w:eastAsiaTheme="minorHAnsi" w:hAnsi="Arial" w:cs="Arial"/>
          <w:iCs/>
          <w:sz w:val="20"/>
          <w:szCs w:val="20"/>
        </w:rPr>
        <w:t>Conserv</w:t>
      </w:r>
      <w:proofErr w:type="spellEnd"/>
      <w:r w:rsidRPr="00624A2B">
        <w:rPr>
          <w:rFonts w:ascii="Arial" w:eastAsiaTheme="minorHAnsi" w:hAnsi="Arial" w:cs="Arial"/>
          <w:i/>
          <w:iCs/>
          <w:sz w:val="20"/>
          <w:szCs w:val="20"/>
        </w:rPr>
        <w:t xml:space="preserve"> </w:t>
      </w:r>
      <w:r w:rsidRPr="00F7205B">
        <w:rPr>
          <w:rFonts w:ascii="Arial" w:eastAsiaTheme="minorHAnsi" w:hAnsi="Arial" w:cs="Arial"/>
          <w:bCs/>
          <w:sz w:val="20"/>
          <w:szCs w:val="20"/>
        </w:rPr>
        <w:t>18</w:t>
      </w:r>
      <w:r w:rsidRPr="00624A2B">
        <w:rPr>
          <w:rFonts w:ascii="Arial" w:eastAsiaTheme="minorHAnsi" w:hAnsi="Arial" w:cs="Arial"/>
          <w:sz w:val="20"/>
          <w:szCs w:val="20"/>
        </w:rPr>
        <w:t>(2): 136-</w:t>
      </w:r>
      <w:r>
        <w:rPr>
          <w:rFonts w:ascii="Arial" w:eastAsiaTheme="minorHAnsi" w:hAnsi="Arial" w:cs="Arial"/>
          <w:sz w:val="20"/>
          <w:szCs w:val="20"/>
        </w:rPr>
        <w:t>1</w:t>
      </w:r>
      <w:r w:rsidRPr="00624A2B">
        <w:rPr>
          <w:rFonts w:ascii="Arial" w:eastAsiaTheme="minorHAnsi" w:hAnsi="Arial" w:cs="Arial"/>
          <w:sz w:val="20"/>
          <w:szCs w:val="20"/>
        </w:rPr>
        <w:t>43.</w:t>
      </w:r>
    </w:p>
    <w:p w14:paraId="559C0932" w14:textId="77777777" w:rsidR="00452B90" w:rsidRDefault="00452B90" w:rsidP="00137987">
      <w:pPr>
        <w:autoSpaceDE w:val="0"/>
        <w:autoSpaceDN w:val="0"/>
        <w:adjustRightInd w:val="0"/>
        <w:spacing w:after="80"/>
        <w:ind w:left="278" w:hanging="293"/>
        <w:jc w:val="both"/>
        <w:rPr>
          <w:rFonts w:ascii="Arial" w:hAnsi="Arial" w:cs="Arial"/>
          <w:sz w:val="20"/>
          <w:szCs w:val="20"/>
        </w:rPr>
      </w:pPr>
      <w:r w:rsidRPr="00624A2B">
        <w:rPr>
          <w:rFonts w:ascii="Arial" w:hAnsi="Arial" w:cs="Arial"/>
          <w:sz w:val="20"/>
          <w:szCs w:val="20"/>
        </w:rPr>
        <w:t>Menzel</w:t>
      </w:r>
      <w:r>
        <w:rPr>
          <w:rFonts w:ascii="Arial" w:hAnsi="Arial" w:cs="Arial"/>
          <w:sz w:val="20"/>
          <w:szCs w:val="20"/>
        </w:rPr>
        <w:t>,</w:t>
      </w:r>
      <w:r w:rsidRPr="00624A2B">
        <w:rPr>
          <w:rFonts w:ascii="Arial" w:hAnsi="Arial" w:cs="Arial"/>
          <w:sz w:val="20"/>
          <w:szCs w:val="20"/>
        </w:rPr>
        <w:t xml:space="preserve"> C</w:t>
      </w:r>
      <w:r>
        <w:rPr>
          <w:rFonts w:ascii="Arial" w:hAnsi="Arial" w:cs="Arial"/>
          <w:sz w:val="20"/>
          <w:szCs w:val="20"/>
        </w:rPr>
        <w:t>.</w:t>
      </w:r>
      <w:r w:rsidRPr="00624A2B">
        <w:rPr>
          <w:rFonts w:ascii="Arial" w:hAnsi="Arial" w:cs="Arial"/>
          <w:sz w:val="20"/>
          <w:szCs w:val="20"/>
        </w:rPr>
        <w:t xml:space="preserve"> M</w:t>
      </w:r>
      <w:r>
        <w:rPr>
          <w:rFonts w:ascii="Arial" w:hAnsi="Arial" w:cs="Arial"/>
          <w:sz w:val="20"/>
          <w:szCs w:val="20"/>
        </w:rPr>
        <w:t>.</w:t>
      </w:r>
      <w:r w:rsidRPr="00624A2B">
        <w:rPr>
          <w:rFonts w:ascii="Arial" w:hAnsi="Arial" w:cs="Arial"/>
          <w:sz w:val="20"/>
          <w:szCs w:val="20"/>
        </w:rPr>
        <w:t xml:space="preserve"> (1985) Guava: An exotic fruit with potential in Queensland. Queensland Agri J 3: 93-108.</w:t>
      </w:r>
    </w:p>
    <w:p w14:paraId="5E19B188" w14:textId="77777777" w:rsidR="00452B90" w:rsidRPr="00A3773D"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Mousavi</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Shahbazi</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w:t>
      </w:r>
      <w:proofErr w:type="spellStart"/>
      <w:r w:rsidRPr="00624A2B">
        <w:rPr>
          <w:rFonts w:ascii="Arial" w:eastAsiaTheme="minorHAnsi" w:hAnsi="Arial" w:cs="Arial"/>
          <w:sz w:val="20"/>
          <w:szCs w:val="20"/>
        </w:rPr>
        <w:t>Younesi</w:t>
      </w:r>
      <w:proofErr w:type="spellEnd"/>
      <w:r>
        <w:rPr>
          <w:rFonts w:ascii="Arial" w:eastAsiaTheme="minorHAnsi" w:hAnsi="Arial" w:cs="Arial"/>
          <w:sz w:val="20"/>
          <w:szCs w:val="20"/>
        </w:rPr>
        <w:t>,</w:t>
      </w:r>
      <w:r w:rsidRPr="00624A2B">
        <w:rPr>
          <w:rFonts w:ascii="Arial" w:eastAsiaTheme="minorHAnsi" w:hAnsi="Arial" w:cs="Arial"/>
          <w:sz w:val="20"/>
          <w:szCs w:val="20"/>
        </w:rPr>
        <w:t xml:space="preserve"> H</w:t>
      </w:r>
      <w:r>
        <w:rPr>
          <w:rFonts w:ascii="Arial" w:eastAsiaTheme="minorHAnsi" w:hAnsi="Arial" w:cs="Arial"/>
          <w:sz w:val="20"/>
          <w:szCs w:val="20"/>
        </w:rPr>
        <w:t>.</w:t>
      </w:r>
      <w:r w:rsidRPr="00624A2B">
        <w:rPr>
          <w:rFonts w:ascii="Arial" w:eastAsiaTheme="minorHAnsi" w:hAnsi="Arial" w:cs="Arial"/>
          <w:sz w:val="20"/>
          <w:szCs w:val="20"/>
        </w:rPr>
        <w:t xml:space="preserve"> (2018) Effects of drought stress on sugar content and </w:t>
      </w:r>
      <w:r w:rsidRPr="00624A2B">
        <w:rPr>
          <w:rFonts w:ascii="Arial" w:eastAsiaTheme="minorHAnsi" w:hAnsi="Arial" w:cs="Arial"/>
          <w:sz w:val="20"/>
          <w:szCs w:val="20"/>
        </w:rPr>
        <w:tab/>
        <w:t>fruit quality of guava</w:t>
      </w:r>
      <w:r w:rsidRPr="00624A2B">
        <w:rPr>
          <w:rFonts w:ascii="Arial" w:eastAsiaTheme="minorHAnsi" w:hAnsi="Arial" w:cs="Arial"/>
          <w:i/>
          <w:iCs/>
          <w:sz w:val="20"/>
          <w:szCs w:val="20"/>
        </w:rPr>
        <w:t xml:space="preserve">. </w:t>
      </w:r>
      <w:r w:rsidRPr="00B71B5F">
        <w:rPr>
          <w:rFonts w:ascii="Arial" w:eastAsiaTheme="minorHAnsi" w:hAnsi="Arial" w:cs="Arial"/>
          <w:iCs/>
          <w:sz w:val="20"/>
          <w:szCs w:val="20"/>
        </w:rPr>
        <w:t>Agric Res J</w:t>
      </w:r>
      <w:r w:rsidRPr="00624A2B">
        <w:rPr>
          <w:rFonts w:ascii="Arial" w:eastAsiaTheme="minorHAnsi" w:hAnsi="Arial" w:cs="Arial"/>
          <w:i/>
          <w:iCs/>
          <w:sz w:val="20"/>
          <w:szCs w:val="20"/>
        </w:rPr>
        <w:t xml:space="preserve"> </w:t>
      </w:r>
      <w:r w:rsidRPr="00B71B5F">
        <w:rPr>
          <w:rFonts w:ascii="Arial" w:eastAsiaTheme="minorHAnsi" w:hAnsi="Arial" w:cs="Arial"/>
          <w:bCs/>
          <w:sz w:val="20"/>
          <w:szCs w:val="20"/>
        </w:rPr>
        <w:t>25</w:t>
      </w:r>
      <w:r w:rsidRPr="00624A2B">
        <w:rPr>
          <w:rFonts w:ascii="Arial" w:eastAsiaTheme="minorHAnsi" w:hAnsi="Arial" w:cs="Arial"/>
          <w:sz w:val="20"/>
          <w:szCs w:val="20"/>
        </w:rPr>
        <w:t>(2): 112-20.</w:t>
      </w:r>
    </w:p>
    <w:p w14:paraId="1ABC9D9A" w14:textId="77777777" w:rsidR="00452B90" w:rsidRPr="00B71B5F"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Mujumdar</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Singh</w:t>
      </w:r>
      <w:r>
        <w:rPr>
          <w:rFonts w:ascii="Arial" w:eastAsiaTheme="minorHAnsi" w:hAnsi="Arial" w:cs="Arial"/>
          <w:sz w:val="20"/>
          <w:szCs w:val="20"/>
        </w:rPr>
        <w:t>,</w:t>
      </w:r>
      <w:r w:rsidRPr="00624A2B">
        <w:rPr>
          <w:rFonts w:ascii="Arial" w:eastAsiaTheme="minorHAnsi" w:hAnsi="Arial" w:cs="Arial"/>
          <w:sz w:val="20"/>
          <w:szCs w:val="20"/>
        </w:rPr>
        <w:t xml:space="preserve"> A</w:t>
      </w:r>
      <w:r>
        <w:rPr>
          <w:rFonts w:ascii="Arial" w:eastAsiaTheme="minorHAnsi" w:hAnsi="Arial" w:cs="Arial"/>
          <w:sz w:val="20"/>
          <w:szCs w:val="20"/>
        </w:rPr>
        <w:t>.</w:t>
      </w:r>
      <w:r w:rsidRPr="00624A2B">
        <w:rPr>
          <w:rFonts w:ascii="Arial" w:eastAsiaTheme="minorHAnsi" w:hAnsi="Arial" w:cs="Arial"/>
          <w:sz w:val="20"/>
          <w:szCs w:val="20"/>
        </w:rPr>
        <w:t xml:space="preserve"> (2020) Effect of water stress on floral biology and fruit set in guava </w:t>
      </w:r>
      <w:r w:rsidRPr="00624A2B">
        <w:rPr>
          <w:rFonts w:ascii="Arial" w:eastAsiaTheme="minorHAnsi" w:hAnsi="Arial" w:cs="Arial"/>
          <w:sz w:val="20"/>
          <w:szCs w:val="20"/>
        </w:rPr>
        <w:tab/>
        <w:t>(</w:t>
      </w:r>
      <w:r w:rsidRPr="00624A2B">
        <w:rPr>
          <w:rFonts w:ascii="Arial" w:eastAsiaTheme="minorHAnsi" w:hAnsi="Arial" w:cs="Arial"/>
          <w:i/>
          <w:iCs/>
          <w:sz w:val="20"/>
          <w:szCs w:val="20"/>
        </w:rPr>
        <w:t xml:space="preserve">Psidium guajava </w:t>
      </w:r>
      <w:r w:rsidRPr="00624A2B">
        <w:rPr>
          <w:rFonts w:ascii="Arial" w:eastAsiaTheme="minorHAnsi" w:hAnsi="Arial" w:cs="Arial"/>
          <w:sz w:val="20"/>
          <w:szCs w:val="20"/>
        </w:rPr>
        <w:t xml:space="preserve">L.). </w:t>
      </w:r>
      <w:r w:rsidRPr="00B71B5F">
        <w:rPr>
          <w:rFonts w:ascii="Arial" w:eastAsiaTheme="minorHAnsi" w:hAnsi="Arial" w:cs="Arial"/>
          <w:iCs/>
          <w:sz w:val="20"/>
          <w:szCs w:val="20"/>
        </w:rPr>
        <w:t>J Hort Sci</w:t>
      </w:r>
      <w:r w:rsidRPr="00624A2B">
        <w:rPr>
          <w:rFonts w:ascii="Arial" w:eastAsiaTheme="minorHAnsi" w:hAnsi="Arial" w:cs="Arial"/>
          <w:i/>
          <w:iCs/>
          <w:sz w:val="20"/>
          <w:szCs w:val="20"/>
        </w:rPr>
        <w:t xml:space="preserve"> </w:t>
      </w:r>
      <w:r w:rsidRPr="00B71B5F">
        <w:rPr>
          <w:rFonts w:ascii="Arial" w:eastAsiaTheme="minorHAnsi" w:hAnsi="Arial" w:cs="Arial"/>
          <w:bCs/>
          <w:sz w:val="20"/>
          <w:szCs w:val="20"/>
        </w:rPr>
        <w:t>15</w:t>
      </w:r>
      <w:r w:rsidRPr="00624A2B">
        <w:rPr>
          <w:rFonts w:ascii="Arial" w:eastAsiaTheme="minorHAnsi" w:hAnsi="Arial" w:cs="Arial"/>
          <w:sz w:val="20"/>
          <w:szCs w:val="20"/>
        </w:rPr>
        <w:t>(2): 112-</w:t>
      </w:r>
      <w:r>
        <w:rPr>
          <w:rFonts w:ascii="Arial" w:eastAsiaTheme="minorHAnsi" w:hAnsi="Arial" w:cs="Arial"/>
          <w:sz w:val="20"/>
          <w:szCs w:val="20"/>
        </w:rPr>
        <w:t>1</w:t>
      </w:r>
      <w:r w:rsidRPr="00624A2B">
        <w:rPr>
          <w:rFonts w:ascii="Arial" w:eastAsiaTheme="minorHAnsi" w:hAnsi="Arial" w:cs="Arial"/>
          <w:sz w:val="20"/>
          <w:szCs w:val="20"/>
        </w:rPr>
        <w:t>17.</w:t>
      </w:r>
    </w:p>
    <w:p w14:paraId="50F6E5B3" w14:textId="77777777" w:rsidR="00452B90" w:rsidRPr="00624A2B" w:rsidRDefault="00452B90" w:rsidP="00137987">
      <w:pPr>
        <w:autoSpaceDE w:val="0"/>
        <w:autoSpaceDN w:val="0"/>
        <w:adjustRightInd w:val="0"/>
        <w:spacing w:after="80"/>
        <w:ind w:left="278" w:hanging="293"/>
        <w:jc w:val="both"/>
        <w:rPr>
          <w:rFonts w:ascii="Arial" w:hAnsi="Arial" w:cs="Arial"/>
          <w:sz w:val="20"/>
          <w:szCs w:val="20"/>
        </w:rPr>
      </w:pPr>
      <w:r w:rsidRPr="00624A2B">
        <w:rPr>
          <w:rFonts w:ascii="Arial" w:hAnsi="Arial" w:cs="Arial"/>
          <w:sz w:val="20"/>
          <w:szCs w:val="20"/>
        </w:rPr>
        <w:t>Neilsen</w:t>
      </w:r>
      <w:r>
        <w:rPr>
          <w:rFonts w:ascii="Arial" w:hAnsi="Arial" w:cs="Arial"/>
          <w:sz w:val="20"/>
          <w:szCs w:val="20"/>
        </w:rPr>
        <w:t>,</w:t>
      </w:r>
      <w:r w:rsidRPr="00624A2B">
        <w:rPr>
          <w:rFonts w:ascii="Arial" w:hAnsi="Arial" w:cs="Arial"/>
          <w:sz w:val="20"/>
          <w:szCs w:val="20"/>
        </w:rPr>
        <w:t xml:space="preserve"> D</w:t>
      </w:r>
      <w:r>
        <w:rPr>
          <w:rFonts w:ascii="Arial" w:hAnsi="Arial" w:cs="Arial"/>
          <w:sz w:val="20"/>
          <w:szCs w:val="20"/>
        </w:rPr>
        <w:t>.</w:t>
      </w:r>
      <w:r w:rsidRPr="00624A2B">
        <w:rPr>
          <w:rFonts w:ascii="Arial" w:hAnsi="Arial" w:cs="Arial"/>
          <w:sz w:val="20"/>
          <w:szCs w:val="20"/>
        </w:rPr>
        <w:t>, Neilsen</w:t>
      </w:r>
      <w:r>
        <w:rPr>
          <w:rFonts w:ascii="Arial" w:hAnsi="Arial" w:cs="Arial"/>
          <w:sz w:val="20"/>
          <w:szCs w:val="20"/>
        </w:rPr>
        <w:t>,</w:t>
      </w:r>
      <w:r w:rsidRPr="00624A2B">
        <w:rPr>
          <w:rFonts w:ascii="Arial" w:hAnsi="Arial" w:cs="Arial"/>
          <w:sz w:val="20"/>
          <w:szCs w:val="20"/>
        </w:rPr>
        <w:t xml:space="preserve"> G</w:t>
      </w:r>
      <w:r>
        <w:rPr>
          <w:rFonts w:ascii="Arial" w:hAnsi="Arial" w:cs="Arial"/>
          <w:sz w:val="20"/>
          <w:szCs w:val="20"/>
        </w:rPr>
        <w:t>.</w:t>
      </w:r>
      <w:r w:rsidRPr="00624A2B">
        <w:rPr>
          <w:rFonts w:ascii="Arial" w:hAnsi="Arial" w:cs="Arial"/>
          <w:sz w:val="20"/>
          <w:szCs w:val="20"/>
        </w:rPr>
        <w:t>H</w:t>
      </w:r>
      <w:r>
        <w:rPr>
          <w:rFonts w:ascii="Arial" w:hAnsi="Arial" w:cs="Arial"/>
          <w:sz w:val="20"/>
          <w:szCs w:val="20"/>
        </w:rPr>
        <w:t>.</w:t>
      </w:r>
      <w:r w:rsidRPr="00624A2B">
        <w:rPr>
          <w:rFonts w:ascii="Arial" w:hAnsi="Arial" w:cs="Arial"/>
          <w:sz w:val="20"/>
          <w:szCs w:val="20"/>
        </w:rPr>
        <w:t>, Gregory</w:t>
      </w:r>
      <w:r>
        <w:rPr>
          <w:rFonts w:ascii="Arial" w:hAnsi="Arial" w:cs="Arial"/>
          <w:sz w:val="20"/>
          <w:szCs w:val="20"/>
        </w:rPr>
        <w:t>,</w:t>
      </w:r>
      <w:r w:rsidRPr="00624A2B">
        <w:rPr>
          <w:rFonts w:ascii="Arial" w:hAnsi="Arial" w:cs="Arial"/>
          <w:sz w:val="20"/>
          <w:szCs w:val="20"/>
        </w:rPr>
        <w:t xml:space="preserve"> D</w:t>
      </w:r>
      <w:r>
        <w:rPr>
          <w:rFonts w:ascii="Arial" w:hAnsi="Arial" w:cs="Arial"/>
          <w:sz w:val="20"/>
          <w:szCs w:val="20"/>
        </w:rPr>
        <w:t>.</w:t>
      </w:r>
      <w:r w:rsidRPr="00624A2B">
        <w:rPr>
          <w:rFonts w:ascii="Arial" w:hAnsi="Arial" w:cs="Arial"/>
          <w:sz w:val="20"/>
          <w:szCs w:val="20"/>
        </w:rPr>
        <w:t>, Forge</w:t>
      </w:r>
      <w:r>
        <w:rPr>
          <w:rFonts w:ascii="Arial" w:hAnsi="Arial" w:cs="Arial"/>
          <w:sz w:val="20"/>
          <w:szCs w:val="20"/>
        </w:rPr>
        <w:t>,</w:t>
      </w:r>
      <w:r w:rsidRPr="00624A2B">
        <w:rPr>
          <w:rFonts w:ascii="Arial" w:hAnsi="Arial" w:cs="Arial"/>
          <w:sz w:val="20"/>
          <w:szCs w:val="20"/>
        </w:rPr>
        <w:t xml:space="preserve"> T</w:t>
      </w:r>
      <w:r>
        <w:rPr>
          <w:rFonts w:ascii="Arial" w:hAnsi="Arial" w:cs="Arial"/>
          <w:sz w:val="20"/>
          <w:szCs w:val="20"/>
        </w:rPr>
        <w:t xml:space="preserve">. &amp; </w:t>
      </w:r>
      <w:r w:rsidRPr="00624A2B">
        <w:rPr>
          <w:rFonts w:ascii="Arial" w:hAnsi="Arial" w:cs="Arial"/>
          <w:sz w:val="20"/>
          <w:szCs w:val="20"/>
        </w:rPr>
        <w:t>Zebarth</w:t>
      </w:r>
      <w:r>
        <w:rPr>
          <w:rFonts w:ascii="Arial" w:hAnsi="Arial" w:cs="Arial"/>
          <w:sz w:val="20"/>
          <w:szCs w:val="20"/>
        </w:rPr>
        <w:t>,</w:t>
      </w:r>
      <w:r w:rsidRPr="00624A2B">
        <w:rPr>
          <w:rFonts w:ascii="Arial" w:hAnsi="Arial" w:cs="Arial"/>
          <w:sz w:val="20"/>
          <w:szCs w:val="20"/>
        </w:rPr>
        <w:t xml:space="preserve"> B</w:t>
      </w:r>
      <w:r>
        <w:rPr>
          <w:rFonts w:ascii="Arial" w:hAnsi="Arial" w:cs="Arial"/>
          <w:sz w:val="20"/>
          <w:szCs w:val="20"/>
        </w:rPr>
        <w:t>.</w:t>
      </w:r>
      <w:r w:rsidRPr="00624A2B">
        <w:rPr>
          <w:rFonts w:ascii="Arial" w:hAnsi="Arial" w:cs="Arial"/>
          <w:sz w:val="20"/>
          <w:szCs w:val="20"/>
        </w:rPr>
        <w:t xml:space="preserve"> J</w:t>
      </w:r>
      <w:r>
        <w:rPr>
          <w:rFonts w:ascii="Arial" w:hAnsi="Arial" w:cs="Arial"/>
          <w:sz w:val="20"/>
          <w:szCs w:val="20"/>
        </w:rPr>
        <w:t>.</w:t>
      </w:r>
      <w:r w:rsidRPr="00624A2B">
        <w:rPr>
          <w:rFonts w:ascii="Arial" w:hAnsi="Arial" w:cs="Arial"/>
          <w:sz w:val="20"/>
          <w:szCs w:val="20"/>
        </w:rPr>
        <w:t xml:space="preserve"> (2008) Drainage losses of water, N and P from micro-irrigation systems in a young, high density apple planting. Acta Hort 792: 483-490.</w:t>
      </w:r>
    </w:p>
    <w:p w14:paraId="2AD6EC2E" w14:textId="77777777" w:rsidR="00452B90" w:rsidRPr="00624A2B" w:rsidRDefault="00452B90" w:rsidP="00137987">
      <w:pPr>
        <w:autoSpaceDE w:val="0"/>
        <w:autoSpaceDN w:val="0"/>
        <w:adjustRightInd w:val="0"/>
        <w:spacing w:after="80"/>
        <w:ind w:left="278" w:hanging="293"/>
        <w:jc w:val="both"/>
        <w:rPr>
          <w:rFonts w:ascii="Arial" w:hAnsi="Arial" w:cs="Arial"/>
          <w:sz w:val="20"/>
          <w:szCs w:val="20"/>
        </w:rPr>
      </w:pPr>
      <w:r w:rsidRPr="00624A2B">
        <w:rPr>
          <w:rFonts w:ascii="Arial" w:hAnsi="Arial" w:cs="Arial"/>
          <w:sz w:val="20"/>
          <w:szCs w:val="20"/>
        </w:rPr>
        <w:lastRenderedPageBreak/>
        <w:t>Neilsen</w:t>
      </w:r>
      <w:r>
        <w:rPr>
          <w:rFonts w:ascii="Arial" w:hAnsi="Arial" w:cs="Arial"/>
          <w:sz w:val="20"/>
          <w:szCs w:val="20"/>
        </w:rPr>
        <w:t>,</w:t>
      </w:r>
      <w:r w:rsidRPr="00624A2B">
        <w:rPr>
          <w:rFonts w:ascii="Arial" w:hAnsi="Arial" w:cs="Arial"/>
          <w:sz w:val="20"/>
          <w:szCs w:val="20"/>
        </w:rPr>
        <w:t xml:space="preserve"> D</w:t>
      </w:r>
      <w:r>
        <w:rPr>
          <w:rFonts w:ascii="Arial" w:hAnsi="Arial" w:cs="Arial"/>
          <w:sz w:val="20"/>
          <w:szCs w:val="20"/>
        </w:rPr>
        <w:t>.</w:t>
      </w:r>
      <w:r w:rsidRPr="00624A2B">
        <w:rPr>
          <w:rFonts w:ascii="Arial" w:hAnsi="Arial" w:cs="Arial"/>
          <w:sz w:val="20"/>
          <w:szCs w:val="20"/>
        </w:rPr>
        <w:t>, Smith</w:t>
      </w:r>
      <w:r>
        <w:rPr>
          <w:rFonts w:ascii="Arial" w:hAnsi="Arial" w:cs="Arial"/>
          <w:sz w:val="20"/>
          <w:szCs w:val="20"/>
        </w:rPr>
        <w:t>,</w:t>
      </w:r>
      <w:r w:rsidRPr="00624A2B">
        <w:rPr>
          <w:rFonts w:ascii="Arial" w:hAnsi="Arial" w:cs="Arial"/>
          <w:sz w:val="20"/>
          <w:szCs w:val="20"/>
        </w:rPr>
        <w:t xml:space="preserve"> S</w:t>
      </w:r>
      <w:r>
        <w:rPr>
          <w:rFonts w:ascii="Arial" w:hAnsi="Arial" w:cs="Arial"/>
          <w:sz w:val="20"/>
          <w:szCs w:val="20"/>
        </w:rPr>
        <w:t>.</w:t>
      </w:r>
      <w:r w:rsidRPr="00624A2B">
        <w:rPr>
          <w:rFonts w:ascii="Arial" w:hAnsi="Arial" w:cs="Arial"/>
          <w:sz w:val="20"/>
          <w:szCs w:val="20"/>
        </w:rPr>
        <w:t>, Frank</w:t>
      </w:r>
      <w:r>
        <w:rPr>
          <w:rFonts w:ascii="Arial" w:hAnsi="Arial" w:cs="Arial"/>
          <w:sz w:val="20"/>
          <w:szCs w:val="20"/>
        </w:rPr>
        <w:t>,</w:t>
      </w:r>
      <w:r w:rsidRPr="00624A2B">
        <w:rPr>
          <w:rFonts w:ascii="Arial" w:hAnsi="Arial" w:cs="Arial"/>
          <w:sz w:val="20"/>
          <w:szCs w:val="20"/>
        </w:rPr>
        <w:t xml:space="preserve"> G</w:t>
      </w:r>
      <w:r>
        <w:rPr>
          <w:rFonts w:ascii="Arial" w:hAnsi="Arial" w:cs="Arial"/>
          <w:sz w:val="20"/>
          <w:szCs w:val="20"/>
        </w:rPr>
        <w:t>.</w:t>
      </w:r>
      <w:r w:rsidRPr="00624A2B">
        <w:rPr>
          <w:rFonts w:ascii="Arial" w:hAnsi="Arial" w:cs="Arial"/>
          <w:sz w:val="20"/>
          <w:szCs w:val="20"/>
        </w:rPr>
        <w:t>, Koch</w:t>
      </w:r>
      <w:r>
        <w:rPr>
          <w:rFonts w:ascii="Arial" w:hAnsi="Arial" w:cs="Arial"/>
          <w:sz w:val="20"/>
          <w:szCs w:val="20"/>
        </w:rPr>
        <w:t>,</w:t>
      </w:r>
      <w:r w:rsidRPr="00624A2B">
        <w:rPr>
          <w:rFonts w:ascii="Arial" w:hAnsi="Arial" w:cs="Arial"/>
          <w:sz w:val="20"/>
          <w:szCs w:val="20"/>
        </w:rPr>
        <w:t xml:space="preserve"> W</w:t>
      </w:r>
      <w:r>
        <w:rPr>
          <w:rFonts w:ascii="Arial" w:hAnsi="Arial" w:cs="Arial"/>
          <w:sz w:val="20"/>
          <w:szCs w:val="20"/>
        </w:rPr>
        <w:t>.</w:t>
      </w:r>
      <w:r w:rsidRPr="00624A2B">
        <w:rPr>
          <w:rFonts w:ascii="Arial" w:hAnsi="Arial" w:cs="Arial"/>
          <w:sz w:val="20"/>
          <w:szCs w:val="20"/>
        </w:rPr>
        <w:t>, Alila</w:t>
      </w:r>
      <w:r>
        <w:rPr>
          <w:rFonts w:ascii="Arial" w:hAnsi="Arial" w:cs="Arial"/>
          <w:sz w:val="20"/>
          <w:szCs w:val="20"/>
        </w:rPr>
        <w:t>,</w:t>
      </w:r>
      <w:r w:rsidRPr="00624A2B">
        <w:rPr>
          <w:rFonts w:ascii="Arial" w:hAnsi="Arial" w:cs="Arial"/>
          <w:sz w:val="20"/>
          <w:szCs w:val="20"/>
        </w:rPr>
        <w:t xml:space="preserve"> Y</w:t>
      </w:r>
      <w:r>
        <w:rPr>
          <w:rFonts w:ascii="Arial" w:hAnsi="Arial" w:cs="Arial"/>
          <w:sz w:val="20"/>
          <w:szCs w:val="20"/>
        </w:rPr>
        <w:t>.</w:t>
      </w:r>
      <w:r w:rsidRPr="00624A2B">
        <w:rPr>
          <w:rFonts w:ascii="Arial" w:hAnsi="Arial" w:cs="Arial"/>
          <w:sz w:val="20"/>
          <w:szCs w:val="20"/>
        </w:rPr>
        <w:t>, Merritt</w:t>
      </w:r>
      <w:r>
        <w:rPr>
          <w:rFonts w:ascii="Arial" w:hAnsi="Arial" w:cs="Arial"/>
          <w:sz w:val="20"/>
          <w:szCs w:val="20"/>
        </w:rPr>
        <w:t>,</w:t>
      </w:r>
      <w:r w:rsidRPr="00624A2B">
        <w:rPr>
          <w:rFonts w:ascii="Arial" w:hAnsi="Arial" w:cs="Arial"/>
          <w:sz w:val="20"/>
          <w:szCs w:val="20"/>
        </w:rPr>
        <w:t xml:space="preserve"> W</w:t>
      </w:r>
      <w:r>
        <w:rPr>
          <w:rFonts w:ascii="Arial" w:hAnsi="Arial" w:cs="Arial"/>
          <w:sz w:val="20"/>
          <w:szCs w:val="20"/>
        </w:rPr>
        <w:t>.</w:t>
      </w:r>
      <w:r w:rsidRPr="00624A2B">
        <w:rPr>
          <w:rFonts w:ascii="Arial" w:hAnsi="Arial" w:cs="Arial"/>
          <w:sz w:val="20"/>
          <w:szCs w:val="20"/>
        </w:rPr>
        <w:t>, Taylor</w:t>
      </w:r>
      <w:r>
        <w:rPr>
          <w:rFonts w:ascii="Arial" w:hAnsi="Arial" w:cs="Arial"/>
          <w:sz w:val="20"/>
          <w:szCs w:val="20"/>
        </w:rPr>
        <w:t>,</w:t>
      </w:r>
      <w:r w:rsidRPr="00624A2B">
        <w:rPr>
          <w:rFonts w:ascii="Arial" w:hAnsi="Arial" w:cs="Arial"/>
          <w:sz w:val="20"/>
          <w:szCs w:val="20"/>
        </w:rPr>
        <w:t xml:space="preserve"> B</w:t>
      </w:r>
      <w:r>
        <w:rPr>
          <w:rFonts w:ascii="Arial" w:hAnsi="Arial" w:cs="Arial"/>
          <w:sz w:val="20"/>
          <w:szCs w:val="20"/>
        </w:rPr>
        <w:t>.</w:t>
      </w:r>
      <w:r w:rsidRPr="00624A2B">
        <w:rPr>
          <w:rFonts w:ascii="Arial" w:hAnsi="Arial" w:cs="Arial"/>
          <w:sz w:val="20"/>
          <w:szCs w:val="20"/>
        </w:rPr>
        <w:t>, Barton</w:t>
      </w:r>
      <w:r>
        <w:rPr>
          <w:rFonts w:ascii="Arial" w:hAnsi="Arial" w:cs="Arial"/>
          <w:sz w:val="20"/>
          <w:szCs w:val="20"/>
        </w:rPr>
        <w:t>,</w:t>
      </w:r>
      <w:r w:rsidRPr="00624A2B">
        <w:rPr>
          <w:rFonts w:ascii="Arial" w:hAnsi="Arial" w:cs="Arial"/>
          <w:sz w:val="20"/>
          <w:szCs w:val="20"/>
        </w:rPr>
        <w:t xml:space="preserve"> M</w:t>
      </w:r>
      <w:r>
        <w:rPr>
          <w:rFonts w:ascii="Arial" w:hAnsi="Arial" w:cs="Arial"/>
          <w:sz w:val="20"/>
          <w:szCs w:val="20"/>
        </w:rPr>
        <w:t>.</w:t>
      </w:r>
      <w:r w:rsidRPr="00624A2B">
        <w:rPr>
          <w:rFonts w:ascii="Arial" w:hAnsi="Arial" w:cs="Arial"/>
          <w:sz w:val="20"/>
          <w:szCs w:val="20"/>
        </w:rPr>
        <w:t>, Hall</w:t>
      </w:r>
      <w:r>
        <w:rPr>
          <w:rFonts w:ascii="Arial" w:hAnsi="Arial" w:cs="Arial"/>
          <w:sz w:val="20"/>
          <w:szCs w:val="20"/>
        </w:rPr>
        <w:t>,</w:t>
      </w:r>
      <w:r w:rsidRPr="00624A2B">
        <w:rPr>
          <w:rFonts w:ascii="Arial" w:hAnsi="Arial" w:cs="Arial"/>
          <w:sz w:val="20"/>
          <w:szCs w:val="20"/>
        </w:rPr>
        <w:t xml:space="preserve"> J</w:t>
      </w:r>
      <w:r>
        <w:rPr>
          <w:rFonts w:ascii="Arial" w:hAnsi="Arial" w:cs="Arial"/>
          <w:sz w:val="20"/>
          <w:szCs w:val="20"/>
        </w:rPr>
        <w:t>. &amp;</w:t>
      </w:r>
      <w:r w:rsidRPr="00624A2B">
        <w:rPr>
          <w:rFonts w:ascii="Arial" w:hAnsi="Arial" w:cs="Arial"/>
          <w:sz w:val="20"/>
          <w:szCs w:val="20"/>
        </w:rPr>
        <w:t xml:space="preserve"> Cohen</w:t>
      </w:r>
      <w:r>
        <w:rPr>
          <w:rFonts w:ascii="Arial" w:hAnsi="Arial" w:cs="Arial"/>
          <w:sz w:val="20"/>
          <w:szCs w:val="20"/>
        </w:rPr>
        <w:t>,</w:t>
      </w:r>
      <w:r w:rsidRPr="00624A2B">
        <w:rPr>
          <w:rFonts w:ascii="Arial" w:hAnsi="Arial" w:cs="Arial"/>
          <w:sz w:val="20"/>
          <w:szCs w:val="20"/>
        </w:rPr>
        <w:t xml:space="preserve"> S</w:t>
      </w:r>
      <w:r>
        <w:rPr>
          <w:rFonts w:ascii="Arial" w:hAnsi="Arial" w:cs="Arial"/>
          <w:sz w:val="20"/>
          <w:szCs w:val="20"/>
        </w:rPr>
        <w:t>.</w:t>
      </w:r>
      <w:r w:rsidRPr="00624A2B">
        <w:rPr>
          <w:rFonts w:ascii="Arial" w:hAnsi="Arial" w:cs="Arial"/>
          <w:sz w:val="20"/>
          <w:szCs w:val="20"/>
        </w:rPr>
        <w:t xml:space="preserve"> (2006) Potential impacts of climate change on water availability for crops in the Okanagan Basin, British Columbia. J Soil Sci 86: 909-924.</w:t>
      </w:r>
    </w:p>
    <w:p w14:paraId="122F669F" w14:textId="77777777" w:rsidR="00452B90" w:rsidRDefault="00452B90" w:rsidP="00137987">
      <w:pPr>
        <w:autoSpaceDE w:val="0"/>
        <w:autoSpaceDN w:val="0"/>
        <w:adjustRightInd w:val="0"/>
        <w:spacing w:after="80"/>
        <w:ind w:left="278" w:hanging="293"/>
        <w:jc w:val="both"/>
        <w:rPr>
          <w:rFonts w:ascii="Arial" w:hAnsi="Arial" w:cs="Arial"/>
          <w:sz w:val="20"/>
          <w:szCs w:val="20"/>
        </w:rPr>
      </w:pPr>
      <w:r w:rsidRPr="00624A2B">
        <w:rPr>
          <w:rFonts w:ascii="Arial" w:hAnsi="Arial" w:cs="Arial"/>
          <w:sz w:val="20"/>
          <w:szCs w:val="20"/>
        </w:rPr>
        <w:t xml:space="preserve">NHB, New Delhi, India. </w:t>
      </w:r>
      <w:r w:rsidRPr="00B01093">
        <w:rPr>
          <w:rFonts w:ascii="Arial" w:hAnsi="Arial" w:cs="Arial"/>
          <w:sz w:val="20"/>
          <w:szCs w:val="20"/>
        </w:rPr>
        <w:t xml:space="preserve">Horticulture Crops for 2019-20 (Second Advance Estimates) Available online: </w:t>
      </w:r>
      <w:hyperlink r:id="rId11" w:history="1">
        <w:r w:rsidRPr="00B01093">
          <w:rPr>
            <w:rFonts w:ascii="Arial" w:hAnsi="Arial" w:cs="Arial"/>
            <w:sz w:val="20"/>
            <w:szCs w:val="20"/>
          </w:rPr>
          <w:t>www.nhb.in</w:t>
        </w:r>
      </w:hyperlink>
      <w:r w:rsidRPr="00624A2B">
        <w:rPr>
          <w:rFonts w:ascii="Arial" w:hAnsi="Arial" w:cs="Arial"/>
          <w:sz w:val="20"/>
          <w:szCs w:val="20"/>
        </w:rPr>
        <w:t xml:space="preserve"> </w:t>
      </w:r>
    </w:p>
    <w:p w14:paraId="3F80A74C" w14:textId="77777777" w:rsidR="00452B90" w:rsidRPr="00624A2B"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Panigrahi</w:t>
      </w:r>
      <w:r>
        <w:rPr>
          <w:rFonts w:ascii="Arial" w:eastAsiaTheme="minorHAnsi" w:hAnsi="Arial" w:cs="Arial"/>
          <w:sz w:val="20"/>
          <w:szCs w:val="20"/>
        </w:rPr>
        <w:t>,</w:t>
      </w:r>
      <w:r w:rsidRPr="00624A2B">
        <w:rPr>
          <w:rFonts w:ascii="Arial" w:eastAsiaTheme="minorHAnsi" w:hAnsi="Arial" w:cs="Arial"/>
          <w:sz w:val="20"/>
          <w:szCs w:val="20"/>
        </w:rPr>
        <w:t xml:space="preserve"> J</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Behera</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xml:space="preserve"> (2012) Impact of water stress on growth and productivity of Nagpur </w:t>
      </w:r>
      <w:r w:rsidRPr="00624A2B">
        <w:rPr>
          <w:rFonts w:ascii="Arial" w:eastAsiaTheme="minorHAnsi" w:hAnsi="Arial" w:cs="Arial"/>
          <w:sz w:val="20"/>
          <w:szCs w:val="20"/>
        </w:rPr>
        <w:tab/>
        <w:t xml:space="preserve">mandarins. </w:t>
      </w:r>
      <w:r w:rsidRPr="00B01093">
        <w:rPr>
          <w:rFonts w:ascii="Arial" w:eastAsiaTheme="minorHAnsi" w:hAnsi="Arial" w:cs="Arial"/>
          <w:iCs/>
          <w:sz w:val="20"/>
          <w:szCs w:val="20"/>
        </w:rPr>
        <w:t>Int J Agric Sci</w:t>
      </w:r>
      <w:r w:rsidRPr="00624A2B">
        <w:rPr>
          <w:rFonts w:ascii="Arial" w:eastAsiaTheme="minorHAnsi" w:hAnsi="Arial" w:cs="Arial"/>
          <w:i/>
          <w:iCs/>
          <w:sz w:val="20"/>
          <w:szCs w:val="20"/>
        </w:rPr>
        <w:t xml:space="preserve"> </w:t>
      </w:r>
      <w:r w:rsidRPr="00B01093">
        <w:rPr>
          <w:rFonts w:ascii="Arial" w:eastAsiaTheme="minorHAnsi" w:hAnsi="Arial" w:cs="Arial"/>
          <w:bCs/>
          <w:sz w:val="20"/>
          <w:szCs w:val="20"/>
        </w:rPr>
        <w:t>8</w:t>
      </w:r>
      <w:r w:rsidRPr="00624A2B">
        <w:rPr>
          <w:rFonts w:ascii="Arial" w:eastAsiaTheme="minorHAnsi" w:hAnsi="Arial" w:cs="Arial"/>
          <w:sz w:val="20"/>
          <w:szCs w:val="20"/>
        </w:rPr>
        <w:t>(3): 425-</w:t>
      </w:r>
      <w:r>
        <w:rPr>
          <w:rFonts w:ascii="Arial" w:eastAsiaTheme="minorHAnsi" w:hAnsi="Arial" w:cs="Arial"/>
          <w:sz w:val="20"/>
          <w:szCs w:val="20"/>
        </w:rPr>
        <w:t>4</w:t>
      </w:r>
      <w:r w:rsidRPr="00624A2B">
        <w:rPr>
          <w:rFonts w:ascii="Arial" w:eastAsiaTheme="minorHAnsi" w:hAnsi="Arial" w:cs="Arial"/>
          <w:sz w:val="20"/>
          <w:szCs w:val="20"/>
        </w:rPr>
        <w:t>30.</w:t>
      </w:r>
    </w:p>
    <w:p w14:paraId="459ED7AA" w14:textId="77777777" w:rsidR="00452B90" w:rsidRPr="00A3773D" w:rsidRDefault="00452B90" w:rsidP="00137987">
      <w:pPr>
        <w:autoSpaceDE w:val="0"/>
        <w:autoSpaceDN w:val="0"/>
        <w:adjustRightInd w:val="0"/>
        <w:spacing w:after="0"/>
        <w:jc w:val="both"/>
        <w:rPr>
          <w:rFonts w:ascii="Arial" w:hAnsi="Arial" w:cs="Arial"/>
          <w:sz w:val="20"/>
          <w:szCs w:val="20"/>
          <w:shd w:val="clear" w:color="auto" w:fill="FFFFFF"/>
        </w:rPr>
      </w:pPr>
      <w:r w:rsidRPr="00624A2B">
        <w:rPr>
          <w:rFonts w:ascii="Arial" w:hAnsi="Arial" w:cs="Arial"/>
          <w:sz w:val="20"/>
          <w:szCs w:val="20"/>
          <w:shd w:val="clear" w:color="auto" w:fill="FFFFFF"/>
        </w:rPr>
        <w:t xml:space="preserve">Preet, M. S., Kumar, R., Valipour, M., Singh, V. P., Neha, Singh, A. K., Iqbal, R., Zafar, M. U., Sharma, </w:t>
      </w:r>
      <w:r w:rsidRPr="00624A2B">
        <w:rPr>
          <w:rFonts w:ascii="Arial" w:hAnsi="Arial" w:cs="Arial"/>
          <w:sz w:val="20"/>
          <w:szCs w:val="20"/>
          <w:shd w:val="clear" w:color="auto" w:fill="FFFFFF"/>
        </w:rPr>
        <w:tab/>
        <w:t xml:space="preserve">R., Singh, S. V., Kumari, A., </w:t>
      </w:r>
      <w:proofErr w:type="spellStart"/>
      <w:r w:rsidRPr="00624A2B">
        <w:rPr>
          <w:rFonts w:ascii="Arial" w:hAnsi="Arial" w:cs="Arial"/>
          <w:sz w:val="20"/>
          <w:szCs w:val="20"/>
          <w:shd w:val="clear" w:color="auto" w:fill="FFFFFF"/>
        </w:rPr>
        <w:t>Minkina</w:t>
      </w:r>
      <w:proofErr w:type="spellEnd"/>
      <w:r w:rsidRPr="00624A2B">
        <w:rPr>
          <w:rFonts w:ascii="Arial" w:hAnsi="Arial" w:cs="Arial"/>
          <w:sz w:val="20"/>
          <w:szCs w:val="20"/>
          <w:shd w:val="clear" w:color="auto" w:fill="FFFFFF"/>
        </w:rPr>
        <w:t xml:space="preserve">, T., Soufan, W., Faraj, T. K., Ditta, A., &amp; Sabagh, A. E. </w:t>
      </w:r>
      <w:r w:rsidRPr="00624A2B">
        <w:rPr>
          <w:rFonts w:ascii="Arial" w:hAnsi="Arial" w:cs="Arial"/>
          <w:sz w:val="20"/>
          <w:szCs w:val="20"/>
          <w:shd w:val="clear" w:color="auto" w:fill="FFFFFF"/>
        </w:rPr>
        <w:tab/>
        <w:t xml:space="preserve">(2022). Soil Nutrient Status and Morphometric Responses of Guava under Drip Irrigation and </w:t>
      </w:r>
      <w:r w:rsidRPr="00624A2B">
        <w:rPr>
          <w:rFonts w:ascii="Arial" w:hAnsi="Arial" w:cs="Arial"/>
          <w:sz w:val="20"/>
          <w:szCs w:val="20"/>
          <w:shd w:val="clear" w:color="auto" w:fill="FFFFFF"/>
        </w:rPr>
        <w:tab/>
        <w:t>High-Tech Horticultural Techniques for Sustainable Farming. </w:t>
      </w:r>
      <w:r w:rsidRPr="003B4755">
        <w:rPr>
          <w:rStyle w:val="Emphasis"/>
          <w:rFonts w:ascii="Arial" w:hAnsi="Arial" w:cs="Arial"/>
          <w:i w:val="0"/>
          <w:sz w:val="20"/>
          <w:szCs w:val="20"/>
          <w:shd w:val="clear" w:color="auto" w:fill="FFFFFF"/>
        </w:rPr>
        <w:t>Hydrology</w:t>
      </w:r>
      <w:r w:rsidRPr="003B4755">
        <w:rPr>
          <w:rFonts w:ascii="Arial" w:hAnsi="Arial" w:cs="Arial"/>
          <w:i/>
          <w:sz w:val="20"/>
          <w:szCs w:val="20"/>
          <w:shd w:val="clear" w:color="auto" w:fill="FFFFFF"/>
        </w:rPr>
        <w:t>,</w:t>
      </w:r>
      <w:r w:rsidRPr="00624A2B">
        <w:rPr>
          <w:rFonts w:ascii="Arial" w:hAnsi="Arial" w:cs="Arial"/>
          <w:sz w:val="20"/>
          <w:szCs w:val="20"/>
          <w:shd w:val="clear" w:color="auto" w:fill="FFFFFF"/>
        </w:rPr>
        <w:t> </w:t>
      </w:r>
      <w:r w:rsidRPr="003B4755">
        <w:rPr>
          <w:rStyle w:val="Emphasis"/>
          <w:rFonts w:ascii="Arial" w:hAnsi="Arial" w:cs="Arial"/>
          <w:i w:val="0"/>
          <w:sz w:val="20"/>
          <w:szCs w:val="20"/>
          <w:shd w:val="clear" w:color="auto" w:fill="FFFFFF"/>
        </w:rPr>
        <w:t>9</w:t>
      </w:r>
      <w:r w:rsidRPr="003B4755">
        <w:rPr>
          <w:rFonts w:ascii="Arial" w:hAnsi="Arial" w:cs="Arial"/>
          <w:i/>
          <w:sz w:val="20"/>
          <w:szCs w:val="20"/>
          <w:shd w:val="clear" w:color="auto" w:fill="FFFFFF"/>
        </w:rPr>
        <w:t>(9),</w:t>
      </w:r>
      <w:r w:rsidRPr="00624A2B">
        <w:rPr>
          <w:rFonts w:ascii="Arial" w:hAnsi="Arial" w:cs="Arial"/>
          <w:sz w:val="20"/>
          <w:szCs w:val="20"/>
          <w:shd w:val="clear" w:color="auto" w:fill="FFFFFF"/>
        </w:rPr>
        <w:t xml:space="preserve"> 151. </w:t>
      </w:r>
    </w:p>
    <w:p w14:paraId="79C4726A" w14:textId="77777777" w:rsidR="00452B90" w:rsidRDefault="00452B90" w:rsidP="00137987">
      <w:pPr>
        <w:autoSpaceDE w:val="0"/>
        <w:autoSpaceDN w:val="0"/>
        <w:adjustRightInd w:val="0"/>
        <w:spacing w:after="80"/>
        <w:ind w:left="278" w:hanging="293"/>
        <w:jc w:val="both"/>
        <w:rPr>
          <w:rFonts w:ascii="Arial" w:hAnsi="Arial" w:cs="Arial"/>
          <w:sz w:val="20"/>
          <w:szCs w:val="20"/>
        </w:rPr>
      </w:pPr>
      <w:r w:rsidRPr="00624A2B">
        <w:rPr>
          <w:rFonts w:ascii="Arial" w:hAnsi="Arial" w:cs="Arial"/>
          <w:sz w:val="20"/>
          <w:szCs w:val="20"/>
        </w:rPr>
        <w:t>Raina</w:t>
      </w:r>
      <w:r>
        <w:rPr>
          <w:rFonts w:ascii="Arial" w:hAnsi="Arial" w:cs="Arial"/>
          <w:sz w:val="20"/>
          <w:szCs w:val="20"/>
        </w:rPr>
        <w:t>,</w:t>
      </w:r>
      <w:r w:rsidRPr="00624A2B">
        <w:rPr>
          <w:rFonts w:ascii="Arial" w:hAnsi="Arial" w:cs="Arial"/>
          <w:sz w:val="20"/>
          <w:szCs w:val="20"/>
        </w:rPr>
        <w:t xml:space="preserve"> J</w:t>
      </w:r>
      <w:r>
        <w:rPr>
          <w:rFonts w:ascii="Arial" w:hAnsi="Arial" w:cs="Arial"/>
          <w:sz w:val="20"/>
          <w:szCs w:val="20"/>
        </w:rPr>
        <w:t>.</w:t>
      </w:r>
      <w:r w:rsidRPr="00624A2B">
        <w:rPr>
          <w:rFonts w:ascii="Arial" w:hAnsi="Arial" w:cs="Arial"/>
          <w:sz w:val="20"/>
          <w:szCs w:val="20"/>
        </w:rPr>
        <w:t xml:space="preserve"> N</w:t>
      </w:r>
      <w:r>
        <w:rPr>
          <w:rFonts w:ascii="Arial" w:hAnsi="Arial" w:cs="Arial"/>
          <w:sz w:val="20"/>
          <w:szCs w:val="20"/>
        </w:rPr>
        <w:t>.</w:t>
      </w:r>
      <w:r w:rsidRPr="00624A2B">
        <w:rPr>
          <w:rFonts w:ascii="Arial" w:hAnsi="Arial" w:cs="Arial"/>
          <w:sz w:val="20"/>
          <w:szCs w:val="20"/>
        </w:rPr>
        <w:t>, Sharma</w:t>
      </w:r>
      <w:r>
        <w:rPr>
          <w:rFonts w:ascii="Arial" w:hAnsi="Arial" w:cs="Arial"/>
          <w:sz w:val="20"/>
          <w:szCs w:val="20"/>
        </w:rPr>
        <w:t>,</w:t>
      </w:r>
      <w:r w:rsidRPr="00624A2B">
        <w:rPr>
          <w:rFonts w:ascii="Arial" w:hAnsi="Arial" w:cs="Arial"/>
          <w:sz w:val="20"/>
          <w:szCs w:val="20"/>
        </w:rPr>
        <w:t xml:space="preserve"> T</w:t>
      </w:r>
      <w:r>
        <w:rPr>
          <w:rFonts w:ascii="Arial" w:hAnsi="Arial" w:cs="Arial"/>
          <w:sz w:val="20"/>
          <w:szCs w:val="20"/>
        </w:rPr>
        <w:t>. &amp;</w:t>
      </w:r>
      <w:r w:rsidRPr="00624A2B">
        <w:rPr>
          <w:rFonts w:ascii="Arial" w:hAnsi="Arial" w:cs="Arial"/>
          <w:sz w:val="20"/>
          <w:szCs w:val="20"/>
        </w:rPr>
        <w:t xml:space="preserve"> Shashi</w:t>
      </w:r>
      <w:r>
        <w:rPr>
          <w:rFonts w:ascii="Arial" w:hAnsi="Arial" w:cs="Arial"/>
          <w:sz w:val="20"/>
          <w:szCs w:val="20"/>
        </w:rPr>
        <w:t>,</w:t>
      </w:r>
      <w:r w:rsidRPr="00624A2B">
        <w:rPr>
          <w:rFonts w:ascii="Arial" w:hAnsi="Arial" w:cs="Arial"/>
          <w:sz w:val="20"/>
          <w:szCs w:val="20"/>
        </w:rPr>
        <w:t xml:space="preserve"> S</w:t>
      </w:r>
      <w:r>
        <w:rPr>
          <w:rFonts w:ascii="Arial" w:hAnsi="Arial" w:cs="Arial"/>
          <w:sz w:val="20"/>
          <w:szCs w:val="20"/>
        </w:rPr>
        <w:t>.</w:t>
      </w:r>
      <w:r w:rsidRPr="00624A2B">
        <w:rPr>
          <w:rFonts w:ascii="Arial" w:hAnsi="Arial" w:cs="Arial"/>
          <w:sz w:val="20"/>
          <w:szCs w:val="20"/>
        </w:rPr>
        <w:t xml:space="preserve"> (2011) Effect of drip fertigation with different fertilizers on nutrient distribution in soil, leaf nutrient content and yield of apricot (</w:t>
      </w:r>
      <w:r w:rsidRPr="00624A2B">
        <w:rPr>
          <w:rFonts w:ascii="Arial" w:hAnsi="Arial" w:cs="Arial"/>
          <w:i/>
          <w:iCs/>
          <w:sz w:val="20"/>
          <w:szCs w:val="20"/>
        </w:rPr>
        <w:t xml:space="preserve">Prunus </w:t>
      </w:r>
      <w:proofErr w:type="spellStart"/>
      <w:r w:rsidRPr="00624A2B">
        <w:rPr>
          <w:rFonts w:ascii="Arial" w:hAnsi="Arial" w:cs="Arial"/>
          <w:i/>
          <w:iCs/>
          <w:sz w:val="20"/>
          <w:szCs w:val="20"/>
        </w:rPr>
        <w:t>aremeniaca</w:t>
      </w:r>
      <w:proofErr w:type="spellEnd"/>
      <w:r w:rsidRPr="00624A2B">
        <w:rPr>
          <w:rFonts w:ascii="Arial" w:hAnsi="Arial" w:cs="Arial"/>
          <w:sz w:val="20"/>
          <w:szCs w:val="20"/>
        </w:rPr>
        <w:t xml:space="preserve"> L.). J Indian Soc Soil Sci 59: 268-277.</w:t>
      </w:r>
    </w:p>
    <w:p w14:paraId="00664EAA" w14:textId="77777777" w:rsidR="00452B90" w:rsidRPr="00A3773D" w:rsidRDefault="00452B90" w:rsidP="00137987">
      <w:pPr>
        <w:autoSpaceDE w:val="0"/>
        <w:autoSpaceDN w:val="0"/>
        <w:adjustRightInd w:val="0"/>
        <w:spacing w:after="0"/>
        <w:jc w:val="both"/>
        <w:rPr>
          <w:rFonts w:ascii="Arial" w:eastAsiaTheme="minorHAnsi" w:hAnsi="Arial" w:cs="Arial"/>
          <w:sz w:val="20"/>
          <w:szCs w:val="20"/>
        </w:rPr>
      </w:pPr>
      <w:proofErr w:type="spellStart"/>
      <w:r w:rsidRPr="00624A2B">
        <w:rPr>
          <w:rFonts w:ascii="Arial" w:eastAsiaTheme="minorHAnsi" w:hAnsi="Arial" w:cs="Arial"/>
          <w:sz w:val="20"/>
          <w:szCs w:val="20"/>
        </w:rPr>
        <w:t>Ramniwas</w:t>
      </w:r>
      <w:proofErr w:type="spellEnd"/>
      <w:r>
        <w:rPr>
          <w:rFonts w:ascii="Arial" w:eastAsiaTheme="minorHAnsi" w:hAnsi="Arial" w:cs="Arial"/>
          <w:sz w:val="20"/>
          <w:szCs w:val="20"/>
        </w:rPr>
        <w:t>,</w:t>
      </w:r>
      <w:r w:rsidRPr="00624A2B">
        <w:rPr>
          <w:rFonts w:ascii="Arial" w:eastAsiaTheme="minorHAnsi" w:hAnsi="Arial" w:cs="Arial"/>
          <w:sz w:val="20"/>
          <w:szCs w:val="20"/>
        </w:rPr>
        <w:t xml:space="preserve"> R</w:t>
      </w:r>
      <w:r>
        <w:rPr>
          <w:rFonts w:ascii="Arial" w:eastAsiaTheme="minorHAnsi" w:hAnsi="Arial" w:cs="Arial"/>
          <w:sz w:val="20"/>
          <w:szCs w:val="20"/>
        </w:rPr>
        <w:t>.</w:t>
      </w:r>
      <w:r w:rsidRPr="00624A2B">
        <w:rPr>
          <w:rFonts w:ascii="Arial" w:eastAsiaTheme="minorHAnsi" w:hAnsi="Arial" w:cs="Arial"/>
          <w:sz w:val="20"/>
          <w:szCs w:val="20"/>
        </w:rPr>
        <w:t xml:space="preserve"> A</w:t>
      </w:r>
      <w:r>
        <w:rPr>
          <w:rFonts w:ascii="Arial" w:eastAsiaTheme="minorHAnsi" w:hAnsi="Arial" w:cs="Arial"/>
          <w:sz w:val="20"/>
          <w:szCs w:val="20"/>
        </w:rPr>
        <w:t>.</w:t>
      </w:r>
      <w:r w:rsidRPr="00624A2B">
        <w:rPr>
          <w:rFonts w:ascii="Arial" w:eastAsiaTheme="minorHAnsi" w:hAnsi="Arial" w:cs="Arial"/>
          <w:sz w:val="20"/>
          <w:szCs w:val="20"/>
        </w:rPr>
        <w:t>, Kaushik</w:t>
      </w:r>
      <w:r>
        <w:rPr>
          <w:rFonts w:ascii="Arial" w:eastAsiaTheme="minorHAnsi" w:hAnsi="Arial" w:cs="Arial"/>
          <w:sz w:val="20"/>
          <w:szCs w:val="20"/>
        </w:rPr>
        <w:t>,</w:t>
      </w:r>
      <w:r w:rsidRPr="00624A2B">
        <w:rPr>
          <w:rFonts w:ascii="Arial" w:eastAsiaTheme="minorHAnsi" w:hAnsi="Arial" w:cs="Arial"/>
          <w:sz w:val="20"/>
          <w:szCs w:val="20"/>
        </w:rPr>
        <w:t xml:space="preserve"> D</w:t>
      </w:r>
      <w:r>
        <w:rPr>
          <w:rFonts w:ascii="Arial" w:eastAsiaTheme="minorHAnsi" w:hAnsi="Arial" w:cs="Arial"/>
          <w:sz w:val="20"/>
          <w:szCs w:val="20"/>
        </w:rPr>
        <w:t>.</w:t>
      </w:r>
      <w:r w:rsidRPr="00624A2B">
        <w:rPr>
          <w:rFonts w:ascii="Arial" w:eastAsiaTheme="minorHAnsi" w:hAnsi="Arial" w:cs="Arial"/>
          <w:sz w:val="20"/>
          <w:szCs w:val="20"/>
        </w:rPr>
        <w:t xml:space="preserve"> K</w:t>
      </w:r>
      <w:r>
        <w:rPr>
          <w:rFonts w:ascii="Arial" w:eastAsiaTheme="minorHAnsi" w:hAnsi="Arial" w:cs="Arial"/>
          <w:sz w:val="20"/>
          <w:szCs w:val="20"/>
        </w:rPr>
        <w:t>.</w:t>
      </w:r>
      <w:r w:rsidRPr="00624A2B">
        <w:rPr>
          <w:rFonts w:ascii="Arial" w:eastAsiaTheme="minorHAnsi" w:hAnsi="Arial" w:cs="Arial"/>
          <w:sz w:val="20"/>
          <w:szCs w:val="20"/>
        </w:rPr>
        <w:t xml:space="preserve">, </w:t>
      </w:r>
      <w:proofErr w:type="spellStart"/>
      <w:r w:rsidRPr="00624A2B">
        <w:rPr>
          <w:rFonts w:ascii="Arial" w:eastAsiaTheme="minorHAnsi" w:hAnsi="Arial" w:cs="Arial"/>
          <w:sz w:val="20"/>
          <w:szCs w:val="20"/>
        </w:rPr>
        <w:t>Sarolia</w:t>
      </w:r>
      <w:proofErr w:type="spellEnd"/>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xml:space="preserve"> P</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Singh</w:t>
      </w:r>
      <w:r>
        <w:rPr>
          <w:rFonts w:ascii="Arial" w:eastAsiaTheme="minorHAnsi" w:hAnsi="Arial" w:cs="Arial"/>
          <w:sz w:val="20"/>
          <w:szCs w:val="20"/>
        </w:rPr>
        <w:t>,</w:t>
      </w:r>
      <w:r w:rsidRPr="00624A2B">
        <w:rPr>
          <w:rFonts w:ascii="Arial" w:eastAsiaTheme="minorHAnsi" w:hAnsi="Arial" w:cs="Arial"/>
          <w:sz w:val="20"/>
          <w:szCs w:val="20"/>
        </w:rPr>
        <w:t xml:space="preserve"> V</w:t>
      </w:r>
      <w:r>
        <w:rPr>
          <w:rFonts w:ascii="Arial" w:eastAsiaTheme="minorHAnsi" w:hAnsi="Arial" w:cs="Arial"/>
          <w:sz w:val="20"/>
          <w:szCs w:val="20"/>
        </w:rPr>
        <w:t>.</w:t>
      </w:r>
      <w:r w:rsidRPr="00624A2B">
        <w:rPr>
          <w:rFonts w:ascii="Arial" w:eastAsiaTheme="minorHAnsi" w:hAnsi="Arial" w:cs="Arial"/>
          <w:sz w:val="20"/>
          <w:szCs w:val="20"/>
        </w:rPr>
        <w:t xml:space="preserve"> (2012) Effect of irrigation and fertigation </w:t>
      </w:r>
      <w:r w:rsidRPr="00624A2B">
        <w:rPr>
          <w:rFonts w:ascii="Arial" w:eastAsiaTheme="minorHAnsi" w:hAnsi="Arial" w:cs="Arial"/>
          <w:sz w:val="20"/>
          <w:szCs w:val="20"/>
        </w:rPr>
        <w:tab/>
        <w:t>scheduling on growth and yield of guava (</w:t>
      </w:r>
      <w:r w:rsidRPr="00624A2B">
        <w:rPr>
          <w:rFonts w:ascii="Arial" w:eastAsiaTheme="minorHAnsi" w:hAnsi="Arial" w:cs="Arial"/>
          <w:i/>
          <w:iCs/>
          <w:sz w:val="20"/>
          <w:szCs w:val="20"/>
        </w:rPr>
        <w:t xml:space="preserve">Psidium guajava </w:t>
      </w:r>
      <w:r w:rsidRPr="00624A2B">
        <w:rPr>
          <w:rFonts w:ascii="Arial" w:eastAsiaTheme="minorHAnsi" w:hAnsi="Arial" w:cs="Arial"/>
          <w:sz w:val="20"/>
          <w:szCs w:val="20"/>
        </w:rPr>
        <w:t xml:space="preserve">L.) under meadow orcharding. </w:t>
      </w:r>
      <w:proofErr w:type="spellStart"/>
      <w:r w:rsidRPr="003B4755">
        <w:rPr>
          <w:rFonts w:ascii="Arial" w:eastAsiaTheme="minorHAnsi" w:hAnsi="Arial" w:cs="Arial"/>
          <w:iCs/>
          <w:sz w:val="20"/>
          <w:szCs w:val="20"/>
        </w:rPr>
        <w:t>Afri</w:t>
      </w:r>
      <w:proofErr w:type="spellEnd"/>
      <w:r w:rsidRPr="003B4755">
        <w:rPr>
          <w:rFonts w:ascii="Arial" w:eastAsiaTheme="minorHAnsi" w:hAnsi="Arial" w:cs="Arial"/>
          <w:iCs/>
          <w:sz w:val="20"/>
          <w:szCs w:val="20"/>
        </w:rPr>
        <w:t xml:space="preserve"> J </w:t>
      </w:r>
      <w:r w:rsidRPr="003B4755">
        <w:rPr>
          <w:rFonts w:ascii="Arial" w:eastAsiaTheme="minorHAnsi" w:hAnsi="Arial" w:cs="Arial"/>
          <w:iCs/>
          <w:sz w:val="20"/>
          <w:szCs w:val="20"/>
        </w:rPr>
        <w:tab/>
        <w:t>Agri Res</w:t>
      </w:r>
      <w:r w:rsidRPr="00624A2B">
        <w:rPr>
          <w:rFonts w:ascii="Arial" w:eastAsiaTheme="minorHAnsi" w:hAnsi="Arial" w:cs="Arial"/>
          <w:i/>
          <w:iCs/>
          <w:sz w:val="20"/>
          <w:szCs w:val="20"/>
        </w:rPr>
        <w:t xml:space="preserve"> </w:t>
      </w:r>
      <w:r w:rsidRPr="003B4755">
        <w:rPr>
          <w:rFonts w:ascii="Arial" w:eastAsiaTheme="minorHAnsi" w:hAnsi="Arial" w:cs="Arial"/>
          <w:bCs/>
          <w:sz w:val="20"/>
          <w:szCs w:val="20"/>
        </w:rPr>
        <w:t>7(47):</w:t>
      </w:r>
      <w:r w:rsidRPr="00624A2B">
        <w:rPr>
          <w:rFonts w:ascii="Arial" w:eastAsiaTheme="minorHAnsi" w:hAnsi="Arial" w:cs="Arial"/>
          <w:b/>
          <w:bCs/>
          <w:sz w:val="20"/>
          <w:szCs w:val="20"/>
        </w:rPr>
        <w:t xml:space="preserve"> </w:t>
      </w:r>
      <w:r w:rsidRPr="00624A2B">
        <w:rPr>
          <w:rFonts w:ascii="Arial" w:eastAsiaTheme="minorHAnsi" w:hAnsi="Arial" w:cs="Arial"/>
          <w:sz w:val="20"/>
          <w:szCs w:val="20"/>
        </w:rPr>
        <w:t>6350-56.</w:t>
      </w:r>
    </w:p>
    <w:p w14:paraId="6FE47080" w14:textId="77777777" w:rsidR="00452B90" w:rsidRDefault="00452B90" w:rsidP="00137987">
      <w:pPr>
        <w:autoSpaceDE w:val="0"/>
        <w:autoSpaceDN w:val="0"/>
        <w:adjustRightInd w:val="0"/>
        <w:spacing w:after="80"/>
        <w:ind w:left="278" w:hanging="293"/>
        <w:jc w:val="both"/>
        <w:rPr>
          <w:rFonts w:ascii="Arial" w:hAnsi="Arial" w:cs="Arial"/>
          <w:sz w:val="20"/>
          <w:szCs w:val="20"/>
        </w:rPr>
      </w:pPr>
      <w:r w:rsidRPr="00624A2B">
        <w:rPr>
          <w:rFonts w:ascii="Arial" w:hAnsi="Arial" w:cs="Arial"/>
          <w:sz w:val="20"/>
          <w:szCs w:val="20"/>
        </w:rPr>
        <w:t>Sharma</w:t>
      </w:r>
      <w:r>
        <w:rPr>
          <w:rFonts w:ascii="Arial" w:hAnsi="Arial" w:cs="Arial"/>
          <w:sz w:val="20"/>
          <w:szCs w:val="20"/>
        </w:rPr>
        <w:t>,</w:t>
      </w:r>
      <w:r w:rsidRPr="00624A2B">
        <w:rPr>
          <w:rFonts w:ascii="Arial" w:hAnsi="Arial" w:cs="Arial"/>
          <w:sz w:val="20"/>
          <w:szCs w:val="20"/>
        </w:rPr>
        <w:t xml:space="preserve"> A</w:t>
      </w:r>
      <w:r>
        <w:rPr>
          <w:rFonts w:ascii="Arial" w:hAnsi="Arial" w:cs="Arial"/>
          <w:sz w:val="20"/>
          <w:szCs w:val="20"/>
        </w:rPr>
        <w:t>.</w:t>
      </w:r>
      <w:r w:rsidRPr="00624A2B">
        <w:rPr>
          <w:rFonts w:ascii="Arial" w:hAnsi="Arial" w:cs="Arial"/>
          <w:sz w:val="20"/>
          <w:szCs w:val="20"/>
        </w:rPr>
        <w:t xml:space="preserve">, </w:t>
      </w:r>
      <w:proofErr w:type="spellStart"/>
      <w:r w:rsidRPr="00624A2B">
        <w:rPr>
          <w:rFonts w:ascii="Arial" w:hAnsi="Arial" w:cs="Arial"/>
          <w:sz w:val="20"/>
          <w:szCs w:val="20"/>
        </w:rPr>
        <w:t>Sehrawat</w:t>
      </w:r>
      <w:proofErr w:type="spellEnd"/>
      <w:r>
        <w:rPr>
          <w:rFonts w:ascii="Arial" w:hAnsi="Arial" w:cs="Arial"/>
          <w:sz w:val="20"/>
          <w:szCs w:val="20"/>
        </w:rPr>
        <w:t>,</w:t>
      </w:r>
      <w:r w:rsidRPr="00624A2B">
        <w:rPr>
          <w:rFonts w:ascii="Arial" w:hAnsi="Arial" w:cs="Arial"/>
          <w:sz w:val="20"/>
          <w:szCs w:val="20"/>
        </w:rPr>
        <w:t xml:space="preserve"> S</w:t>
      </w:r>
      <w:r>
        <w:rPr>
          <w:rFonts w:ascii="Arial" w:hAnsi="Arial" w:cs="Arial"/>
          <w:sz w:val="20"/>
          <w:szCs w:val="20"/>
        </w:rPr>
        <w:t>.</w:t>
      </w:r>
      <w:r w:rsidRPr="00624A2B">
        <w:rPr>
          <w:rFonts w:ascii="Arial" w:hAnsi="Arial" w:cs="Arial"/>
          <w:sz w:val="20"/>
          <w:szCs w:val="20"/>
        </w:rPr>
        <w:t xml:space="preserve"> K</w:t>
      </w:r>
      <w:r>
        <w:rPr>
          <w:rFonts w:ascii="Arial" w:hAnsi="Arial" w:cs="Arial"/>
          <w:sz w:val="20"/>
          <w:szCs w:val="20"/>
        </w:rPr>
        <w:t>.</w:t>
      </w:r>
      <w:r w:rsidRPr="00624A2B">
        <w:rPr>
          <w:rFonts w:ascii="Arial" w:hAnsi="Arial" w:cs="Arial"/>
          <w:sz w:val="20"/>
          <w:szCs w:val="20"/>
        </w:rPr>
        <w:t xml:space="preserve">, </w:t>
      </w:r>
      <w:proofErr w:type="spellStart"/>
      <w:r w:rsidRPr="00624A2B">
        <w:rPr>
          <w:rFonts w:ascii="Arial" w:hAnsi="Arial" w:cs="Arial"/>
          <w:sz w:val="20"/>
          <w:szCs w:val="20"/>
        </w:rPr>
        <w:t>Singhrot</w:t>
      </w:r>
      <w:proofErr w:type="spellEnd"/>
      <w:r>
        <w:rPr>
          <w:rFonts w:ascii="Arial" w:hAnsi="Arial" w:cs="Arial"/>
          <w:sz w:val="20"/>
          <w:szCs w:val="20"/>
        </w:rPr>
        <w:t>,</w:t>
      </w:r>
      <w:r w:rsidRPr="00624A2B">
        <w:rPr>
          <w:rFonts w:ascii="Arial" w:hAnsi="Arial" w:cs="Arial"/>
          <w:sz w:val="20"/>
          <w:szCs w:val="20"/>
        </w:rPr>
        <w:t xml:space="preserve"> R</w:t>
      </w:r>
      <w:r>
        <w:rPr>
          <w:rFonts w:ascii="Arial" w:hAnsi="Arial" w:cs="Arial"/>
          <w:sz w:val="20"/>
          <w:szCs w:val="20"/>
        </w:rPr>
        <w:t>.</w:t>
      </w:r>
      <w:r w:rsidRPr="00624A2B">
        <w:rPr>
          <w:rFonts w:ascii="Arial" w:hAnsi="Arial" w:cs="Arial"/>
          <w:sz w:val="20"/>
          <w:szCs w:val="20"/>
        </w:rPr>
        <w:t xml:space="preserve"> S</w:t>
      </w:r>
      <w:r>
        <w:rPr>
          <w:rFonts w:ascii="Arial" w:hAnsi="Arial" w:cs="Arial"/>
          <w:sz w:val="20"/>
          <w:szCs w:val="20"/>
        </w:rPr>
        <w:t>. &amp;</w:t>
      </w:r>
      <w:r w:rsidRPr="00624A2B">
        <w:rPr>
          <w:rFonts w:ascii="Arial" w:hAnsi="Arial" w:cs="Arial"/>
          <w:sz w:val="20"/>
          <w:szCs w:val="20"/>
        </w:rPr>
        <w:t xml:space="preserve"> Tele</w:t>
      </w:r>
      <w:r>
        <w:rPr>
          <w:rFonts w:ascii="Arial" w:hAnsi="Arial" w:cs="Arial"/>
          <w:sz w:val="20"/>
          <w:szCs w:val="20"/>
        </w:rPr>
        <w:t>,</w:t>
      </w:r>
      <w:r w:rsidRPr="00624A2B">
        <w:rPr>
          <w:rFonts w:ascii="Arial" w:hAnsi="Arial" w:cs="Arial"/>
          <w:sz w:val="20"/>
          <w:szCs w:val="20"/>
        </w:rPr>
        <w:t xml:space="preserve"> A</w:t>
      </w:r>
      <w:r>
        <w:rPr>
          <w:rFonts w:ascii="Arial" w:hAnsi="Arial" w:cs="Arial"/>
          <w:sz w:val="20"/>
          <w:szCs w:val="20"/>
        </w:rPr>
        <w:t>.</w:t>
      </w:r>
      <w:r w:rsidRPr="00624A2B">
        <w:rPr>
          <w:rFonts w:ascii="Arial" w:hAnsi="Arial" w:cs="Arial"/>
          <w:sz w:val="20"/>
          <w:szCs w:val="20"/>
        </w:rPr>
        <w:t xml:space="preserve"> (2010) Morphological and chemical characterization of </w:t>
      </w:r>
      <w:r w:rsidRPr="00624A2B">
        <w:rPr>
          <w:rFonts w:ascii="Arial" w:hAnsi="Arial" w:cs="Arial"/>
          <w:i/>
          <w:iCs/>
          <w:sz w:val="20"/>
          <w:szCs w:val="20"/>
        </w:rPr>
        <w:t>Psidium</w:t>
      </w:r>
      <w:r w:rsidRPr="00624A2B">
        <w:rPr>
          <w:rFonts w:ascii="Arial" w:hAnsi="Arial" w:cs="Arial"/>
          <w:sz w:val="20"/>
          <w:szCs w:val="20"/>
        </w:rPr>
        <w:t xml:space="preserve"> species. Not Bot </w:t>
      </w:r>
      <w:proofErr w:type="spellStart"/>
      <w:r w:rsidRPr="00624A2B">
        <w:rPr>
          <w:rFonts w:ascii="Arial" w:hAnsi="Arial" w:cs="Arial"/>
          <w:sz w:val="20"/>
          <w:szCs w:val="20"/>
        </w:rPr>
        <w:t>Hort</w:t>
      </w:r>
      <w:proofErr w:type="spellEnd"/>
      <w:r w:rsidRPr="00624A2B">
        <w:rPr>
          <w:rFonts w:ascii="Arial" w:hAnsi="Arial" w:cs="Arial"/>
          <w:sz w:val="20"/>
          <w:szCs w:val="20"/>
        </w:rPr>
        <w:t xml:space="preserve"> </w:t>
      </w:r>
      <w:proofErr w:type="spellStart"/>
      <w:r w:rsidRPr="00624A2B">
        <w:rPr>
          <w:rFonts w:ascii="Arial" w:hAnsi="Arial" w:cs="Arial"/>
          <w:sz w:val="20"/>
          <w:szCs w:val="20"/>
        </w:rPr>
        <w:t>Agrobot</w:t>
      </w:r>
      <w:proofErr w:type="spellEnd"/>
      <w:r w:rsidRPr="00624A2B">
        <w:rPr>
          <w:rFonts w:ascii="Arial" w:hAnsi="Arial" w:cs="Arial"/>
          <w:sz w:val="20"/>
          <w:szCs w:val="20"/>
        </w:rPr>
        <w:t xml:space="preserve"> Cluj 38(1): 28-32.</w:t>
      </w:r>
    </w:p>
    <w:p w14:paraId="29BCC6CE" w14:textId="77777777" w:rsidR="00452B90" w:rsidRPr="0036743F" w:rsidRDefault="00452B90" w:rsidP="00137987">
      <w:pPr>
        <w:pStyle w:val="Heading4"/>
        <w:shd w:val="clear" w:color="auto" w:fill="FFFFFF"/>
        <w:spacing w:before="0"/>
        <w:jc w:val="both"/>
        <w:rPr>
          <w:rFonts w:ascii="Arial" w:hAnsi="Arial" w:cs="Arial"/>
          <w:b w:val="0"/>
          <w:i w:val="0"/>
          <w:color w:val="auto"/>
          <w:sz w:val="20"/>
          <w:szCs w:val="20"/>
        </w:rPr>
      </w:pPr>
      <w:r w:rsidRPr="00DE75C7">
        <w:rPr>
          <w:rFonts w:ascii="Arial" w:hAnsi="Arial" w:cs="Arial"/>
          <w:b w:val="0"/>
          <w:i w:val="0"/>
          <w:color w:val="auto"/>
          <w:sz w:val="20"/>
          <w:szCs w:val="20"/>
        </w:rPr>
        <w:t xml:space="preserve">Shelke, D. K., Vaishnava, V. G., </w:t>
      </w:r>
      <w:proofErr w:type="spellStart"/>
      <w:proofErr w:type="gramStart"/>
      <w:r w:rsidRPr="00DE75C7">
        <w:rPr>
          <w:rFonts w:ascii="Arial" w:hAnsi="Arial" w:cs="Arial"/>
          <w:b w:val="0"/>
          <w:i w:val="0"/>
          <w:color w:val="auto"/>
          <w:sz w:val="20"/>
          <w:szCs w:val="20"/>
        </w:rPr>
        <w:t>Jadhav,G</w:t>
      </w:r>
      <w:proofErr w:type="spellEnd"/>
      <w:r w:rsidRPr="00DE75C7">
        <w:rPr>
          <w:rFonts w:ascii="Arial" w:hAnsi="Arial" w:cs="Arial"/>
          <w:b w:val="0"/>
          <w:i w:val="0"/>
          <w:color w:val="auto"/>
          <w:sz w:val="20"/>
          <w:szCs w:val="20"/>
        </w:rPr>
        <w:t>.</w:t>
      </w:r>
      <w:proofErr w:type="gramEnd"/>
      <w:r w:rsidRPr="00DE75C7">
        <w:rPr>
          <w:rFonts w:ascii="Arial" w:hAnsi="Arial" w:cs="Arial"/>
          <w:b w:val="0"/>
          <w:i w:val="0"/>
          <w:color w:val="auto"/>
          <w:sz w:val="20"/>
          <w:szCs w:val="20"/>
        </w:rPr>
        <w:t xml:space="preserve"> S., &amp; Oza, S. R.. (1999) Optimization of irrigation water and </w:t>
      </w:r>
      <w:r>
        <w:rPr>
          <w:rFonts w:ascii="Arial" w:hAnsi="Arial" w:cs="Arial"/>
          <w:b w:val="0"/>
          <w:i w:val="0"/>
          <w:color w:val="auto"/>
          <w:sz w:val="20"/>
          <w:szCs w:val="20"/>
        </w:rPr>
        <w:tab/>
      </w:r>
      <w:r w:rsidRPr="00DE75C7">
        <w:rPr>
          <w:rFonts w:ascii="Arial" w:hAnsi="Arial" w:cs="Arial"/>
          <w:b w:val="0"/>
          <w:i w:val="0"/>
          <w:color w:val="auto"/>
          <w:sz w:val="20"/>
          <w:szCs w:val="20"/>
        </w:rPr>
        <w:t>nitrogen to cotton (Gossypium species) through drip irrigation system.</w:t>
      </w:r>
      <w:r w:rsidRPr="00DE75C7">
        <w:rPr>
          <w:rFonts w:ascii="Arial" w:hAnsi="Arial" w:cs="Arial"/>
          <w:b w:val="0"/>
          <w:color w:val="auto"/>
          <w:sz w:val="20"/>
          <w:szCs w:val="20"/>
        </w:rPr>
        <w:t xml:space="preserve"> </w:t>
      </w:r>
      <w:r w:rsidRPr="00DE75C7">
        <w:rPr>
          <w:rFonts w:ascii="Arial" w:hAnsi="Arial" w:cs="Arial"/>
          <w:b w:val="0"/>
          <w:i w:val="0"/>
          <w:color w:val="auto"/>
          <w:sz w:val="20"/>
          <w:szCs w:val="20"/>
        </w:rPr>
        <w:t xml:space="preserve">Indian Journal of </w:t>
      </w:r>
      <w:r>
        <w:rPr>
          <w:rFonts w:ascii="Arial" w:hAnsi="Arial" w:cs="Arial"/>
          <w:b w:val="0"/>
          <w:i w:val="0"/>
          <w:color w:val="auto"/>
          <w:sz w:val="20"/>
          <w:szCs w:val="20"/>
        </w:rPr>
        <w:tab/>
      </w:r>
      <w:r w:rsidRPr="00DE75C7">
        <w:rPr>
          <w:rFonts w:ascii="Arial" w:hAnsi="Arial" w:cs="Arial"/>
          <w:b w:val="0"/>
          <w:i w:val="0"/>
          <w:color w:val="auto"/>
          <w:sz w:val="20"/>
          <w:szCs w:val="20"/>
        </w:rPr>
        <w:t>Agronomy 44(3): 629-633</w:t>
      </w:r>
      <w:r>
        <w:rPr>
          <w:rFonts w:ascii="Arial" w:hAnsi="Arial" w:cs="Arial"/>
          <w:b w:val="0"/>
          <w:i w:val="0"/>
          <w:color w:val="auto"/>
          <w:sz w:val="20"/>
          <w:szCs w:val="20"/>
        </w:rPr>
        <w:t>.</w:t>
      </w:r>
    </w:p>
    <w:p w14:paraId="4A2388B4" w14:textId="77777777" w:rsidR="00452B90" w:rsidRPr="00624A2B" w:rsidRDefault="00452B90" w:rsidP="00137987">
      <w:pPr>
        <w:spacing w:after="0"/>
        <w:jc w:val="both"/>
        <w:rPr>
          <w:rFonts w:ascii="Arial" w:hAnsi="Arial" w:cs="Arial"/>
          <w:sz w:val="20"/>
          <w:szCs w:val="20"/>
        </w:rPr>
      </w:pPr>
      <w:r w:rsidRPr="00624A2B">
        <w:rPr>
          <w:rFonts w:ascii="Arial" w:hAnsi="Arial" w:cs="Arial"/>
          <w:sz w:val="20"/>
          <w:szCs w:val="20"/>
        </w:rPr>
        <w:t xml:space="preserve">Sathya Priya, R., C. Chinnusamy, R. Karthikeyan and </w:t>
      </w:r>
      <w:proofErr w:type="spellStart"/>
      <w:r w:rsidRPr="00624A2B">
        <w:rPr>
          <w:rFonts w:ascii="Arial" w:hAnsi="Arial" w:cs="Arial"/>
          <w:sz w:val="20"/>
          <w:szCs w:val="20"/>
        </w:rPr>
        <w:t>Kuttimani</w:t>
      </w:r>
      <w:proofErr w:type="spellEnd"/>
      <w:r w:rsidRPr="00624A2B">
        <w:rPr>
          <w:rFonts w:ascii="Arial" w:hAnsi="Arial" w:cs="Arial"/>
          <w:sz w:val="20"/>
          <w:szCs w:val="20"/>
        </w:rPr>
        <w:t xml:space="preserve">, R. 2017. Drip Fertigation in Vegetable </w:t>
      </w:r>
      <w:r w:rsidRPr="00624A2B">
        <w:rPr>
          <w:rFonts w:ascii="Arial" w:hAnsi="Arial" w:cs="Arial"/>
          <w:sz w:val="20"/>
          <w:szCs w:val="20"/>
        </w:rPr>
        <w:tab/>
        <w:t xml:space="preserve">Crops for Enhancing Productivity and Resource Use Efficiency: An Overview. </w:t>
      </w:r>
      <w:proofErr w:type="spellStart"/>
      <w:r w:rsidRPr="00624A2B">
        <w:rPr>
          <w:rFonts w:ascii="Arial" w:hAnsi="Arial" w:cs="Arial"/>
          <w:sz w:val="20"/>
          <w:szCs w:val="20"/>
        </w:rPr>
        <w:t>Int.J</w:t>
      </w:r>
      <w:proofErr w:type="spellEnd"/>
      <w:r w:rsidRPr="00624A2B">
        <w:rPr>
          <w:rFonts w:ascii="Arial" w:hAnsi="Arial" w:cs="Arial"/>
          <w:sz w:val="20"/>
          <w:szCs w:val="20"/>
        </w:rPr>
        <w:t>.</w:t>
      </w:r>
      <w:r>
        <w:rPr>
          <w:rFonts w:ascii="Arial" w:hAnsi="Arial" w:cs="Arial"/>
          <w:sz w:val="20"/>
          <w:szCs w:val="20"/>
        </w:rPr>
        <w:t xml:space="preserve"> </w:t>
      </w:r>
      <w:r w:rsidRPr="00624A2B">
        <w:rPr>
          <w:rFonts w:ascii="Arial" w:hAnsi="Arial" w:cs="Arial"/>
          <w:sz w:val="20"/>
          <w:szCs w:val="20"/>
        </w:rPr>
        <w:t>Curr.</w:t>
      </w:r>
      <w:r>
        <w:rPr>
          <w:rFonts w:ascii="Arial" w:hAnsi="Arial" w:cs="Arial"/>
          <w:sz w:val="20"/>
          <w:szCs w:val="20"/>
        </w:rPr>
        <w:t xml:space="preserve"> </w:t>
      </w:r>
      <w:r>
        <w:rPr>
          <w:rFonts w:ascii="Arial" w:hAnsi="Arial" w:cs="Arial"/>
          <w:sz w:val="20"/>
          <w:szCs w:val="20"/>
        </w:rPr>
        <w:tab/>
      </w:r>
      <w:r w:rsidRPr="00624A2B">
        <w:rPr>
          <w:rFonts w:ascii="Arial" w:hAnsi="Arial" w:cs="Arial"/>
          <w:sz w:val="20"/>
          <w:szCs w:val="20"/>
        </w:rPr>
        <w:t>Microbiol.</w:t>
      </w:r>
      <w:r>
        <w:rPr>
          <w:rFonts w:ascii="Arial" w:hAnsi="Arial" w:cs="Arial"/>
          <w:sz w:val="20"/>
          <w:szCs w:val="20"/>
        </w:rPr>
        <w:t xml:space="preserve"> </w:t>
      </w:r>
      <w:proofErr w:type="gramStart"/>
      <w:r w:rsidRPr="00624A2B">
        <w:rPr>
          <w:rFonts w:ascii="Arial" w:hAnsi="Arial" w:cs="Arial"/>
          <w:sz w:val="20"/>
          <w:szCs w:val="20"/>
        </w:rPr>
        <w:t>App</w:t>
      </w:r>
      <w:r>
        <w:rPr>
          <w:rFonts w:ascii="Arial" w:hAnsi="Arial" w:cs="Arial"/>
          <w:sz w:val="20"/>
          <w:szCs w:val="20"/>
        </w:rPr>
        <w:t xml:space="preserve"> </w:t>
      </w:r>
      <w:r w:rsidRPr="00624A2B">
        <w:rPr>
          <w:rFonts w:ascii="Arial" w:hAnsi="Arial" w:cs="Arial"/>
          <w:sz w:val="20"/>
          <w:szCs w:val="20"/>
        </w:rPr>
        <w:t>.</w:t>
      </w:r>
      <w:proofErr w:type="gramEnd"/>
      <w:r w:rsidRPr="00624A2B">
        <w:rPr>
          <w:rFonts w:ascii="Arial" w:hAnsi="Arial" w:cs="Arial"/>
          <w:sz w:val="20"/>
          <w:szCs w:val="20"/>
        </w:rPr>
        <w:t>Sci. 6(11): 3215-3230.</w:t>
      </w:r>
    </w:p>
    <w:p w14:paraId="50404040" w14:textId="77777777" w:rsidR="00452B90" w:rsidRDefault="00452B90" w:rsidP="00137987">
      <w:pPr>
        <w:autoSpaceDE w:val="0"/>
        <w:autoSpaceDN w:val="0"/>
        <w:adjustRightInd w:val="0"/>
        <w:spacing w:after="0"/>
        <w:jc w:val="both"/>
        <w:rPr>
          <w:rFonts w:ascii="Arial" w:hAnsi="Arial" w:cs="Arial"/>
          <w:sz w:val="20"/>
          <w:szCs w:val="20"/>
        </w:rPr>
      </w:pPr>
      <w:r w:rsidRPr="00624A2B">
        <w:rPr>
          <w:rFonts w:ascii="Arial" w:eastAsiaTheme="minorHAnsi" w:hAnsi="Arial" w:cs="Arial"/>
          <w:sz w:val="20"/>
          <w:szCs w:val="20"/>
        </w:rPr>
        <w:t>Semenov</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A</w:t>
      </w:r>
      <w:r>
        <w:rPr>
          <w:rFonts w:ascii="Arial" w:eastAsiaTheme="minorHAnsi" w:hAnsi="Arial" w:cs="Arial"/>
          <w:sz w:val="20"/>
          <w:szCs w:val="20"/>
        </w:rPr>
        <w:t>.</w:t>
      </w:r>
      <w:r w:rsidRPr="00624A2B">
        <w:rPr>
          <w:rFonts w:ascii="Arial" w:eastAsiaTheme="minorHAnsi" w:hAnsi="Arial" w:cs="Arial"/>
          <w:sz w:val="20"/>
          <w:szCs w:val="20"/>
        </w:rPr>
        <w:t xml:space="preserve">, </w:t>
      </w:r>
      <w:proofErr w:type="spellStart"/>
      <w:r w:rsidRPr="00624A2B">
        <w:rPr>
          <w:rFonts w:ascii="Arial" w:eastAsiaTheme="minorHAnsi" w:hAnsi="Arial" w:cs="Arial"/>
          <w:sz w:val="20"/>
          <w:szCs w:val="20"/>
        </w:rPr>
        <w:t>Stratonovitch</w:t>
      </w:r>
      <w:proofErr w:type="spellEnd"/>
      <w:r>
        <w:rPr>
          <w:rFonts w:ascii="Arial" w:eastAsiaTheme="minorHAnsi" w:hAnsi="Arial" w:cs="Arial"/>
          <w:sz w:val="20"/>
          <w:szCs w:val="20"/>
        </w:rPr>
        <w:t>,</w:t>
      </w:r>
      <w:r w:rsidRPr="00624A2B">
        <w:rPr>
          <w:rFonts w:ascii="Arial" w:eastAsiaTheme="minorHAnsi" w:hAnsi="Arial" w:cs="Arial"/>
          <w:sz w:val="20"/>
          <w:szCs w:val="20"/>
        </w:rPr>
        <w:t xml:space="preserve"> P., </w:t>
      </w:r>
      <w:proofErr w:type="spellStart"/>
      <w:r w:rsidRPr="00624A2B">
        <w:rPr>
          <w:rFonts w:ascii="Arial" w:eastAsiaTheme="minorHAnsi" w:hAnsi="Arial" w:cs="Arial"/>
          <w:sz w:val="20"/>
          <w:szCs w:val="20"/>
        </w:rPr>
        <w:t>Alghabari</w:t>
      </w:r>
      <w:proofErr w:type="spellEnd"/>
      <w:r>
        <w:rPr>
          <w:rFonts w:ascii="Arial" w:eastAsiaTheme="minorHAnsi" w:hAnsi="Arial" w:cs="Arial"/>
          <w:sz w:val="20"/>
          <w:szCs w:val="20"/>
        </w:rPr>
        <w:t>,</w:t>
      </w:r>
      <w:r w:rsidRPr="00624A2B">
        <w:rPr>
          <w:rFonts w:ascii="Arial" w:eastAsiaTheme="minorHAnsi" w:hAnsi="Arial" w:cs="Arial"/>
          <w:sz w:val="20"/>
          <w:szCs w:val="20"/>
        </w:rPr>
        <w:t xml:space="preserve"> F. </w:t>
      </w:r>
      <w:r>
        <w:rPr>
          <w:rFonts w:ascii="Arial" w:eastAsiaTheme="minorHAnsi" w:hAnsi="Arial" w:cs="Arial"/>
          <w:sz w:val="20"/>
          <w:szCs w:val="20"/>
        </w:rPr>
        <w:t>&amp;</w:t>
      </w:r>
      <w:r w:rsidRPr="00624A2B">
        <w:rPr>
          <w:rFonts w:ascii="Arial" w:eastAsiaTheme="minorHAnsi" w:hAnsi="Arial" w:cs="Arial"/>
          <w:sz w:val="20"/>
          <w:szCs w:val="20"/>
        </w:rPr>
        <w:t xml:space="preserve"> Gooding</w:t>
      </w:r>
      <w:r>
        <w:rPr>
          <w:rFonts w:ascii="Arial" w:eastAsiaTheme="minorHAnsi" w:hAnsi="Arial" w:cs="Arial"/>
          <w:sz w:val="20"/>
          <w:szCs w:val="20"/>
        </w:rPr>
        <w:t>,</w:t>
      </w:r>
      <w:r w:rsidRPr="00624A2B">
        <w:rPr>
          <w:rFonts w:ascii="Arial" w:eastAsiaTheme="minorHAnsi" w:hAnsi="Arial" w:cs="Arial"/>
          <w:sz w:val="20"/>
          <w:szCs w:val="20"/>
        </w:rPr>
        <w:t xml:space="preserve"> M. J. (2014) Adapting wheat in Europe </w:t>
      </w:r>
      <w:r w:rsidRPr="00624A2B">
        <w:rPr>
          <w:rFonts w:ascii="Arial" w:eastAsiaTheme="minorHAnsi" w:hAnsi="Arial" w:cs="Arial"/>
          <w:sz w:val="20"/>
          <w:szCs w:val="20"/>
        </w:rPr>
        <w:tab/>
        <w:t xml:space="preserve">for climate change. </w:t>
      </w:r>
      <w:r w:rsidRPr="00624A2B">
        <w:rPr>
          <w:rFonts w:ascii="Arial" w:hAnsi="Arial" w:cs="Arial"/>
          <w:sz w:val="20"/>
          <w:szCs w:val="20"/>
        </w:rPr>
        <w:t>Journal of Cereal Science, 59: 245-256.</w:t>
      </w:r>
    </w:p>
    <w:p w14:paraId="4BEDAF71" w14:textId="77777777" w:rsidR="00452B90" w:rsidRPr="00624A2B"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Siddiqui</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T</w:t>
      </w:r>
      <w:r>
        <w:rPr>
          <w:rFonts w:ascii="Arial" w:eastAsiaTheme="minorHAnsi" w:hAnsi="Arial" w:cs="Arial"/>
          <w:sz w:val="20"/>
          <w:szCs w:val="20"/>
        </w:rPr>
        <w:t>.</w:t>
      </w:r>
      <w:r w:rsidRPr="00624A2B">
        <w:rPr>
          <w:rFonts w:ascii="Arial" w:eastAsiaTheme="minorHAnsi" w:hAnsi="Arial" w:cs="Arial"/>
          <w:sz w:val="20"/>
          <w:szCs w:val="20"/>
        </w:rPr>
        <w:t>, Ullah</w:t>
      </w:r>
      <w:r>
        <w:rPr>
          <w:rFonts w:ascii="Arial" w:eastAsiaTheme="minorHAnsi" w:hAnsi="Arial" w:cs="Arial"/>
          <w:sz w:val="20"/>
          <w:szCs w:val="20"/>
        </w:rPr>
        <w:t>,</w:t>
      </w:r>
      <w:r w:rsidRPr="00624A2B">
        <w:rPr>
          <w:rFonts w:ascii="Arial" w:eastAsiaTheme="minorHAnsi" w:hAnsi="Arial" w:cs="Arial"/>
          <w:sz w:val="20"/>
          <w:szCs w:val="20"/>
        </w:rPr>
        <w:t xml:space="preserve"> N</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Ali</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(2018) Total soluble solids and other biochemical changes in guava </w:t>
      </w:r>
      <w:r w:rsidRPr="00624A2B">
        <w:rPr>
          <w:rFonts w:ascii="Arial" w:eastAsiaTheme="minorHAnsi" w:hAnsi="Arial" w:cs="Arial"/>
          <w:sz w:val="20"/>
          <w:szCs w:val="20"/>
        </w:rPr>
        <w:tab/>
        <w:t xml:space="preserve">under drought conditions. </w:t>
      </w:r>
      <w:r w:rsidRPr="008D44C5">
        <w:rPr>
          <w:rFonts w:ascii="Arial" w:eastAsiaTheme="minorHAnsi" w:hAnsi="Arial" w:cs="Arial"/>
          <w:iCs/>
          <w:sz w:val="20"/>
          <w:szCs w:val="20"/>
        </w:rPr>
        <w:t>Trop Fruit J</w:t>
      </w:r>
      <w:r w:rsidRPr="00624A2B">
        <w:rPr>
          <w:rFonts w:ascii="Arial" w:eastAsiaTheme="minorHAnsi" w:hAnsi="Arial" w:cs="Arial"/>
          <w:i/>
          <w:iCs/>
          <w:sz w:val="20"/>
          <w:szCs w:val="20"/>
        </w:rPr>
        <w:t xml:space="preserve"> </w:t>
      </w:r>
      <w:r w:rsidRPr="008D44C5">
        <w:rPr>
          <w:rFonts w:ascii="Arial" w:eastAsiaTheme="minorHAnsi" w:hAnsi="Arial" w:cs="Arial"/>
          <w:bCs/>
          <w:sz w:val="20"/>
          <w:szCs w:val="20"/>
        </w:rPr>
        <w:t>10</w:t>
      </w:r>
      <w:r w:rsidRPr="00624A2B">
        <w:rPr>
          <w:rFonts w:ascii="Arial" w:eastAsiaTheme="minorHAnsi" w:hAnsi="Arial" w:cs="Arial"/>
          <w:sz w:val="20"/>
          <w:szCs w:val="20"/>
        </w:rPr>
        <w:t>(3): 47-54.</w:t>
      </w:r>
    </w:p>
    <w:p w14:paraId="787053DF" w14:textId="77777777" w:rsidR="00452B90" w:rsidRPr="00624A2B" w:rsidRDefault="00452B90" w:rsidP="00137987">
      <w:pPr>
        <w:autoSpaceDE w:val="0"/>
        <w:autoSpaceDN w:val="0"/>
        <w:adjustRightInd w:val="0"/>
        <w:spacing w:after="0"/>
        <w:jc w:val="both"/>
        <w:rPr>
          <w:rFonts w:ascii="Arial" w:hAnsi="Arial" w:cs="Arial"/>
          <w:sz w:val="20"/>
          <w:szCs w:val="20"/>
          <w:shd w:val="clear" w:color="auto" w:fill="FFFFFF"/>
        </w:rPr>
      </w:pPr>
      <w:r w:rsidRPr="00624A2B">
        <w:rPr>
          <w:rFonts w:ascii="Arial" w:eastAsiaTheme="minorHAnsi" w:hAnsi="Arial" w:cs="Arial"/>
          <w:sz w:val="20"/>
          <w:szCs w:val="20"/>
        </w:rPr>
        <w:t>Singh</w:t>
      </w:r>
      <w:r>
        <w:rPr>
          <w:rFonts w:ascii="Arial" w:eastAsiaTheme="minorHAnsi" w:hAnsi="Arial" w:cs="Arial"/>
          <w:sz w:val="20"/>
          <w:szCs w:val="20"/>
        </w:rPr>
        <w:t>,</w:t>
      </w:r>
      <w:r w:rsidRPr="00624A2B">
        <w:rPr>
          <w:rFonts w:ascii="Arial" w:eastAsiaTheme="minorHAnsi" w:hAnsi="Arial" w:cs="Arial"/>
          <w:sz w:val="20"/>
          <w:szCs w:val="20"/>
        </w:rPr>
        <w:t xml:space="preserve"> V</w:t>
      </w:r>
      <w:r>
        <w:rPr>
          <w:rFonts w:ascii="Arial" w:eastAsiaTheme="minorHAnsi" w:hAnsi="Arial" w:cs="Arial"/>
          <w:sz w:val="20"/>
          <w:szCs w:val="20"/>
        </w:rPr>
        <w:t>.</w:t>
      </w:r>
      <w:r w:rsidRPr="00624A2B">
        <w:rPr>
          <w:rFonts w:ascii="Arial" w:eastAsiaTheme="minorHAnsi" w:hAnsi="Arial" w:cs="Arial"/>
          <w:sz w:val="20"/>
          <w:szCs w:val="20"/>
        </w:rPr>
        <w:t xml:space="preserve"> K</w:t>
      </w:r>
      <w:r>
        <w:rPr>
          <w:rFonts w:ascii="Arial" w:eastAsiaTheme="minorHAnsi" w:hAnsi="Arial" w:cs="Arial"/>
          <w:sz w:val="20"/>
          <w:szCs w:val="20"/>
        </w:rPr>
        <w:t>.</w:t>
      </w:r>
      <w:r w:rsidRPr="00624A2B">
        <w:rPr>
          <w:rFonts w:ascii="Arial" w:eastAsiaTheme="minorHAnsi" w:hAnsi="Arial" w:cs="Arial"/>
          <w:sz w:val="20"/>
          <w:szCs w:val="20"/>
        </w:rPr>
        <w:t>, Soni</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K</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Singh</w:t>
      </w:r>
      <w:r>
        <w:rPr>
          <w:rFonts w:ascii="Arial" w:eastAsiaTheme="minorHAnsi" w:hAnsi="Arial" w:cs="Arial"/>
          <w:sz w:val="20"/>
          <w:szCs w:val="20"/>
        </w:rPr>
        <w:t>,</w:t>
      </w:r>
      <w:r w:rsidRPr="00624A2B">
        <w:rPr>
          <w:rFonts w:ascii="Arial" w:eastAsiaTheme="minorHAnsi" w:hAnsi="Arial" w:cs="Arial"/>
          <w:sz w:val="20"/>
          <w:szCs w:val="20"/>
        </w:rPr>
        <w:t xml:space="preserve"> A</w:t>
      </w:r>
      <w:r>
        <w:rPr>
          <w:rFonts w:ascii="Arial" w:eastAsiaTheme="minorHAnsi" w:hAnsi="Arial" w:cs="Arial"/>
          <w:sz w:val="20"/>
          <w:szCs w:val="20"/>
        </w:rPr>
        <w:t>.</w:t>
      </w:r>
      <w:r w:rsidRPr="00624A2B">
        <w:rPr>
          <w:rFonts w:ascii="Arial" w:eastAsiaTheme="minorHAnsi" w:hAnsi="Arial" w:cs="Arial"/>
          <w:sz w:val="20"/>
          <w:szCs w:val="20"/>
        </w:rPr>
        <w:t xml:space="preserve"> (2015) Effect of drip irrigation and polyethylene mulching on fruit </w:t>
      </w:r>
      <w:r>
        <w:rPr>
          <w:rFonts w:ascii="Arial" w:eastAsiaTheme="minorHAnsi" w:hAnsi="Arial" w:cs="Arial"/>
          <w:sz w:val="20"/>
          <w:szCs w:val="20"/>
        </w:rPr>
        <w:tab/>
      </w:r>
      <w:r w:rsidRPr="00624A2B">
        <w:rPr>
          <w:rFonts w:ascii="Arial" w:eastAsiaTheme="minorHAnsi" w:hAnsi="Arial" w:cs="Arial"/>
          <w:sz w:val="20"/>
          <w:szCs w:val="20"/>
        </w:rPr>
        <w:t xml:space="preserve">yield and quality of guava cv. Allahabad </w:t>
      </w:r>
      <w:proofErr w:type="spellStart"/>
      <w:r w:rsidRPr="00624A2B">
        <w:rPr>
          <w:rFonts w:ascii="Arial" w:eastAsiaTheme="minorHAnsi" w:hAnsi="Arial" w:cs="Arial"/>
          <w:sz w:val="20"/>
          <w:szCs w:val="20"/>
        </w:rPr>
        <w:t>Safeda</w:t>
      </w:r>
      <w:proofErr w:type="spellEnd"/>
      <w:r w:rsidRPr="00624A2B">
        <w:rPr>
          <w:rFonts w:ascii="Arial" w:eastAsiaTheme="minorHAnsi" w:hAnsi="Arial" w:cs="Arial"/>
          <w:sz w:val="20"/>
          <w:szCs w:val="20"/>
        </w:rPr>
        <w:t xml:space="preserve"> under meadow orcharding. </w:t>
      </w:r>
      <w:r w:rsidRPr="008D44C5">
        <w:rPr>
          <w:rFonts w:ascii="Arial" w:eastAsiaTheme="minorHAnsi" w:hAnsi="Arial" w:cs="Arial"/>
          <w:iCs/>
          <w:sz w:val="20"/>
          <w:szCs w:val="20"/>
        </w:rPr>
        <w:t>Indian J Hort</w:t>
      </w:r>
      <w:r w:rsidRPr="00624A2B">
        <w:rPr>
          <w:rFonts w:ascii="Arial" w:eastAsiaTheme="minorHAnsi" w:hAnsi="Arial" w:cs="Arial"/>
          <w:i/>
          <w:iCs/>
          <w:sz w:val="20"/>
          <w:szCs w:val="20"/>
        </w:rPr>
        <w:t xml:space="preserve"> </w:t>
      </w:r>
      <w:r w:rsidRPr="008D44C5">
        <w:rPr>
          <w:rFonts w:ascii="Arial" w:eastAsiaTheme="minorHAnsi" w:hAnsi="Arial" w:cs="Arial"/>
          <w:bCs/>
          <w:sz w:val="20"/>
          <w:szCs w:val="20"/>
        </w:rPr>
        <w:t>72(4):</w:t>
      </w:r>
      <w:r w:rsidRPr="00624A2B">
        <w:rPr>
          <w:rFonts w:ascii="Arial" w:eastAsiaTheme="minorHAnsi" w:hAnsi="Arial" w:cs="Arial"/>
          <w:b/>
          <w:bCs/>
          <w:sz w:val="20"/>
          <w:szCs w:val="20"/>
        </w:rPr>
        <w:t xml:space="preserve"> </w:t>
      </w:r>
      <w:r>
        <w:rPr>
          <w:rFonts w:ascii="Arial" w:eastAsiaTheme="minorHAnsi" w:hAnsi="Arial" w:cs="Arial"/>
          <w:b/>
          <w:bCs/>
          <w:sz w:val="20"/>
          <w:szCs w:val="20"/>
        </w:rPr>
        <w:tab/>
      </w:r>
      <w:r w:rsidRPr="00624A2B">
        <w:rPr>
          <w:rFonts w:ascii="Arial" w:eastAsiaTheme="minorHAnsi" w:hAnsi="Arial" w:cs="Arial"/>
          <w:sz w:val="20"/>
          <w:szCs w:val="20"/>
        </w:rPr>
        <w:t>479-</w:t>
      </w:r>
      <w:r>
        <w:rPr>
          <w:rFonts w:ascii="Arial" w:eastAsiaTheme="minorHAnsi" w:hAnsi="Arial" w:cs="Arial"/>
          <w:sz w:val="20"/>
          <w:szCs w:val="20"/>
        </w:rPr>
        <w:t xml:space="preserve"> 484.</w:t>
      </w:r>
    </w:p>
    <w:p w14:paraId="084E7957" w14:textId="77777777" w:rsidR="00452B90" w:rsidRPr="00452B90"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Singh</w:t>
      </w:r>
      <w:r>
        <w:rPr>
          <w:rFonts w:ascii="Arial" w:eastAsiaTheme="minorHAnsi" w:hAnsi="Arial" w:cs="Arial"/>
          <w:sz w:val="20"/>
          <w:szCs w:val="20"/>
        </w:rPr>
        <w:t>,</w:t>
      </w:r>
      <w:r w:rsidRPr="00624A2B">
        <w:rPr>
          <w:rFonts w:ascii="Arial" w:eastAsiaTheme="minorHAnsi" w:hAnsi="Arial" w:cs="Arial"/>
          <w:sz w:val="20"/>
          <w:szCs w:val="20"/>
        </w:rPr>
        <w:t xml:space="preserve"> B</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Dhatt</w:t>
      </w:r>
      <w:r>
        <w:rPr>
          <w:rFonts w:ascii="Arial" w:eastAsiaTheme="minorHAnsi" w:hAnsi="Arial" w:cs="Arial"/>
          <w:sz w:val="20"/>
          <w:szCs w:val="20"/>
        </w:rPr>
        <w:t>,</w:t>
      </w:r>
      <w:r w:rsidRPr="00624A2B">
        <w:rPr>
          <w:rFonts w:ascii="Arial" w:eastAsiaTheme="minorHAnsi" w:hAnsi="Arial" w:cs="Arial"/>
          <w:sz w:val="20"/>
          <w:szCs w:val="20"/>
        </w:rPr>
        <w:t xml:space="preserve"> A</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xml:space="preserve"> (2023) Impact of drip irrigation and fertigation on growth, yield and quality of </w:t>
      </w:r>
      <w:r>
        <w:rPr>
          <w:rFonts w:ascii="Arial" w:eastAsiaTheme="minorHAnsi" w:hAnsi="Arial" w:cs="Arial"/>
          <w:sz w:val="20"/>
          <w:szCs w:val="20"/>
        </w:rPr>
        <w:tab/>
      </w:r>
      <w:r w:rsidRPr="00624A2B">
        <w:rPr>
          <w:rFonts w:ascii="Arial" w:eastAsiaTheme="minorHAnsi" w:hAnsi="Arial" w:cs="Arial"/>
          <w:sz w:val="20"/>
          <w:szCs w:val="20"/>
        </w:rPr>
        <w:t xml:space="preserve">guava </w:t>
      </w:r>
      <w:r w:rsidRPr="00624A2B">
        <w:rPr>
          <w:rFonts w:ascii="Arial" w:eastAsiaTheme="minorHAnsi" w:hAnsi="Arial" w:cs="Arial"/>
          <w:sz w:val="20"/>
          <w:szCs w:val="20"/>
        </w:rPr>
        <w:tab/>
        <w:t>(</w:t>
      </w:r>
      <w:r w:rsidRPr="00624A2B">
        <w:rPr>
          <w:rFonts w:ascii="Arial" w:eastAsiaTheme="minorHAnsi" w:hAnsi="Arial" w:cs="Arial"/>
          <w:i/>
          <w:iCs/>
          <w:sz w:val="20"/>
          <w:szCs w:val="20"/>
        </w:rPr>
        <w:t xml:space="preserve">Psidium guajava </w:t>
      </w:r>
      <w:r w:rsidRPr="00624A2B">
        <w:rPr>
          <w:rFonts w:ascii="Arial" w:eastAsiaTheme="minorHAnsi" w:hAnsi="Arial" w:cs="Arial"/>
          <w:sz w:val="20"/>
          <w:szCs w:val="20"/>
        </w:rPr>
        <w:t xml:space="preserve">L.) cv. Allahabad </w:t>
      </w:r>
      <w:proofErr w:type="spellStart"/>
      <w:r w:rsidRPr="00624A2B">
        <w:rPr>
          <w:rFonts w:ascii="Arial" w:eastAsiaTheme="minorHAnsi" w:hAnsi="Arial" w:cs="Arial"/>
          <w:sz w:val="20"/>
          <w:szCs w:val="20"/>
        </w:rPr>
        <w:t>Safeda</w:t>
      </w:r>
      <w:proofErr w:type="spellEnd"/>
      <w:r w:rsidRPr="00624A2B">
        <w:rPr>
          <w:rFonts w:ascii="Arial" w:eastAsiaTheme="minorHAnsi" w:hAnsi="Arial" w:cs="Arial"/>
          <w:sz w:val="20"/>
          <w:szCs w:val="20"/>
        </w:rPr>
        <w:t xml:space="preserve">. </w:t>
      </w:r>
      <w:r w:rsidRPr="00A344D0">
        <w:rPr>
          <w:rFonts w:ascii="Arial" w:eastAsiaTheme="minorHAnsi" w:hAnsi="Arial" w:cs="Arial"/>
          <w:iCs/>
          <w:sz w:val="20"/>
          <w:szCs w:val="20"/>
        </w:rPr>
        <w:t>Int J Agric Sci</w:t>
      </w:r>
      <w:r w:rsidRPr="00624A2B">
        <w:rPr>
          <w:rFonts w:ascii="Arial" w:eastAsiaTheme="minorHAnsi" w:hAnsi="Arial" w:cs="Arial"/>
          <w:i/>
          <w:iCs/>
          <w:sz w:val="20"/>
          <w:szCs w:val="20"/>
        </w:rPr>
        <w:t xml:space="preserve"> </w:t>
      </w:r>
      <w:r w:rsidRPr="00A344D0">
        <w:rPr>
          <w:rFonts w:ascii="Arial" w:eastAsiaTheme="minorHAnsi" w:hAnsi="Arial" w:cs="Arial"/>
          <w:bCs/>
          <w:sz w:val="20"/>
          <w:szCs w:val="20"/>
        </w:rPr>
        <w:t>15</w:t>
      </w:r>
      <w:r w:rsidRPr="00624A2B">
        <w:rPr>
          <w:rFonts w:ascii="Arial" w:eastAsiaTheme="minorHAnsi" w:hAnsi="Arial" w:cs="Arial"/>
          <w:sz w:val="20"/>
          <w:szCs w:val="20"/>
        </w:rPr>
        <w:t>(1): 112- 19.</w:t>
      </w:r>
    </w:p>
    <w:p w14:paraId="4591C4AA" w14:textId="77777777" w:rsidR="00452B90" w:rsidRPr="00624A2B" w:rsidRDefault="00452B90" w:rsidP="00137987">
      <w:pPr>
        <w:autoSpaceDE w:val="0"/>
        <w:autoSpaceDN w:val="0"/>
        <w:adjustRightInd w:val="0"/>
        <w:spacing w:after="0"/>
        <w:ind w:left="278" w:hanging="293"/>
        <w:jc w:val="both"/>
        <w:rPr>
          <w:rFonts w:ascii="Arial" w:hAnsi="Arial" w:cs="Arial"/>
          <w:sz w:val="20"/>
          <w:szCs w:val="20"/>
        </w:rPr>
      </w:pPr>
      <w:r w:rsidRPr="00624A2B">
        <w:rPr>
          <w:rFonts w:ascii="Arial" w:hAnsi="Arial" w:cs="Arial"/>
          <w:sz w:val="20"/>
          <w:szCs w:val="20"/>
        </w:rPr>
        <w:t>Yadav, B.</w:t>
      </w:r>
      <w:r>
        <w:rPr>
          <w:rFonts w:ascii="Arial" w:hAnsi="Arial" w:cs="Arial"/>
          <w:sz w:val="20"/>
          <w:szCs w:val="20"/>
        </w:rPr>
        <w:t xml:space="preserve"> </w:t>
      </w:r>
      <w:r w:rsidRPr="00624A2B">
        <w:rPr>
          <w:rFonts w:ascii="Arial" w:hAnsi="Arial" w:cs="Arial"/>
          <w:sz w:val="20"/>
          <w:szCs w:val="20"/>
        </w:rPr>
        <w:t xml:space="preserve">S., </w:t>
      </w:r>
      <w:proofErr w:type="spellStart"/>
      <w:proofErr w:type="gramStart"/>
      <w:r w:rsidRPr="00624A2B">
        <w:rPr>
          <w:rFonts w:ascii="Arial" w:hAnsi="Arial" w:cs="Arial"/>
          <w:sz w:val="20"/>
          <w:szCs w:val="20"/>
        </w:rPr>
        <w:t>Singh,G</w:t>
      </w:r>
      <w:proofErr w:type="spellEnd"/>
      <w:r w:rsidRPr="00624A2B">
        <w:rPr>
          <w:rFonts w:ascii="Arial" w:hAnsi="Arial" w:cs="Arial"/>
          <w:sz w:val="20"/>
          <w:szCs w:val="20"/>
        </w:rPr>
        <w:t>.</w:t>
      </w:r>
      <w:proofErr w:type="gramEnd"/>
      <w:r>
        <w:rPr>
          <w:rFonts w:ascii="Arial" w:hAnsi="Arial" w:cs="Arial"/>
          <w:sz w:val="20"/>
          <w:szCs w:val="20"/>
        </w:rPr>
        <w:t xml:space="preserve"> </w:t>
      </w:r>
      <w:r w:rsidRPr="00624A2B">
        <w:rPr>
          <w:rFonts w:ascii="Arial" w:hAnsi="Arial" w:cs="Arial"/>
          <w:sz w:val="20"/>
          <w:szCs w:val="20"/>
        </w:rPr>
        <w:t>R.</w:t>
      </w:r>
      <w:r>
        <w:rPr>
          <w:rFonts w:ascii="Arial" w:hAnsi="Arial" w:cs="Arial"/>
          <w:sz w:val="20"/>
          <w:szCs w:val="20"/>
        </w:rPr>
        <w:t>,</w:t>
      </w:r>
      <w:r w:rsidRPr="00624A2B">
        <w:rPr>
          <w:rFonts w:ascii="Arial" w:hAnsi="Arial" w:cs="Arial"/>
          <w:sz w:val="20"/>
          <w:szCs w:val="20"/>
        </w:rPr>
        <w:t xml:space="preserve"> Mangal</w:t>
      </w:r>
      <w:r>
        <w:rPr>
          <w:rFonts w:ascii="Arial" w:hAnsi="Arial" w:cs="Arial"/>
          <w:sz w:val="20"/>
          <w:szCs w:val="20"/>
        </w:rPr>
        <w:t>,</w:t>
      </w:r>
      <w:r w:rsidRPr="00624A2B">
        <w:rPr>
          <w:rFonts w:ascii="Arial" w:hAnsi="Arial" w:cs="Arial"/>
          <w:sz w:val="20"/>
          <w:szCs w:val="20"/>
        </w:rPr>
        <w:t xml:space="preserve"> J.</w:t>
      </w:r>
      <w:r>
        <w:rPr>
          <w:rFonts w:ascii="Arial" w:hAnsi="Arial" w:cs="Arial"/>
          <w:sz w:val="20"/>
          <w:szCs w:val="20"/>
        </w:rPr>
        <w:t xml:space="preserve"> </w:t>
      </w:r>
      <w:r w:rsidRPr="00624A2B">
        <w:rPr>
          <w:rFonts w:ascii="Arial" w:hAnsi="Arial" w:cs="Arial"/>
          <w:sz w:val="20"/>
          <w:szCs w:val="20"/>
        </w:rPr>
        <w:t xml:space="preserve">L. </w:t>
      </w:r>
      <w:r>
        <w:rPr>
          <w:rFonts w:ascii="Arial" w:hAnsi="Arial" w:cs="Arial"/>
          <w:sz w:val="20"/>
          <w:szCs w:val="20"/>
        </w:rPr>
        <w:t>&amp;</w:t>
      </w:r>
      <w:r w:rsidRPr="00624A2B">
        <w:rPr>
          <w:rFonts w:ascii="Arial" w:hAnsi="Arial" w:cs="Arial"/>
          <w:sz w:val="20"/>
          <w:szCs w:val="20"/>
        </w:rPr>
        <w:t xml:space="preserve"> Srivastava</w:t>
      </w:r>
      <w:r>
        <w:rPr>
          <w:rFonts w:ascii="Arial" w:hAnsi="Arial" w:cs="Arial"/>
          <w:sz w:val="20"/>
          <w:szCs w:val="20"/>
        </w:rPr>
        <w:t>,</w:t>
      </w:r>
      <w:r w:rsidRPr="00624A2B">
        <w:rPr>
          <w:rFonts w:ascii="Arial" w:hAnsi="Arial" w:cs="Arial"/>
          <w:sz w:val="20"/>
          <w:szCs w:val="20"/>
        </w:rPr>
        <w:t xml:space="preserve"> V.</w:t>
      </w:r>
      <w:r>
        <w:rPr>
          <w:rFonts w:ascii="Arial" w:hAnsi="Arial" w:cs="Arial"/>
          <w:sz w:val="20"/>
          <w:szCs w:val="20"/>
        </w:rPr>
        <w:t xml:space="preserve"> </w:t>
      </w:r>
      <w:r w:rsidRPr="00624A2B">
        <w:rPr>
          <w:rFonts w:ascii="Arial" w:hAnsi="Arial" w:cs="Arial"/>
          <w:sz w:val="20"/>
          <w:szCs w:val="20"/>
        </w:rPr>
        <w:t xml:space="preserve">K. </w:t>
      </w:r>
      <w:r>
        <w:rPr>
          <w:rFonts w:ascii="Arial" w:hAnsi="Arial" w:cs="Arial"/>
          <w:sz w:val="20"/>
          <w:szCs w:val="20"/>
        </w:rPr>
        <w:t>(</w:t>
      </w:r>
      <w:r w:rsidRPr="00624A2B">
        <w:rPr>
          <w:rFonts w:ascii="Arial" w:hAnsi="Arial" w:cs="Arial"/>
          <w:sz w:val="20"/>
          <w:szCs w:val="20"/>
        </w:rPr>
        <w:t>1993</w:t>
      </w:r>
      <w:r>
        <w:rPr>
          <w:rFonts w:ascii="Arial" w:hAnsi="Arial" w:cs="Arial"/>
          <w:sz w:val="20"/>
          <w:szCs w:val="20"/>
        </w:rPr>
        <w:t>)</w:t>
      </w:r>
      <w:r w:rsidRPr="00624A2B">
        <w:rPr>
          <w:rFonts w:ascii="Arial" w:hAnsi="Arial" w:cs="Arial"/>
          <w:sz w:val="20"/>
          <w:szCs w:val="20"/>
        </w:rPr>
        <w:t xml:space="preserve"> Drip irrigation in vegetable production. </w:t>
      </w:r>
      <w:r>
        <w:rPr>
          <w:rFonts w:ascii="Arial" w:hAnsi="Arial" w:cs="Arial"/>
          <w:sz w:val="20"/>
          <w:szCs w:val="20"/>
        </w:rPr>
        <w:tab/>
      </w:r>
      <w:r w:rsidRPr="00624A2B">
        <w:rPr>
          <w:rFonts w:ascii="Arial" w:hAnsi="Arial" w:cs="Arial"/>
          <w:sz w:val="20"/>
          <w:szCs w:val="20"/>
        </w:rPr>
        <w:t>Agric. Res. (Karnal) J. 14(2): 75-82.</w:t>
      </w:r>
    </w:p>
    <w:p w14:paraId="0432813B" w14:textId="77777777" w:rsidR="00452B90" w:rsidRPr="00624A2B" w:rsidRDefault="00452B90" w:rsidP="00137987">
      <w:pPr>
        <w:jc w:val="both"/>
        <w:rPr>
          <w:rFonts w:ascii="Arial" w:hAnsi="Arial" w:cs="Arial"/>
          <w:sz w:val="20"/>
          <w:szCs w:val="20"/>
        </w:rPr>
      </w:pPr>
      <w:r w:rsidRPr="00624A2B">
        <w:rPr>
          <w:rFonts w:ascii="Arial" w:hAnsi="Arial" w:cs="Arial"/>
          <w:sz w:val="20"/>
          <w:szCs w:val="20"/>
        </w:rPr>
        <w:t>Yadav</w:t>
      </w:r>
      <w:r>
        <w:rPr>
          <w:rFonts w:ascii="Arial" w:hAnsi="Arial" w:cs="Arial"/>
          <w:sz w:val="20"/>
          <w:szCs w:val="20"/>
        </w:rPr>
        <w:t>,</w:t>
      </w:r>
      <w:r w:rsidRPr="00624A2B">
        <w:rPr>
          <w:rFonts w:ascii="Arial" w:hAnsi="Arial" w:cs="Arial"/>
          <w:sz w:val="20"/>
          <w:szCs w:val="20"/>
        </w:rPr>
        <w:t xml:space="preserve"> S</w:t>
      </w:r>
      <w:r>
        <w:rPr>
          <w:rFonts w:ascii="Arial" w:hAnsi="Arial" w:cs="Arial"/>
          <w:sz w:val="20"/>
          <w:szCs w:val="20"/>
        </w:rPr>
        <w:t>.</w:t>
      </w:r>
      <w:r w:rsidRPr="00624A2B">
        <w:rPr>
          <w:rFonts w:ascii="Arial" w:hAnsi="Arial" w:cs="Arial"/>
          <w:sz w:val="20"/>
          <w:szCs w:val="20"/>
        </w:rPr>
        <w:t>, Modi</w:t>
      </w:r>
      <w:r>
        <w:rPr>
          <w:rFonts w:ascii="Arial" w:hAnsi="Arial" w:cs="Arial"/>
          <w:sz w:val="20"/>
          <w:szCs w:val="20"/>
        </w:rPr>
        <w:t>,</w:t>
      </w:r>
      <w:r w:rsidRPr="00624A2B">
        <w:rPr>
          <w:rFonts w:ascii="Arial" w:hAnsi="Arial" w:cs="Arial"/>
          <w:sz w:val="20"/>
          <w:szCs w:val="20"/>
        </w:rPr>
        <w:t xml:space="preserve"> P</w:t>
      </w:r>
      <w:r>
        <w:rPr>
          <w:rFonts w:ascii="Arial" w:hAnsi="Arial" w:cs="Arial"/>
          <w:sz w:val="20"/>
          <w:szCs w:val="20"/>
        </w:rPr>
        <w:t>.</w:t>
      </w:r>
      <w:r w:rsidRPr="00624A2B">
        <w:rPr>
          <w:rFonts w:ascii="Arial" w:hAnsi="Arial" w:cs="Arial"/>
          <w:sz w:val="20"/>
          <w:szCs w:val="20"/>
        </w:rPr>
        <w:t>, Dave</w:t>
      </w:r>
      <w:r>
        <w:rPr>
          <w:rFonts w:ascii="Arial" w:hAnsi="Arial" w:cs="Arial"/>
          <w:sz w:val="20"/>
          <w:szCs w:val="20"/>
        </w:rPr>
        <w:t>,</w:t>
      </w:r>
      <w:r w:rsidRPr="00624A2B">
        <w:rPr>
          <w:rFonts w:ascii="Arial" w:hAnsi="Arial" w:cs="Arial"/>
          <w:sz w:val="20"/>
          <w:szCs w:val="20"/>
        </w:rPr>
        <w:t xml:space="preserve"> A</w:t>
      </w:r>
      <w:r>
        <w:rPr>
          <w:rFonts w:ascii="Arial" w:hAnsi="Arial" w:cs="Arial"/>
          <w:sz w:val="20"/>
          <w:szCs w:val="20"/>
        </w:rPr>
        <w:t>.</w:t>
      </w:r>
      <w:r w:rsidRPr="00624A2B">
        <w:rPr>
          <w:rFonts w:ascii="Arial" w:hAnsi="Arial" w:cs="Arial"/>
          <w:sz w:val="20"/>
          <w:szCs w:val="20"/>
        </w:rPr>
        <w:t xml:space="preserve">, </w:t>
      </w:r>
      <w:proofErr w:type="spellStart"/>
      <w:r w:rsidRPr="00624A2B">
        <w:rPr>
          <w:rFonts w:ascii="Arial" w:hAnsi="Arial" w:cs="Arial"/>
          <w:sz w:val="20"/>
          <w:szCs w:val="20"/>
        </w:rPr>
        <w:t>Vijapura</w:t>
      </w:r>
      <w:proofErr w:type="spellEnd"/>
      <w:r>
        <w:rPr>
          <w:rFonts w:ascii="Arial" w:hAnsi="Arial" w:cs="Arial"/>
          <w:sz w:val="20"/>
          <w:szCs w:val="20"/>
        </w:rPr>
        <w:t>,</w:t>
      </w:r>
      <w:r w:rsidRPr="00624A2B">
        <w:rPr>
          <w:rFonts w:ascii="Arial" w:hAnsi="Arial" w:cs="Arial"/>
          <w:sz w:val="20"/>
          <w:szCs w:val="20"/>
        </w:rPr>
        <w:t xml:space="preserve"> A</w:t>
      </w:r>
      <w:r>
        <w:rPr>
          <w:rFonts w:ascii="Arial" w:hAnsi="Arial" w:cs="Arial"/>
          <w:sz w:val="20"/>
          <w:szCs w:val="20"/>
        </w:rPr>
        <w:t>.</w:t>
      </w:r>
      <w:r w:rsidRPr="00624A2B">
        <w:rPr>
          <w:rFonts w:ascii="Arial" w:hAnsi="Arial" w:cs="Arial"/>
          <w:sz w:val="20"/>
          <w:szCs w:val="20"/>
        </w:rPr>
        <w:t>, Patel</w:t>
      </w:r>
      <w:r>
        <w:rPr>
          <w:rFonts w:ascii="Arial" w:hAnsi="Arial" w:cs="Arial"/>
          <w:sz w:val="20"/>
          <w:szCs w:val="20"/>
        </w:rPr>
        <w:t>,</w:t>
      </w:r>
      <w:r w:rsidRPr="00624A2B">
        <w:rPr>
          <w:rFonts w:ascii="Arial" w:hAnsi="Arial" w:cs="Arial"/>
          <w:sz w:val="20"/>
          <w:szCs w:val="20"/>
        </w:rPr>
        <w:t xml:space="preserve"> D</w:t>
      </w:r>
      <w:r>
        <w:rPr>
          <w:rFonts w:ascii="Arial" w:hAnsi="Arial" w:cs="Arial"/>
          <w:sz w:val="20"/>
          <w:szCs w:val="20"/>
        </w:rPr>
        <w:t>.&amp;</w:t>
      </w:r>
      <w:r w:rsidRPr="00624A2B">
        <w:rPr>
          <w:rFonts w:ascii="Arial" w:hAnsi="Arial" w:cs="Arial"/>
          <w:sz w:val="20"/>
          <w:szCs w:val="20"/>
        </w:rPr>
        <w:t xml:space="preserve"> Patel</w:t>
      </w:r>
      <w:r>
        <w:rPr>
          <w:rFonts w:ascii="Arial" w:hAnsi="Arial" w:cs="Arial"/>
          <w:sz w:val="20"/>
          <w:szCs w:val="20"/>
        </w:rPr>
        <w:t>,</w:t>
      </w:r>
      <w:r w:rsidRPr="00624A2B">
        <w:rPr>
          <w:rFonts w:ascii="Arial" w:hAnsi="Arial" w:cs="Arial"/>
          <w:sz w:val="20"/>
          <w:szCs w:val="20"/>
        </w:rPr>
        <w:t xml:space="preserve"> M. </w:t>
      </w:r>
      <w:r>
        <w:rPr>
          <w:rFonts w:ascii="Arial" w:hAnsi="Arial" w:cs="Arial"/>
          <w:sz w:val="20"/>
          <w:szCs w:val="20"/>
        </w:rPr>
        <w:t xml:space="preserve">(2020) </w:t>
      </w:r>
      <w:r w:rsidRPr="00624A2B">
        <w:rPr>
          <w:rFonts w:ascii="Arial" w:hAnsi="Arial" w:cs="Arial"/>
          <w:sz w:val="20"/>
          <w:szCs w:val="20"/>
        </w:rPr>
        <w:t xml:space="preserve">Effect of abiotic stress on crops. </w:t>
      </w:r>
      <w:r>
        <w:rPr>
          <w:rFonts w:ascii="Arial" w:hAnsi="Arial" w:cs="Arial"/>
          <w:sz w:val="20"/>
          <w:szCs w:val="20"/>
        </w:rPr>
        <w:tab/>
      </w:r>
      <w:r w:rsidRPr="00624A2B">
        <w:rPr>
          <w:rFonts w:ascii="Arial" w:hAnsi="Arial" w:cs="Arial"/>
          <w:sz w:val="20"/>
          <w:szCs w:val="20"/>
        </w:rPr>
        <w:t>Sustainable Crop Production. 3:5-16.</w:t>
      </w:r>
    </w:p>
    <w:p w14:paraId="20947540" w14:textId="77777777" w:rsidR="000C3D20" w:rsidRPr="00EE3BA6" w:rsidRDefault="000C3D20" w:rsidP="00452B90">
      <w:pPr>
        <w:autoSpaceDE w:val="0"/>
        <w:autoSpaceDN w:val="0"/>
        <w:adjustRightInd w:val="0"/>
        <w:spacing w:after="80" w:line="263" w:lineRule="atLeast"/>
        <w:ind w:left="278" w:hanging="293"/>
        <w:jc w:val="both"/>
        <w:rPr>
          <w:rFonts w:ascii="Times New Roman" w:hAnsi="Times New Roman" w:cs="Times New Roman"/>
          <w:sz w:val="24"/>
          <w:szCs w:val="24"/>
        </w:rPr>
      </w:pPr>
    </w:p>
    <w:sectPr w:rsidR="000C3D20" w:rsidRPr="00EE3BA6" w:rsidSect="00C644C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44790" w14:textId="77777777" w:rsidR="00266098" w:rsidRDefault="00266098" w:rsidP="000D21B8">
      <w:pPr>
        <w:spacing w:after="0" w:line="240" w:lineRule="auto"/>
      </w:pPr>
      <w:r>
        <w:separator/>
      </w:r>
    </w:p>
  </w:endnote>
  <w:endnote w:type="continuationSeparator" w:id="0">
    <w:p w14:paraId="4A4BEBF6" w14:textId="77777777" w:rsidR="00266098" w:rsidRDefault="00266098" w:rsidP="000D2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8D1B" w14:textId="77777777" w:rsidR="000D21B8" w:rsidRDefault="000D2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ACCDB" w14:textId="77777777" w:rsidR="000D21B8" w:rsidRDefault="000D21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B6A3" w14:textId="77777777" w:rsidR="000D21B8" w:rsidRDefault="000D2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7284E" w14:textId="77777777" w:rsidR="00266098" w:rsidRDefault="00266098" w:rsidP="000D21B8">
      <w:pPr>
        <w:spacing w:after="0" w:line="240" w:lineRule="auto"/>
      </w:pPr>
      <w:r>
        <w:separator/>
      </w:r>
    </w:p>
  </w:footnote>
  <w:footnote w:type="continuationSeparator" w:id="0">
    <w:p w14:paraId="6726DCEB" w14:textId="77777777" w:rsidR="00266098" w:rsidRDefault="00266098" w:rsidP="000D2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1B61" w14:textId="2C7C7D66" w:rsidR="000D21B8" w:rsidRDefault="000D21B8">
    <w:pPr>
      <w:pStyle w:val="Header"/>
    </w:pPr>
    <w:r>
      <w:rPr>
        <w:noProof/>
      </w:rPr>
      <w:pict w14:anchorId="377C0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987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AC32" w14:textId="05BE6F1E" w:rsidR="000D21B8" w:rsidRDefault="000D21B8">
    <w:pPr>
      <w:pStyle w:val="Header"/>
    </w:pPr>
    <w:r>
      <w:rPr>
        <w:noProof/>
      </w:rPr>
      <w:pict w14:anchorId="56A7F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987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B7648" w14:textId="7BB1318A" w:rsidR="000D21B8" w:rsidRDefault="000D21B8">
    <w:pPr>
      <w:pStyle w:val="Header"/>
    </w:pPr>
    <w:r>
      <w:rPr>
        <w:noProof/>
      </w:rPr>
      <w:pict w14:anchorId="3E8E7F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987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7DCF0E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73A48"/>
    <w:rsid w:val="0003338A"/>
    <w:rsid w:val="000C3D20"/>
    <w:rsid w:val="000D21B8"/>
    <w:rsid w:val="000F3D3C"/>
    <w:rsid w:val="00132426"/>
    <w:rsid w:val="00137987"/>
    <w:rsid w:val="00143BBF"/>
    <w:rsid w:val="001C2B41"/>
    <w:rsid w:val="001F3E1D"/>
    <w:rsid w:val="00261E8A"/>
    <w:rsid w:val="00266098"/>
    <w:rsid w:val="002812E4"/>
    <w:rsid w:val="00291990"/>
    <w:rsid w:val="002B3B18"/>
    <w:rsid w:val="002B4F39"/>
    <w:rsid w:val="002F0B1B"/>
    <w:rsid w:val="00316943"/>
    <w:rsid w:val="003C04FB"/>
    <w:rsid w:val="003E3A19"/>
    <w:rsid w:val="003F41A7"/>
    <w:rsid w:val="00452B90"/>
    <w:rsid w:val="004D6B4E"/>
    <w:rsid w:val="004E4A22"/>
    <w:rsid w:val="00506BFD"/>
    <w:rsid w:val="00534AC1"/>
    <w:rsid w:val="00553BB3"/>
    <w:rsid w:val="005600A2"/>
    <w:rsid w:val="00583BFF"/>
    <w:rsid w:val="005846C0"/>
    <w:rsid w:val="005C0126"/>
    <w:rsid w:val="005D63BE"/>
    <w:rsid w:val="005D7DAD"/>
    <w:rsid w:val="0066075E"/>
    <w:rsid w:val="006745B1"/>
    <w:rsid w:val="006C1465"/>
    <w:rsid w:val="006C7E51"/>
    <w:rsid w:val="006F719A"/>
    <w:rsid w:val="00706F4A"/>
    <w:rsid w:val="007201A4"/>
    <w:rsid w:val="007211E2"/>
    <w:rsid w:val="00755781"/>
    <w:rsid w:val="007A2053"/>
    <w:rsid w:val="007C2B93"/>
    <w:rsid w:val="007C4C6F"/>
    <w:rsid w:val="00814A00"/>
    <w:rsid w:val="008352C3"/>
    <w:rsid w:val="00843553"/>
    <w:rsid w:val="00867E76"/>
    <w:rsid w:val="008C0476"/>
    <w:rsid w:val="008C0530"/>
    <w:rsid w:val="00911A67"/>
    <w:rsid w:val="00946A4B"/>
    <w:rsid w:val="00966E27"/>
    <w:rsid w:val="009923E3"/>
    <w:rsid w:val="009A6DA8"/>
    <w:rsid w:val="009B0BDB"/>
    <w:rsid w:val="009B3D9C"/>
    <w:rsid w:val="009C1501"/>
    <w:rsid w:val="009F6E25"/>
    <w:rsid w:val="00A21F01"/>
    <w:rsid w:val="00AC13E3"/>
    <w:rsid w:val="00AF373C"/>
    <w:rsid w:val="00B04DC0"/>
    <w:rsid w:val="00B17FB4"/>
    <w:rsid w:val="00B237E7"/>
    <w:rsid w:val="00B354B3"/>
    <w:rsid w:val="00B62375"/>
    <w:rsid w:val="00B85956"/>
    <w:rsid w:val="00BA0C34"/>
    <w:rsid w:val="00BA1A57"/>
    <w:rsid w:val="00BF0C03"/>
    <w:rsid w:val="00BF6EB6"/>
    <w:rsid w:val="00C255F0"/>
    <w:rsid w:val="00C322A5"/>
    <w:rsid w:val="00C352C2"/>
    <w:rsid w:val="00C5429B"/>
    <w:rsid w:val="00C644C5"/>
    <w:rsid w:val="00C73A48"/>
    <w:rsid w:val="00C768DF"/>
    <w:rsid w:val="00CC2499"/>
    <w:rsid w:val="00CD44FE"/>
    <w:rsid w:val="00CD6449"/>
    <w:rsid w:val="00CD6E7C"/>
    <w:rsid w:val="00D44AE1"/>
    <w:rsid w:val="00D615C3"/>
    <w:rsid w:val="00D707A3"/>
    <w:rsid w:val="00D73FA4"/>
    <w:rsid w:val="00D762FD"/>
    <w:rsid w:val="00DB0E2E"/>
    <w:rsid w:val="00DB36E4"/>
    <w:rsid w:val="00DD2E99"/>
    <w:rsid w:val="00DD5CE3"/>
    <w:rsid w:val="00E03A63"/>
    <w:rsid w:val="00E15D3E"/>
    <w:rsid w:val="00E22622"/>
    <w:rsid w:val="00E333BF"/>
    <w:rsid w:val="00E63CAC"/>
    <w:rsid w:val="00E809E9"/>
    <w:rsid w:val="00EC62A8"/>
    <w:rsid w:val="00ED47FB"/>
    <w:rsid w:val="00EE3BA6"/>
    <w:rsid w:val="00F12E72"/>
    <w:rsid w:val="00F17186"/>
    <w:rsid w:val="00F234E1"/>
    <w:rsid w:val="00F44C25"/>
    <w:rsid w:val="00F55185"/>
    <w:rsid w:val="00FA0D6A"/>
    <w:rsid w:val="00FA6A80"/>
    <w:rsid w:val="00FB653E"/>
    <w:rsid w:val="00FD22FB"/>
    <w:rsid w:val="00FE1838"/>
    <w:rsid w:val="00FE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90DDBA"/>
  <w15:docId w15:val="{2DD1557E-67C8-4941-A079-70E8A4B5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4C5"/>
  </w:style>
  <w:style w:type="paragraph" w:styleId="Heading4">
    <w:name w:val="heading 4"/>
    <w:basedOn w:val="Normal"/>
    <w:next w:val="Normal"/>
    <w:link w:val="Heading4Char"/>
    <w:uiPriority w:val="9"/>
    <w:unhideWhenUsed/>
    <w:qFormat/>
    <w:rsid w:val="00452B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501"/>
    <w:rPr>
      <w:rFonts w:ascii="Tahoma" w:hAnsi="Tahoma" w:cs="Tahoma"/>
      <w:sz w:val="16"/>
      <w:szCs w:val="16"/>
    </w:rPr>
  </w:style>
  <w:style w:type="character" w:customStyle="1" w:styleId="anchor-text">
    <w:name w:val="anchor-text"/>
    <w:basedOn w:val="DefaultParagraphFont"/>
    <w:rsid w:val="00D762FD"/>
  </w:style>
  <w:style w:type="paragraph" w:styleId="NormalWeb">
    <w:name w:val="Normal (Web)"/>
    <w:basedOn w:val="Normal"/>
    <w:uiPriority w:val="99"/>
    <w:unhideWhenUsed/>
    <w:rsid w:val="000C3D2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ReferHead">
    <w:name w:val="Refer Head"/>
    <w:basedOn w:val="Normal"/>
    <w:rsid w:val="00ED47FB"/>
    <w:pPr>
      <w:keepNext/>
      <w:spacing w:after="240" w:line="240" w:lineRule="auto"/>
    </w:pPr>
    <w:rPr>
      <w:rFonts w:ascii="Helvetica" w:eastAsia="Times New Roman" w:hAnsi="Helvetica" w:cs="Times New Roman"/>
      <w:b/>
      <w:caps/>
      <w:szCs w:val="20"/>
    </w:rPr>
  </w:style>
  <w:style w:type="character" w:customStyle="1" w:styleId="Heading4Char">
    <w:name w:val="Heading 4 Char"/>
    <w:basedOn w:val="DefaultParagraphFont"/>
    <w:link w:val="Heading4"/>
    <w:uiPriority w:val="9"/>
    <w:rsid w:val="00452B90"/>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452B90"/>
    <w:rPr>
      <w:i/>
      <w:iCs/>
    </w:rPr>
  </w:style>
  <w:style w:type="table" w:styleId="TableGrid">
    <w:name w:val="Table Grid"/>
    <w:basedOn w:val="TableNormal"/>
    <w:uiPriority w:val="39"/>
    <w:rsid w:val="00DD2E99"/>
    <w:pPr>
      <w:spacing w:after="0" w:line="240" w:lineRule="auto"/>
    </w:pPr>
    <w:rPr>
      <w:rFonts w:eastAsiaTheme="minorHAnsi"/>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A0D6A"/>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D6A"/>
    <w:rPr>
      <w:color w:val="0000FF" w:themeColor="hyperlink"/>
      <w:u w:val="single"/>
    </w:rPr>
  </w:style>
  <w:style w:type="character" w:styleId="UnresolvedMention">
    <w:name w:val="Unresolved Mention"/>
    <w:basedOn w:val="DefaultParagraphFont"/>
    <w:uiPriority w:val="99"/>
    <w:semiHidden/>
    <w:unhideWhenUsed/>
    <w:rsid w:val="00FA0D6A"/>
    <w:rPr>
      <w:color w:val="605E5C"/>
      <w:shd w:val="clear" w:color="auto" w:fill="E1DFDD"/>
    </w:rPr>
  </w:style>
  <w:style w:type="paragraph" w:styleId="Header">
    <w:name w:val="header"/>
    <w:basedOn w:val="Normal"/>
    <w:link w:val="HeaderChar"/>
    <w:uiPriority w:val="99"/>
    <w:unhideWhenUsed/>
    <w:rsid w:val="000D2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1B8"/>
  </w:style>
  <w:style w:type="paragraph" w:styleId="Footer">
    <w:name w:val="footer"/>
    <w:basedOn w:val="Normal"/>
    <w:link w:val="FooterChar"/>
    <w:uiPriority w:val="99"/>
    <w:unhideWhenUsed/>
    <w:rsid w:val="000D2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b.i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 Id="rId5" Type="http://schemas.openxmlformats.org/officeDocument/2006/relationships/oleObject" Target="file:///D:\PAU%20students\1st%20Avaninder%20preet%20kalsi%20MSc%202021%20batch\Thesis\Tables%20and%20Graphs\Graphs.xlsx" TargetMode="External"/><Relationship Id="rId4" Type="http://schemas.openxmlformats.org/officeDocument/2006/relationships/image" Target="../media/image4.png"/></Relationships>
</file>

<file path=word/charts/_rels/chart2.xml.rels><?xml version="1.0" encoding="UTF-8" standalone="yes"?>
<Relationships xmlns="http://schemas.openxmlformats.org/package/2006/relationships"><Relationship Id="rId3" Type="http://schemas.openxmlformats.org/officeDocument/2006/relationships/oleObject" Target="file:///D:\PAU%20students\1st%20Avaninder%20preet%20kalsi%20MSc%202021%20batch\Thesis\Tables%20and%20Graphs\Graphs.xlsx" TargetMode="External"/><Relationship Id="rId2" Type="http://schemas.openxmlformats.org/officeDocument/2006/relationships/image" Target="../media/image5.png"/><Relationship Id="rId1" Type="http://schemas.openxmlformats.org/officeDocument/2006/relationships/image" Target="../media/image4.png"/></Relationships>
</file>

<file path=word/charts/_rels/chart3.xml.rels><?xml version="1.0" encoding="UTF-8" standalone="yes"?>
<Relationships xmlns="http://schemas.openxmlformats.org/package/2006/relationships"><Relationship Id="rId3" Type="http://schemas.openxmlformats.org/officeDocument/2006/relationships/oleObject" Target="file:///D:\PAU%20students\1st%20Avaninder%20preet%20kalsi%20MSc%202021%20batch\Thesis\Tables%20and%20Graphs\Graphs.xlsx" TargetMode="External"/><Relationship Id="rId2" Type="http://schemas.openxmlformats.org/officeDocument/2006/relationships/image" Target="../media/image5.png"/><Relationship Id="rId1" Type="http://schemas.openxmlformats.org/officeDocument/2006/relationships/image" Target="../media/image2.png"/></Relationships>
</file>

<file path=word/charts/_rels/chart4.xml.rels><?xml version="1.0" encoding="UTF-8" standalone="yes"?>
<Relationships xmlns="http://schemas.openxmlformats.org/package/2006/relationships"><Relationship Id="rId2" Type="http://schemas.openxmlformats.org/officeDocument/2006/relationships/oleObject" Target="file:///D:\PAU%20students\1st%20Avaninder%20preet%20kalsi%20MSc%202021%20batch\Thesis\Tables%20and%20Graphs\Graphs.xlsx" TargetMode="External"/><Relationship Id="rId1" Type="http://schemas.openxmlformats.org/officeDocument/2006/relationships/image" Target="../media/image2.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'Phenological graph'!$D$35</c:f>
              <c:strCache>
                <c:ptCount val="1"/>
                <c:pt idx="0">
                  <c:v>Vegetative bud emergence (days)</c:v>
                </c:pt>
              </c:strCache>
            </c:strRef>
          </c:tx>
          <c:spPr>
            <a:blipFill>
              <a:blip xmlns:r="http://schemas.openxmlformats.org/officeDocument/2006/relationships" r:embed="rId1"/>
              <a:stretch>
                <a:fillRect/>
              </a:stretch>
            </a:blipFill>
            <a:ln w="19050">
              <a:solidFill>
                <a:sysClr val="windowText" lastClr="000000"/>
              </a:solidFill>
            </a:ln>
          </c:spPr>
          <c:invertIfNegative val="0"/>
          <c:pictureOptions>
            <c:pictureFormat val="stack"/>
          </c:pictureOptions>
          <c:cat>
            <c:strRef>
              <c:f>'Phenological graph'!$C$36:$C$45</c:f>
              <c:strCache>
                <c:ptCount val="10"/>
                <c:pt idx="0">
                  <c:v>T0</c:v>
                </c:pt>
                <c:pt idx="1">
                  <c:v>T1</c:v>
                </c:pt>
                <c:pt idx="2">
                  <c:v>T2</c:v>
                </c:pt>
                <c:pt idx="3">
                  <c:v>T3</c:v>
                </c:pt>
                <c:pt idx="4">
                  <c:v>T4</c:v>
                </c:pt>
                <c:pt idx="5">
                  <c:v>T5</c:v>
                </c:pt>
                <c:pt idx="6">
                  <c:v>T6</c:v>
                </c:pt>
                <c:pt idx="7">
                  <c:v>T7</c:v>
                </c:pt>
                <c:pt idx="8">
                  <c:v>T8</c:v>
                </c:pt>
                <c:pt idx="9">
                  <c:v>T9</c:v>
                </c:pt>
              </c:strCache>
            </c:strRef>
          </c:cat>
          <c:val>
            <c:numRef>
              <c:f>'Phenological graph'!$D$36:$D$45</c:f>
              <c:numCache>
                <c:formatCode>0.00</c:formatCode>
                <c:ptCount val="10"/>
                <c:pt idx="0">
                  <c:v>30</c:v>
                </c:pt>
                <c:pt idx="1">
                  <c:v>38.333333333333336</c:v>
                </c:pt>
                <c:pt idx="2">
                  <c:v>37.66666666666665</c:v>
                </c:pt>
                <c:pt idx="3">
                  <c:v>37.333333333333336</c:v>
                </c:pt>
                <c:pt idx="4">
                  <c:v>37</c:v>
                </c:pt>
                <c:pt idx="5">
                  <c:v>36.66666666666665</c:v>
                </c:pt>
                <c:pt idx="6">
                  <c:v>35.66666666666665</c:v>
                </c:pt>
                <c:pt idx="7">
                  <c:v>35.333333333333336</c:v>
                </c:pt>
                <c:pt idx="8">
                  <c:v>35.333333333333336</c:v>
                </c:pt>
                <c:pt idx="9">
                  <c:v>36.66666666666665</c:v>
                </c:pt>
              </c:numCache>
            </c:numRef>
          </c:val>
          <c:extLst>
            <c:ext xmlns:c16="http://schemas.microsoft.com/office/drawing/2014/chart" uri="{C3380CC4-5D6E-409C-BE32-E72D297353CC}">
              <c16:uniqueId val="{00000000-1229-43D0-B0D8-93235362337C}"/>
            </c:ext>
          </c:extLst>
        </c:ser>
        <c:ser>
          <c:idx val="1"/>
          <c:order val="1"/>
          <c:tx>
            <c:strRef>
              <c:f>'Phenological graph'!$E$35</c:f>
              <c:strCache>
                <c:ptCount val="1"/>
                <c:pt idx="0">
                  <c:v>Flower bud emergence (days)</c:v>
                </c:pt>
              </c:strCache>
            </c:strRef>
          </c:tx>
          <c:spPr>
            <a:blipFill>
              <a:blip xmlns:r="http://schemas.openxmlformats.org/officeDocument/2006/relationships" r:embed="rId2"/>
              <a:stretch>
                <a:fillRect/>
              </a:stretch>
            </a:blipFill>
            <a:ln w="19050">
              <a:solidFill>
                <a:sysClr val="windowText" lastClr="000000"/>
              </a:solidFill>
              <a:prstDash val="dash"/>
            </a:ln>
          </c:spPr>
          <c:invertIfNegative val="0"/>
          <c:cat>
            <c:strRef>
              <c:f>'Phenological graph'!$C$36:$C$45</c:f>
              <c:strCache>
                <c:ptCount val="10"/>
                <c:pt idx="0">
                  <c:v>T0</c:v>
                </c:pt>
                <c:pt idx="1">
                  <c:v>T1</c:v>
                </c:pt>
                <c:pt idx="2">
                  <c:v>T2</c:v>
                </c:pt>
                <c:pt idx="3">
                  <c:v>T3</c:v>
                </c:pt>
                <c:pt idx="4">
                  <c:v>T4</c:v>
                </c:pt>
                <c:pt idx="5">
                  <c:v>T5</c:v>
                </c:pt>
                <c:pt idx="6">
                  <c:v>T6</c:v>
                </c:pt>
                <c:pt idx="7">
                  <c:v>T7</c:v>
                </c:pt>
                <c:pt idx="8">
                  <c:v>T8</c:v>
                </c:pt>
                <c:pt idx="9">
                  <c:v>T9</c:v>
                </c:pt>
              </c:strCache>
            </c:strRef>
          </c:cat>
          <c:val>
            <c:numRef>
              <c:f>'Phenological graph'!$E$36:$E$45</c:f>
              <c:numCache>
                <c:formatCode>0.00</c:formatCode>
                <c:ptCount val="10"/>
                <c:pt idx="0">
                  <c:v>32.66666666666665</c:v>
                </c:pt>
                <c:pt idx="1">
                  <c:v>38</c:v>
                </c:pt>
                <c:pt idx="2">
                  <c:v>37.333333333333336</c:v>
                </c:pt>
                <c:pt idx="3">
                  <c:v>34.66666666666665</c:v>
                </c:pt>
                <c:pt idx="4">
                  <c:v>37.333333333333336</c:v>
                </c:pt>
                <c:pt idx="5">
                  <c:v>36.66666666666665</c:v>
                </c:pt>
                <c:pt idx="6">
                  <c:v>35.66666666666665</c:v>
                </c:pt>
                <c:pt idx="7">
                  <c:v>36</c:v>
                </c:pt>
                <c:pt idx="8">
                  <c:v>36.333333333333336</c:v>
                </c:pt>
                <c:pt idx="9">
                  <c:v>34.66666666666665</c:v>
                </c:pt>
              </c:numCache>
            </c:numRef>
          </c:val>
          <c:extLst>
            <c:ext xmlns:c16="http://schemas.microsoft.com/office/drawing/2014/chart" uri="{C3380CC4-5D6E-409C-BE32-E72D297353CC}">
              <c16:uniqueId val="{00000001-1229-43D0-B0D8-93235362337C}"/>
            </c:ext>
          </c:extLst>
        </c:ser>
        <c:ser>
          <c:idx val="2"/>
          <c:order val="2"/>
          <c:tx>
            <c:strRef>
              <c:f>'Phenological graph'!$F$35</c:f>
              <c:strCache>
                <c:ptCount val="1"/>
                <c:pt idx="0">
                  <c:v>Peak flowering (days)</c:v>
                </c:pt>
              </c:strCache>
            </c:strRef>
          </c:tx>
          <c:spPr>
            <a:blipFill>
              <a:blip xmlns:r="http://schemas.openxmlformats.org/officeDocument/2006/relationships" r:embed="rId3"/>
              <a:stretch>
                <a:fillRect/>
              </a:stretch>
            </a:blipFill>
            <a:ln w="19050">
              <a:solidFill>
                <a:sysClr val="windowText" lastClr="000000"/>
              </a:solidFill>
            </a:ln>
          </c:spPr>
          <c:invertIfNegative val="0"/>
          <c:cat>
            <c:strRef>
              <c:f>'Phenological graph'!$C$36:$C$45</c:f>
              <c:strCache>
                <c:ptCount val="10"/>
                <c:pt idx="0">
                  <c:v>T0</c:v>
                </c:pt>
                <c:pt idx="1">
                  <c:v>T1</c:v>
                </c:pt>
                <c:pt idx="2">
                  <c:v>T2</c:v>
                </c:pt>
                <c:pt idx="3">
                  <c:v>T3</c:v>
                </c:pt>
                <c:pt idx="4">
                  <c:v>T4</c:v>
                </c:pt>
                <c:pt idx="5">
                  <c:v>T5</c:v>
                </c:pt>
                <c:pt idx="6">
                  <c:v>T6</c:v>
                </c:pt>
                <c:pt idx="7">
                  <c:v>T7</c:v>
                </c:pt>
                <c:pt idx="8">
                  <c:v>T8</c:v>
                </c:pt>
                <c:pt idx="9">
                  <c:v>T9</c:v>
                </c:pt>
              </c:strCache>
            </c:strRef>
          </c:cat>
          <c:val>
            <c:numRef>
              <c:f>'Phenological graph'!$F$36:$F$45</c:f>
              <c:numCache>
                <c:formatCode>0.00</c:formatCode>
                <c:ptCount val="10"/>
                <c:pt idx="0">
                  <c:v>18.666666666666668</c:v>
                </c:pt>
                <c:pt idx="1">
                  <c:v>24.333333333333325</c:v>
                </c:pt>
                <c:pt idx="2">
                  <c:v>24</c:v>
                </c:pt>
                <c:pt idx="3">
                  <c:v>20.333333333333325</c:v>
                </c:pt>
                <c:pt idx="4">
                  <c:v>23.333333333333325</c:v>
                </c:pt>
                <c:pt idx="5">
                  <c:v>23</c:v>
                </c:pt>
                <c:pt idx="6">
                  <c:v>21.666666666666668</c:v>
                </c:pt>
                <c:pt idx="7">
                  <c:v>22.666666666666668</c:v>
                </c:pt>
                <c:pt idx="8">
                  <c:v>22.333333333333325</c:v>
                </c:pt>
                <c:pt idx="9">
                  <c:v>22</c:v>
                </c:pt>
              </c:numCache>
            </c:numRef>
          </c:val>
          <c:extLst>
            <c:ext xmlns:c16="http://schemas.microsoft.com/office/drawing/2014/chart" uri="{C3380CC4-5D6E-409C-BE32-E72D297353CC}">
              <c16:uniqueId val="{00000002-1229-43D0-B0D8-93235362337C}"/>
            </c:ext>
          </c:extLst>
        </c:ser>
        <c:ser>
          <c:idx val="3"/>
          <c:order val="3"/>
          <c:tx>
            <c:strRef>
              <c:f>'Phenological graph'!$G$35</c:f>
              <c:strCache>
                <c:ptCount val="1"/>
                <c:pt idx="0">
                  <c:v>Fruit set (days)</c:v>
                </c:pt>
              </c:strCache>
            </c:strRef>
          </c:tx>
          <c:spPr>
            <a:blipFill>
              <a:blip xmlns:r="http://schemas.openxmlformats.org/officeDocument/2006/relationships" r:embed="rId4"/>
              <a:stretch>
                <a:fillRect/>
              </a:stretch>
            </a:blipFill>
            <a:ln w="19050">
              <a:solidFill>
                <a:sysClr val="windowText" lastClr="000000"/>
              </a:solidFill>
            </a:ln>
          </c:spPr>
          <c:invertIfNegative val="0"/>
          <c:cat>
            <c:strRef>
              <c:f>'Phenological graph'!$C$36:$C$45</c:f>
              <c:strCache>
                <c:ptCount val="10"/>
                <c:pt idx="0">
                  <c:v>T0</c:v>
                </c:pt>
                <c:pt idx="1">
                  <c:v>T1</c:v>
                </c:pt>
                <c:pt idx="2">
                  <c:v>T2</c:v>
                </c:pt>
                <c:pt idx="3">
                  <c:v>T3</c:v>
                </c:pt>
                <c:pt idx="4">
                  <c:v>T4</c:v>
                </c:pt>
                <c:pt idx="5">
                  <c:v>T5</c:v>
                </c:pt>
                <c:pt idx="6">
                  <c:v>T6</c:v>
                </c:pt>
                <c:pt idx="7">
                  <c:v>T7</c:v>
                </c:pt>
                <c:pt idx="8">
                  <c:v>T8</c:v>
                </c:pt>
                <c:pt idx="9">
                  <c:v>T9</c:v>
                </c:pt>
              </c:strCache>
            </c:strRef>
          </c:cat>
          <c:val>
            <c:numRef>
              <c:f>'Phenological graph'!$G$36:$G$45</c:f>
              <c:numCache>
                <c:formatCode>0.00</c:formatCode>
                <c:ptCount val="10"/>
                <c:pt idx="0">
                  <c:v>36</c:v>
                </c:pt>
                <c:pt idx="1">
                  <c:v>41.66666666666665</c:v>
                </c:pt>
                <c:pt idx="2">
                  <c:v>41.333333333333336</c:v>
                </c:pt>
                <c:pt idx="3">
                  <c:v>37.66666666666665</c:v>
                </c:pt>
                <c:pt idx="4">
                  <c:v>41.333333333333336</c:v>
                </c:pt>
                <c:pt idx="5">
                  <c:v>39.66666666666665</c:v>
                </c:pt>
                <c:pt idx="6">
                  <c:v>38.66666666666665</c:v>
                </c:pt>
                <c:pt idx="7">
                  <c:v>40.333333333333336</c:v>
                </c:pt>
                <c:pt idx="8">
                  <c:v>39.66666666666665</c:v>
                </c:pt>
                <c:pt idx="9">
                  <c:v>38.66666666666665</c:v>
                </c:pt>
              </c:numCache>
            </c:numRef>
          </c:val>
          <c:extLst>
            <c:ext xmlns:c16="http://schemas.microsoft.com/office/drawing/2014/chart" uri="{C3380CC4-5D6E-409C-BE32-E72D297353CC}">
              <c16:uniqueId val="{00000003-1229-43D0-B0D8-93235362337C}"/>
            </c:ext>
          </c:extLst>
        </c:ser>
        <c:dLbls>
          <c:showLegendKey val="0"/>
          <c:showVal val="0"/>
          <c:showCatName val="0"/>
          <c:showSerName val="0"/>
          <c:showPercent val="0"/>
          <c:showBubbleSize val="0"/>
        </c:dLbls>
        <c:gapWidth val="150"/>
        <c:axId val="78969088"/>
        <c:axId val="79975552"/>
      </c:barChart>
      <c:lineChart>
        <c:grouping val="standard"/>
        <c:varyColors val="0"/>
        <c:ser>
          <c:idx val="4"/>
          <c:order val="4"/>
          <c:tx>
            <c:strRef>
              <c:f>'Phenological graph'!$H$35</c:f>
              <c:strCache>
                <c:ptCount val="1"/>
                <c:pt idx="0">
                  <c:v>Fruit maturity (days)</c:v>
                </c:pt>
              </c:strCache>
            </c:strRef>
          </c:tx>
          <c:spPr>
            <a:ln>
              <a:solidFill>
                <a:schemeClr val="tx1"/>
              </a:solidFill>
              <a:prstDash val="sysDash"/>
            </a:ln>
          </c:spPr>
          <c:marker>
            <c:spPr>
              <a:solidFill>
                <a:schemeClr val="tx1"/>
              </a:solidFill>
              <a:ln>
                <a:prstDash val="sysDash"/>
              </a:ln>
            </c:spPr>
          </c:marker>
          <c:cat>
            <c:strRef>
              <c:f>'Phenological graph'!$C$36:$C$45</c:f>
              <c:strCache>
                <c:ptCount val="10"/>
                <c:pt idx="0">
                  <c:v>T0</c:v>
                </c:pt>
                <c:pt idx="1">
                  <c:v>T1</c:v>
                </c:pt>
                <c:pt idx="2">
                  <c:v>T2</c:v>
                </c:pt>
                <c:pt idx="3">
                  <c:v>T3</c:v>
                </c:pt>
                <c:pt idx="4">
                  <c:v>T4</c:v>
                </c:pt>
                <c:pt idx="5">
                  <c:v>T5</c:v>
                </c:pt>
                <c:pt idx="6">
                  <c:v>T6</c:v>
                </c:pt>
                <c:pt idx="7">
                  <c:v>T7</c:v>
                </c:pt>
                <c:pt idx="8">
                  <c:v>T8</c:v>
                </c:pt>
                <c:pt idx="9">
                  <c:v>T9</c:v>
                </c:pt>
              </c:strCache>
            </c:strRef>
          </c:cat>
          <c:val>
            <c:numRef>
              <c:f>'Phenological graph'!$H$36:$H$45</c:f>
              <c:numCache>
                <c:formatCode>0.00</c:formatCode>
                <c:ptCount val="10"/>
                <c:pt idx="0">
                  <c:v>133.66666666666663</c:v>
                </c:pt>
                <c:pt idx="1">
                  <c:v>134.66666666666663</c:v>
                </c:pt>
                <c:pt idx="2">
                  <c:v>134</c:v>
                </c:pt>
                <c:pt idx="3">
                  <c:v>136</c:v>
                </c:pt>
                <c:pt idx="4">
                  <c:v>136</c:v>
                </c:pt>
                <c:pt idx="5">
                  <c:v>134.66666666666663</c:v>
                </c:pt>
                <c:pt idx="6">
                  <c:v>136.33333333333337</c:v>
                </c:pt>
                <c:pt idx="7">
                  <c:v>136</c:v>
                </c:pt>
                <c:pt idx="8">
                  <c:v>136.66666666666663</c:v>
                </c:pt>
                <c:pt idx="9">
                  <c:v>137.33333333333337</c:v>
                </c:pt>
              </c:numCache>
            </c:numRef>
          </c:val>
          <c:smooth val="0"/>
          <c:extLst>
            <c:ext xmlns:c16="http://schemas.microsoft.com/office/drawing/2014/chart" uri="{C3380CC4-5D6E-409C-BE32-E72D297353CC}">
              <c16:uniqueId val="{00000004-1229-43D0-B0D8-93235362337C}"/>
            </c:ext>
          </c:extLst>
        </c:ser>
        <c:dLbls>
          <c:showLegendKey val="0"/>
          <c:showVal val="0"/>
          <c:showCatName val="0"/>
          <c:showSerName val="0"/>
          <c:showPercent val="0"/>
          <c:showBubbleSize val="0"/>
        </c:dLbls>
        <c:marker val="1"/>
        <c:smooth val="0"/>
        <c:axId val="80128256"/>
        <c:axId val="80008704"/>
      </c:lineChart>
      <c:catAx>
        <c:axId val="78969088"/>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Treatments</a:t>
                </a:r>
              </a:p>
            </c:rich>
          </c:tx>
          <c:overlay val="0"/>
        </c:title>
        <c:numFmt formatCode="General" sourceLinked="0"/>
        <c:majorTickMark val="in"/>
        <c:minorTickMark val="none"/>
        <c:tickLblPos val="nextTo"/>
        <c:txPr>
          <a:bodyPr/>
          <a:lstStyle/>
          <a:p>
            <a:pPr>
              <a:defRPr b="1">
                <a:latin typeface="Arial" pitchFamily="34" charset="0"/>
                <a:cs typeface="Arial" pitchFamily="34" charset="0"/>
              </a:defRPr>
            </a:pPr>
            <a:endParaRPr lang="en-US"/>
          </a:p>
        </c:txPr>
        <c:crossAx val="79975552"/>
        <c:crosses val="autoZero"/>
        <c:auto val="1"/>
        <c:lblAlgn val="ctr"/>
        <c:lblOffset val="100"/>
        <c:noMultiLvlLbl val="0"/>
      </c:catAx>
      <c:valAx>
        <c:axId val="79975552"/>
        <c:scaling>
          <c:orientation val="minMax"/>
        </c:scaling>
        <c:delete val="0"/>
        <c:axPos val="l"/>
        <c:title>
          <c:tx>
            <c:rich>
              <a:bodyPr rot="-5400000" vert="horz"/>
              <a:lstStyle/>
              <a:p>
                <a:pPr>
                  <a:defRPr>
                    <a:latin typeface="Arial" pitchFamily="34" charset="0"/>
                    <a:cs typeface="Arial" pitchFamily="34" charset="0"/>
                  </a:defRPr>
                </a:pPr>
                <a:r>
                  <a:rPr lang="en-US">
                    <a:latin typeface="Arial" pitchFamily="34" charset="0"/>
                    <a:cs typeface="Arial" pitchFamily="34" charset="0"/>
                  </a:rPr>
                  <a:t>Days to Vegetative bud emergence, days to flower bud emergence, days ofpeak flowering and days of fruit set</a:t>
                </a:r>
              </a:p>
            </c:rich>
          </c:tx>
          <c:layout>
            <c:manualLayout>
              <c:xMode val="edge"/>
              <c:yMode val="edge"/>
              <c:x val="1.8683654303446085E-2"/>
              <c:y val="8.8344377744861216E-2"/>
            </c:manualLayout>
          </c:layout>
          <c:overlay val="0"/>
        </c:title>
        <c:numFmt formatCode="0.00" sourceLinked="1"/>
        <c:majorTickMark val="in"/>
        <c:minorTickMark val="none"/>
        <c:tickLblPos val="nextTo"/>
        <c:txPr>
          <a:bodyPr/>
          <a:lstStyle/>
          <a:p>
            <a:pPr>
              <a:defRPr b="1">
                <a:latin typeface="Arial" pitchFamily="34" charset="0"/>
                <a:cs typeface="Arial" pitchFamily="34" charset="0"/>
              </a:defRPr>
            </a:pPr>
            <a:endParaRPr lang="en-US"/>
          </a:p>
        </c:txPr>
        <c:crossAx val="78969088"/>
        <c:crosses val="autoZero"/>
        <c:crossBetween val="between"/>
      </c:valAx>
      <c:valAx>
        <c:axId val="80008704"/>
        <c:scaling>
          <c:orientation val="minMax"/>
        </c:scaling>
        <c:delete val="0"/>
        <c:axPos val="r"/>
        <c:title>
          <c:tx>
            <c:rich>
              <a:bodyPr rot="-5400000" vert="horz"/>
              <a:lstStyle/>
              <a:p>
                <a:pPr>
                  <a:defRPr/>
                </a:pPr>
                <a:r>
                  <a:rPr lang="en-US"/>
                  <a:t>Days to fruit maturity</a:t>
                </a:r>
              </a:p>
            </c:rich>
          </c:tx>
          <c:overlay val="0"/>
        </c:title>
        <c:numFmt formatCode="0.00" sourceLinked="1"/>
        <c:majorTickMark val="in"/>
        <c:minorTickMark val="none"/>
        <c:tickLblPos val="nextTo"/>
        <c:txPr>
          <a:bodyPr/>
          <a:lstStyle/>
          <a:p>
            <a:pPr>
              <a:defRPr b="1">
                <a:latin typeface="Arial" pitchFamily="34" charset="0"/>
                <a:cs typeface="Arial" pitchFamily="34" charset="0"/>
              </a:defRPr>
            </a:pPr>
            <a:endParaRPr lang="en-US"/>
          </a:p>
        </c:txPr>
        <c:crossAx val="80128256"/>
        <c:crosses val="max"/>
        <c:crossBetween val="between"/>
      </c:valAx>
      <c:catAx>
        <c:axId val="80128256"/>
        <c:scaling>
          <c:orientation val="minMax"/>
        </c:scaling>
        <c:delete val="1"/>
        <c:axPos val="b"/>
        <c:numFmt formatCode="General" sourceLinked="1"/>
        <c:majorTickMark val="out"/>
        <c:minorTickMark val="none"/>
        <c:tickLblPos val="nextTo"/>
        <c:crossAx val="80008704"/>
        <c:crosses val="autoZero"/>
        <c:auto val="1"/>
        <c:lblAlgn val="ctr"/>
        <c:lblOffset val="100"/>
        <c:noMultiLvlLbl val="0"/>
      </c:catAx>
    </c:plotArea>
    <c:legend>
      <c:legendPos val="t"/>
      <c:layout>
        <c:manualLayout>
          <c:xMode val="edge"/>
          <c:yMode val="edge"/>
          <c:x val="0.11884262063395923"/>
          <c:y val="1.9801915460173045E-2"/>
          <c:w val="0.86767699710613111"/>
          <c:h val="0.16399235986590799"/>
        </c:manualLayout>
      </c:layout>
      <c:overlay val="0"/>
      <c:txPr>
        <a:bodyPr/>
        <a:lstStyle/>
        <a:p>
          <a:pPr>
            <a:defRPr b="1">
              <a:latin typeface="Arial" pitchFamily="34" charset="0"/>
              <a:cs typeface="Arial" pitchFamily="34" charset="0"/>
            </a:defRPr>
          </a:pPr>
          <a:endParaRPr lang="en-US"/>
        </a:p>
      </c:txPr>
    </c:legend>
    <c:plotVisOnly val="1"/>
    <c:dispBlanksAs val="gap"/>
    <c:showDLblsOverMax val="0"/>
  </c:chart>
  <c:externalData r:id="rId5">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1"/>
          <c:tx>
            <c:strRef>
              <c:f>'Flowering and fruit set'!$E$34</c:f>
              <c:strCache>
                <c:ptCount val="1"/>
                <c:pt idx="0">
                  <c:v>Fruit retention (%)</c:v>
                </c:pt>
              </c:strCache>
            </c:strRef>
          </c:tx>
          <c:spPr>
            <a:blipFill>
              <a:blip xmlns:r="http://schemas.openxmlformats.org/officeDocument/2006/relationships" r:embed="rId1"/>
              <a:stretch>
                <a:fillRect/>
              </a:stretch>
            </a:blipFill>
            <a:ln w="19050">
              <a:solidFill>
                <a:sysClr val="windowText" lastClr="000000"/>
              </a:solidFill>
            </a:ln>
          </c:spPr>
          <c:invertIfNegative val="0"/>
          <c:cat>
            <c:strRef>
              <c:f>'Flowering and fruit set'!$C$35:$C$44</c:f>
              <c:strCache>
                <c:ptCount val="10"/>
                <c:pt idx="0">
                  <c:v>T0</c:v>
                </c:pt>
                <c:pt idx="1">
                  <c:v>T1</c:v>
                </c:pt>
                <c:pt idx="2">
                  <c:v>T2</c:v>
                </c:pt>
                <c:pt idx="3">
                  <c:v>T3</c:v>
                </c:pt>
                <c:pt idx="4">
                  <c:v>T4</c:v>
                </c:pt>
                <c:pt idx="5">
                  <c:v>T5</c:v>
                </c:pt>
                <c:pt idx="6">
                  <c:v>T6</c:v>
                </c:pt>
                <c:pt idx="7">
                  <c:v>T7</c:v>
                </c:pt>
                <c:pt idx="8">
                  <c:v>T8</c:v>
                </c:pt>
                <c:pt idx="9">
                  <c:v>T9</c:v>
                </c:pt>
              </c:strCache>
            </c:strRef>
          </c:cat>
          <c:val>
            <c:numRef>
              <c:f>'Flowering and fruit set'!$E$35:$E$44</c:f>
              <c:numCache>
                <c:formatCode>0.00</c:formatCode>
                <c:ptCount val="10"/>
                <c:pt idx="0">
                  <c:v>44.70000000000001</c:v>
                </c:pt>
                <c:pt idx="1">
                  <c:v>61.889999999999993</c:v>
                </c:pt>
                <c:pt idx="2">
                  <c:v>60.696666666666651</c:v>
                </c:pt>
                <c:pt idx="3">
                  <c:v>54.096666666666657</c:v>
                </c:pt>
                <c:pt idx="4">
                  <c:v>59.44</c:v>
                </c:pt>
                <c:pt idx="5">
                  <c:v>58.98</c:v>
                </c:pt>
                <c:pt idx="6">
                  <c:v>56.016666666666652</c:v>
                </c:pt>
                <c:pt idx="7">
                  <c:v>58.32666666666664</c:v>
                </c:pt>
                <c:pt idx="8">
                  <c:v>57.693333333333335</c:v>
                </c:pt>
                <c:pt idx="9">
                  <c:v>54.783333333333331</c:v>
                </c:pt>
              </c:numCache>
            </c:numRef>
          </c:val>
          <c:extLst>
            <c:ext xmlns:c16="http://schemas.microsoft.com/office/drawing/2014/chart" uri="{C3380CC4-5D6E-409C-BE32-E72D297353CC}">
              <c16:uniqueId val="{00000000-8C2B-4591-87F2-F441D26E2CA8}"/>
            </c:ext>
          </c:extLst>
        </c:ser>
        <c:ser>
          <c:idx val="2"/>
          <c:order val="2"/>
          <c:tx>
            <c:strRef>
              <c:f>'Flowering and fruit set'!$F$34</c:f>
              <c:strCache>
                <c:ptCount val="1"/>
                <c:pt idx="0">
                  <c:v>Fruit drop (%)</c:v>
                </c:pt>
              </c:strCache>
            </c:strRef>
          </c:tx>
          <c:spPr>
            <a:blipFill>
              <a:blip xmlns:r="http://schemas.openxmlformats.org/officeDocument/2006/relationships" r:embed="rId2"/>
              <a:stretch>
                <a:fillRect/>
              </a:stretch>
            </a:blipFill>
            <a:ln w="19050">
              <a:solidFill>
                <a:sysClr val="windowText" lastClr="000000"/>
              </a:solidFill>
            </a:ln>
          </c:spPr>
          <c:invertIfNegative val="0"/>
          <c:cat>
            <c:strRef>
              <c:f>'Flowering and fruit set'!$C$35:$C$44</c:f>
              <c:strCache>
                <c:ptCount val="10"/>
                <c:pt idx="0">
                  <c:v>T0</c:v>
                </c:pt>
                <c:pt idx="1">
                  <c:v>T1</c:v>
                </c:pt>
                <c:pt idx="2">
                  <c:v>T2</c:v>
                </c:pt>
                <c:pt idx="3">
                  <c:v>T3</c:v>
                </c:pt>
                <c:pt idx="4">
                  <c:v>T4</c:v>
                </c:pt>
                <c:pt idx="5">
                  <c:v>T5</c:v>
                </c:pt>
                <c:pt idx="6">
                  <c:v>T6</c:v>
                </c:pt>
                <c:pt idx="7">
                  <c:v>T7</c:v>
                </c:pt>
                <c:pt idx="8">
                  <c:v>T8</c:v>
                </c:pt>
                <c:pt idx="9">
                  <c:v>T9</c:v>
                </c:pt>
              </c:strCache>
            </c:strRef>
          </c:cat>
          <c:val>
            <c:numRef>
              <c:f>'Flowering and fruit set'!$F$35:$F$44</c:f>
              <c:numCache>
                <c:formatCode>0.00</c:formatCode>
                <c:ptCount val="10"/>
                <c:pt idx="0">
                  <c:v>55.290000000000006</c:v>
                </c:pt>
                <c:pt idx="1">
                  <c:v>38.123333333333342</c:v>
                </c:pt>
                <c:pt idx="2">
                  <c:v>39.309999999999995</c:v>
                </c:pt>
                <c:pt idx="3">
                  <c:v>45.906666666666645</c:v>
                </c:pt>
                <c:pt idx="4">
                  <c:v>40.080000000000005</c:v>
                </c:pt>
                <c:pt idx="5">
                  <c:v>41.056666666666651</c:v>
                </c:pt>
                <c:pt idx="6">
                  <c:v>44.033333333333339</c:v>
                </c:pt>
                <c:pt idx="7">
                  <c:v>41.676666666666648</c:v>
                </c:pt>
                <c:pt idx="8">
                  <c:v>42.309999999999995</c:v>
                </c:pt>
                <c:pt idx="9">
                  <c:v>45.220000000000006</c:v>
                </c:pt>
              </c:numCache>
            </c:numRef>
          </c:val>
          <c:extLst>
            <c:ext xmlns:c16="http://schemas.microsoft.com/office/drawing/2014/chart" uri="{C3380CC4-5D6E-409C-BE32-E72D297353CC}">
              <c16:uniqueId val="{00000001-8C2B-4591-87F2-F441D26E2CA8}"/>
            </c:ext>
          </c:extLst>
        </c:ser>
        <c:dLbls>
          <c:showLegendKey val="0"/>
          <c:showVal val="0"/>
          <c:showCatName val="0"/>
          <c:showSerName val="0"/>
          <c:showPercent val="0"/>
          <c:showBubbleSize val="0"/>
        </c:dLbls>
        <c:gapWidth val="150"/>
        <c:axId val="82295808"/>
        <c:axId val="83551360"/>
      </c:barChart>
      <c:lineChart>
        <c:grouping val="standard"/>
        <c:varyColors val="0"/>
        <c:ser>
          <c:idx val="0"/>
          <c:order val="0"/>
          <c:tx>
            <c:strRef>
              <c:f>'Flowering and fruit set'!$D$34</c:f>
              <c:strCache>
                <c:ptCount val="1"/>
                <c:pt idx="0">
                  <c:v>Fruit set (%)</c:v>
                </c:pt>
              </c:strCache>
            </c:strRef>
          </c:tx>
          <c:spPr>
            <a:ln w="19050">
              <a:solidFill>
                <a:sysClr val="windowText" lastClr="000000"/>
              </a:solidFill>
            </a:ln>
          </c:spPr>
          <c:marker>
            <c:spPr>
              <a:solidFill>
                <a:schemeClr val="tx1"/>
              </a:solidFill>
              <a:ln w="19050">
                <a:solidFill>
                  <a:sysClr val="windowText" lastClr="000000"/>
                </a:solidFill>
              </a:ln>
            </c:spPr>
          </c:marker>
          <c:cat>
            <c:strRef>
              <c:f>'Flowering and fruit set'!$C$35:$C$44</c:f>
              <c:strCache>
                <c:ptCount val="10"/>
                <c:pt idx="0">
                  <c:v>T0</c:v>
                </c:pt>
                <c:pt idx="1">
                  <c:v>T1</c:v>
                </c:pt>
                <c:pt idx="2">
                  <c:v>T2</c:v>
                </c:pt>
                <c:pt idx="3">
                  <c:v>T3</c:v>
                </c:pt>
                <c:pt idx="4">
                  <c:v>T4</c:v>
                </c:pt>
                <c:pt idx="5">
                  <c:v>T5</c:v>
                </c:pt>
                <c:pt idx="6">
                  <c:v>T6</c:v>
                </c:pt>
                <c:pt idx="7">
                  <c:v>T7</c:v>
                </c:pt>
                <c:pt idx="8">
                  <c:v>T8</c:v>
                </c:pt>
                <c:pt idx="9">
                  <c:v>T9</c:v>
                </c:pt>
              </c:strCache>
            </c:strRef>
          </c:cat>
          <c:val>
            <c:numRef>
              <c:f>'Flowering and fruit set'!$D$35:$D$44</c:f>
              <c:numCache>
                <c:formatCode>0.00</c:formatCode>
                <c:ptCount val="10"/>
                <c:pt idx="0">
                  <c:v>75.493333333333339</c:v>
                </c:pt>
                <c:pt idx="1">
                  <c:v>88.54</c:v>
                </c:pt>
                <c:pt idx="2">
                  <c:v>88.11999999999999</c:v>
                </c:pt>
                <c:pt idx="3">
                  <c:v>80.726666666666674</c:v>
                </c:pt>
                <c:pt idx="4">
                  <c:v>86.669999999999987</c:v>
                </c:pt>
                <c:pt idx="5">
                  <c:v>85.8</c:v>
                </c:pt>
                <c:pt idx="6">
                  <c:v>82.006666666666661</c:v>
                </c:pt>
                <c:pt idx="7">
                  <c:v>84.32</c:v>
                </c:pt>
                <c:pt idx="8">
                  <c:v>83.413333333333341</c:v>
                </c:pt>
                <c:pt idx="9">
                  <c:v>81.59</c:v>
                </c:pt>
              </c:numCache>
            </c:numRef>
          </c:val>
          <c:smooth val="0"/>
          <c:extLst>
            <c:ext xmlns:c16="http://schemas.microsoft.com/office/drawing/2014/chart" uri="{C3380CC4-5D6E-409C-BE32-E72D297353CC}">
              <c16:uniqueId val="{00000002-8C2B-4591-87F2-F441D26E2CA8}"/>
            </c:ext>
          </c:extLst>
        </c:ser>
        <c:dLbls>
          <c:showLegendKey val="0"/>
          <c:showVal val="0"/>
          <c:showCatName val="0"/>
          <c:showSerName val="0"/>
          <c:showPercent val="0"/>
          <c:showBubbleSize val="0"/>
        </c:dLbls>
        <c:marker val="1"/>
        <c:smooth val="0"/>
        <c:axId val="83914112"/>
        <c:axId val="83911808"/>
      </c:lineChart>
      <c:catAx>
        <c:axId val="82295808"/>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Treatments</a:t>
                </a:r>
              </a:p>
            </c:rich>
          </c:tx>
          <c:overlay val="0"/>
        </c:title>
        <c:numFmt formatCode="General" sourceLinked="0"/>
        <c:majorTickMark val="in"/>
        <c:minorTickMark val="none"/>
        <c:tickLblPos val="nextTo"/>
        <c:txPr>
          <a:bodyPr/>
          <a:lstStyle/>
          <a:p>
            <a:pPr>
              <a:defRPr b="1">
                <a:latin typeface="Arial" pitchFamily="34" charset="0"/>
                <a:cs typeface="Arial" pitchFamily="34" charset="0"/>
              </a:defRPr>
            </a:pPr>
            <a:endParaRPr lang="en-US"/>
          </a:p>
        </c:txPr>
        <c:crossAx val="83551360"/>
        <c:crosses val="autoZero"/>
        <c:auto val="1"/>
        <c:lblAlgn val="ctr"/>
        <c:lblOffset val="100"/>
        <c:noMultiLvlLbl val="0"/>
      </c:catAx>
      <c:valAx>
        <c:axId val="83551360"/>
        <c:scaling>
          <c:orientation val="minMax"/>
        </c:scaling>
        <c:delete val="0"/>
        <c:axPos val="l"/>
        <c:title>
          <c:tx>
            <c:rich>
              <a:bodyPr rot="-5400000" vert="horz"/>
              <a:lstStyle/>
              <a:p>
                <a:pPr>
                  <a:defRPr>
                    <a:latin typeface="Arial" pitchFamily="34" charset="0"/>
                    <a:cs typeface="Arial" pitchFamily="34" charset="0"/>
                  </a:defRPr>
                </a:pPr>
                <a:r>
                  <a:rPr lang="en-US">
                    <a:latin typeface="Arial" pitchFamily="34" charset="0"/>
                    <a:cs typeface="Arial" pitchFamily="34" charset="0"/>
                  </a:rPr>
                  <a:t>Fruit retention and fruit drop (%)</a:t>
                </a:r>
              </a:p>
            </c:rich>
          </c:tx>
          <c:overlay val="0"/>
        </c:title>
        <c:numFmt formatCode="0.00" sourceLinked="1"/>
        <c:majorTickMark val="in"/>
        <c:minorTickMark val="none"/>
        <c:tickLblPos val="nextTo"/>
        <c:txPr>
          <a:bodyPr/>
          <a:lstStyle/>
          <a:p>
            <a:pPr>
              <a:defRPr b="1">
                <a:latin typeface="Arial" pitchFamily="34" charset="0"/>
                <a:cs typeface="Arial" pitchFamily="34" charset="0"/>
              </a:defRPr>
            </a:pPr>
            <a:endParaRPr lang="en-US"/>
          </a:p>
        </c:txPr>
        <c:crossAx val="82295808"/>
        <c:crosses val="autoZero"/>
        <c:crossBetween val="between"/>
        <c:majorUnit val="20"/>
        <c:minorUnit val="10"/>
      </c:valAx>
      <c:valAx>
        <c:axId val="83911808"/>
        <c:scaling>
          <c:orientation val="minMax"/>
          <c:max val="100"/>
          <c:min val="0"/>
        </c:scaling>
        <c:delete val="0"/>
        <c:axPos val="r"/>
        <c:title>
          <c:tx>
            <c:rich>
              <a:bodyPr rot="-5400000" vert="horz"/>
              <a:lstStyle/>
              <a:p>
                <a:pPr>
                  <a:defRPr>
                    <a:latin typeface="Arial" pitchFamily="34" charset="0"/>
                    <a:cs typeface="Arial" pitchFamily="34" charset="0"/>
                  </a:defRPr>
                </a:pPr>
                <a:r>
                  <a:rPr lang="en-US">
                    <a:latin typeface="Arial" pitchFamily="34" charset="0"/>
                    <a:cs typeface="Arial" pitchFamily="34" charset="0"/>
                  </a:rPr>
                  <a:t>Fruit set (%)</a:t>
                </a:r>
              </a:p>
            </c:rich>
          </c:tx>
          <c:overlay val="0"/>
        </c:title>
        <c:numFmt formatCode="0.00" sourceLinked="1"/>
        <c:majorTickMark val="in"/>
        <c:minorTickMark val="none"/>
        <c:tickLblPos val="nextTo"/>
        <c:txPr>
          <a:bodyPr/>
          <a:lstStyle/>
          <a:p>
            <a:pPr>
              <a:defRPr b="1">
                <a:latin typeface="Arial" pitchFamily="34" charset="0"/>
                <a:cs typeface="Arial" pitchFamily="34" charset="0"/>
              </a:defRPr>
            </a:pPr>
            <a:endParaRPr lang="en-US"/>
          </a:p>
        </c:txPr>
        <c:crossAx val="83914112"/>
        <c:crosses val="max"/>
        <c:crossBetween val="between"/>
        <c:majorUnit val="20"/>
        <c:minorUnit val="10"/>
      </c:valAx>
      <c:catAx>
        <c:axId val="83914112"/>
        <c:scaling>
          <c:orientation val="minMax"/>
        </c:scaling>
        <c:delete val="1"/>
        <c:axPos val="b"/>
        <c:numFmt formatCode="General" sourceLinked="1"/>
        <c:majorTickMark val="out"/>
        <c:minorTickMark val="none"/>
        <c:tickLblPos val="nextTo"/>
        <c:crossAx val="83911808"/>
        <c:crosses val="autoZero"/>
        <c:auto val="1"/>
        <c:lblAlgn val="ctr"/>
        <c:lblOffset val="100"/>
        <c:noMultiLvlLbl val="0"/>
      </c:catAx>
    </c:plotArea>
    <c:legend>
      <c:legendPos val="t"/>
      <c:overlay val="0"/>
      <c:txPr>
        <a:bodyPr/>
        <a:lstStyle/>
        <a:p>
          <a:pPr>
            <a:defRPr b="1">
              <a:latin typeface="Arial" pitchFamily="34" charset="0"/>
              <a:cs typeface="Arial" pitchFamily="34" charset="0"/>
            </a:defRPr>
          </a:pPr>
          <a:endParaRPr lang="en-US"/>
        </a:p>
      </c:txPr>
    </c:legend>
    <c:plotVisOnly val="1"/>
    <c:dispBlanksAs val="gap"/>
    <c:showDLblsOverMax val="0"/>
  </c:chart>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1"/>
          <c:tx>
            <c:strRef>
              <c:f>'Biochemical parameters'!$F$4</c:f>
              <c:strCache>
                <c:ptCount val="1"/>
                <c:pt idx="0">
                  <c:v>Total sugars (%)</c:v>
                </c:pt>
              </c:strCache>
            </c:strRef>
          </c:tx>
          <c:spPr>
            <a:blipFill>
              <a:blip xmlns:r="http://schemas.openxmlformats.org/officeDocument/2006/relationships" r:embed="rId1"/>
              <a:stretch>
                <a:fillRect/>
              </a:stretch>
            </a:blipFill>
            <a:ln w="19050">
              <a:solidFill>
                <a:sysClr val="windowText" lastClr="000000"/>
              </a:solidFill>
            </a:ln>
          </c:spPr>
          <c:invertIfNegative val="0"/>
          <c:cat>
            <c:strRef>
              <c:f>'Biochemical parameters'!$D$5:$D$14</c:f>
              <c:strCache>
                <c:ptCount val="10"/>
                <c:pt idx="0">
                  <c:v>T0</c:v>
                </c:pt>
                <c:pt idx="1">
                  <c:v>T1</c:v>
                </c:pt>
                <c:pt idx="2">
                  <c:v>T2</c:v>
                </c:pt>
                <c:pt idx="3">
                  <c:v>T3</c:v>
                </c:pt>
                <c:pt idx="4">
                  <c:v>T4</c:v>
                </c:pt>
                <c:pt idx="5">
                  <c:v>T5</c:v>
                </c:pt>
                <c:pt idx="6">
                  <c:v>T6</c:v>
                </c:pt>
                <c:pt idx="7">
                  <c:v>T7</c:v>
                </c:pt>
                <c:pt idx="8">
                  <c:v>T8</c:v>
                </c:pt>
                <c:pt idx="9">
                  <c:v>T9</c:v>
                </c:pt>
              </c:strCache>
            </c:strRef>
          </c:cat>
          <c:val>
            <c:numRef>
              <c:f>'Biochemical parameters'!$F$5:$F$14</c:f>
              <c:numCache>
                <c:formatCode>0.00</c:formatCode>
                <c:ptCount val="10"/>
                <c:pt idx="0">
                  <c:v>2.69</c:v>
                </c:pt>
                <c:pt idx="1">
                  <c:v>11.8</c:v>
                </c:pt>
                <c:pt idx="2">
                  <c:v>10.739999999999998</c:v>
                </c:pt>
                <c:pt idx="3">
                  <c:v>4.41</c:v>
                </c:pt>
                <c:pt idx="4">
                  <c:v>7.203333333333334</c:v>
                </c:pt>
                <c:pt idx="5">
                  <c:v>5.8733333333333331</c:v>
                </c:pt>
                <c:pt idx="6">
                  <c:v>5.37</c:v>
                </c:pt>
                <c:pt idx="7">
                  <c:v>6.5166666666666675</c:v>
                </c:pt>
                <c:pt idx="8">
                  <c:v>5.8</c:v>
                </c:pt>
                <c:pt idx="9">
                  <c:v>4.6633333333333331</c:v>
                </c:pt>
              </c:numCache>
            </c:numRef>
          </c:val>
          <c:extLst>
            <c:ext xmlns:c16="http://schemas.microsoft.com/office/drawing/2014/chart" uri="{C3380CC4-5D6E-409C-BE32-E72D297353CC}">
              <c16:uniqueId val="{00000000-EF3C-4D0E-A423-52015C29643B}"/>
            </c:ext>
          </c:extLst>
        </c:ser>
        <c:ser>
          <c:idx val="2"/>
          <c:order val="2"/>
          <c:tx>
            <c:strRef>
              <c:f>'Biochemical parameters'!$G$4</c:f>
              <c:strCache>
                <c:ptCount val="1"/>
                <c:pt idx="0">
                  <c:v>Reducing sugars (%)</c:v>
                </c:pt>
              </c:strCache>
            </c:strRef>
          </c:tx>
          <c:spPr>
            <a:blipFill>
              <a:blip xmlns:r="http://schemas.openxmlformats.org/officeDocument/2006/relationships" r:embed="rId2"/>
              <a:stretch>
                <a:fillRect/>
              </a:stretch>
            </a:blipFill>
            <a:ln w="19050">
              <a:solidFill>
                <a:sysClr val="windowText" lastClr="000000"/>
              </a:solidFill>
            </a:ln>
          </c:spPr>
          <c:invertIfNegative val="0"/>
          <c:cat>
            <c:strRef>
              <c:f>'Biochemical parameters'!$D$5:$D$14</c:f>
              <c:strCache>
                <c:ptCount val="10"/>
                <c:pt idx="0">
                  <c:v>T0</c:v>
                </c:pt>
                <c:pt idx="1">
                  <c:v>T1</c:v>
                </c:pt>
                <c:pt idx="2">
                  <c:v>T2</c:v>
                </c:pt>
                <c:pt idx="3">
                  <c:v>T3</c:v>
                </c:pt>
                <c:pt idx="4">
                  <c:v>T4</c:v>
                </c:pt>
                <c:pt idx="5">
                  <c:v>T5</c:v>
                </c:pt>
                <c:pt idx="6">
                  <c:v>T6</c:v>
                </c:pt>
                <c:pt idx="7">
                  <c:v>T7</c:v>
                </c:pt>
                <c:pt idx="8">
                  <c:v>T8</c:v>
                </c:pt>
                <c:pt idx="9">
                  <c:v>T9</c:v>
                </c:pt>
              </c:strCache>
            </c:strRef>
          </c:cat>
          <c:val>
            <c:numRef>
              <c:f>'Biochemical parameters'!$G$5:$G$14</c:f>
              <c:numCache>
                <c:formatCode>0.00</c:formatCode>
                <c:ptCount val="10"/>
                <c:pt idx="0">
                  <c:v>3.4333333333333336</c:v>
                </c:pt>
                <c:pt idx="1">
                  <c:v>6.666666666666667</c:v>
                </c:pt>
                <c:pt idx="2">
                  <c:v>6.2399999999999993</c:v>
                </c:pt>
                <c:pt idx="3">
                  <c:v>4.1899999999999995</c:v>
                </c:pt>
                <c:pt idx="4">
                  <c:v>6.2</c:v>
                </c:pt>
                <c:pt idx="5">
                  <c:v>6.1066666666666674</c:v>
                </c:pt>
                <c:pt idx="6">
                  <c:v>5.9433333333333342</c:v>
                </c:pt>
                <c:pt idx="7">
                  <c:v>5.5266666666666664</c:v>
                </c:pt>
                <c:pt idx="8">
                  <c:v>5.206666666666667</c:v>
                </c:pt>
                <c:pt idx="9">
                  <c:v>4.3599999999999994</c:v>
                </c:pt>
              </c:numCache>
            </c:numRef>
          </c:val>
          <c:extLst>
            <c:ext xmlns:c16="http://schemas.microsoft.com/office/drawing/2014/chart" uri="{C3380CC4-5D6E-409C-BE32-E72D297353CC}">
              <c16:uniqueId val="{00000001-EF3C-4D0E-A423-52015C29643B}"/>
            </c:ext>
          </c:extLst>
        </c:ser>
        <c:dLbls>
          <c:showLegendKey val="0"/>
          <c:showVal val="0"/>
          <c:showCatName val="0"/>
          <c:showSerName val="0"/>
          <c:showPercent val="0"/>
          <c:showBubbleSize val="0"/>
        </c:dLbls>
        <c:gapWidth val="150"/>
        <c:axId val="84077568"/>
        <c:axId val="84301696"/>
      </c:barChart>
      <c:lineChart>
        <c:grouping val="standard"/>
        <c:varyColors val="0"/>
        <c:ser>
          <c:idx val="0"/>
          <c:order val="0"/>
          <c:tx>
            <c:strRef>
              <c:f>'Biochemical parameters'!$E$4</c:f>
              <c:strCache>
                <c:ptCount val="1"/>
                <c:pt idx="0">
                  <c:v>TSS (°Brix)</c:v>
                </c:pt>
              </c:strCache>
            </c:strRef>
          </c:tx>
          <c:spPr>
            <a:ln>
              <a:solidFill>
                <a:sysClr val="windowText" lastClr="000000"/>
              </a:solidFill>
            </a:ln>
          </c:spPr>
          <c:marker>
            <c:spPr>
              <a:solidFill>
                <a:schemeClr val="tx1"/>
              </a:solidFill>
              <a:ln>
                <a:solidFill>
                  <a:sysClr val="windowText" lastClr="000000"/>
                </a:solidFill>
              </a:ln>
            </c:spPr>
          </c:marker>
          <c:cat>
            <c:strRef>
              <c:f>'Biochemical parameters'!$D$5:$D$14</c:f>
              <c:strCache>
                <c:ptCount val="10"/>
                <c:pt idx="0">
                  <c:v>T0</c:v>
                </c:pt>
                <c:pt idx="1">
                  <c:v>T1</c:v>
                </c:pt>
                <c:pt idx="2">
                  <c:v>T2</c:v>
                </c:pt>
                <c:pt idx="3">
                  <c:v>T3</c:v>
                </c:pt>
                <c:pt idx="4">
                  <c:v>T4</c:v>
                </c:pt>
                <c:pt idx="5">
                  <c:v>T5</c:v>
                </c:pt>
                <c:pt idx="6">
                  <c:v>T6</c:v>
                </c:pt>
                <c:pt idx="7">
                  <c:v>T7</c:v>
                </c:pt>
                <c:pt idx="8">
                  <c:v>T8</c:v>
                </c:pt>
                <c:pt idx="9">
                  <c:v>T9</c:v>
                </c:pt>
              </c:strCache>
            </c:strRef>
          </c:cat>
          <c:val>
            <c:numRef>
              <c:f>'Biochemical parameters'!$E$5:$E$14</c:f>
              <c:numCache>
                <c:formatCode>0.00</c:formatCode>
                <c:ptCount val="10"/>
                <c:pt idx="0">
                  <c:v>6.4000000000000012</c:v>
                </c:pt>
                <c:pt idx="1">
                  <c:v>14.066666666666672</c:v>
                </c:pt>
                <c:pt idx="2">
                  <c:v>14</c:v>
                </c:pt>
                <c:pt idx="3">
                  <c:v>9.1000000000000014</c:v>
                </c:pt>
                <c:pt idx="4">
                  <c:v>12.5</c:v>
                </c:pt>
                <c:pt idx="5">
                  <c:v>12.766666666666667</c:v>
                </c:pt>
                <c:pt idx="6">
                  <c:v>10.533333333333333</c:v>
                </c:pt>
                <c:pt idx="7">
                  <c:v>12.233333333333333</c:v>
                </c:pt>
                <c:pt idx="8">
                  <c:v>11.6</c:v>
                </c:pt>
                <c:pt idx="9">
                  <c:v>9.4333333333333336</c:v>
                </c:pt>
              </c:numCache>
            </c:numRef>
          </c:val>
          <c:smooth val="0"/>
          <c:extLst>
            <c:ext xmlns:c16="http://schemas.microsoft.com/office/drawing/2014/chart" uri="{C3380CC4-5D6E-409C-BE32-E72D297353CC}">
              <c16:uniqueId val="{00000002-EF3C-4D0E-A423-52015C29643B}"/>
            </c:ext>
          </c:extLst>
        </c:ser>
        <c:dLbls>
          <c:showLegendKey val="0"/>
          <c:showVal val="0"/>
          <c:showCatName val="0"/>
          <c:showSerName val="0"/>
          <c:showPercent val="0"/>
          <c:showBubbleSize val="0"/>
        </c:dLbls>
        <c:marker val="1"/>
        <c:smooth val="0"/>
        <c:axId val="84342656"/>
        <c:axId val="84340736"/>
      </c:lineChart>
      <c:catAx>
        <c:axId val="84077568"/>
        <c:scaling>
          <c:orientation val="minMax"/>
        </c:scaling>
        <c:delete val="0"/>
        <c:axPos val="b"/>
        <c:title>
          <c:tx>
            <c:rich>
              <a:bodyPr/>
              <a:lstStyle/>
              <a:p>
                <a:pPr>
                  <a:defRPr sz="1000">
                    <a:latin typeface="Arial" pitchFamily="34" charset="0"/>
                    <a:cs typeface="Arial" pitchFamily="34" charset="0"/>
                  </a:defRPr>
                </a:pPr>
                <a:r>
                  <a:rPr lang="en-US" sz="1000">
                    <a:latin typeface="Arial" pitchFamily="34" charset="0"/>
                    <a:cs typeface="Arial" pitchFamily="34" charset="0"/>
                  </a:rPr>
                  <a:t>Treatments</a:t>
                </a:r>
              </a:p>
            </c:rich>
          </c:tx>
          <c:overlay val="0"/>
        </c:title>
        <c:numFmt formatCode="General" sourceLinked="0"/>
        <c:majorTickMark val="in"/>
        <c:minorTickMark val="none"/>
        <c:tickLblPos val="nextTo"/>
        <c:txPr>
          <a:bodyPr/>
          <a:lstStyle/>
          <a:p>
            <a:pPr>
              <a:defRPr sz="1000">
                <a:latin typeface="Arial" pitchFamily="34" charset="0"/>
                <a:cs typeface="Arial" pitchFamily="34" charset="0"/>
              </a:defRPr>
            </a:pPr>
            <a:endParaRPr lang="en-US"/>
          </a:p>
        </c:txPr>
        <c:crossAx val="84301696"/>
        <c:crosses val="autoZero"/>
        <c:auto val="1"/>
        <c:lblAlgn val="ctr"/>
        <c:lblOffset val="100"/>
        <c:noMultiLvlLbl val="0"/>
      </c:catAx>
      <c:valAx>
        <c:axId val="84301696"/>
        <c:scaling>
          <c:orientation val="minMax"/>
        </c:scaling>
        <c:delete val="0"/>
        <c:axPos val="l"/>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Total and reducing sugars</a:t>
                </a:r>
              </a:p>
            </c:rich>
          </c:tx>
          <c:layout>
            <c:manualLayout>
              <c:xMode val="edge"/>
              <c:yMode val="edge"/>
              <c:x val="1.4519056261343014E-2"/>
              <c:y val="0.18851506144513452"/>
            </c:manualLayout>
          </c:layout>
          <c:overlay val="0"/>
        </c:title>
        <c:numFmt formatCode="0.00" sourceLinked="1"/>
        <c:majorTickMark val="in"/>
        <c:minorTickMark val="none"/>
        <c:tickLblPos val="nextTo"/>
        <c:txPr>
          <a:bodyPr/>
          <a:lstStyle/>
          <a:p>
            <a:pPr>
              <a:defRPr sz="1000">
                <a:latin typeface="Arial" pitchFamily="34" charset="0"/>
                <a:cs typeface="Arial" pitchFamily="34" charset="0"/>
              </a:defRPr>
            </a:pPr>
            <a:endParaRPr lang="en-US"/>
          </a:p>
        </c:txPr>
        <c:crossAx val="84077568"/>
        <c:crosses val="autoZero"/>
        <c:crossBetween val="between"/>
      </c:valAx>
      <c:valAx>
        <c:axId val="84340736"/>
        <c:scaling>
          <c:orientation val="minMax"/>
        </c:scaling>
        <c:delete val="0"/>
        <c:axPos val="r"/>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TSS (°Brix)</a:t>
                </a:r>
              </a:p>
            </c:rich>
          </c:tx>
          <c:layout>
            <c:manualLayout>
              <c:xMode val="edge"/>
              <c:yMode val="edge"/>
              <c:x val="0.95004225197803083"/>
              <c:y val="0.28638473170986278"/>
            </c:manualLayout>
          </c:layout>
          <c:overlay val="0"/>
        </c:title>
        <c:numFmt formatCode="0.00" sourceLinked="1"/>
        <c:majorTickMark val="in"/>
        <c:minorTickMark val="none"/>
        <c:tickLblPos val="nextTo"/>
        <c:txPr>
          <a:bodyPr/>
          <a:lstStyle/>
          <a:p>
            <a:pPr>
              <a:defRPr sz="1000">
                <a:latin typeface="Arial" pitchFamily="34" charset="0"/>
                <a:cs typeface="Arial" pitchFamily="34" charset="0"/>
              </a:defRPr>
            </a:pPr>
            <a:endParaRPr lang="en-US"/>
          </a:p>
        </c:txPr>
        <c:crossAx val="84342656"/>
        <c:crosses val="max"/>
        <c:crossBetween val="between"/>
      </c:valAx>
      <c:catAx>
        <c:axId val="84342656"/>
        <c:scaling>
          <c:orientation val="minMax"/>
        </c:scaling>
        <c:delete val="1"/>
        <c:axPos val="b"/>
        <c:numFmt formatCode="General" sourceLinked="1"/>
        <c:majorTickMark val="out"/>
        <c:minorTickMark val="none"/>
        <c:tickLblPos val="none"/>
        <c:crossAx val="84340736"/>
        <c:crosses val="autoZero"/>
        <c:auto val="1"/>
        <c:lblAlgn val="ctr"/>
        <c:lblOffset val="100"/>
        <c:noMultiLvlLbl val="0"/>
      </c:catAx>
    </c:plotArea>
    <c:legend>
      <c:legendPos val="t"/>
      <c:overlay val="0"/>
      <c:txPr>
        <a:bodyPr/>
        <a:lstStyle/>
        <a:p>
          <a:pPr>
            <a:defRPr sz="1000">
              <a:latin typeface="Arial" pitchFamily="34" charset="0"/>
              <a:cs typeface="Arial" pitchFamily="34" charset="0"/>
            </a:defRPr>
          </a:pPr>
          <a:endParaRPr lang="en-US"/>
        </a:p>
      </c:txPr>
    </c:legend>
    <c:plotVisOnly val="1"/>
    <c:dispBlanksAs val="gap"/>
    <c:showDLblsOverMax val="0"/>
  </c:chart>
  <c:txPr>
    <a:bodyPr/>
    <a:lstStyle/>
    <a:p>
      <a:pPr>
        <a:defRPr sz="1100" b="1">
          <a:latin typeface="Times New Roman" pitchFamily="18" charset="0"/>
          <a:cs typeface="Times New Roman"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'Biochemical parameters'!$N$4</c:f>
              <c:strCache>
                <c:ptCount val="1"/>
                <c:pt idx="0">
                  <c:v>Titratable acidity (%)</c:v>
                </c:pt>
              </c:strCache>
            </c:strRef>
          </c:tx>
          <c:spPr>
            <a:solidFill>
              <a:schemeClr val="tx1"/>
            </a:solidFill>
          </c:spPr>
          <c:invertIfNegative val="0"/>
          <c:cat>
            <c:strRef>
              <c:f>'Biochemical parameters'!$M$5:$M$14</c:f>
              <c:strCache>
                <c:ptCount val="10"/>
                <c:pt idx="0">
                  <c:v>T0</c:v>
                </c:pt>
                <c:pt idx="1">
                  <c:v>T1</c:v>
                </c:pt>
                <c:pt idx="2">
                  <c:v>T2</c:v>
                </c:pt>
                <c:pt idx="3">
                  <c:v>T3</c:v>
                </c:pt>
                <c:pt idx="4">
                  <c:v>T4</c:v>
                </c:pt>
                <c:pt idx="5">
                  <c:v>T5</c:v>
                </c:pt>
                <c:pt idx="6">
                  <c:v>T6</c:v>
                </c:pt>
                <c:pt idx="7">
                  <c:v>T7</c:v>
                </c:pt>
                <c:pt idx="8">
                  <c:v>T8</c:v>
                </c:pt>
                <c:pt idx="9">
                  <c:v>T9</c:v>
                </c:pt>
              </c:strCache>
            </c:strRef>
          </c:cat>
          <c:val>
            <c:numRef>
              <c:f>'Biochemical parameters'!$N$5:$N$14</c:f>
              <c:numCache>
                <c:formatCode>0.00</c:formatCode>
                <c:ptCount val="10"/>
                <c:pt idx="0">
                  <c:v>0.14000000000000001</c:v>
                </c:pt>
                <c:pt idx="1">
                  <c:v>6.1666666666666675E-2</c:v>
                </c:pt>
                <c:pt idx="2">
                  <c:v>0.11266666666666666</c:v>
                </c:pt>
                <c:pt idx="3">
                  <c:v>9.4333333333333352E-2</c:v>
                </c:pt>
                <c:pt idx="4">
                  <c:v>0.10566666666666667</c:v>
                </c:pt>
                <c:pt idx="5">
                  <c:v>0.10233333333333333</c:v>
                </c:pt>
                <c:pt idx="6">
                  <c:v>9.3666666666666704E-2</c:v>
                </c:pt>
                <c:pt idx="7">
                  <c:v>0.10233333333333333</c:v>
                </c:pt>
                <c:pt idx="8">
                  <c:v>9.9333333333333343E-2</c:v>
                </c:pt>
                <c:pt idx="9">
                  <c:v>9.5333333333333367E-2</c:v>
                </c:pt>
              </c:numCache>
            </c:numRef>
          </c:val>
          <c:extLst>
            <c:ext xmlns:c16="http://schemas.microsoft.com/office/drawing/2014/chart" uri="{C3380CC4-5D6E-409C-BE32-E72D297353CC}">
              <c16:uniqueId val="{00000000-1006-479C-BBB4-D665F0B25551}"/>
            </c:ext>
          </c:extLst>
        </c:ser>
        <c:ser>
          <c:idx val="2"/>
          <c:order val="2"/>
          <c:tx>
            <c:strRef>
              <c:f>'Biochemical parameters'!$P$4</c:f>
              <c:strCache>
                <c:ptCount val="1"/>
                <c:pt idx="0">
                  <c:v>Pectin (%)</c:v>
                </c:pt>
              </c:strCache>
            </c:strRef>
          </c:tx>
          <c:spPr>
            <a:blipFill>
              <a:blip xmlns:r="http://schemas.openxmlformats.org/officeDocument/2006/relationships" r:embed="rId1"/>
              <a:stretch>
                <a:fillRect/>
              </a:stretch>
            </a:blipFill>
            <a:ln w="19050">
              <a:solidFill>
                <a:sysClr val="windowText" lastClr="000000"/>
              </a:solidFill>
            </a:ln>
          </c:spPr>
          <c:invertIfNegative val="0"/>
          <c:cat>
            <c:strRef>
              <c:f>'Biochemical parameters'!$M$5:$M$14</c:f>
              <c:strCache>
                <c:ptCount val="10"/>
                <c:pt idx="0">
                  <c:v>T0</c:v>
                </c:pt>
                <c:pt idx="1">
                  <c:v>T1</c:v>
                </c:pt>
                <c:pt idx="2">
                  <c:v>T2</c:v>
                </c:pt>
                <c:pt idx="3">
                  <c:v>T3</c:v>
                </c:pt>
                <c:pt idx="4">
                  <c:v>T4</c:v>
                </c:pt>
                <c:pt idx="5">
                  <c:v>T5</c:v>
                </c:pt>
                <c:pt idx="6">
                  <c:v>T6</c:v>
                </c:pt>
                <c:pt idx="7">
                  <c:v>T7</c:v>
                </c:pt>
                <c:pt idx="8">
                  <c:v>T8</c:v>
                </c:pt>
                <c:pt idx="9">
                  <c:v>T9</c:v>
                </c:pt>
              </c:strCache>
            </c:strRef>
          </c:cat>
          <c:val>
            <c:numRef>
              <c:f>'Biochemical parameters'!$P$5:$P$14</c:f>
              <c:numCache>
                <c:formatCode>0.00</c:formatCode>
                <c:ptCount val="10"/>
                <c:pt idx="0">
                  <c:v>0.96333333333333349</c:v>
                </c:pt>
                <c:pt idx="1">
                  <c:v>5.4066666666666681</c:v>
                </c:pt>
                <c:pt idx="2">
                  <c:v>4.5266666666666664</c:v>
                </c:pt>
                <c:pt idx="3">
                  <c:v>2.2433333333333341</c:v>
                </c:pt>
                <c:pt idx="4">
                  <c:v>4.2433333333333341</c:v>
                </c:pt>
                <c:pt idx="5">
                  <c:v>3.9366666666666656</c:v>
                </c:pt>
                <c:pt idx="6">
                  <c:v>3.5633333333333335</c:v>
                </c:pt>
                <c:pt idx="7">
                  <c:v>3.9933333333333336</c:v>
                </c:pt>
                <c:pt idx="8">
                  <c:v>3.6366666666666667</c:v>
                </c:pt>
                <c:pt idx="9">
                  <c:v>3.4133333333333331</c:v>
                </c:pt>
              </c:numCache>
            </c:numRef>
          </c:val>
          <c:extLst>
            <c:ext xmlns:c16="http://schemas.microsoft.com/office/drawing/2014/chart" uri="{C3380CC4-5D6E-409C-BE32-E72D297353CC}">
              <c16:uniqueId val="{00000001-1006-479C-BBB4-D665F0B25551}"/>
            </c:ext>
          </c:extLst>
        </c:ser>
        <c:dLbls>
          <c:showLegendKey val="0"/>
          <c:showVal val="0"/>
          <c:showCatName val="0"/>
          <c:showSerName val="0"/>
          <c:showPercent val="0"/>
          <c:showBubbleSize val="0"/>
        </c:dLbls>
        <c:gapWidth val="150"/>
        <c:axId val="84502016"/>
        <c:axId val="84525056"/>
      </c:barChart>
      <c:lineChart>
        <c:grouping val="standard"/>
        <c:varyColors val="0"/>
        <c:ser>
          <c:idx val="1"/>
          <c:order val="1"/>
          <c:tx>
            <c:strRef>
              <c:f>'Biochemical parameters'!$O$4</c:f>
              <c:strCache>
                <c:ptCount val="1"/>
                <c:pt idx="0">
                  <c:v>Vitamin C (mg/100g pulp)</c:v>
                </c:pt>
              </c:strCache>
            </c:strRef>
          </c:tx>
          <c:spPr>
            <a:ln>
              <a:solidFill>
                <a:sysClr val="windowText" lastClr="000000"/>
              </a:solidFill>
            </a:ln>
          </c:spPr>
          <c:marker>
            <c:spPr>
              <a:solidFill>
                <a:schemeClr val="tx1"/>
              </a:solidFill>
              <a:ln>
                <a:solidFill>
                  <a:sysClr val="windowText" lastClr="000000"/>
                </a:solidFill>
              </a:ln>
            </c:spPr>
          </c:marker>
          <c:cat>
            <c:strRef>
              <c:f>'Biochemical parameters'!$M$5:$M$14</c:f>
              <c:strCache>
                <c:ptCount val="10"/>
                <c:pt idx="0">
                  <c:v>T0</c:v>
                </c:pt>
                <c:pt idx="1">
                  <c:v>T1</c:v>
                </c:pt>
                <c:pt idx="2">
                  <c:v>T2</c:v>
                </c:pt>
                <c:pt idx="3">
                  <c:v>T3</c:v>
                </c:pt>
                <c:pt idx="4">
                  <c:v>T4</c:v>
                </c:pt>
                <c:pt idx="5">
                  <c:v>T5</c:v>
                </c:pt>
                <c:pt idx="6">
                  <c:v>T6</c:v>
                </c:pt>
                <c:pt idx="7">
                  <c:v>T7</c:v>
                </c:pt>
                <c:pt idx="8">
                  <c:v>T8</c:v>
                </c:pt>
                <c:pt idx="9">
                  <c:v>T9</c:v>
                </c:pt>
              </c:strCache>
            </c:strRef>
          </c:cat>
          <c:val>
            <c:numRef>
              <c:f>'Biochemical parameters'!$O$5:$O$14</c:f>
              <c:numCache>
                <c:formatCode>0.00</c:formatCode>
                <c:ptCount val="10"/>
                <c:pt idx="0">
                  <c:v>103.19999999999999</c:v>
                </c:pt>
                <c:pt idx="1">
                  <c:v>177.56666666666663</c:v>
                </c:pt>
                <c:pt idx="2">
                  <c:v>162.73333333333338</c:v>
                </c:pt>
                <c:pt idx="3">
                  <c:v>127.86666666666666</c:v>
                </c:pt>
                <c:pt idx="4">
                  <c:v>160.16666666666663</c:v>
                </c:pt>
                <c:pt idx="5">
                  <c:v>158</c:v>
                </c:pt>
                <c:pt idx="6">
                  <c:v>139.73000000000002</c:v>
                </c:pt>
                <c:pt idx="7">
                  <c:v>150.66666666666666</c:v>
                </c:pt>
                <c:pt idx="8">
                  <c:v>145.89000000000001</c:v>
                </c:pt>
                <c:pt idx="9">
                  <c:v>134.5</c:v>
                </c:pt>
              </c:numCache>
            </c:numRef>
          </c:val>
          <c:smooth val="0"/>
          <c:extLst>
            <c:ext xmlns:c16="http://schemas.microsoft.com/office/drawing/2014/chart" uri="{C3380CC4-5D6E-409C-BE32-E72D297353CC}">
              <c16:uniqueId val="{00000002-1006-479C-BBB4-D665F0B25551}"/>
            </c:ext>
          </c:extLst>
        </c:ser>
        <c:dLbls>
          <c:showLegendKey val="0"/>
          <c:showVal val="0"/>
          <c:showCatName val="0"/>
          <c:showSerName val="0"/>
          <c:showPercent val="0"/>
          <c:showBubbleSize val="0"/>
        </c:dLbls>
        <c:marker val="1"/>
        <c:smooth val="0"/>
        <c:axId val="85737856"/>
        <c:axId val="84527360"/>
      </c:lineChart>
      <c:catAx>
        <c:axId val="84502016"/>
        <c:scaling>
          <c:orientation val="minMax"/>
        </c:scaling>
        <c:delete val="0"/>
        <c:axPos val="b"/>
        <c:title>
          <c:tx>
            <c:rich>
              <a:bodyPr/>
              <a:lstStyle/>
              <a:p>
                <a:pPr>
                  <a:defRPr/>
                </a:pPr>
                <a:r>
                  <a:rPr lang="en-US"/>
                  <a:t>Treatments</a:t>
                </a:r>
              </a:p>
            </c:rich>
          </c:tx>
          <c:overlay val="0"/>
        </c:title>
        <c:numFmt formatCode="General" sourceLinked="0"/>
        <c:majorTickMark val="in"/>
        <c:minorTickMark val="none"/>
        <c:tickLblPos val="nextTo"/>
        <c:txPr>
          <a:bodyPr/>
          <a:lstStyle/>
          <a:p>
            <a:pPr>
              <a:defRPr sz="1000">
                <a:latin typeface="Arial" pitchFamily="34" charset="0"/>
                <a:cs typeface="Arial" pitchFamily="34" charset="0"/>
              </a:defRPr>
            </a:pPr>
            <a:endParaRPr lang="en-US"/>
          </a:p>
        </c:txPr>
        <c:crossAx val="84525056"/>
        <c:crosses val="autoZero"/>
        <c:auto val="1"/>
        <c:lblAlgn val="ctr"/>
        <c:lblOffset val="100"/>
        <c:noMultiLvlLbl val="0"/>
      </c:catAx>
      <c:valAx>
        <c:axId val="84525056"/>
        <c:scaling>
          <c:orientation val="minMax"/>
        </c:scaling>
        <c:delete val="0"/>
        <c:axPos val="l"/>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Titratable acid and pectin</a:t>
                </a:r>
              </a:p>
            </c:rich>
          </c:tx>
          <c:layout>
            <c:manualLayout>
              <c:xMode val="edge"/>
              <c:yMode val="edge"/>
              <c:x val="1.1695906432748536E-2"/>
              <c:y val="0.24244523356149242"/>
            </c:manualLayout>
          </c:layout>
          <c:overlay val="0"/>
        </c:title>
        <c:numFmt formatCode="0.00" sourceLinked="1"/>
        <c:majorTickMark val="in"/>
        <c:minorTickMark val="none"/>
        <c:tickLblPos val="nextTo"/>
        <c:txPr>
          <a:bodyPr/>
          <a:lstStyle/>
          <a:p>
            <a:pPr>
              <a:defRPr sz="1000">
                <a:latin typeface="Arial" pitchFamily="34" charset="0"/>
                <a:cs typeface="Arial" pitchFamily="34" charset="0"/>
              </a:defRPr>
            </a:pPr>
            <a:endParaRPr lang="en-US"/>
          </a:p>
        </c:txPr>
        <c:crossAx val="84502016"/>
        <c:crosses val="autoZero"/>
        <c:crossBetween val="between"/>
        <c:minorUnit val="0.1"/>
      </c:valAx>
      <c:valAx>
        <c:axId val="84527360"/>
        <c:scaling>
          <c:orientation val="minMax"/>
        </c:scaling>
        <c:delete val="0"/>
        <c:axPos val="r"/>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Vitamin C</a:t>
                </a:r>
              </a:p>
            </c:rich>
          </c:tx>
          <c:layout>
            <c:manualLayout>
              <c:xMode val="edge"/>
              <c:yMode val="edge"/>
              <c:x val="0.9470291476723306"/>
              <c:y val="0.30143207589247561"/>
            </c:manualLayout>
          </c:layout>
          <c:overlay val="0"/>
        </c:title>
        <c:numFmt formatCode="0.00" sourceLinked="1"/>
        <c:majorTickMark val="out"/>
        <c:minorTickMark val="none"/>
        <c:tickLblPos val="nextTo"/>
        <c:txPr>
          <a:bodyPr/>
          <a:lstStyle/>
          <a:p>
            <a:pPr>
              <a:defRPr sz="1000">
                <a:latin typeface="Arial" pitchFamily="34" charset="0"/>
                <a:cs typeface="Arial" pitchFamily="34" charset="0"/>
              </a:defRPr>
            </a:pPr>
            <a:endParaRPr lang="en-US"/>
          </a:p>
        </c:txPr>
        <c:crossAx val="85737856"/>
        <c:crosses val="max"/>
        <c:crossBetween val="between"/>
      </c:valAx>
      <c:catAx>
        <c:axId val="85737856"/>
        <c:scaling>
          <c:orientation val="minMax"/>
        </c:scaling>
        <c:delete val="1"/>
        <c:axPos val="b"/>
        <c:numFmt formatCode="General" sourceLinked="1"/>
        <c:majorTickMark val="out"/>
        <c:minorTickMark val="none"/>
        <c:tickLblPos val="none"/>
        <c:crossAx val="84527360"/>
        <c:crosses val="autoZero"/>
        <c:auto val="1"/>
        <c:lblAlgn val="ctr"/>
        <c:lblOffset val="100"/>
        <c:noMultiLvlLbl val="0"/>
      </c:catAx>
    </c:plotArea>
    <c:legend>
      <c:legendPos val="t"/>
      <c:overlay val="0"/>
      <c:txPr>
        <a:bodyPr/>
        <a:lstStyle/>
        <a:p>
          <a:pPr>
            <a:defRPr sz="1000">
              <a:latin typeface="Arial" pitchFamily="34" charset="0"/>
              <a:cs typeface="Arial" pitchFamily="34" charset="0"/>
            </a:defRPr>
          </a:pPr>
          <a:endParaRPr lang="en-US"/>
        </a:p>
      </c:txPr>
    </c:legend>
    <c:plotVisOnly val="1"/>
    <c:dispBlanksAs val="gap"/>
    <c:showDLblsOverMax val="0"/>
  </c:chart>
  <c:txPr>
    <a:bodyPr/>
    <a:lstStyle/>
    <a:p>
      <a:pPr>
        <a:defRPr sz="1100" b="1">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14</Pages>
  <Words>4968</Words>
  <Characters>28319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dc:creator>
  <cp:keywords/>
  <dc:description/>
  <cp:lastModifiedBy>SDI 1084</cp:lastModifiedBy>
  <cp:revision>100</cp:revision>
  <dcterms:created xsi:type="dcterms:W3CDTF">2026-04-02T07:23:00Z</dcterms:created>
  <dcterms:modified xsi:type="dcterms:W3CDTF">2026-04-27T14:01:00Z</dcterms:modified>
</cp:coreProperties>
</file>