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C6FA" w14:textId="77777777" w:rsidR="00C51E47" w:rsidRPr="00C51E47" w:rsidRDefault="00C51E47" w:rsidP="00C51E47">
      <w:pPr>
        <w:pStyle w:val="Author"/>
        <w:keepNext/>
        <w:keepLines/>
        <w:rPr>
          <w:rFonts w:ascii="Arial" w:hAnsi="Arial" w:cs="Arial"/>
          <w:bCs/>
          <w:i/>
          <w:iCs/>
          <w:kern w:val="28"/>
          <w:sz w:val="36"/>
          <w:u w:val="single"/>
        </w:rPr>
      </w:pPr>
      <w:bookmarkStart w:id="0" w:name="_Hlk226068675"/>
      <w:r w:rsidRPr="00C51E47">
        <w:rPr>
          <w:rFonts w:ascii="Arial" w:hAnsi="Arial" w:cs="Arial"/>
          <w:bCs/>
          <w:i/>
          <w:iCs/>
          <w:kern w:val="28"/>
          <w:sz w:val="36"/>
          <w:u w:val="single"/>
        </w:rPr>
        <w:t xml:space="preserve">Case report </w:t>
      </w:r>
    </w:p>
    <w:p w14:paraId="38183265" w14:textId="79FFACB5" w:rsidR="00E83485" w:rsidRPr="00163BC4" w:rsidRDefault="00E44E12" w:rsidP="00687859">
      <w:pPr>
        <w:pStyle w:val="Author"/>
        <w:keepNext/>
        <w:keepLines/>
        <w:spacing w:line="240" w:lineRule="auto"/>
        <w:rPr>
          <w:rFonts w:ascii="Arial" w:hAnsi="Arial" w:cs="Arial"/>
          <w:bCs/>
          <w:iCs/>
          <w:kern w:val="28"/>
          <w:sz w:val="36"/>
        </w:rPr>
      </w:pPr>
      <w:r>
        <w:rPr>
          <w:rFonts w:ascii="Arial" w:hAnsi="Arial" w:cs="Arial"/>
          <w:bCs/>
          <w:iCs/>
          <w:kern w:val="28"/>
          <w:sz w:val="36"/>
        </w:rPr>
        <w:t>Hydrops Fetalis Caused by Fetal Structural Malformation in the Second Trimester of Pregnancy with Vaginal Bleeding</w:t>
      </w:r>
      <w:r w:rsidR="001A7E54">
        <w:rPr>
          <w:rFonts w:ascii="Arial" w:hAnsi="Arial" w:cs="Arial"/>
          <w:bCs/>
          <w:iCs/>
          <w:kern w:val="28"/>
          <w:sz w:val="36"/>
        </w:rPr>
        <w:t>: A Case Report</w:t>
      </w:r>
      <w:r>
        <w:rPr>
          <w:rFonts w:ascii="Arial" w:hAnsi="Arial" w:cs="Arial"/>
          <w:bCs/>
          <w:iCs/>
          <w:kern w:val="28"/>
          <w:sz w:val="36"/>
        </w:rPr>
        <w:t xml:space="preserve"> </w:t>
      </w:r>
    </w:p>
    <w:p w14:paraId="13522DF4" w14:textId="77777777" w:rsidR="00E83485" w:rsidRPr="00790ADA" w:rsidRDefault="00E83485" w:rsidP="00687859">
      <w:pPr>
        <w:pStyle w:val="Author"/>
        <w:keepNext/>
        <w:keepLines/>
        <w:spacing w:line="240" w:lineRule="auto"/>
        <w:jc w:val="both"/>
        <w:rPr>
          <w:rFonts w:ascii="Arial" w:hAnsi="Arial" w:cs="Arial"/>
          <w:sz w:val="36"/>
        </w:rPr>
      </w:pPr>
    </w:p>
    <w:p w14:paraId="11581982" w14:textId="77777777" w:rsidR="00C51E47" w:rsidRPr="00187EEF" w:rsidRDefault="00C51E47" w:rsidP="00687859">
      <w:pPr>
        <w:keepNext/>
        <w:keepLines/>
        <w:jc w:val="right"/>
        <w:rPr>
          <w:rFonts w:ascii="Arial" w:hAnsi="Arial" w:cs="Arial"/>
          <w:i/>
          <w:iCs/>
        </w:rPr>
      </w:pPr>
    </w:p>
    <w:p w14:paraId="4BD59AD1" w14:textId="77777777" w:rsidR="00E83485" w:rsidRPr="00FB3A86" w:rsidRDefault="00E83485" w:rsidP="00687859">
      <w:pPr>
        <w:pStyle w:val="Affiliation"/>
        <w:keepNext/>
        <w:keepLines/>
        <w:spacing w:after="0" w:line="240" w:lineRule="auto"/>
        <w:jc w:val="both"/>
        <w:rPr>
          <w:rFonts w:ascii="Arial" w:hAnsi="Arial" w:cs="Arial"/>
        </w:rPr>
      </w:pPr>
    </w:p>
    <w:p w14:paraId="5CA12DF3" w14:textId="77777777" w:rsidR="00E83485" w:rsidRDefault="00E83485" w:rsidP="00687859">
      <w:pPr>
        <w:pStyle w:val="AbstHead"/>
        <w:keepLines/>
        <w:spacing w:after="0"/>
        <w:jc w:val="both"/>
        <w:rPr>
          <w:rFonts w:ascii="Arial" w:hAnsi="Arial" w:cs="Arial"/>
        </w:rPr>
      </w:pPr>
      <w:r w:rsidRPr="00FB3A86">
        <w:rPr>
          <w:rFonts w:ascii="Arial" w:hAnsi="Arial" w:cs="Arial"/>
        </w:rPr>
        <w:t>ABSTRACT</w:t>
      </w:r>
      <w:r>
        <w:rPr>
          <w:rFonts w:ascii="Arial" w:hAnsi="Arial" w:cs="Arial"/>
        </w:rPr>
        <w:t xml:space="preserve"> </w:t>
      </w:r>
    </w:p>
    <w:p w14:paraId="2E6C9DF1" w14:textId="77777777" w:rsidR="00E83485" w:rsidRPr="00FB3A86" w:rsidRDefault="00E83485" w:rsidP="00687859">
      <w:pPr>
        <w:pStyle w:val="AbstHead"/>
        <w:keepLine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83485" w:rsidRPr="001E44FE" w14:paraId="469101E0" w14:textId="77777777" w:rsidTr="004741A1">
        <w:tc>
          <w:tcPr>
            <w:tcW w:w="9576" w:type="dxa"/>
            <w:shd w:val="clear" w:color="auto" w:fill="F2F2F2"/>
          </w:tcPr>
          <w:p w14:paraId="05CA0DD1" w14:textId="77777777"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Background:</w:t>
            </w:r>
            <w:r w:rsidRPr="00A34797">
              <w:rPr>
                <w:rFonts w:ascii="Arial" w:eastAsia="Calibri" w:hAnsi="Arial" w:cs="Arial"/>
                <w:szCs w:val="22"/>
              </w:rPr>
              <w:t xml:space="preserve"> Hydrops fetalis is a severe fetal condition characterized by abnormal fluid accumulation in at least two fetal compartments, including the pleural, pericardial, or peritoneal spaces, with or without subcutaneous edema. Non-immune hydrops fetalis accounts for most reported cases and is associated with poor perinatal outcomes, particularly when diagnosed early in gestation.</w:t>
            </w:r>
          </w:p>
          <w:p w14:paraId="3380B064" w14:textId="77777777"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Case Presentation:</w:t>
            </w:r>
            <w:r w:rsidRPr="00A34797">
              <w:rPr>
                <w:rFonts w:ascii="Arial" w:eastAsia="Calibri" w:hAnsi="Arial" w:cs="Arial"/>
                <w:szCs w:val="22"/>
              </w:rPr>
              <w:t xml:space="preserve"> A 28-year-old gravida 2 woman at 19–20 weeks of gestation presented with recurrent abdominal tightening, decreased fetal movement, and vaginal bleeding. Obstetric ultrasonography demonstrated generalized fetal fluid accumulation consistent with hydrops fetalis. Maternal laboratory evaluation revealed mild anemia. Due to worsening clinical condition and severe fetal compromise, emergency pregnancy termination by cesarean section was performed. A fetus with hydrops fetalis weighing 1400 grams was delivered with an Apgar score of 1, indicating profound fetal distress. The surgical procedure was completed without maternal complications, and placental delivery occurred spontaneously.</w:t>
            </w:r>
          </w:p>
          <w:p w14:paraId="6AFBBF45" w14:textId="77777777"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Conclusion:</w:t>
            </w:r>
            <w:r w:rsidRPr="00A34797">
              <w:rPr>
                <w:rFonts w:ascii="Arial" w:eastAsia="Calibri" w:hAnsi="Arial" w:cs="Arial"/>
                <w:szCs w:val="22"/>
              </w:rPr>
              <w:t xml:space="preserve"> Early-onset hydrops fetalis before fetal viability carries a grave prognosis and a high risk of fetal death. Prompt recognition, maternal stabilization, and systematic diagnostic evaluation are essential to guide management, identify potential underlying causes, and provide counseling regarding future pregnancy risks.</w:t>
            </w:r>
          </w:p>
          <w:p w14:paraId="56E5BD31" w14:textId="77777777"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szCs w:val="22"/>
              </w:rPr>
              <w:t>Keywords: Hydrops fetalis, non-immune hydrops fetalis, fetal edema, early gestation, vaginal bleeding.</w:t>
            </w:r>
          </w:p>
          <w:p w14:paraId="201451C0" w14:textId="2F02497D" w:rsidR="00E83485" w:rsidRPr="00BA1B01" w:rsidRDefault="00E83485" w:rsidP="00687859">
            <w:pPr>
              <w:pStyle w:val="Body"/>
              <w:keepNext/>
              <w:keepLines/>
              <w:spacing w:after="0"/>
              <w:rPr>
                <w:rFonts w:ascii="Arial" w:eastAsia="Calibri" w:hAnsi="Arial" w:cs="Arial"/>
                <w:szCs w:val="22"/>
              </w:rPr>
            </w:pPr>
          </w:p>
        </w:tc>
      </w:tr>
    </w:tbl>
    <w:p w14:paraId="4401C105" w14:textId="77777777" w:rsidR="00E83485" w:rsidRDefault="00E83485" w:rsidP="00687859">
      <w:pPr>
        <w:keepNext/>
        <w:keepLines/>
        <w:spacing w:line="276" w:lineRule="auto"/>
        <w:rPr>
          <w:rFonts w:ascii="Arial" w:hAnsi="Arial" w:cs="Arial"/>
          <w:i/>
        </w:rPr>
      </w:pPr>
    </w:p>
    <w:p w14:paraId="242D7484" w14:textId="77777777" w:rsidR="00A34797" w:rsidRPr="00A34797" w:rsidRDefault="00E83485" w:rsidP="00687859">
      <w:pPr>
        <w:pStyle w:val="Body"/>
        <w:keepNext/>
        <w:keepLines/>
        <w:spacing w:after="0"/>
        <w:rPr>
          <w:rFonts w:ascii="Arial" w:eastAsia="Calibri" w:hAnsi="Arial" w:cs="Arial"/>
          <w:b/>
          <w:bCs/>
          <w:szCs w:val="22"/>
        </w:rPr>
      </w:pPr>
      <w:r>
        <w:rPr>
          <w:rFonts w:ascii="Arial" w:hAnsi="Arial" w:cs="Arial"/>
          <w:i/>
        </w:rPr>
        <w:t>Keywords:</w:t>
      </w:r>
      <w:r w:rsidRPr="00A47711">
        <w:rPr>
          <w:rFonts w:ascii="Arial" w:eastAsia="Arial" w:hAnsi="Arial" w:cs="Arial"/>
          <w:sz w:val="18"/>
          <w:szCs w:val="18"/>
        </w:rPr>
        <w:t xml:space="preserve"> </w:t>
      </w:r>
      <w:r w:rsidR="00A34797" w:rsidRPr="00A34797">
        <w:rPr>
          <w:rFonts w:ascii="Arial" w:eastAsia="Calibri" w:hAnsi="Arial" w:cs="Arial"/>
          <w:i/>
          <w:iCs/>
          <w:szCs w:val="22"/>
        </w:rPr>
        <w:t>Hydrops fetalis, non-immune hydrops fetalis, fetal edema, early gestation, vaginal bleeding.</w:t>
      </w:r>
    </w:p>
    <w:p w14:paraId="25ACA58E" w14:textId="7EDBAEDC" w:rsidR="00E83485" w:rsidRDefault="00E83485" w:rsidP="00687859">
      <w:pPr>
        <w:keepNext/>
        <w:keepLines/>
        <w:spacing w:line="276" w:lineRule="auto"/>
        <w:rPr>
          <w:rFonts w:ascii="Arial" w:eastAsia="Arial" w:hAnsi="Arial" w:cs="Arial"/>
          <w:i/>
          <w:iCs/>
        </w:rPr>
      </w:pPr>
    </w:p>
    <w:p w14:paraId="354AA75C" w14:textId="77777777" w:rsidR="00924805" w:rsidRDefault="00924805" w:rsidP="00687859">
      <w:pPr>
        <w:keepNext/>
        <w:keepLines/>
        <w:spacing w:line="276" w:lineRule="auto"/>
        <w:rPr>
          <w:rFonts w:ascii="Arial" w:eastAsia="Arial" w:hAnsi="Arial" w:cs="Arial"/>
          <w:i/>
          <w:iCs/>
        </w:rPr>
      </w:pPr>
    </w:p>
    <w:p w14:paraId="7670CB6A" w14:textId="77777777" w:rsidR="00924805" w:rsidRDefault="00924805" w:rsidP="00687859">
      <w:pPr>
        <w:keepNext/>
        <w:keepLines/>
        <w:spacing w:line="276" w:lineRule="auto"/>
        <w:rPr>
          <w:rFonts w:ascii="Arial" w:eastAsia="Arial" w:hAnsi="Arial" w:cs="Arial"/>
          <w:i/>
          <w:iCs/>
        </w:rPr>
      </w:pPr>
    </w:p>
    <w:p w14:paraId="74CF153F" w14:textId="77777777" w:rsidR="00924805" w:rsidRDefault="00924805" w:rsidP="00687859">
      <w:pPr>
        <w:keepNext/>
        <w:keepLines/>
        <w:spacing w:line="276" w:lineRule="auto"/>
        <w:rPr>
          <w:rFonts w:ascii="Arial" w:eastAsia="Arial" w:hAnsi="Arial" w:cs="Arial"/>
          <w:i/>
          <w:iCs/>
        </w:rPr>
      </w:pPr>
    </w:p>
    <w:p w14:paraId="00E04441" w14:textId="77777777" w:rsidR="00A34797" w:rsidRDefault="00A34797" w:rsidP="00687859">
      <w:pPr>
        <w:keepNext/>
        <w:keepLines/>
        <w:spacing w:line="276" w:lineRule="auto"/>
        <w:rPr>
          <w:rFonts w:ascii="Arial" w:eastAsia="Arial" w:hAnsi="Arial" w:cs="Arial"/>
          <w:i/>
          <w:iCs/>
        </w:rPr>
      </w:pPr>
    </w:p>
    <w:p w14:paraId="0ACDF16A" w14:textId="77777777" w:rsidR="00924805" w:rsidRDefault="00924805" w:rsidP="00687859">
      <w:pPr>
        <w:keepNext/>
        <w:keepLines/>
        <w:spacing w:line="276" w:lineRule="auto"/>
        <w:rPr>
          <w:rFonts w:ascii="Arial" w:eastAsia="Arial" w:hAnsi="Arial" w:cs="Arial"/>
          <w:i/>
          <w:iCs/>
        </w:rPr>
      </w:pPr>
    </w:p>
    <w:p w14:paraId="2CE3F5D2" w14:textId="77777777" w:rsidR="00924805" w:rsidRDefault="00924805" w:rsidP="00687859">
      <w:pPr>
        <w:keepNext/>
        <w:keepLines/>
        <w:spacing w:line="276" w:lineRule="auto"/>
        <w:rPr>
          <w:rFonts w:ascii="Arial" w:eastAsia="Arial" w:hAnsi="Arial" w:cs="Arial"/>
          <w:i/>
          <w:iCs/>
        </w:rPr>
      </w:pPr>
    </w:p>
    <w:p w14:paraId="6DCD0B68" w14:textId="215B93E0" w:rsidR="002412A1" w:rsidRDefault="002412A1" w:rsidP="00687859">
      <w:pPr>
        <w:keepNext/>
        <w:keepLines/>
        <w:spacing w:line="276" w:lineRule="auto"/>
        <w:rPr>
          <w:rFonts w:ascii="Arial" w:eastAsia="Arial" w:hAnsi="Arial" w:cs="Arial"/>
          <w:i/>
          <w:iCs/>
        </w:rPr>
      </w:pPr>
    </w:p>
    <w:p w14:paraId="5144B1EB" w14:textId="536A7164" w:rsidR="00B37CE0" w:rsidRDefault="00B37CE0" w:rsidP="00687859">
      <w:pPr>
        <w:keepNext/>
        <w:keepLines/>
        <w:spacing w:line="276" w:lineRule="auto"/>
        <w:rPr>
          <w:rFonts w:ascii="Arial" w:eastAsia="Arial" w:hAnsi="Arial" w:cs="Arial"/>
          <w:i/>
          <w:iCs/>
        </w:rPr>
      </w:pPr>
    </w:p>
    <w:p w14:paraId="358CEE2F" w14:textId="7A9A4747" w:rsidR="00B37CE0" w:rsidRDefault="00B37CE0" w:rsidP="00687859">
      <w:pPr>
        <w:keepNext/>
        <w:keepLines/>
        <w:spacing w:line="276" w:lineRule="auto"/>
        <w:rPr>
          <w:rFonts w:ascii="Arial" w:eastAsia="Arial" w:hAnsi="Arial" w:cs="Arial"/>
          <w:i/>
          <w:iCs/>
        </w:rPr>
      </w:pPr>
    </w:p>
    <w:p w14:paraId="0BAD7691" w14:textId="18AA5140" w:rsidR="00B37CE0" w:rsidRDefault="00B37CE0" w:rsidP="00687859">
      <w:pPr>
        <w:keepNext/>
        <w:keepLines/>
        <w:spacing w:line="276" w:lineRule="auto"/>
        <w:rPr>
          <w:rFonts w:ascii="Arial" w:eastAsia="Arial" w:hAnsi="Arial" w:cs="Arial"/>
          <w:i/>
          <w:iCs/>
        </w:rPr>
      </w:pPr>
    </w:p>
    <w:p w14:paraId="58FBBD0B" w14:textId="4C90430F" w:rsidR="00B37CE0" w:rsidRDefault="00B37CE0" w:rsidP="00687859">
      <w:pPr>
        <w:keepNext/>
        <w:keepLines/>
        <w:spacing w:line="276" w:lineRule="auto"/>
        <w:rPr>
          <w:rFonts w:ascii="Arial" w:eastAsia="Arial" w:hAnsi="Arial" w:cs="Arial"/>
          <w:i/>
          <w:iCs/>
        </w:rPr>
      </w:pPr>
    </w:p>
    <w:p w14:paraId="55697E26" w14:textId="77777777" w:rsidR="00B37CE0" w:rsidRDefault="00B37CE0" w:rsidP="00687859">
      <w:pPr>
        <w:keepNext/>
        <w:keepLines/>
        <w:spacing w:line="276" w:lineRule="auto"/>
        <w:rPr>
          <w:rFonts w:ascii="Arial" w:eastAsia="Arial" w:hAnsi="Arial" w:cs="Arial"/>
          <w:i/>
          <w:iCs/>
        </w:rPr>
      </w:pPr>
    </w:p>
    <w:p w14:paraId="62E679A9" w14:textId="77777777" w:rsidR="00924805" w:rsidRPr="009B3C63" w:rsidRDefault="00924805" w:rsidP="00687859">
      <w:pPr>
        <w:keepNext/>
        <w:keepLines/>
        <w:spacing w:line="276" w:lineRule="auto"/>
        <w:rPr>
          <w:rFonts w:ascii="Arial" w:eastAsia="Arial" w:hAnsi="Arial" w:cs="Arial"/>
          <w:i/>
          <w:iCs/>
        </w:rPr>
      </w:pPr>
    </w:p>
    <w:p w14:paraId="6B580935" w14:textId="77777777" w:rsidR="00E83485" w:rsidRDefault="00E83485" w:rsidP="00687859">
      <w:pPr>
        <w:pStyle w:val="AbstHead"/>
        <w:keepLines/>
        <w:spacing w:after="0"/>
        <w:jc w:val="both"/>
        <w:rPr>
          <w:rFonts w:ascii="Arial" w:hAnsi="Arial" w:cs="Arial"/>
        </w:rPr>
      </w:pPr>
      <w:r>
        <w:rPr>
          <w:rFonts w:ascii="Arial" w:hAnsi="Arial" w:cs="Arial"/>
        </w:rPr>
        <w:t xml:space="preserve">1. </w:t>
      </w:r>
      <w:r w:rsidRPr="00FB3A86">
        <w:rPr>
          <w:rFonts w:ascii="Arial" w:hAnsi="Arial" w:cs="Arial"/>
        </w:rPr>
        <w:t>INTRODUCTION</w:t>
      </w:r>
    </w:p>
    <w:p w14:paraId="2B66212E" w14:textId="77777777" w:rsidR="00E83485" w:rsidRPr="008A3EE5" w:rsidRDefault="00E83485" w:rsidP="00687859">
      <w:pPr>
        <w:pStyle w:val="AbstHead"/>
        <w:keepLines/>
        <w:spacing w:after="0"/>
        <w:jc w:val="both"/>
        <w:rPr>
          <w:rFonts w:ascii="Arial" w:hAnsi="Arial" w:cs="Arial"/>
          <w:sz w:val="20"/>
        </w:rPr>
      </w:pPr>
    </w:p>
    <w:p w14:paraId="733C7849" w14:textId="3791ADE7" w:rsidR="00A34797" w:rsidRDefault="00A34797" w:rsidP="00687859">
      <w:pPr>
        <w:keepNext/>
        <w:keepLines/>
        <w:ind w:firstLine="360"/>
        <w:jc w:val="both"/>
        <w:rPr>
          <w:rFonts w:ascii="Arial" w:hAnsi="Arial" w:cs="Arial"/>
        </w:rPr>
      </w:pPr>
      <w:r w:rsidRPr="008A3EE5">
        <w:rPr>
          <w:rFonts w:ascii="Arial" w:hAnsi="Arial" w:cs="Arial"/>
        </w:rPr>
        <w:t xml:space="preserve">Hydrops fetalis is a severe fetal condition that develops during intrauterine life and is defined by the presence of abnormal fluid accumulation in several fetal compartments. This condition occurs when abnormal fluid accumulation occurs in two or more fetal compartments </w:t>
      </w:r>
      <w:r w:rsidRPr="008A3EE5">
        <w:rPr>
          <w:rFonts w:ascii="Arial" w:hAnsi="Arial" w:cs="Arial"/>
        </w:rPr>
        <w:fldChar w:fldCharType="begin" w:fldLock="1"/>
      </w:r>
      <w:r w:rsidR="00E75409">
        <w:rPr>
          <w:rFonts w:ascii="Arial" w:hAnsi="Arial" w:cs="Arial"/>
        </w:rPr>
        <w:instrText>ADDIN CSL_CITATION {"citationItems":[{"id":"ITEM-1","itemData":{"DOI":"10.1002/ajmg.a.36988","ISSN":"1552-4833 (Electronic)","PMID":"25712632","abstract":"Hydrops fetalis is an excessive fluid accumulation within the fetal extra  vascular compartments and body cavities. Non-immune hydrops fetalis (NIHF), due to causes other than Rh alloimmunization, is the cause in &gt;85% of all affected individuals. Herein we present an update of our earlier systematic literature review [Bellini et al., 2009] using all publications between 2007 and 2013. We excluded most of the initial 31,783 papers by using strict selection criteria, thus resulting in 24 relevant NIHF publications describing 1,338 individuals with NIHF. We subdivided the affected individuals into 14 classification groups based on the cause of NIHF (percentage of the total group): Cardiovascular (20.1%), Hematologic (9.3%), Chromosomal (9.0%), Syndromic (5.5%), Lymphatic Dysplasia (15.0%), Inborn Errors of Metabolism (1.3%), Infections (7.0%), Thoracic (2.3%), Urinary Tract Malformations (0.9%), Extra Thoracic Tumors (0.7%), TTTF-Placental (4.1%), Gastrointestinal (1.3%), Miscellaneous (3.6%), Idiopathic (19.8%). We discuss the results of the review. There may be some shifts in the percentages of etiological categories as compared to the previous review, but the small numbers within each category make drawing firm conclusions hazardous. We highlight the need for multi-center series of NIHF cases collected and classified using the same schemes in diagnostic work-ups to allow for comparisons of larger numbers of cases.","author":[{"dropping-particle":"","family":"Bellini","given":"Carlo","non-dropping-particle":"","parse-names":false,"suffix":""},{"dropping-particle":"","family":"Donarini","given":"Gloria","non-dropping-particle":"","parse-names":false,"suffix":""},{"dropping-particle":"","family":"Paladini","given":"Dario","non-dropping-particle":"","parse-names":false,"suffix":""},{"dropping-particle":"","family":"Calevo","given":"Maria Grazia","non-dropping-particle":"","parse-names":false,"suffix":""},{"dropping-particle":"","family":"Bellini","given":"Tommaso","non-dropping-particle":"","parse-names":false,"suffix":""},{"dropping-particle":"","family":"Ramenghi","given":"Luca A","non-dropping-particle":"","parse-names":false,"suffix":""},{"dropping-particle":"","family":"Hennekam","given":"Raoul C","non-dropping-particle":"","parse-names":false,"suffix":""}],"container-title":"American journal of medical genetics. Part A","id":"ITEM-1","issue":"5","issued":{"date-parts":[["2015","5"]]},"language":"eng","page":"1082-1088","publisher-place":"United States","title":"Etiology of non-immune hydrops fetalis: An update.","type":"article-journal","volume":"167A"},"uris":["http://www.mendeley.com/documents/?uuid=26e4b3db-0a0a-45d1-9b8c-83c7ff7a7b1d"]}],"mendeley":{"formattedCitation":"(Bellini et al., 2015)","plainTextFormattedCitation":"(Bellini et al., 2015)","previouslyFormattedCitation":"(Bellini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(Bellini et al., 2015)</w:t>
      </w:r>
      <w:r w:rsidRPr="008A3EE5">
        <w:rPr>
          <w:rFonts w:ascii="Arial" w:hAnsi="Arial" w:cs="Arial"/>
        </w:rPr>
        <w:fldChar w:fldCharType="end"/>
      </w:r>
      <w:r w:rsidRPr="008A3EE5">
        <w:rPr>
          <w:rFonts w:ascii="Arial" w:hAnsi="Arial" w:cs="Arial"/>
        </w:rPr>
        <w:t xml:space="preserve">. The excess fluid may be detected in the pleural, pericardial, or peritoneal cavities and may also involve the fetal subcutaneous tissues. In addition, fetal hydrops is usually associated with excess amniotic fluid and a thickened placenta (more than 6 cm), which occurs in about 30 to 75 percent of cases Hepatosplenomegaly is frequently observed in fetuses affected by this condition. The pathophysiology generally involves disruption of normal fetal fluid homeostasis, resulting in excessive interstitial and serous cavity fluid accumulation, which causes excessive fluid buildup and prevents the body from absorbing it properly. Such disturbances may arise from either immune-mediated or non-immune mechanisms </w:t>
      </w:r>
      <w:r w:rsidRPr="008A3EE5">
        <w:rPr>
          <w:rFonts w:ascii="Arial" w:hAnsi="Arial" w:cs="Arial"/>
        </w:rPr>
        <w:fldChar w:fldCharType="begin" w:fldLock="1"/>
      </w:r>
      <w:r w:rsidR="00E75409">
        <w:rPr>
          <w:rFonts w:ascii="Arial" w:hAnsi="Arial" w:cs="Arial"/>
        </w:rPr>
        <w:instrText>ADDIN CSL_CITATION {"citationItems":[{"id":"ITEM-1","itemData":{"DOI":"10.47830/jinma-vol.69.6-2019-199","ISSN":"2089-1067","abstract":"Pendahuluan: Hidrops fetalis adalah akumulasi cairan berlebihan di dalam tubuh janin, dapat berupa edema pada janin dan plasenta, asites, efusi pleura dan/atau efusi perikardial. Pada tahun-tahun sebelumnya, kebanyakan kasus hidrops disebabkan oleh eritroblastosis fetalis berat yang disebabkan oleh isoimunisasi Rh. Kebanyakan kasus saat ini disebabkan oleh kondisi lain (hidrops nonimun). Salah satu penyebab hidrop adalah kistik higroma. Kistik higroma dihubungkan dengan abnormalitas kromosomal. Kasus ini adalah seorang wanita yang hamil 21 minggu dengan hidrops fetalis dan kistik higroma yang diduga disebabkan oleh abnormalitas kromosom. Laporan kasus ini menyoroti hubungan kistik higroma dengan hidrops fetalis dan kebutuhan evaluasi genetik untuk dapat menegakan atau menyingkirkan aneuploid.","author":[{"dropping-particle":"","family":"Esfi Triana","given":"","non-dropping-particle":"","parse-names":false,"suffix":""},{"dropping-particle":"","family":"Ori John","given":"","non-dropping-particle":"","parse-names":false,"suffix":""}],"container-title":"Journal Of The Indonesian Medical Association","id":"ITEM-1","issue":"6","issued":{"date-parts":[["2020"]]},"page":"236-240","title":"Hidrops Fetalis dengan Kistik Higroma","type":"article-journal","volume":"69"},"uris":["http://www.mendeley.com/documents/?uuid=c1482b19-031b-4f9f-a017-ae84a21b89ae"]}],"mendeley":{"formattedCitation":"(Esfi Triana &amp; Ori John, 2020)","plainTextFormattedCitation":"(Esfi Triana &amp; Ori John, 2020)","previouslyFormattedCitation":"(Esfi Triana &amp; Ori John, 2020)"},"properties":{"noteIndex":0},"schema":"https://github.com/citation-style-language/schema/raw/master/csl-citation.json"}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(Esfi Triana &amp; Ori John, 2020)</w:t>
      </w:r>
      <w:r w:rsidRPr="008A3EE5">
        <w:rPr>
          <w:rFonts w:ascii="Arial" w:hAnsi="Arial" w:cs="Arial"/>
        </w:rPr>
        <w:fldChar w:fldCharType="end"/>
      </w:r>
      <w:r w:rsidRPr="008A3EE5">
        <w:rPr>
          <w:rFonts w:ascii="Arial" w:hAnsi="Arial" w:cs="Arial"/>
        </w:rPr>
        <w:t xml:space="preserve">. This condition is usually divided into two main types: Immune Hydrops Fetalis and Non-Immune Hydrops Fetalis. The number of IHF cases has decreased thanks to the use of anti-D immunoglobulin, and now accounts for only about 12.7% of all cases. The main cause is when red blood cells break down, triggering an antigen-antibody reaction. Meanwhile, NIHF is the most common type, accounting for about 87.3% of cases, and can be caused by various conditions, such as viral infections, congenital heart defects, chromosomal abnormalities, blood disorders, and immune system problems </w:t>
      </w:r>
      <w:r w:rsidRPr="008A3EE5">
        <w:rPr>
          <w:rFonts w:ascii="Arial" w:hAnsi="Arial" w:cs="Arial"/>
        </w:rPr>
        <w:fldChar w:fldCharType="begin" w:fldLock="1"/>
      </w:r>
      <w:r w:rsidR="00E75409">
        <w:rPr>
          <w:rFonts w:ascii="Arial" w:hAnsi="Arial" w:cs="Arial"/>
        </w:rPr>
        <w:instrText>ADDIN CSL_CITATION {"citationItems":[{"id":"ITEM-1","itemData":{"author":[{"dropping-particle":"","family":"Gurung","given":"Grisha","non-dropping-particle":"","parse-names":false,"suffix":""},{"dropping-particle":"","family":"Shrestha","given":"; Kriti","non-dropping-particle":"","parse-names":false,"suffix":""},{"dropping-particle":"","family":"Shrestha","given":"; Najina","non-dropping-particle":"","parse-names":false,"suffix":""},{"dropping-particle":"","family":"Basnet","given":"; Ramesh","non-dropping-particle":"","parse-names":false,"suffix":""},{"dropping-particle":"","family":"Yadav","given":"; Alka","non-dropping-particle":"","parse-names":false,"suffix":""}],"id":"ITEM-1","issue":"2","issued":{"date-parts":[["2023"]]},"page":"1-3","title":"Annals of Pediatrics An Unfortunate Case of Hydrops Fetalis in Fourteen Pregnancies ; a Case Report","type":"article-journal","volume":"6"},"uris":["http://www.mendeley.com/documents/?uuid=6ed0f83d-5ffb-4865-81d5-9a32474f4f98"]}],"mendeley":{"formattedCitation":"(Gurung et al., 2023)","plainTextFormattedCitation":"(Gurung et al., 2023)","previouslyFormattedCitation":"(Gurung et al., 2023)"},"properties":{"noteIndex":0},"schema":"https://github.com/citation-style-language/schema/raw/master/csl-citation.json"}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(Gurung et al., 2023)</w:t>
      </w:r>
      <w:r w:rsidRPr="008A3EE5">
        <w:rPr>
          <w:rFonts w:ascii="Arial" w:hAnsi="Arial" w:cs="Arial"/>
        </w:rPr>
        <w:fldChar w:fldCharType="end"/>
      </w:r>
      <w:r w:rsidRPr="008A3EE5">
        <w:rPr>
          <w:rFonts w:ascii="Arial" w:hAnsi="Arial" w:cs="Arial"/>
        </w:rPr>
        <w:t>.</w:t>
      </w:r>
    </w:p>
    <w:p w14:paraId="1E29C92C" w14:textId="77777777" w:rsidR="008A3EE5" w:rsidRPr="008A3EE5" w:rsidRDefault="008A3EE5" w:rsidP="00687859">
      <w:pPr>
        <w:keepNext/>
        <w:keepLines/>
        <w:ind w:firstLine="360"/>
        <w:jc w:val="both"/>
        <w:rPr>
          <w:rFonts w:ascii="Arial" w:hAnsi="Arial" w:cs="Arial"/>
        </w:rPr>
      </w:pPr>
    </w:p>
    <w:p w14:paraId="6C515C5A" w14:textId="494B945D" w:rsidR="008A3EE5" w:rsidRPr="008A3EE5" w:rsidRDefault="008A3EE5" w:rsidP="00687859">
      <w:pPr>
        <w:keepNext/>
        <w:keepLines/>
        <w:jc w:val="both"/>
        <w:rPr>
          <w:rFonts w:ascii="Arial" w:hAnsi="Arial" w:cs="Arial"/>
          <w:b/>
          <w:bCs/>
          <w:sz w:val="22"/>
          <w:szCs w:val="22"/>
        </w:rPr>
      </w:pPr>
      <w:r>
        <w:rPr>
          <w:rFonts w:ascii="Arial" w:hAnsi="Arial" w:cs="Arial"/>
          <w:b/>
          <w:bCs/>
          <w:sz w:val="22"/>
          <w:szCs w:val="22"/>
        </w:rPr>
        <w:t xml:space="preserve">2. </w:t>
      </w:r>
      <w:r w:rsidRPr="008A3EE5">
        <w:rPr>
          <w:rFonts w:ascii="Arial" w:hAnsi="Arial" w:cs="Arial"/>
          <w:b/>
          <w:bCs/>
          <w:sz w:val="22"/>
          <w:szCs w:val="22"/>
        </w:rPr>
        <w:t xml:space="preserve">CASE PRESENTATION </w:t>
      </w:r>
    </w:p>
    <w:p w14:paraId="50C68A63" w14:textId="77777777" w:rsidR="008A3EE5" w:rsidRPr="008A3EE5" w:rsidRDefault="008A3EE5" w:rsidP="00687859">
      <w:pPr>
        <w:keepNext/>
        <w:keepLines/>
        <w:jc w:val="both"/>
        <w:rPr>
          <w:rFonts w:ascii="Arial" w:hAnsi="Arial" w:cs="Arial"/>
          <w:b/>
          <w:bCs/>
        </w:rPr>
      </w:pPr>
    </w:p>
    <w:p w14:paraId="1A6D69EA" w14:textId="109A6D41" w:rsidR="00AC7596" w:rsidRPr="008A3EE5" w:rsidRDefault="00AC7596" w:rsidP="00687859">
      <w:pPr>
        <w:keepNext/>
        <w:keepLines/>
        <w:jc w:val="both"/>
        <w:rPr>
          <w:rFonts w:ascii="Arial" w:hAnsi="Arial" w:cs="Arial"/>
        </w:rPr>
      </w:pPr>
      <w:r w:rsidRPr="008A3EE5">
        <w:rPr>
          <w:rFonts w:ascii="Arial" w:hAnsi="Arial" w:cs="Arial"/>
        </w:rPr>
        <w:t xml:space="preserve">A 28-year-old woman, Mrs. B (GIIPI0000), came to the Emergency Room of Siti Fatimah Hospital in </w:t>
      </w:r>
      <w:proofErr w:type="spellStart"/>
      <w:r w:rsidRPr="008A3EE5">
        <w:rPr>
          <w:rFonts w:ascii="Arial" w:hAnsi="Arial" w:cs="Arial"/>
        </w:rPr>
        <w:t>Lamongan</w:t>
      </w:r>
      <w:proofErr w:type="spellEnd"/>
      <w:r w:rsidRPr="008A3EE5">
        <w:rPr>
          <w:rFonts w:ascii="Arial" w:hAnsi="Arial" w:cs="Arial"/>
        </w:rPr>
        <w:t xml:space="preserve"> on July 8, 2025, with a pregnancy age of approximately 19–20 weeks based on her last menstrual period on February 19, 2025, and an estimated delivery date of November 26, 2025. the patient reported abdominal tightening associated with vaginal bleeding characterized by the passage of dark-red blood clots</w:t>
      </w:r>
      <w:r w:rsidR="00E362B5">
        <w:rPr>
          <w:rFonts w:ascii="Arial" w:hAnsi="Arial" w:cs="Arial"/>
        </w:rPr>
        <w:t xml:space="preserve"> </w:t>
      </w:r>
      <w:proofErr w:type="gramStart"/>
      <w:r w:rsidRPr="008A3EE5">
        <w:rPr>
          <w:rFonts w:ascii="Arial" w:hAnsi="Arial" w:cs="Arial"/>
        </w:rPr>
        <w:t>since</w:t>
      </w:r>
      <w:proofErr w:type="gramEnd"/>
      <w:r w:rsidRPr="008A3EE5">
        <w:rPr>
          <w:rFonts w:ascii="Arial" w:hAnsi="Arial" w:cs="Arial"/>
        </w:rPr>
        <w:t xml:space="preserve"> three hours before admission to the hospital. The symptoms initially began as light spotting but progressively increased in intensity and was accompanied by dull abdominal pain that grew stronger. The patient reported a noticeable reduction in perceived fetal movement. The patient was gravida 2 with one history of live birth and no history of abortion. She experienced menarche at the age of 13 with a regular monthly menstrual cycle. Her previous contraceptive history consisted of quarterly contraceptive injections, which were then replaced with regularly taken contraceptive pills. The patient's antenatal care history included pregnancy checkups with a midwife and at a community health center, as well as two ultrasound examinations by an obstetrician-gynecologist. Based on the results of the last 2D ultrasound by the obstetrician-gynecologist, hydrops fetalis was detected. During pregnancy, the patient regularly took folic acid and iron supplements, despite a decreased appetite due to frequent nausea. </w:t>
      </w:r>
    </w:p>
    <w:p w14:paraId="13307087" w14:textId="77777777" w:rsidR="00AD1171" w:rsidRDefault="00AD1171" w:rsidP="00687859">
      <w:pPr>
        <w:keepNext/>
        <w:keepLines/>
        <w:jc w:val="both"/>
        <w:rPr>
          <w:rFonts w:ascii="Arial" w:hAnsi="Arial" w:cs="Arial"/>
        </w:rPr>
      </w:pPr>
    </w:p>
    <w:p w14:paraId="03BC13E9" w14:textId="77777777" w:rsidR="00687859" w:rsidRPr="00687859" w:rsidRDefault="00687859" w:rsidP="00687859">
      <w:pPr>
        <w:keepNext/>
        <w:keepLines/>
        <w:jc w:val="both"/>
        <w:rPr>
          <w:rFonts w:ascii="Arial" w:hAnsi="Arial" w:cs="Arial"/>
        </w:rPr>
      </w:pPr>
      <w:r w:rsidRPr="00687859">
        <w:rPr>
          <w:rFonts w:ascii="Arial" w:hAnsi="Arial" w:cs="Arial"/>
        </w:rPr>
        <w:t>On physical examination, the patient weighed 55 kg with a height of 155 cm and was alert and responsive. Vital signs revealed a blood pressure of 91/62 mmHg, heart rate of 124 beats per minute, respiratory rate of 20 breaths per minute, and a temperature of 36.6°C. Vaginal examination showed a closed cervix with 0% effacement and active bleeding in the form of dark red blood from the cervical canal. Laboratory results indicated mild anemia with a hemoglobin level of 10.6 g/dL and hematocrit of 31.6%, while leukocyte count (10,000/µL), platelet count (344,000/µL), and ESR (10 mm/hour) were within normal limits. Serological tests for HIV and VDRL were negative. A 2D obstetric ultrasound was also performed, as shown in Figure 1.</w:t>
      </w:r>
    </w:p>
    <w:p w14:paraId="2F2F2A33" w14:textId="297827F0" w:rsidR="00AC7596" w:rsidRPr="008A3EE5" w:rsidRDefault="00780406" w:rsidP="00687859">
      <w:pPr>
        <w:keepNext/>
        <w:keepLines/>
        <w:ind w:hanging="90"/>
        <w:jc w:val="center"/>
        <w:rPr>
          <w:rFonts w:ascii="Arial" w:hAnsi="Arial" w:cs="Arial"/>
        </w:rPr>
      </w:pPr>
      <w:r>
        <w:rPr>
          <w:rFonts w:ascii="Arial" w:hAnsi="Arial" w:cs="Arial"/>
          <w:noProof/>
          <w14:ligatures w14:val="standardContextual"/>
        </w:rPr>
        <w:lastRenderedPageBreak/>
        <w:drawing>
          <wp:inline distT="0" distB="0" distL="0" distR="0" wp14:anchorId="01A0ECE5" wp14:editId="3C35136D">
            <wp:extent cx="2910205" cy="2118497"/>
            <wp:effectExtent l="0" t="0" r="4445" b="0"/>
            <wp:docPr id="105858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4461" name="Picture 1058584461"/>
                    <pic:cNvPicPr/>
                  </pic:nvPicPr>
                  <pic:blipFill>
                    <a:blip r:embed="rId7">
                      <a:extLst>
                        <a:ext uri="{28A0092B-C50C-407E-A947-70E740481C1C}">
                          <a14:useLocalDpi xmlns:a14="http://schemas.microsoft.com/office/drawing/2010/main" val="0"/>
                        </a:ext>
                      </a:extLst>
                    </a:blip>
                    <a:stretch>
                      <a:fillRect/>
                    </a:stretch>
                  </pic:blipFill>
                  <pic:spPr>
                    <a:xfrm>
                      <a:off x="0" y="0"/>
                      <a:ext cx="2938443" cy="2139053"/>
                    </a:xfrm>
                    <a:prstGeom prst="rect">
                      <a:avLst/>
                    </a:prstGeom>
                  </pic:spPr>
                </pic:pic>
              </a:graphicData>
            </a:graphic>
          </wp:inline>
        </w:drawing>
      </w:r>
    </w:p>
    <w:p w14:paraId="3F72BBDF" w14:textId="11A5F1A2" w:rsidR="00AC7596" w:rsidRPr="00C70746" w:rsidRDefault="00AC7596" w:rsidP="00687859">
      <w:pPr>
        <w:pStyle w:val="Caption"/>
        <w:keepNext/>
        <w:keepLines/>
        <w:spacing w:before="240"/>
        <w:jc w:val="center"/>
        <w:rPr>
          <w:rFonts w:ascii="Arial" w:hAnsi="Arial" w:cs="Arial"/>
          <w:b/>
          <w:bCs/>
          <w:i w:val="0"/>
          <w:iCs w:val="0"/>
          <w:color w:val="auto"/>
          <w:sz w:val="20"/>
          <w:szCs w:val="20"/>
        </w:rPr>
      </w:pPr>
      <w:r w:rsidRPr="00C70746">
        <w:rPr>
          <w:rFonts w:ascii="Arial" w:hAnsi="Arial" w:cs="Arial"/>
          <w:b/>
          <w:bCs/>
          <w:i w:val="0"/>
          <w:iCs w:val="0"/>
          <w:color w:val="auto"/>
          <w:sz w:val="20"/>
          <w:szCs w:val="20"/>
        </w:rPr>
        <w:t>Fig</w:t>
      </w:r>
      <w:r w:rsidR="00C70746" w:rsidRPr="00C70746">
        <w:rPr>
          <w:rFonts w:ascii="Arial" w:hAnsi="Arial" w:cs="Arial"/>
          <w:b/>
          <w:bCs/>
          <w:i w:val="0"/>
          <w:iCs w:val="0"/>
          <w:color w:val="auto"/>
          <w:sz w:val="20"/>
          <w:szCs w:val="20"/>
        </w:rPr>
        <w:t>.</w:t>
      </w:r>
      <w:r w:rsidRPr="00C70746">
        <w:rPr>
          <w:rFonts w:ascii="Arial" w:hAnsi="Arial" w:cs="Arial"/>
          <w:b/>
          <w:bCs/>
          <w:i w:val="0"/>
          <w:iCs w:val="0"/>
          <w:color w:val="auto"/>
          <w:sz w:val="20"/>
          <w:szCs w:val="20"/>
        </w:rPr>
        <w:t xml:space="preserve"> </w:t>
      </w:r>
      <w:r w:rsidRPr="00C70746">
        <w:rPr>
          <w:rFonts w:ascii="Arial" w:hAnsi="Arial" w:cs="Arial"/>
          <w:b/>
          <w:bCs/>
          <w:i w:val="0"/>
          <w:iCs w:val="0"/>
          <w:color w:val="auto"/>
          <w:sz w:val="20"/>
          <w:szCs w:val="20"/>
        </w:rPr>
        <w:fldChar w:fldCharType="begin"/>
      </w:r>
      <w:r w:rsidRPr="00C70746">
        <w:rPr>
          <w:rFonts w:ascii="Arial" w:hAnsi="Arial" w:cs="Arial"/>
          <w:b/>
          <w:bCs/>
          <w:i w:val="0"/>
          <w:iCs w:val="0"/>
          <w:color w:val="auto"/>
          <w:sz w:val="20"/>
          <w:szCs w:val="20"/>
        </w:rPr>
        <w:instrText xml:space="preserve"> SEQ Figure \* ARABIC </w:instrText>
      </w:r>
      <w:r w:rsidRPr="00C70746">
        <w:rPr>
          <w:rFonts w:ascii="Arial" w:hAnsi="Arial" w:cs="Arial"/>
          <w:b/>
          <w:bCs/>
          <w:i w:val="0"/>
          <w:iCs w:val="0"/>
          <w:color w:val="auto"/>
          <w:sz w:val="20"/>
          <w:szCs w:val="20"/>
        </w:rPr>
        <w:fldChar w:fldCharType="separate"/>
      </w:r>
      <w:r w:rsidR="007A03F7">
        <w:rPr>
          <w:rFonts w:ascii="Arial" w:hAnsi="Arial" w:cs="Arial"/>
          <w:b/>
          <w:bCs/>
          <w:i w:val="0"/>
          <w:iCs w:val="0"/>
          <w:noProof/>
          <w:color w:val="auto"/>
          <w:sz w:val="20"/>
          <w:szCs w:val="20"/>
        </w:rPr>
        <w:t>1</w:t>
      </w:r>
      <w:r w:rsidRPr="00C70746">
        <w:rPr>
          <w:rFonts w:ascii="Arial" w:hAnsi="Arial" w:cs="Arial"/>
          <w:b/>
          <w:bCs/>
          <w:i w:val="0"/>
          <w:iCs w:val="0"/>
          <w:color w:val="auto"/>
          <w:sz w:val="20"/>
          <w:szCs w:val="20"/>
        </w:rPr>
        <w:fldChar w:fldCharType="end"/>
      </w:r>
      <w:r w:rsidRPr="00C70746">
        <w:rPr>
          <w:rFonts w:ascii="Arial" w:hAnsi="Arial" w:cs="Arial"/>
          <w:b/>
          <w:bCs/>
          <w:i w:val="0"/>
          <w:iCs w:val="0"/>
          <w:color w:val="auto"/>
          <w:sz w:val="20"/>
          <w:szCs w:val="20"/>
        </w:rPr>
        <w:t>. 2D Ultrasound Image</w:t>
      </w:r>
    </w:p>
    <w:p w14:paraId="02F32D37" w14:textId="77777777" w:rsidR="004A2283" w:rsidRDefault="004A2283" w:rsidP="00687859">
      <w:pPr>
        <w:keepNext/>
        <w:keepLines/>
      </w:pPr>
    </w:p>
    <w:p w14:paraId="7BDAA2D4" w14:textId="75EB87FE" w:rsidR="004A2283" w:rsidRDefault="004A2283" w:rsidP="00687859">
      <w:pPr>
        <w:keepNext/>
        <w:keepLines/>
        <w:jc w:val="both"/>
        <w:rPr>
          <w:rFonts w:ascii="Arial" w:hAnsi="Arial" w:cs="Arial"/>
        </w:rPr>
      </w:pPr>
      <w:r w:rsidRPr="004A2283">
        <w:rPr>
          <w:rFonts w:ascii="Arial" w:hAnsi="Arial" w:cs="Arial"/>
        </w:rPr>
        <w:t>The patient received management with Ringer’s lactate infusion at 1000 cc/24 hours, oxytocin drip, ketorolac injection (3×1 ampoule), and a rectal suppository. Pregnancy was subsequently terminated by cesarean section. The procedure was performed in the supine position under standard aseptic technique using povidone-iodine and alcohol, followed by sterile draping. A lower uterine segment incision of approximately 5 cm was made with a 10 cm Pfannenstiel skin incision to facilitate delivery. A neonate weighing 1400 grams and measuring 28 cm in length was delivered with an Apgar score of 1 at birth. The amniotic fluid was blood-tinged, and the placenta was delivered spontaneously with gentle traction</w:t>
      </w:r>
    </w:p>
    <w:p w14:paraId="477DDB4F" w14:textId="77777777" w:rsidR="00687859" w:rsidRPr="004A2283" w:rsidRDefault="00687859" w:rsidP="00687859">
      <w:pPr>
        <w:keepNext/>
        <w:keepLines/>
        <w:jc w:val="both"/>
        <w:rPr>
          <w:rFonts w:ascii="Arial" w:hAnsi="Arial" w:cs="Arial"/>
        </w:rPr>
      </w:pPr>
    </w:p>
    <w:p w14:paraId="1A4D2829" w14:textId="77777777" w:rsidR="00AC7596" w:rsidRPr="008A3EE5" w:rsidRDefault="00AC7596" w:rsidP="00687859">
      <w:pPr>
        <w:keepNext/>
        <w:keepLines/>
        <w:jc w:val="both"/>
        <w:rPr>
          <w:rFonts w:ascii="Arial" w:hAnsi="Arial" w:cs="Arial"/>
          <w:lang w:bidi="en-US"/>
        </w:rPr>
      </w:pPr>
    </w:p>
    <w:p w14:paraId="1D0A6FBC" w14:textId="77777777" w:rsidR="00AC7596" w:rsidRPr="008A3EE5" w:rsidRDefault="00AC7596" w:rsidP="00687859">
      <w:pPr>
        <w:keepNext/>
        <w:keepLines/>
        <w:jc w:val="center"/>
        <w:rPr>
          <w:rFonts w:ascii="Arial" w:hAnsi="Arial" w:cs="Arial"/>
        </w:rPr>
      </w:pPr>
      <w:r w:rsidRPr="008A3EE5">
        <w:rPr>
          <w:rFonts w:ascii="Arial" w:hAnsi="Arial" w:cs="Arial"/>
          <w:noProof/>
        </w:rPr>
        <w:drawing>
          <wp:inline distT="0" distB="0" distL="0" distR="0" wp14:anchorId="5D12912B" wp14:editId="2B0DD36E">
            <wp:extent cx="2603180" cy="3378200"/>
            <wp:effectExtent l="0" t="0" r="6985" b="0"/>
            <wp:docPr id="704771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71721" name="Picture 704771721"/>
                    <pic:cNvPicPr/>
                  </pic:nvPicPr>
                  <pic:blipFill rotWithShape="1">
                    <a:blip r:embed="rId8" cstate="print">
                      <a:extLst>
                        <a:ext uri="{28A0092B-C50C-407E-A947-70E740481C1C}">
                          <a14:useLocalDpi xmlns:a14="http://schemas.microsoft.com/office/drawing/2010/main" val="0"/>
                        </a:ext>
                      </a:extLst>
                    </a:blip>
                    <a:srcRect l="10583" t="24693" r="12041"/>
                    <a:stretch>
                      <a:fillRect/>
                    </a:stretch>
                  </pic:blipFill>
                  <pic:spPr bwMode="auto">
                    <a:xfrm>
                      <a:off x="0" y="0"/>
                      <a:ext cx="2690568" cy="3491605"/>
                    </a:xfrm>
                    <a:prstGeom prst="rect">
                      <a:avLst/>
                    </a:prstGeom>
                    <a:ln>
                      <a:noFill/>
                    </a:ln>
                    <a:extLst>
                      <a:ext uri="{53640926-AAD7-44D8-BBD7-CCE9431645EC}">
                        <a14:shadowObscured xmlns:a14="http://schemas.microsoft.com/office/drawing/2010/main"/>
                      </a:ext>
                    </a:extLst>
                  </pic:spPr>
                </pic:pic>
              </a:graphicData>
            </a:graphic>
          </wp:inline>
        </w:drawing>
      </w:r>
    </w:p>
    <w:p w14:paraId="122B4FCA" w14:textId="6CC771AD" w:rsidR="00316984" w:rsidRPr="00C70746" w:rsidRDefault="00AC7596" w:rsidP="00687859">
      <w:pPr>
        <w:pStyle w:val="Caption"/>
        <w:keepNext/>
        <w:keepLines/>
        <w:spacing w:before="240"/>
        <w:jc w:val="center"/>
        <w:rPr>
          <w:rFonts w:ascii="Arial" w:hAnsi="Arial" w:cs="Arial"/>
          <w:b/>
          <w:bCs/>
          <w:i w:val="0"/>
          <w:iCs w:val="0"/>
          <w:color w:val="auto"/>
          <w:sz w:val="20"/>
          <w:szCs w:val="20"/>
        </w:rPr>
      </w:pPr>
      <w:r w:rsidRPr="00C70746">
        <w:rPr>
          <w:rFonts w:ascii="Arial" w:hAnsi="Arial" w:cs="Arial"/>
          <w:b/>
          <w:bCs/>
          <w:i w:val="0"/>
          <w:iCs w:val="0"/>
          <w:color w:val="auto"/>
          <w:sz w:val="20"/>
          <w:szCs w:val="20"/>
        </w:rPr>
        <w:t>Fig</w:t>
      </w:r>
      <w:r w:rsidR="00C70746" w:rsidRPr="00C70746">
        <w:rPr>
          <w:rFonts w:ascii="Arial" w:hAnsi="Arial" w:cs="Arial"/>
          <w:b/>
          <w:bCs/>
          <w:i w:val="0"/>
          <w:iCs w:val="0"/>
          <w:color w:val="auto"/>
          <w:sz w:val="20"/>
          <w:szCs w:val="20"/>
        </w:rPr>
        <w:t>.</w:t>
      </w:r>
      <w:r w:rsidRPr="00C70746">
        <w:rPr>
          <w:rFonts w:ascii="Arial" w:hAnsi="Arial" w:cs="Arial"/>
          <w:b/>
          <w:bCs/>
          <w:i w:val="0"/>
          <w:iCs w:val="0"/>
          <w:color w:val="auto"/>
          <w:sz w:val="20"/>
          <w:szCs w:val="20"/>
        </w:rPr>
        <w:t xml:space="preserve"> </w:t>
      </w:r>
      <w:r w:rsidRPr="00C70746">
        <w:rPr>
          <w:rFonts w:ascii="Arial" w:hAnsi="Arial" w:cs="Arial"/>
          <w:b/>
          <w:bCs/>
          <w:i w:val="0"/>
          <w:iCs w:val="0"/>
          <w:color w:val="auto"/>
          <w:sz w:val="20"/>
          <w:szCs w:val="20"/>
        </w:rPr>
        <w:fldChar w:fldCharType="begin"/>
      </w:r>
      <w:r w:rsidRPr="00C70746">
        <w:rPr>
          <w:rFonts w:ascii="Arial" w:hAnsi="Arial" w:cs="Arial"/>
          <w:b/>
          <w:bCs/>
          <w:i w:val="0"/>
          <w:iCs w:val="0"/>
          <w:color w:val="auto"/>
          <w:sz w:val="20"/>
          <w:szCs w:val="20"/>
        </w:rPr>
        <w:instrText xml:space="preserve"> SEQ Figure \* ARABIC </w:instrText>
      </w:r>
      <w:r w:rsidRPr="00C70746">
        <w:rPr>
          <w:rFonts w:ascii="Arial" w:hAnsi="Arial" w:cs="Arial"/>
          <w:b/>
          <w:bCs/>
          <w:i w:val="0"/>
          <w:iCs w:val="0"/>
          <w:color w:val="auto"/>
          <w:sz w:val="20"/>
          <w:szCs w:val="20"/>
        </w:rPr>
        <w:fldChar w:fldCharType="separate"/>
      </w:r>
      <w:r w:rsidR="007A03F7">
        <w:rPr>
          <w:rFonts w:ascii="Arial" w:hAnsi="Arial" w:cs="Arial"/>
          <w:b/>
          <w:bCs/>
          <w:i w:val="0"/>
          <w:iCs w:val="0"/>
          <w:noProof/>
          <w:color w:val="auto"/>
          <w:sz w:val="20"/>
          <w:szCs w:val="20"/>
        </w:rPr>
        <w:t>2</w:t>
      </w:r>
      <w:r w:rsidRPr="00C70746">
        <w:rPr>
          <w:rFonts w:ascii="Arial" w:hAnsi="Arial" w:cs="Arial"/>
          <w:b/>
          <w:bCs/>
          <w:i w:val="0"/>
          <w:iCs w:val="0"/>
          <w:color w:val="auto"/>
          <w:sz w:val="20"/>
          <w:szCs w:val="20"/>
        </w:rPr>
        <w:fldChar w:fldCharType="end"/>
      </w:r>
      <w:r w:rsidRPr="00C70746">
        <w:rPr>
          <w:rFonts w:ascii="Arial" w:hAnsi="Arial" w:cs="Arial"/>
          <w:b/>
          <w:bCs/>
          <w:i w:val="0"/>
          <w:iCs w:val="0"/>
          <w:color w:val="auto"/>
          <w:sz w:val="20"/>
          <w:szCs w:val="20"/>
        </w:rPr>
        <w:t>. Products of Conception</w:t>
      </w:r>
    </w:p>
    <w:p w14:paraId="5CB265D9" w14:textId="77777777" w:rsidR="008E2B6D" w:rsidRDefault="008A3EE5" w:rsidP="00687859">
      <w:pPr>
        <w:keepNext/>
        <w:keepLines/>
        <w:jc w:val="both"/>
        <w:rPr>
          <w:rFonts w:ascii="Arial" w:hAnsi="Arial" w:cs="Arial"/>
          <w:b/>
          <w:bCs/>
          <w:lang w:bidi="en-US"/>
        </w:rPr>
      </w:pPr>
      <w:r>
        <w:rPr>
          <w:rFonts w:ascii="Arial" w:hAnsi="Arial" w:cs="Arial"/>
          <w:b/>
          <w:bCs/>
          <w:lang w:bidi="en-US"/>
        </w:rPr>
        <w:lastRenderedPageBreak/>
        <w:t xml:space="preserve">3. </w:t>
      </w:r>
      <w:r w:rsidR="00AC7596" w:rsidRPr="008A3EE5">
        <w:rPr>
          <w:rFonts w:ascii="Arial" w:hAnsi="Arial" w:cs="Arial"/>
          <w:b/>
          <w:bCs/>
          <w:lang w:bidi="en-US"/>
        </w:rPr>
        <w:t>DISCUSSION</w:t>
      </w:r>
    </w:p>
    <w:p w14:paraId="52A4C6EE" w14:textId="6D952669" w:rsidR="004E7C9E" w:rsidRDefault="004E7C9E" w:rsidP="00687859">
      <w:pPr>
        <w:keepNext/>
        <w:keepLines/>
        <w:jc w:val="both"/>
        <w:rPr>
          <w:rFonts w:ascii="Arial" w:hAnsi="Arial" w:cs="Arial"/>
          <w:b/>
          <w:bCs/>
          <w:lang w:bidi="en-US"/>
        </w:rPr>
      </w:pPr>
    </w:p>
    <w:p w14:paraId="4990B499" w14:textId="676215CD" w:rsidR="008E2B6D" w:rsidRPr="00316984" w:rsidRDefault="004E7C9E" w:rsidP="00687859">
      <w:pPr>
        <w:keepNext/>
        <w:keepLines/>
        <w:jc w:val="both"/>
        <w:rPr>
          <w:rFonts w:ascii="Arial" w:hAnsi="Arial" w:cs="Arial"/>
          <w:b/>
          <w:bCs/>
          <w:lang w:bidi="en-US"/>
        </w:rPr>
      </w:pPr>
      <w:r w:rsidRPr="008A3EE5">
        <w:rPr>
          <w:rFonts w:ascii="Arial" w:hAnsi="Arial" w:cs="Arial"/>
        </w:rPr>
        <w:t xml:space="preserve">Based on etiology, hydrops fetalis is generally categorized into immune and non-immune types, immune hydrops fetalis (IHF) and non-immune hydrops fetalis (NIHF). Immune hydrops fetalis results from red blood cell alloimmunization and has become progressively uncommon following the widespread implementation of anti-D immunoglobulin prophylaxis </w:t>
      </w:r>
      <w:r w:rsidRPr="008A3EE5">
        <w:rPr>
          <w:rFonts w:ascii="Arial" w:hAnsi="Arial" w:cs="Arial"/>
        </w:rPr>
        <w:fldChar w:fldCharType="begin" w:fldLock="1"/>
      </w:r>
      <w:r w:rsidR="00E75409">
        <w:rPr>
          <w:rFonts w:ascii="Arial" w:hAnsi="Arial" w:cs="Arial"/>
        </w:rPr>
        <w:instrText>ADDIN CSL_CITATION {"citationItems":[{"id":"ITEM-1","itemData":{"DOI":"10.1097/AOG.0000000000002232","ISSN":"1873-233X (Electronic)","PMID":"28742673","abstract":"Advances in the prevention and treatment of Rh D alloimmunization have been one  of the great success stories of modern obstetrics. There is wide variation in prevalence rates of Rh D-negative individuals between regions, for example from 5% in India to 15% in North America (1). However, high birth rates in low prevalence areas means Rh hemolytic disease of the newborn is still an important cause of morbidity and mortality in countries without prophylaxis programs (1). In such countries, 14% of affected fetuses are stillborn and one half of live born infants suffer neonatal death or brain injury (1). The routine use of Rh D immune globulin is responsible for the reduced rate of red cell alloimmunization in more economically developed countries. First introduced in the 1970s, the postpartum administration of Rh D immune globulin reduced the rate of alloimmunization in at-risk pregnancies from approximately 13-16% to approximately 0.5-1.8% (2, 3). The risk was further reduced to 0.14-0.2% with the addition of routine antepartum administration (2, 3). Despite considerable proof of efficacy, there are still a large number of cases of Rh D alloimmunization because of failure to follow established protocols. In addition, there are new data to help guide management, especially with regard to weak D phenotype women. The purpose of this document is to provide evidence-based guidance for the management of patients at risk of Rh D alloimmunization.","container-title":"Obstetrics and gynecology","id":"ITEM-1","issue":"2","issued":{"date-parts":[["2017","8"]]},"language":"eng","page":"e57-e70","publisher-place":"United States","title":"Practice Bulletin No. 181: Prevention of Rh D Alloimmunization.","type":"article-journal","volume":"130"},"uris":["http://www.mendeley.com/documents/?uuid=445a53f4-0672-4626-81ef-7dd83d9a6a7c"]}],"mendeley":{"formattedCitation":"(“Practice Bulletin No. 181: Prevention of Rh D Alloimmunization.,” 2017)","plainTextFormattedCitation":"(“Practice Bulletin No. 181: Prevention of Rh D Alloimmunization.,” 2017)","previouslyFormattedCitation":"(“Practice Bulletin No. 181: Prevention of Rh D Alloimmunization.,” 2017)"},"properties":{"noteIndex":0},"schema":"https://github.com/citation-style-language/schema/raw/master/csl-citation.json"}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(“Practice Bulletin No. 181: Prevention of Rh D Alloimmunization.,” 2017)</w:t>
      </w:r>
      <w:r w:rsidRPr="008A3EE5">
        <w:rPr>
          <w:rFonts w:ascii="Arial" w:hAnsi="Arial" w:cs="Arial"/>
        </w:rPr>
        <w:fldChar w:fldCharType="end"/>
      </w:r>
      <w:r w:rsidRPr="008A3EE5">
        <w:rPr>
          <w:rFonts w:ascii="Arial" w:hAnsi="Arial" w:cs="Arial"/>
        </w:rPr>
        <w:t>. Immune hydrops most often occurs due to Rh isoimmunization. This condition occurs when an Rh-negative mother becomes sensitive to Rh-positive fetal red blood</w:t>
      </w:r>
      <w:r w:rsidRPr="008E2B6D">
        <w:rPr>
          <w:rFonts w:ascii="Arial" w:hAnsi="Arial" w:cs="Arial"/>
        </w:rPr>
        <w:t xml:space="preserve"> </w:t>
      </w:r>
      <w:r w:rsidRPr="008A3EE5">
        <w:rPr>
          <w:rFonts w:ascii="Arial" w:hAnsi="Arial" w:cs="Arial"/>
        </w:rPr>
        <w:t xml:space="preserve">cells, for example, if anti-D immunoglobulin is not administered during a previous pregnancy, after a miscarriage, or after mixing of maternal and fetal blood </w:t>
      </w:r>
      <w:r w:rsidRPr="008A3EE5">
        <w:rPr>
          <w:rFonts w:ascii="Arial" w:hAnsi="Arial" w:cs="Arial"/>
        </w:rPr>
        <w:fldChar w:fldCharType="begin" w:fldLock="1"/>
      </w:r>
      <w:r w:rsidR="00E75409">
        <w:rPr>
          <w:rFonts w:ascii="Arial" w:hAnsi="Arial" w:cs="Arial"/>
        </w:rPr>
        <w:instrText>ADDIN CSL_CITATION {"citationItems":[{"id":"ITEM-1","itemData":{"DOI":"10.1007/s13224-022-01633-y","ISSN":"0971-9202 (Print)","PMID":"36457420","author":[{"dropping-particle":"","family":"Dubey","given":"Kalika","non-dropping-particle":"","parse-names":false,"suffix":""},{"dropping-particle":"","family":"Sharma","given":"Charu","non-dropping-particle":"","parse-names":false,"suffix":""},{"dropping-particle":"","family":"Shet","given":"Suma","non-dropping-particle":"","parse-names":false,"suffix":""},{"dropping-particle":"","family":"Jhirwal","given":"Manisha","non-dropping-particle":"","parse-names":false,"suffix":""}],"container-title":"Journal of obstetrics and gynaecology of India","id":"ITEM-1","issue":"Suppl 2","issued":{"date-parts":[["2022","12"]]},"language":"eng","page":"376-378","publisher-place":"India","title":"Recurrent Non-Immune Hydrops Fetalis: A Diagnostic Dilemma-\"What to tell the  Prospective Parents\".","type":"article-journal","volume":"72"},"uris":["http://www.mendeley.com/documents/?uuid=71110b55-aa88-4ddf-b0e9-76d257d1c393"]}],"mendeley":{"formattedCitation":"(Dubey et al., 2022)","plainTextFormattedCitation":"(Dubey et al., 2022)","previouslyFormattedCitation":"(Dubey et al., 2022)"},"properties":{"noteIndex":0},"schema":"https://github.com/citation-style-language/schema/raw/master/csl-citation.json"}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(Dubey et al., 2022)</w:t>
      </w:r>
      <w:r w:rsidRPr="008A3EE5">
        <w:rPr>
          <w:rFonts w:ascii="Arial" w:hAnsi="Arial" w:cs="Arial"/>
        </w:rPr>
        <w:fldChar w:fldCharType="end"/>
      </w:r>
      <w:r w:rsidRPr="008A3EE5">
        <w:rPr>
          <w:rFonts w:ascii="Arial" w:hAnsi="Arial" w:cs="Arial"/>
        </w:rPr>
        <w:t xml:space="preserve">. In contrast, Non-immune hydrops fetalis accounts for the majority of cases, representing approximately 85–95% of all reported hydrops fetalis diagnoses and results from a broad range of conditions that impair the control of fluid distribution between the vascular and interstitial compartments </w:t>
      </w:r>
      <w:r w:rsidRPr="008A3EE5">
        <w:rPr>
          <w:rFonts w:ascii="Arial" w:hAnsi="Arial" w:cs="Arial"/>
        </w:rPr>
        <w:fldChar w:fldCharType="begin" w:fldLock="1"/>
      </w:r>
      <w:r w:rsidR="00E75409">
        <w:rPr>
          <w:rFonts w:ascii="Arial" w:hAnsi="Arial" w:cs="Arial"/>
        </w:rPr>
        <w:instrText>ADDIN CSL_CITATION {"citationItems":[{"id":"ITEM-1","itemData":{"DOI":"10.1016/j.jpedsurg.2014.10.027","ISSN":"1531-5037 (Electronic)","PMID":"25598092","abstract":"PURPOSE: Fetal hydrops arises from multiple disease processes and can portend a  grim prognosis. We reviewed our experience with hydropic fetuses to understand relevant antenatal anatomic and physiologic predictors of survival. METHODS: We reviewed fetal ultrasounds and echocardiograms of hydropic fetuses evaluated from 1996 to 2013. RESULTS: Overall neonatal survival in 167 fetuses was 44% (range, 0-75%) and was influenced by the underlying disease process. The anatomic distribution of fluid varied and was not significantly different between survivors and nonsurvivors. Univariate analysis indicated that resolution of hydrops and delivery at a later gestational age were predictive of survival (OR: 5.7 (95% CI: 2.5-13.2) and OR: 1.3 (95% CI: 1.1-1.4), respectively). Fetal intervention also improved survival in some diseases. Echocardiograms were reviewed to group fetuses with similar cardiac physiology and defined categories with high or low/normal cardiothoracic ratio (CTR). Among patients with a high CTR, the cardiovascular profile score was predictive of survival (p=0.009). CONCLUSION: Survival in hydrops depends on the underlying disease, available fetal therapies to resolve hydrops, and the gestational age of delivery and not on the specific anatomic manifestations of hydrops. In hydropic fetuses with high CTRs, the cardiovascular profile score may be a useful prognostic indicator.","author":[{"dropping-particle":"","family":"Derderian","given":"S Christopher","non-dropping-particle":"","parse-names":false,"suffix":""},{"dropping-particle":"","family":"Jeanty","given":"Cerine","non-dropping-particle":"","parse-names":false,"suffix":""},{"dropping-particle":"","family":"Fleck","given":"Shannon R","non-dropping-particle":"","parse-names":false,"suffix":""},{"dropping-particle":"","family":"Cheng","given":"Lily S","non-dropping-particle":"","parse-names":false,"suffix":""},{"dropping-particle":"","family":"Peyvandi","given":"Shabnam","non-dropping-particle":"","parse-names":false,"suffix":""},{"dropping-particle":"","family":"Moon-Grady","given":"Anita J","non-dropping-particle":"","parse-names":false,"suffix":""},{"dropping-particle":"","family":"Farrell","given":"Jody","non-dropping-particle":"","parse-names":false,"suffix":""},{"dropping-particle":"","family":"Hirose","given":"Shinjiro","non-dropping-particle":"","parse-names":false,"suffix":""},{"dropping-particle":"","family":"Gonzalez","given":"Juan","non-dropping-particle":"","parse-names":false,"suffix":""},{"dropping-particle":"","family":"Keller","given":"Roberta L","non-dropping-particle":"","parse-names":false,"suffix":""},{"dropping-particle":"","family":"MacKenzie","given":"Tippi C","non-dropping-particle":"","parse-names":false,"suffix":""}],"container-title":"Journal of pediatric surgery","id":"ITEM-1","issue":"1","issued":{"date-parts":[["2015","1"]]},"language":"eng","page":"50-4; discussion 54","publisher-place":"United States","title":"The many faces of hydrops.","type":"article-journal","volume":"50"},"uris":["http://www.mendeley.com/documents/?uuid=8dd5b8f4-e4bd-4208-ad7d-e9d5bf640ed5"]},{"id":"ITEM-2","itemData":{"DOI":"10.3390/jcm9061789","ISSN":"2077-0383 (Print)","PMID":"32521801","abstract":"The aim of this paper is to review the outcomes and discuss the genetic and  non-genetic aetiology of nonimmune hydrops fetalis in order to support differential ultrasound and genetic evaluations and family counselling. This single-centre study includes all cases of nonimmune hydrops fetalis diagnosed prenatally from 2009 to 2019. Two sources of data were used for this study (prenatal and neonatal) to compare and summarise the findings. Data from genetic testing and ultrasound scans were collected. In total, 33 pregnant women with prenatally diagnosed nonimmune hydrops fetalis were studied. The data included 30 cases of singleton (91%) and three cases (9%) of twin pregnancies. There were 14 survivors (43%), seven cases of postnatal deaths (21%), four cases of intrauterine foetal demises (12%), four cases of termination of pregnancy (12%), and four women without a follow up (12%). The total number of chromosomally normal singleton pregnancies was 29 (88%), and 14 foetuses had an anatomical abnormality detected on the ultrasound scan. The chance of survival was the highest in cases of isolated, idiopathic hydrops fetalis, which in most cases was due to an undetectable intrauterine infection. In many cases, the diagnosis could not be established throughout pregnancy. Each case of nonimmune hydrops fetalis should thus be analysed individually.","author":[{"dropping-particle":"","family":"Kosinski","given":"Przemyslaw","non-dropping-particle":"","parse-names":false,"suffix":""},{"dropping-particle":"","family":"Krajewski","given":"Pawel","non-dropping-particle":"","parse-names":false,"suffix":""},{"dropping-particle":"","family":"Wielgos","given":"Miroslaw","non-dropping-particle":"","parse-names":false,"suffix":""},{"dropping-particle":"","family":"Jezela-Stanek","given":"Aleksandra","non-dropping-particle":"","parse-names":false,"suffix":""}],"container-title":"Journal of clinical medicine","id":"ITEM-2","issue":"6","issued":{"date-parts":[["2020","6"]]},"language":"eng","publisher-place":"Switzerland","title":"Nonimmune Hydrops Fetalis-Prenatal Diagnosis, Genetic Investigation, Outcomes and  Literature Review.","type":"article-journal","volume":"9"},"uris":["http://www.mendeley.com/documents/?uuid=6566e03f-ef10-4a0d-9440-0e335ce58c27"]}],"mendeley":{"formattedCitation":"(Derderian et al., 2015; Kosinski et al., 2020)","plainTextFormattedCitation":"(Derderian et al., 2015; Kosinski et al., 2020)","previouslyFormattedCitation":"(Derderian et al., 2015; Kosinski et al., 2020)"},"properties":{"noteIndex":0},"schema":"https://github.com/citation-style-language/schema/raw/master/csl-citation.json"}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(Derderian et al., 2015; Kosinski et al., 2020)</w:t>
      </w:r>
      <w:r w:rsidRPr="008A3EE5">
        <w:rPr>
          <w:rFonts w:ascii="Arial" w:hAnsi="Arial" w:cs="Arial"/>
        </w:rPr>
        <w:fldChar w:fldCharType="end"/>
      </w:r>
      <w:r w:rsidRPr="008A3EE5">
        <w:rPr>
          <w:rFonts w:ascii="Arial" w:hAnsi="Arial" w:cs="Arial"/>
        </w:rPr>
        <w:t xml:space="preserve">.  Both immune and non-immune hydrops fetalis may lead to oxygen deficiency or hypoxia. Reduced oxygen delivery stimulates increased catecholamine release as part of the fetal stress response, which subsequently reduces renal and hepatic blood flow as circulation is preferentially redistributed to vital organs such as the heart, brain, adrenal glands, and major venous structures. This process activates the renin–angiotensin system and elevates antidiuretic hormone levels, resulting in increased cardiac workload and elevated central venous pressure </w:t>
      </w:r>
      <w:r w:rsidRPr="008A3EE5">
        <w:rPr>
          <w:rFonts w:ascii="Arial" w:hAnsi="Arial" w:cs="Arial"/>
        </w:rPr>
        <w:fldChar w:fldCharType="begin" w:fldLock="1"/>
      </w:r>
      <w:r w:rsidR="00E75409">
        <w:rPr>
          <w:rFonts w:ascii="Arial" w:hAnsi="Arial" w:cs="Arial"/>
        </w:rPr>
        <w:instrText>ADDIN CSL_CITATION {"citationItems":[{"id":"ITEM-1","itemData":{"author":[{"dropping-particle":"","family":"Angga","given":"Dominus","non-dropping-particle":"","parse-names":false,"suffix":""}],"id":"ITEM-1","issue":"7","issued":{"date-parts":[["2024"]]},"page":"261-266","title":"Hidrops Fetalis: Etiologi dan Tata Laksana","type":"article-journal","volume":"51"},"uris":["http://www.mendeley.com/documents/?uuid=7182566b-8323-40c8-becc-a378a2a24422"]}],"mendeley":{"formattedCitation":"(Angga, 2024)","plainTextFormattedCitation":"(Angga, 2024)","previouslyFormattedCitation":"(Angga, 2024)"},"properties":{"noteIndex":0},"schema":"https://github.com/citation-style-language/schema/raw/master/csl-citation.json"}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(Angga, 2024)</w:t>
      </w:r>
      <w:r w:rsidRPr="008A3EE5">
        <w:rPr>
          <w:rFonts w:ascii="Arial" w:hAnsi="Arial" w:cs="Arial"/>
        </w:rPr>
        <w:fldChar w:fldCharType="end"/>
      </w:r>
      <w:r w:rsidRPr="008A3EE5">
        <w:rPr>
          <w:rFonts w:ascii="Arial" w:hAnsi="Arial" w:cs="Arial"/>
        </w:rPr>
        <w:t>. Preterm infants affected by immune hydrops fetalis experience more severe risk factors due to immature organ development. They are more susceptible to complications associated with prematurity, including impaired respiratory function, immature skin barrier, and suboptimal cardiovascular</w:t>
      </w:r>
      <w:r w:rsidR="002222B0">
        <w:rPr>
          <w:rFonts w:ascii="Arial" w:hAnsi="Arial" w:cs="Arial"/>
          <w:b/>
          <w:bCs/>
          <w:lang w:bidi="en-US"/>
        </w:rPr>
        <w:t xml:space="preserve"> </w:t>
      </w:r>
      <w:r w:rsidR="008E2B6D" w:rsidRPr="008A3EE5">
        <w:rPr>
          <w:rFonts w:ascii="Arial" w:hAnsi="Arial" w:cs="Arial"/>
        </w:rPr>
        <w:t xml:space="preserve">and renal performance </w:t>
      </w:r>
      <w:r w:rsidR="008E2B6D" w:rsidRPr="008A3EE5">
        <w:rPr>
          <w:rFonts w:ascii="Arial" w:hAnsi="Arial" w:cs="Arial"/>
        </w:rPr>
        <w:fldChar w:fldCharType="begin" w:fldLock="1"/>
      </w:r>
      <w:r w:rsidR="00E75409">
        <w:rPr>
          <w:rFonts w:ascii="Arial" w:hAnsi="Arial" w:cs="Arial"/>
        </w:rPr>
        <w:instrText>ADDIN CSL_CITATION {"citationItems":[{"id":"ITEM-1","itemData":{"DOI":"10.2174/1573396314666180820154340","ISSN":"1875-6336 (Electronic)","PMID":"30124157","abstract":"DEFINITION: Hydrops Fetalis (HF) or fetal hydrops is identified as an abnormal  interstitial collection of fluid in at least 2 or more compartments of the fetal torso (peritoneal cavity, pleura, and pericardium). An alternative definition discusses about liquor accumulation in two fetal anatomical areas or an effusion in one site and anasarca. BACKGROUND: Parvovirus B-19 is a common childhood illness; the virus can cause fetal anemia, non-immune fetal hydrops, and spontaneous abortion and might lead to fetal demise. HF is the pathological distribution of body fluids between the interstitial and the intravascular areas of the fetus. Normally, in the fetal organism there is a continuous circular movement of the lymph from the interstitial space into the vascular system and vice versa. The detection of a solely effusion represents the initial stage of a systemic disorder that will lead to a fully developed hydrops or remain just a local disorder. OBJECTIVE: The connection between parvovirus B-19 and fetal hydrops. CONCLUSION: The view is unbeatable, severely swollen babies; immune hydrops is surfaced because of the maternal antibodies targeted against red blood cells with Rh positive antibody of the fetus, while the non-immune is due to a variety of pathological conditions in pregnancy.","author":[{"dropping-particle":"","family":"Kontomanolis","given":"Emmanuel N","non-dropping-particle":"","parse-names":false,"suffix":""},{"dropping-particle":"","family":"Fasoulakis","given":"Z","non-dropping-particle":"","parse-names":false,"suffix":""}],"container-title":"Current pediatric reviews","id":"ITEM-1","issue":"4","issued":{"date-parts":[["2018"]]},"language":"eng","page":"239-252","publisher-place":"United Arab Emirates","title":"Hydrops Fetalis and THE Parvovirus B-19.","type":"article-journal","volume":"14"},"uris":["http://www.mendeley.com/documents/?uuid=959154d7-52ba-464d-bfbe-96306818b521"]}],"mendeley":{"formattedCitation":"(Kontomanolis &amp; Fasoulakis, 2018)","plainTextFormattedCitation":"(Kontomanolis &amp; Fasoulakis, 2018)","previouslyFormattedCitation":"(Kontomanolis &amp; Fasoulakis, 2018)"},"properties":{"noteIndex":0},"schema":"https://github.com/citation-style-language/schema/raw/master/csl-citation.json"}</w:instrText>
      </w:r>
      <w:r w:rsidR="008E2B6D" w:rsidRPr="008A3EE5">
        <w:rPr>
          <w:rFonts w:ascii="Arial" w:hAnsi="Arial" w:cs="Arial"/>
        </w:rPr>
        <w:fldChar w:fldCharType="separate"/>
      </w:r>
      <w:r w:rsidR="008E2B6D" w:rsidRPr="008A3EE5">
        <w:rPr>
          <w:rFonts w:ascii="Arial" w:hAnsi="Arial" w:cs="Arial"/>
          <w:noProof/>
        </w:rPr>
        <w:t>(Kontomanolis &amp; Fasoulakis, 2018)</w:t>
      </w:r>
      <w:r w:rsidR="008E2B6D" w:rsidRPr="008A3EE5">
        <w:rPr>
          <w:rFonts w:ascii="Arial" w:hAnsi="Arial" w:cs="Arial"/>
        </w:rPr>
        <w:fldChar w:fldCharType="end"/>
      </w:r>
      <w:r w:rsidR="008E2B6D" w:rsidRPr="008A3EE5">
        <w:rPr>
          <w:rFonts w:ascii="Arial" w:hAnsi="Arial" w:cs="Arial"/>
        </w:rPr>
        <w:t>.</w:t>
      </w:r>
    </w:p>
    <w:p w14:paraId="476C5D34" w14:textId="2813D7D5" w:rsidR="00316984" w:rsidRDefault="00316984" w:rsidP="00687859">
      <w:pPr>
        <w:keepNext/>
        <w:keepLines/>
        <w:jc w:val="both"/>
        <w:rPr>
          <w:rFonts w:ascii="Arial" w:hAnsi="Arial" w:cs="Arial"/>
          <w:b/>
          <w:bCs/>
          <w:lang w:bidi="en-US"/>
        </w:rPr>
      </w:pPr>
    </w:p>
    <w:p w14:paraId="783284C5" w14:textId="6CEE7629" w:rsidR="00AC7596" w:rsidRPr="008A3EE5" w:rsidRDefault="001F00C4" w:rsidP="00687859">
      <w:pPr>
        <w:keepNext/>
        <w:keepLines/>
        <w:tabs>
          <w:tab w:val="left" w:pos="360"/>
        </w:tabs>
        <w:jc w:val="both"/>
        <w:rPr>
          <w:rFonts w:ascii="Arial" w:hAnsi="Arial" w:cs="Arial"/>
        </w:rPr>
      </w:pPr>
      <w:r w:rsidRPr="001F00C4">
        <w:rPr>
          <w:rFonts w:ascii="Arial" w:hAnsi="Arial" w:cs="Arial"/>
        </w:rPr>
        <w:t xml:space="preserve">Among the causes of non-immune hydrops fetalis (NIHF), alpha-thalassemia is one of the most frequent. This autosomal recessive disorder is highly prevalent in Southeast Asia and accounts for about 28–55% of NIHF cases </w:t>
      </w:r>
      <w:r w:rsidR="00AC7596" w:rsidRPr="008A3EE5">
        <w:rPr>
          <w:rFonts w:ascii="Arial" w:hAnsi="Arial" w:cs="Arial"/>
        </w:rPr>
        <w:t xml:space="preserve"> </w:t>
      </w:r>
      <w:r w:rsidR="00AC7596" w:rsidRPr="008A3EE5">
        <w:rPr>
          <w:rFonts w:ascii="Arial" w:hAnsi="Arial" w:cs="Arial"/>
        </w:rPr>
        <w:fldChar w:fldCharType="begin" w:fldLock="1"/>
      </w:r>
      <w:r w:rsidR="00E75409">
        <w:rPr>
          <w:rFonts w:ascii="Arial" w:hAnsi="Arial" w:cs="Arial"/>
        </w:rPr>
        <w:instrText>ADDIN CSL_CITATION {"citationItems":[{"id":"ITEM-1","itemData":{"DOI":"10.1016/j.ajog.2014.12.018","ISSN":"0002-9378","author":[{"dropping-particle":"","family":"Norton","given":"Mary E","non-dropping-particle":"","parse-names":false,"suffix":""},{"dropping-particle":"","family":"Chauhan","given":"Suneet P","non-dropping-particle":"","parse-names":false,"suffix":""},{"dropping-particle":"","family":"Dashe","given":"Jodi S","non-dropping-particle":"","parse-names":false,"suffix":""}],"container-title":"American Journal of Obstetrics &amp; Gynecology","id":"ITEM-1","issue":"2","issued":{"date-parts":[["2015","2","1"]]},"note":"doi: 10.1016/j.ajog.2014.12.018","page":"127-139","publisher":"Elsevier","title":"Society for Maternal-Fetal Medicine (SMFM) Clinical Guideline #7: nonimmune hydrops fetalis","type":"article-journal","volume":"212"},"uris":["http://www.mendeley.com/documents/?uuid=bd90e6e1-06ff-45f6-8039-20da91f4fba3"]}],"mendeley":{"formattedCitation":"(Norton et al., 2015)","plainTextFormattedCitation":"(Norton et al., 2015)","previouslyFormattedCitation":"(Norton et al., 2015)"},"properties":{"noteIndex":0},"schema":"https://github.com/citation-style-language/schema/raw/master/csl-citation.json"}</w:instrText>
      </w:r>
      <w:r w:rsidR="00AC7596" w:rsidRPr="008A3EE5">
        <w:rPr>
          <w:rFonts w:ascii="Arial" w:hAnsi="Arial" w:cs="Arial"/>
        </w:rPr>
        <w:fldChar w:fldCharType="separate"/>
      </w:r>
      <w:r w:rsidR="008A3EE5" w:rsidRPr="008A3EE5">
        <w:rPr>
          <w:rFonts w:ascii="Arial" w:hAnsi="Arial" w:cs="Arial"/>
          <w:noProof/>
        </w:rPr>
        <w:t>(Norton et al., 2015)</w:t>
      </w:r>
      <w:r w:rsidR="00AC7596" w:rsidRPr="008A3EE5">
        <w:rPr>
          <w:rFonts w:ascii="Arial" w:hAnsi="Arial" w:cs="Arial"/>
        </w:rPr>
        <w:fldChar w:fldCharType="end"/>
      </w:r>
      <w:r w:rsidR="00AC7596" w:rsidRPr="008A3EE5">
        <w:rPr>
          <w:rFonts w:ascii="Arial" w:hAnsi="Arial" w:cs="Arial"/>
        </w:rPr>
        <w:t xml:space="preserve">. </w:t>
      </w:r>
      <w:r w:rsidRPr="001F00C4">
        <w:rPr>
          <w:rFonts w:ascii="Arial" w:hAnsi="Arial" w:cs="Arial"/>
        </w:rPr>
        <w:t>It is characterized by reduced alpha-globin chain production, resulting in impaired hemoglobin synthesis. The most severe form is hydrops fetalis due to hemoglobin Bart’s (Hb Bart’s), which represents alpha-thalassemia major and is associated with severe ineffective erythropoiesis and classic features of hydrops fetalis.</w:t>
      </w:r>
      <w:r>
        <w:rPr>
          <w:rFonts w:ascii="Arial" w:hAnsi="Arial" w:cs="Arial"/>
        </w:rPr>
        <w:t xml:space="preserve"> </w:t>
      </w:r>
      <w:r w:rsidRPr="001F00C4">
        <w:rPr>
          <w:rFonts w:ascii="Arial" w:hAnsi="Arial" w:cs="Arial"/>
        </w:rPr>
        <w:t>NIHF may also be caused by other conditions such as Rh isoimmunization, congenital heart defects, chromosomal abnormalities, intrauterine infections, and maternal or placental disorders. However, the combination of hydrops fetalis with markedly elevated Hb Bart’s levels is highly suggestive of alpha-thalassemia major</w:t>
      </w:r>
      <w:r>
        <w:rPr>
          <w:rFonts w:ascii="Arial" w:hAnsi="Arial" w:cs="Arial"/>
        </w:rPr>
        <w:t xml:space="preserve"> </w:t>
      </w:r>
      <w:r w:rsidR="00AC7596" w:rsidRPr="008A3EE5">
        <w:rPr>
          <w:rFonts w:ascii="Arial" w:hAnsi="Arial" w:cs="Arial"/>
        </w:rPr>
        <w:fldChar w:fldCharType="begin" w:fldLock="1"/>
      </w:r>
      <w:r w:rsidR="00E75409">
        <w:rPr>
          <w:rFonts w:ascii="Arial" w:hAnsi="Arial" w:cs="Arial"/>
        </w:rPr>
        <w:instrText>ADDIN CSL_CITATION {"citationItems":[{"id":"ITEM-1","itemData":{"author":[{"dropping-particle":"","family":"Tamary","given":"Hannah","non-dropping-particle":"","parse-names":false,"suffix":""},{"dropping-particle":"","family":"Dgany","given":"Orly","non-dropping-particle":"","parse-names":false,"suffix":""}],"id":"ITEM-1","issued":{"date-parts":[["2025"]]},"page":"1-24","title":"Alpha-Thalassemia Summary Genetic counseling","type":"article-journal"},"uris":["http://www.mendeley.com/documents/?uuid=bc44a9e7-4cc1-4070-8f42-dfed9f6253eb"]}],"mendeley":{"formattedCitation":"(Tamary &amp; Dgany, 2025)","plainTextFormattedCitation":"(Tamary &amp; Dgany, 2025)","previouslyFormattedCitation":"(Tamary &amp; Dgany, 2025)"},"properties":{"noteIndex":0},"schema":"https://github.com/citation-style-language/schema/raw/master/csl-citation.json"}</w:instrText>
      </w:r>
      <w:r w:rsidR="00AC7596" w:rsidRPr="008A3EE5">
        <w:rPr>
          <w:rFonts w:ascii="Arial" w:hAnsi="Arial" w:cs="Arial"/>
        </w:rPr>
        <w:fldChar w:fldCharType="separate"/>
      </w:r>
      <w:r w:rsidR="008A3EE5" w:rsidRPr="008A3EE5">
        <w:rPr>
          <w:rFonts w:ascii="Arial" w:hAnsi="Arial" w:cs="Arial"/>
          <w:noProof/>
        </w:rPr>
        <w:t>(Tamary &amp; Dgany, 2025)</w:t>
      </w:r>
      <w:r w:rsidR="00AC7596" w:rsidRPr="008A3EE5">
        <w:rPr>
          <w:rFonts w:ascii="Arial" w:hAnsi="Arial" w:cs="Arial"/>
        </w:rPr>
        <w:fldChar w:fldCharType="end"/>
      </w:r>
      <w:r w:rsidR="00AC7596" w:rsidRPr="008A3EE5">
        <w:rPr>
          <w:rFonts w:ascii="Arial" w:hAnsi="Arial" w:cs="Arial"/>
        </w:rPr>
        <w:t>.</w:t>
      </w:r>
    </w:p>
    <w:p w14:paraId="1B8C8F2E" w14:textId="77777777" w:rsidR="00B841D0" w:rsidRDefault="00B841D0" w:rsidP="00687859">
      <w:pPr>
        <w:keepNext/>
        <w:keepLines/>
        <w:tabs>
          <w:tab w:val="left" w:pos="360"/>
        </w:tabs>
        <w:jc w:val="both"/>
        <w:rPr>
          <w:rFonts w:ascii="Arial" w:hAnsi="Arial" w:cs="Arial"/>
        </w:rPr>
      </w:pPr>
    </w:p>
    <w:p w14:paraId="451C8143" w14:textId="5F04C7F4" w:rsidR="00AC7596" w:rsidRPr="008A3EE5" w:rsidRDefault="00AC7596" w:rsidP="00687859">
      <w:pPr>
        <w:keepNext/>
        <w:keepLines/>
        <w:tabs>
          <w:tab w:val="left" w:pos="360"/>
        </w:tabs>
        <w:jc w:val="both"/>
        <w:rPr>
          <w:rFonts w:ascii="Arial" w:hAnsi="Arial" w:cs="Arial"/>
        </w:rPr>
      </w:pPr>
      <w:r w:rsidRPr="008A3EE5">
        <w:rPr>
          <w:rFonts w:ascii="Arial" w:hAnsi="Arial" w:cs="Arial"/>
        </w:rPr>
        <w:t xml:space="preserve">Non-immune etiology dominates cases of hydrops fetalis, representing approximately 85–95% of all cases. This type results from various abnormalities unrelated to the immune system, such as cardiac and vascular anomalies, chromosomal abnormalities, hematologic disorders, infections, or metabolic disturbances that disrupt fetal fluid balance </w:t>
      </w:r>
      <w:r w:rsidRPr="008A3EE5">
        <w:rPr>
          <w:rFonts w:ascii="Arial" w:hAnsi="Arial" w:cs="Arial"/>
        </w:rPr>
        <w:fldChar w:fldCharType="begin" w:fldLock="1"/>
      </w:r>
      <w:r w:rsidR="00E75409">
        <w:rPr>
          <w:rFonts w:ascii="Arial" w:hAnsi="Arial" w:cs="Arial"/>
        </w:rPr>
        <w:instrText>ADDIN CSL_CITATION {"citationItems":[{"id":"ITEM-1","itemData":{"PMID":"33085361","abstract":"Hydrops fetalis is characterized by abnormal interstitial fluid accumulation in  fetal body compartments, such as the peritoneal cavity, pleura, and pericardium, or generalized skin edema. An alternative definition describes it as fluid accumulation in 2 fetal anatomical areas or as effusion in 1 site accompanied by anasarca. Hydrops fetalis is typically classified into immune and nonimmune (NIHF) forms based on the underlying etiology. Immune hydrops fetalis, caused by red blood cell alloimmunization, has become rare due to the introduction of anti-D immune globulin prophylaxis. In contrast, NIHF, which now accounts for 85% to 95% of hydrops cases, results from various conditions that disrupt fluid movement between vascular and interstitial compartments. Traditionally, according to the Society for Maternal-Fetal Medicine, hydrops fetalis is diagnosed during a prenatal ultrasound when 2 or more abnormal fluid collections are visualized, such as ascites, pericardial effusion, pleural effusion, or skin edema. However, some experts have adopted a revised definition, diagnosing hydrops fetalis with the presence of a single fetal fluid collection, such as increased nuchal translucency thickness (≥3.5 mm) or cystic hygroma. With the widespread use of routine prenatal ultrasounds to assess fetal anatomy, hydrops fetalis is often identified early in pregnancy. Most NIHF cases detected early in pregnancy are secondary to genetic or developmental disorders, while those identified after 22 weeks are more commonly associated with structural anomalies (eg, cardiovascular, urological, or gastrointestinal), metabolic aberrations, or infectious conditions.  Although NIHF is easily identified, determining the underlying etiology is challenging; therefore, a thorough diagnostic evaluation is essential for tailoring management appropriately. In fact, in 46% of cases, the etiology remains unknown. Complications of NIHF can include fetal or neonatal death, preterm delivery, and maternal mirror syndrome. The prognosis for patients with NIHF largely depends on the underlying cause. Therefore, an in-depth understanding of the evaluation and management of NIHF is crucial for improving patient outcomes.","author":[{"dropping-particle":"","family":"Vanaparthy","given":"Rachana","non-dropping-particle":"","parse-names":false,"suffix":""},{"dropping-particle":"","family":"Vadakekut","given":"Elsa S","non-dropping-particle":"","parse-names":false,"suffix":""},{"dropping-particle":"","family":"Mahdy","given":"Heba","non-dropping-particle":"","parse-names":false,"suffix":""}],"id":"ITEM-1","issued":{"date-parts":[["2025","1"]]},"language":"eng","publisher-place":"Treasure Island (FL)","title":"Nonimmune Hydrops Fetalis.","type":"chapter"},"uris":["http://www.mendeley.com/documents/?uuid=b82aaab3-db75-475a-bb04-a4281aaa79ef"]}],"mendeley":{"formattedCitation":"(Vanaparthy et al., 2025)","plainTextFormattedCitation":"(Vanaparthy et al., 2025)","previouslyFormattedCitation":"(Vanaparthy et al., 2025)"},"properties":{"noteIndex":0},"schema":"https://github.com/citation-style-language/schema/raw/master/csl-citation.json"}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(Vanaparthy et al., 2025)</w:t>
      </w:r>
      <w:r w:rsidRPr="008A3EE5">
        <w:rPr>
          <w:rFonts w:ascii="Arial" w:hAnsi="Arial" w:cs="Arial"/>
        </w:rPr>
        <w:fldChar w:fldCharType="end"/>
      </w:r>
      <w:r w:rsidRPr="008A3EE5">
        <w:rPr>
          <w:rFonts w:ascii="Arial" w:hAnsi="Arial" w:cs="Arial"/>
        </w:rPr>
        <w:t xml:space="preserve">. Non-immune hydrops fetalis (NIHF) is an uncommon complication in pregnancy but is clinically significant, being linked to elevated risks of preterm delivery, fetal genetic abnormalities, unfavorable neonatal </w:t>
      </w:r>
      <w:proofErr w:type="gramStart"/>
      <w:r w:rsidRPr="008A3EE5">
        <w:rPr>
          <w:rFonts w:ascii="Arial" w:hAnsi="Arial" w:cs="Arial"/>
        </w:rPr>
        <w:t>The</w:t>
      </w:r>
      <w:proofErr w:type="gramEnd"/>
      <w:r w:rsidRPr="008A3EE5">
        <w:rPr>
          <w:rFonts w:ascii="Arial" w:hAnsi="Arial" w:cs="Arial"/>
        </w:rPr>
        <w:t xml:space="preserve"> clinical outcome of non-immune hydrops fetalis (NIHF) remains unfavorable in many cases. Characterized by a high risk of fetal death in utero, a greater likelihood of premature birth, and significant morbidity and mortality in newborns </w:t>
      </w:r>
      <w:r w:rsidRPr="008A3EE5">
        <w:rPr>
          <w:rFonts w:ascii="Arial" w:hAnsi="Arial" w:cs="Arial"/>
        </w:rPr>
        <w:fldChar w:fldCharType="begin" w:fldLock="1"/>
      </w:r>
      <w:r w:rsidR="00E75409">
        <w:rPr>
          <w:rFonts w:ascii="Arial" w:hAnsi="Arial" w:cs="Arial"/>
        </w:rPr>
        <w:instrText>ADDIN CSL_CITATION {"citationItems":[{"id":"ITEM-1","itemData":{"DOI":"10.1002/jum.14462","ISSN":"1550-9613 (Electronic)","PMID":"29076544","abstract":"OBJECTIVES: Polyhydramnios and placentomegaly are commonly observed in nonimmune  hydrops fetalis (NIHF); however, whether their ultrasonographic identification is relevant for prognosis is controversial. We evaluated outcomes of fetal or neonatal death and preterm birth (PTB) in cases of NIHF alone and in those with polyhydramnios and/or placentomegaly (P/PM). METHODS: We conducted a retrospective cohort of singletons with NIHF evaluated between 1994 and 2013. Nonimmune hydrops fetalis was defined as 2 or more abnormal fluid collections, including ascites, pericardial effusion, pleural effusion, and skin edema. Primary outcomes were intrauterine fetal demise (IUFD) and neonatal death. Secondary outcomes were PTB (&lt;37, &lt; 34, and &lt;28 weeks) and spontaneous PTB. Outcomes were compared between cases of NIHF alone and NIHF with P/PM. RESULTS: A total of 153 cases were included; 21% (32 of 153) had NIHF alone, and 79% (121 of 153) had NIHF with P/PM. There was no significant difference in neonatal death (38.1% versus 43.0%; P = .809) between the groups. Intrauterine fetal demise was seen more frequently in NIHF alone (34.4% versus 17.4%; P = .049). Nonimmune hydrops fetalis-with-P/PM cases were more likely to deliver before 37 weeks (80.0% versus 57.1%; P = .045) and before 34 weeks (60.0% versus 28.6%; P = .015) and to have spontaneous PTB (64.4% versus 33.3%; P = .042). Adjusted odds ratios accounting for the etiology of NIHF supported these findings, with the exception of IUFD. CONCLUSIONS: Compared to NIHF alone, pregnancies with NIHF and P/PM had a lower risk of IUFD and were at increased risk of PTB (&lt;37 and &lt;34 weeks) and spontaneous PTB. This information may help providers in counseling patients with NIHF and supports the need for close antenatal surveillance.","author":[{"dropping-particle":"","family":"Berger","given":"Victoria K","non-dropping-particle":"","parse-names":false,"suffix":""},{"dropping-particle":"","family":"Sparks","given":"Teresa N","non-dropping-particle":"","parse-names":false,"suffix":""},{"dropping-particle":"","family":"Jelin","given":"Angie C","non-dropping-particle":"","parse-names":false,"suffix":""},{"dropping-particle":"","family":"Derderian","given":"Chris","non-dropping-particle":"","parse-names":false,"suffix":""},{"dropping-particle":"","family":"Jeanty","given":"Cerine","non-dropping-particle":"","parse-names":false,"suffix":""},{"dropping-particle":"","family":"Gosnell","given":"Kristen","non-dropping-particle":"","parse-names":false,"suffix":""},{"dropping-particle":"","family":"Mackenzie","given":"Tippi","non-dropping-particle":"","parse-names":false,"suffix":""},{"dropping-particle":"","family":"Gonzalez","given":"Juan M","non-dropping-particle":"","parse-names":false,"suffix":""}],"container-title":"Journal of ultrasound in medicine : official journal of the American Institute of  Ultrasound in Medicine","id":"ITEM-1","issue":"5","issued":{"date-parts":[["2018","5"]]},"language":"eng","page":"1185-1191","publisher-place":"England","title":"Non-Immune Hydrops Fetalis: Do Placentomegaly and Polyhydramnios Matter?","type":"article-journal","volume":"37"},"uris":["http://www.mendeley.com/documents/?uuid=c0fe1c1f-4368-4a33-893d-438e1df72618"]}],"mendeley":{"formattedCitation":"(Berger et al., 2018)","plainTextFormattedCitation":"(Berger et al., 2018)","previouslyFormattedCitation":"(Berger et al., 2018)"},"properties":{"noteIndex":0},"schema":"https://github.com/citation-style-language/schema/raw/master/csl-citation.json"}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(Berger et al., 2018)</w:t>
      </w:r>
      <w:r w:rsidRPr="008A3EE5">
        <w:rPr>
          <w:rFonts w:ascii="Arial" w:hAnsi="Arial" w:cs="Arial"/>
        </w:rPr>
        <w:fldChar w:fldCharType="end"/>
      </w:r>
      <w:r w:rsidRPr="008A3EE5">
        <w:rPr>
          <w:rFonts w:ascii="Arial" w:hAnsi="Arial" w:cs="Arial"/>
        </w:rPr>
        <w:t>.</w:t>
      </w:r>
    </w:p>
    <w:p w14:paraId="3D8F0928" w14:textId="77777777" w:rsidR="00B841D0" w:rsidRDefault="00B841D0" w:rsidP="00687859">
      <w:pPr>
        <w:keepNext/>
        <w:keepLines/>
        <w:tabs>
          <w:tab w:val="left" w:pos="360"/>
        </w:tabs>
        <w:jc w:val="both"/>
        <w:rPr>
          <w:rFonts w:ascii="Arial" w:hAnsi="Arial" w:cs="Arial"/>
        </w:rPr>
      </w:pPr>
    </w:p>
    <w:p w14:paraId="7197BF61" w14:textId="09AB0741" w:rsidR="00AC7596" w:rsidRPr="008A3EE5" w:rsidRDefault="00AC7596" w:rsidP="00687859">
      <w:pPr>
        <w:keepNext/>
        <w:keepLines/>
        <w:tabs>
          <w:tab w:val="left" w:pos="360"/>
        </w:tabs>
        <w:jc w:val="both"/>
        <w:rPr>
          <w:rFonts w:ascii="Arial" w:hAnsi="Arial" w:cs="Arial"/>
        </w:rPr>
      </w:pPr>
      <w:r w:rsidRPr="008A3EE5">
        <w:rPr>
          <w:rFonts w:ascii="Arial" w:hAnsi="Arial" w:cs="Arial"/>
        </w:rPr>
        <w:lastRenderedPageBreak/>
        <w:t xml:space="preserve">Although many cases of NIHF have idiopathic causes, the most frequently identified etiologies include cardiovascular abnormalities, intrauterine infections, and chromosomal abnormalities such as aneuploidy </w:t>
      </w:r>
      <w:r w:rsidRPr="008A3EE5">
        <w:rPr>
          <w:rFonts w:ascii="Arial" w:hAnsi="Arial" w:cs="Arial"/>
        </w:rPr>
        <w:fldChar w:fldCharType="begin" w:fldLock="1"/>
      </w:r>
      <w:r w:rsidR="00E75409">
        <w:rPr>
          <w:rFonts w:ascii="Arial" w:hAnsi="Arial" w:cs="Arial"/>
        </w:rPr>
        <w:instrText>ADDIN CSL_CITATION {"citationItems":[{"id":"ITEM-1","itemData":{"DOI":"10.1515/jpm-2014-0094","ISSN":"1619-3997 (Electronic)","PMID":"25294712","abstract":"OBJECTIVE: Nonimmune hydrops fetalis (NIHF) is one of the most difficult problems  related to pregnancy. The aim of this study was to evaluate the etiological analysis as well as the fetal and neonatal outcomes of NIHF. METHODS: We reviewed the prenatal sonographic data and postnatal medical records of pregnant women diagnosed as NIHF in our hospital between January 2001 and May 2013. All cases were categorized using 12 etiological classification groups. Demographic data, diagnostic laboratory parameters, karyotyping results, sonographic and autopsy findings, postnatal final diagnoses, and perinatal mortality rates were also recorded. RESULTS: This study included 147 cases. The mean gestational age at the time of the initial diagnosis was 23.84±6.30 weeks. Cardiovascular causes were the most common (21.7%), followed by structural abnormalities (17.0%), chromosomal abnormalities (6.8%), and skeletal dysplasias (5.4%). Chromosomal abnormalities were detected in 12.8% of these cases. The most common karyotype abnormality was monosomy X. Postmortem autopsy was performed in 50 (34%) cases, and at least one finding was detected in 40 (80%) of these cases. The overall mortality rate was 78.2%. The gestational week at delivery, birth weight, and Apgar score (1st and 5th min) showed a statistically significant difference between exitus and surviving fetuses (P&lt;0.05). CONCLUSION: NIHF can lead to high perinatal morbidity and mortality, yet its etiopathology remains poorly understood. Early diagnosis of NIHF gives parents an opportunity to make an informed choice about the possible complications of a pregnancy.","author":[{"dropping-particle":"","family":"Turgal","given":"Mert","non-dropping-particle":"","parse-names":false,"suffix":""},{"dropping-particle":"","family":"Ozyuncu","given":"Ozgur","non-dropping-particle":"","parse-names":false,"suffix":""},{"dropping-particle":"","family":"Boyraz","given":"Gokhan","non-dropping-particle":"","parse-names":false,"suffix":""},{"dropping-particle":"","family":"Yazicioglu","given":"Aslihan","non-dropping-particle":"","parse-names":false,"suffix":""},{"dropping-particle":"","family":"Sinan Beksac","given":"Mehmet","non-dropping-particle":"","parse-names":false,"suffix":""}],"container-title":"Journal of perinatal medicine","id":"ITEM-1","issue":"3","issued":{"date-parts":[["2015","5"]]},"language":"eng","page":"353-358","publisher-place":"Germany","title":"Non-immune hydrops fetalis as a diagnostic and survival problems: what do we tell  the parents?","type":"article-journal","volume":"43"},"uris":["http://www.mendeley.com/documents/?uuid=f89b52a2-f844-4a87-bc1c-faba9a9c7fd0"]}],"mendeley":{"formattedCitation":"(Turgal et al., 2015)","plainTextFormattedCitation":"(Turgal et al., 2015)","previouslyFormattedCitation":"(Turgal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(Turgal et al., 2015)</w:t>
      </w:r>
      <w:r w:rsidRPr="008A3EE5">
        <w:rPr>
          <w:rFonts w:ascii="Arial" w:hAnsi="Arial" w:cs="Arial"/>
        </w:rPr>
        <w:fldChar w:fldCharType="end"/>
      </w:r>
      <w:r w:rsidRPr="008A3EE5">
        <w:rPr>
          <w:rFonts w:ascii="Arial" w:hAnsi="Arial" w:cs="Arial"/>
        </w:rPr>
        <w:t xml:space="preserve">. Bart's hydrops hemoglobin is recognized as the main cause of non-immune fetal hydrops, accounting for 34.9% of cases, and is usually identified when hydrops appears between the second and third trimesters of pregnancy </w:t>
      </w:r>
      <w:r w:rsidRPr="008A3EE5">
        <w:rPr>
          <w:rFonts w:ascii="Arial" w:hAnsi="Arial" w:cs="Arial"/>
        </w:rPr>
        <w:fldChar w:fldCharType="begin" w:fldLock="1"/>
      </w:r>
      <w:r w:rsidR="00E75409">
        <w:rPr>
          <w:rFonts w:ascii="Arial" w:hAnsi="Arial" w:cs="Arial"/>
        </w:rPr>
        <w:instrText>ADDIN CSL_CITATION {"citationItems":[{"id":"ITEM-1","itemData":{"DOI":"10.1038/s41598-019-47050-6","ISSN":"2045-2322 (Electronic)","PMID":"31341179","abstract":"Non-immune hydrops fetalis (NIHF) is a complex condition with a high mortality  and morbidity rate. Here we report the etiology and outcome of 1004 fetuses with NIHF, in a large single Maternal and Children's hospital of Southern China, since the year of 2009 to 2016. Among these 1004 fetuses with NIHF, the etiology was identified prenatally in 722 of them (72%). The most common ones were hematologic diseases and chromosomal abnormalities. There were eight spontaneous abortions, 18 intrauterine fetal demise, 672 pregnancy terminations and 87 were lost to follow-up. 219 of the 1004 fetuses were live-born and the overall survival rate was 21.8% at this point. After birth 16 perinatal or early neonatal deaths were encountered and five lost to follow-up. Of the remaining 198 newborns, 153 thrived without apparent morbidity. The most significant factors associated with mortality were prematurity and low birthweight. In conclusion, we described the largest report of underlying causes and outcome of NIHF in Southern China. Etiologies were identified for 72% of 1004 fetuses with NIHF. And two poor prognostic factors for survival are preterm birth at less than 36.5 weeks and birthweight lower than 2575 g respectively.","author":[{"dropping-particle":"","family":"Meng","given":"Dahua","non-dropping-particle":"","parse-names":false,"suffix":""},{"dropping-particle":"","family":"Li","given":"Qifei","non-dropping-particle":"","parse-names":false,"suffix":""},{"dropping-particle":"","family":"Hu","given":"Xuehua","non-dropping-particle":"","parse-names":false,"suffix":""},{"dropping-particle":"","family":"Wang","given":"Lifang","non-dropping-particle":"","parse-names":false,"suffix":""},{"dropping-particle":"","family":"Tan","given":"Shuyin","non-dropping-particle":"","parse-names":false,"suffix":""},{"dropping-particle":"","family":"Su","given":"Jiasun","non-dropping-particle":"","parse-names":false,"suffix":""},{"dropping-particle":"","family":"Zhang","given":"Yue","non-dropping-particle":"","parse-names":false,"suffix":""},{"dropping-particle":"","family":"Sun","given":"Weijia","non-dropping-particle":"","parse-names":false,"suffix":""},{"dropping-particle":"","family":"Chen","given":"Biyan","non-dropping-particle":"","parse-names":false,"suffix":""},{"dropping-particle":"","family":"He","given":"Sheng","non-dropping-particle":"","parse-names":false,"suffix":""},{"dropping-particle":"","family":"Lin","given":"Fei","non-dropping-particle":"","parse-names":false,"suffix":""},{"dropping-particle":"","family":"Xie","given":"Bobo","non-dropping-particle":"","parse-names":false,"suffix":""},{"dropping-particle":"","family":"Chen","given":"Shaoke","non-dropping-particle":"","parse-names":false,"suffix":""},{"dropping-particle":"","family":"Agrawal","given":"Pankaj B","non-dropping-particle":"","parse-names":false,"suffix":""},{"dropping-particle":"","family":"Luo","given":"Shiyu","non-dropping-particle":"","parse-names":false,"suffix":""},{"dropping-particle":"","family":"Fu","given":"Chunyun","non-dropping-particle":"","parse-names":false,"suffix":""}],"container-title":"Scientific reports","id":"ITEM-1","issue":"1","issued":{"date-parts":[["2019","7"]]},"language":"eng","page":"10726","publisher-place":"England","title":"Etiology and Outcome of non-immune Hydrops Fetalis in Southern China: report of  1004 cases.","type":"article-journal","volume":"9"},"uris":["http://www.mendeley.com/documents/?uuid=2f8978ed-0f6b-4aa4-ad5b-92a615333d37"]}],"mendeley":{"formattedCitation":"(Meng et al., 2019)","plainTextFormattedCitation":"(Meng et al., 2019)","previouslyFormattedCitation":"(Meng et al., 2019)"},"properties":{"noteIndex":0},"schema":"https://github.com/citation-style-language/schema/raw/master/csl-citation.json"}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(Meng et al., 2019)</w:t>
      </w:r>
      <w:r w:rsidRPr="008A3EE5">
        <w:rPr>
          <w:rFonts w:ascii="Arial" w:hAnsi="Arial" w:cs="Arial"/>
        </w:rPr>
        <w:fldChar w:fldCharType="end"/>
      </w:r>
      <w:r w:rsidRPr="008A3EE5">
        <w:rPr>
          <w:rFonts w:ascii="Arial" w:hAnsi="Arial" w:cs="Arial"/>
        </w:rPr>
        <w:t xml:space="preserve">. Non-immune hydrops fetalis accounts for approximately 80% to 90% of all cases </w:t>
      </w:r>
      <w:r w:rsidRPr="008A3EE5">
        <w:rPr>
          <w:rFonts w:ascii="Arial" w:hAnsi="Arial" w:cs="Arial"/>
        </w:rPr>
        <w:fldChar w:fldCharType="begin" w:fldLock="1"/>
      </w:r>
      <w:r w:rsidR="00E75409">
        <w:rPr>
          <w:rFonts w:ascii="Arial" w:hAnsi="Arial" w:cs="Arial"/>
        </w:rPr>
        <w:instrText>ADDIN CSL_CITATION {"citationItems":[{"id":"ITEM-1","itemData":{"author":[{"dropping-particle":"","family":"Avulakunta","given":"Elsa S. Vadakekut ; Indirapriya Darshini","non-dropping-particle":"","parse-names":false,"suffix":""}],"container-title":"Hemolytic Disease of the Fetus and Newborn","id":"ITEM-1","issued":{"date-parts":[["2025"]]},"page":"Hall V, Vadakekut ES, Avulakunta ID. Hemolytic Dis","title":"Hemolytic Disease of the Fetus and Newborn","type":"article-journal"},"uris":["http://www.mendeley.com/documents/?uuid=aa1dc691-ef03-45a4-9ee8-bf7aa00b07d5"]}],"mendeley":{"formattedCitation":"(Avulakunta, 2025)","plainTextFormattedCitation":"(Avulakunta, 2025)","previouslyFormattedCitation":"(Avulakunta, 2025)"},"properties":{"noteIndex":0},"schema":"https://github.com/citation-style-language/schema/raw/master/csl-citation.json"}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(Avulakunta, 2025)</w:t>
      </w:r>
      <w:r w:rsidRPr="008A3EE5">
        <w:rPr>
          <w:rFonts w:ascii="Arial" w:hAnsi="Arial" w:cs="Arial"/>
        </w:rPr>
        <w:fldChar w:fldCharType="end"/>
      </w:r>
      <w:r w:rsidRPr="008A3EE5">
        <w:rPr>
          <w:rFonts w:ascii="Arial" w:hAnsi="Arial" w:cs="Arial"/>
        </w:rPr>
        <w:t xml:space="preserve">. In a retrospective cohort study by </w:t>
      </w:r>
      <w:proofErr w:type="spellStart"/>
      <w:r w:rsidRPr="008A3EE5">
        <w:rPr>
          <w:rFonts w:ascii="Arial" w:hAnsi="Arial" w:cs="Arial"/>
        </w:rPr>
        <w:t>Nassr</w:t>
      </w:r>
      <w:proofErr w:type="spellEnd"/>
      <w:r w:rsidRPr="008A3EE5">
        <w:rPr>
          <w:rFonts w:ascii="Arial" w:hAnsi="Arial" w:cs="Arial"/>
        </w:rPr>
        <w:t xml:space="preserve"> et al. involving 142 cases of NIHF, the impact of underlying etiology, fluid distribution, and gestational age at delivery on survival was evaluated. The neonatal mortality rate associated with non-immune hydrops fetalis was estimated to be around 37%, with a survival rate of close to 50%, depending on the underlying cause. The presence of ascites was identified as an independent predictor of increased perinatal mortality </w:t>
      </w:r>
      <w:r w:rsidRPr="008A3EE5">
        <w:rPr>
          <w:rFonts w:ascii="Arial" w:hAnsi="Arial" w:cs="Arial"/>
        </w:rPr>
        <w:fldChar w:fldCharType="begin" w:fldLock="1"/>
      </w:r>
      <w:r w:rsidR="00E75409">
        <w:rPr>
          <w:rFonts w:ascii="Arial" w:hAnsi="Arial" w:cs="Arial"/>
        </w:rPr>
        <w:instrText>ADDIN CSL_CITATION {"citationItems":[{"id":"ITEM-1","itemData":{"DOI":"10.1159/000475990","author":[{"dropping-particle":"","family":"Nassr","given":"Ahmed A","non-dropping-particle":"","parse-names":false,"suffix":""},{"dropping-particle":"","family":"Hosseinzadeh","given":"Pardis","non-dropping-particle":"","parse-names":false,"suffix":""},{"dropping-particle":"","family":"Keswani","given":"Sundeep","non-dropping-particle":"","parse-names":false,"suffix":""},{"dropping-particle":"","family":"Cass","given":"L","non-dropping-particle":"","parse-names":false,"suffix":""},{"dropping-particle":"","family":"Olutoye","given":"Oluyinka O","non-dropping-particle":"","parse-names":false,"suffix":""},{"dropping-particle":"","family":"Belfort","given":"A","non-dropping-particle":"","parse-names":false,"suffix":""}],"id":"ITEM-1","issued":{"date-parts":[["2017"]]},"title":"Outcome and Treatment of Antenatally Diagnosed Nonimmune Hydrops Fetalis","type":"article-journal","volume":"77030"},"uris":["http://www.mendeley.com/documents/?uuid=49ade22f-1999-4f97-8eca-cdd17b9fb830"]}],"mendeley":{"formattedCitation":"(Nassr et al., 2017)","plainTextFormattedCitation":"(Nassr et al., 2017)","previouslyFormattedCitation":"(Nassr et al., 2017)"},"properties":{"noteIndex":0},"schema":"https://github.com/citation-style-language/schema/raw/master/csl-citation.json"}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(Nassr et al., 2017)</w:t>
      </w:r>
      <w:r w:rsidRPr="008A3EE5">
        <w:rPr>
          <w:rFonts w:ascii="Arial" w:hAnsi="Arial" w:cs="Arial"/>
        </w:rPr>
        <w:fldChar w:fldCharType="end"/>
      </w:r>
      <w:r w:rsidRPr="008A3EE5">
        <w:rPr>
          <w:rFonts w:ascii="Arial" w:hAnsi="Arial" w:cs="Arial"/>
        </w:rPr>
        <w:t xml:space="preserve">. </w:t>
      </w:r>
    </w:p>
    <w:p w14:paraId="62611DE8" w14:textId="77777777" w:rsidR="00B841D0" w:rsidRDefault="00B841D0" w:rsidP="00687859">
      <w:pPr>
        <w:keepNext/>
        <w:keepLines/>
        <w:jc w:val="both"/>
        <w:rPr>
          <w:rFonts w:ascii="Arial" w:hAnsi="Arial" w:cs="Arial"/>
        </w:rPr>
      </w:pPr>
    </w:p>
    <w:p w14:paraId="6595D67C" w14:textId="0206D10D" w:rsidR="00AC7596" w:rsidRPr="008A3EE5" w:rsidRDefault="00AC7596" w:rsidP="00687859">
      <w:pPr>
        <w:keepNext/>
        <w:keepLines/>
        <w:jc w:val="both"/>
        <w:rPr>
          <w:rFonts w:ascii="Arial" w:hAnsi="Arial" w:cs="Arial"/>
        </w:rPr>
      </w:pPr>
      <w:r w:rsidRPr="008A3EE5">
        <w:rPr>
          <w:rFonts w:ascii="Arial" w:hAnsi="Arial" w:cs="Arial"/>
        </w:rPr>
        <w:t xml:space="preserve">Non-immune hydrops fetalis (NIHF) can arise from a wide range of underlying causes and may develop at any stage of pregnancy. Reported etiologies include hematologic disorders, cardiovascular malformations, chromosomal abnormalities, intrauterine infections, thoracic anomalies, inherited metabolic disorders, lymphatic malformations, twin-to-twin transfusion syndrome, placental abnormalities, fetal tumors, as well as cases with unknown or unidentified etiology </w:t>
      </w:r>
      <w:r w:rsidRPr="008A3EE5">
        <w:rPr>
          <w:rFonts w:ascii="Arial" w:hAnsi="Arial" w:cs="Arial"/>
        </w:rPr>
        <w:fldChar w:fldCharType="begin" w:fldLock="1"/>
      </w:r>
      <w:r w:rsidR="00E75409">
        <w:rPr>
          <w:rFonts w:ascii="Arial" w:hAnsi="Arial" w:cs="Arial"/>
        </w:rPr>
        <w:instrText>ADDIN CSL_CITATION {"citationItems":[{"id":"ITEM-1","itemData":{"DOI":"10.1002/ajmg.a.36988","ISSN":"1552-4833 (Electronic)","PMID":"25712632","abstract":"Hydrops fetalis is an excessive fluid accumulation within the fetal extra  vascular compartments and body cavities. Non-immune hydrops fetalis (NIHF), due to causes other than Rh alloimmunization, is the cause in &gt;85% of all affected individuals. Herein we present an update of our earlier systematic literature review [Bellini et al., 2009] using all publications between 2007 and 2013. We excluded most of the initial 31,783 papers by using strict selection criteria, thus resulting in 24 relevant NIHF publications describing 1,338 individuals with NIHF. We subdivided the affected individuals into 14 classification groups based on the cause of NIHF (percentage of the total group): Cardiovascular (20.1%), Hematologic (9.3%), Chromosomal (9.0%), Syndromic (5.5%), Lymphatic Dysplasia (15.0%), Inborn Errors of Metabolism (1.3%), Infections (7.0%), Thoracic (2.3%), Urinary Tract Malformations (0.9%), Extra Thoracic Tumors (0.7%), TTTF-Placental (4.1%), Gastrointestinal (1.3%), Miscellaneous (3.6%), Idiopathic (19.8%). We discuss the results of the review. There may be some shifts in the percentages of etiological categories as compared to the previous review, but the small numbers within each category make drawing firm conclusions hazardous. We highlight the need for multi-center series of NIHF cases collected and classified using the same schemes in diagnostic work-ups to allow for comparisons of larger numbers of cases.","author":[{"dropping-particle":"","family":"Bellini","given":"Carlo","non-dropping-particle":"","parse-names":false,"suffix":""},{"dropping-particle":"","family":"Donarini","given":"Gloria","non-dropping-particle":"","parse-names":false,"suffix":""},{"dropping-particle":"","family":"Paladini","given":"Dario","non-dropping-particle":"","parse-names":false,"suffix":""},{"dropping-particle":"","family":"Calevo","given":"Maria Grazia","non-dropping-particle":"","parse-names":false,"suffix":""},{"dropping-particle":"","family":"Bellini","given":"Tommaso","non-dropping-particle":"","parse-names":false,"suffix":""},{"dropping-particle":"","family":"Ramenghi","given":"Luca A","non-dropping-particle":"","parse-names":false,"suffix":""},{"dropping-particle":"","family":"Hennekam","given":"Raoul C","non-dropping-particle":"","parse-names":false,"suffix":""}],"container-title":"American journal of medical genetics. Part A","id":"ITEM-1","issue":"5","issued":{"date-parts":[["2015","5"]]},"language":"eng","page":"1082-1088","publisher-place":"United States","title":"Etiology of non-immune hydrops fetalis: An update.","type":"article-journal","volume":"167A"},"uris":["http://www.mendeley.com/documents/?uuid=26e4b3db-0a0a-45d1-9b8c-83c7ff7a7b1d"]}],"mendeley":{"formattedCitation":"(Bellini et al., 2015)","plainTextFormattedCitation":"(Bellini et al., 2015)","previouslyFormattedCitation":"(Bellini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(Bellini et al., 2015)</w:t>
      </w:r>
      <w:r w:rsidRPr="008A3EE5">
        <w:rPr>
          <w:rFonts w:ascii="Arial" w:hAnsi="Arial" w:cs="Arial"/>
        </w:rPr>
        <w:fldChar w:fldCharType="end"/>
      </w:r>
      <w:r w:rsidRPr="008A3EE5">
        <w:rPr>
          <w:rFonts w:ascii="Arial" w:hAnsi="Arial" w:cs="Arial"/>
        </w:rPr>
        <w:t xml:space="preserve">. Diagnosis is generally established through ultrasonographic examination between 19 and 36 weeks of gestation. Etiologic evaluation is performed in a stepwise manner, beginning with fetal anatomical ultrasound and fetal echocardiography to identify or exclude cardiac abnormalities before progressing to additional investigations to determine other non-immune cause </w:t>
      </w:r>
      <w:r w:rsidRPr="008A3EE5">
        <w:rPr>
          <w:rFonts w:ascii="Arial" w:hAnsi="Arial" w:cs="Arial"/>
        </w:rPr>
        <w:fldChar w:fldCharType="begin" w:fldLock="1"/>
      </w:r>
      <w:r w:rsidR="00E75409">
        <w:rPr>
          <w:rFonts w:ascii="Arial" w:hAnsi="Arial" w:cs="Arial"/>
        </w:rPr>
        <w:instrText>ADDIN CSL_CITATION {"citationItems":[{"id":"ITEM-1","itemData":{"DOI":"10.1080/17512433.2017.1344096","ISSN":"1751-2441 (Electronic)","PMID":"28631514","abstract":"BACKGROUND: The objective of this study was to characterize the pharmacokinetics  (PK) of digoxin in pregnant women and its potential implications for drug dosing. METHODS: Serum digoxin concentrations (SDCs) obtained in pregnant women treated for fetal supraventricular tachycardia (SVT) was retrospectively collected. PK analysis was comparatively performed using a two-stage approach (PKS™) and a Population PK approach (NONMEM™). As clinical outcome the fetal heart rate was recorded. RESULTS: A total of 42 SDCs were obtained from 8 women in the 3rd trimester of pregnancy (mean age 33.0 years). The PK parameters estimated by both two-stage (volume of distribution (Vd) = 682.0 L, CV = 47.5%; serum clearance (CL) = 16.1 L/h, CV = 19%) and population approaches (Vd = 731.3 L, CV = 30.5%; CL = 18.7 L/h, CV = 17.8%) are very similar and show a clear trend of increasing drug disposition in the third trimester of pregnancy. An oral loading dose of 0.5 mg/8 h during 24 h followed by a maintenance regimen of 0.5 mg/12 h been recommended to start treatment. CONCLUSIONS: Despite the small population, these parameters could be used as a guide to calculate the initial dosage requirements in the third trimester of pregnancy for treating fetal SVT. In addition, maternal SDCs should be routinely monitored for dosage adjustment purposes.","author":[{"dropping-particle":"","family":"Martin-Suarez","given":"Ana","non-dropping-particle":"","parse-names":false,"suffix":""},{"dropping-particle":"","family":"Sanchez-Hernandez","given":"J German","non-dropping-particle":"","parse-names":false,"suffix":""},{"dropping-particle":"","family":"Medina-Barajas","given":"Fabiola","non-dropping-particle":"","parse-names":false,"suffix":""},{"dropping-particle":"","family":"Pérez-Blanco","given":"J Samuel","non-dropping-particle":"","parse-names":false,"suffix":""},{"dropping-particle":"","family":"Lanao","given":"Jose M","non-dropping-particle":"","parse-names":false,"suffix":""},{"dropping-particle":"","family":"Garcia-Cuenllas Alvarez","given":"Luisa","non-dropping-particle":"","parse-names":false,"suffix":""},{"dropping-particle":"","family":"Calvo","given":"M Victoria","non-dropping-particle":"","parse-names":false,"suffix":""}],"container-title":"Expert review of clinical pharmacology","id":"ITEM-1","issue":"8","issued":{"date-parts":[["2017","8"]]},"language":"eng","page":"911-917","publisher-place":"England","title":"Pharmacokinetics and dosing requirements of digoxin in pregnant women treated for  fetal supraventricular tachycardia.","type":"article-journal","volume":"10"},"uris":["http://www.mendeley.com/documents/?uuid=d0184ec9-8551-473a-8783-4c3944b014cb"]}],"mendeley":{"formattedCitation":"(Martin-Suarez et al., 2017)","plainTextFormattedCitation":"(Martin-Suarez et al., 2017)","previouslyFormattedCitation":"(Martin-Suarez et al., 2017)"},"properties":{"noteIndex":0},"schema":"https://github.com/citation-style-language/schema/raw/master/csl-citation.json"}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(Martin-Suarez et al., 2017)</w:t>
      </w:r>
      <w:r w:rsidRPr="008A3EE5">
        <w:rPr>
          <w:rFonts w:ascii="Arial" w:hAnsi="Arial" w:cs="Arial"/>
        </w:rPr>
        <w:fldChar w:fldCharType="end"/>
      </w:r>
      <w:r w:rsidRPr="008A3EE5">
        <w:rPr>
          <w:rFonts w:ascii="Arial" w:hAnsi="Arial" w:cs="Arial"/>
        </w:rPr>
        <w:t xml:space="preserve">. The diagnostic approach includes laboratory tests for pregnant women, which generally include a complete blood count, blood type, </w:t>
      </w:r>
      <w:proofErr w:type="spellStart"/>
      <w:r w:rsidRPr="008A3EE5">
        <w:rPr>
          <w:rFonts w:ascii="Arial" w:hAnsi="Arial" w:cs="Arial"/>
        </w:rPr>
        <w:t>Kleihauer-Betke</w:t>
      </w:r>
      <w:proofErr w:type="spellEnd"/>
      <w:r w:rsidRPr="008A3EE5">
        <w:rPr>
          <w:rFonts w:ascii="Arial" w:hAnsi="Arial" w:cs="Arial"/>
        </w:rPr>
        <w:t xml:space="preserve"> test, indirect Coombs test, syphilis screening using VDRL, and a TORCH panel to detect acute infections. Additional tests include liver function tests, serum uric acid measurement, coagulation profile, evaluation of maternal antibodies (SSA and SSB), G-6PD deficiency screening, and hemoglobin electrophoresis. Structural abnormalities in the fetus are evaluated using ultrasound. </w:t>
      </w:r>
      <w:r w:rsidRPr="008A3EE5">
        <w:rPr>
          <w:rFonts w:ascii="Arial" w:hAnsi="Arial" w:cs="Arial"/>
        </w:rPr>
        <w:fldChar w:fldCharType="begin" w:fldLock="1"/>
      </w:r>
      <w:r w:rsidR="00E75409">
        <w:rPr>
          <w:rFonts w:ascii="Arial" w:hAnsi="Arial" w:cs="Arial"/>
        </w:rPr>
        <w:instrText>ADDIN CSL_CITATION {"citationItems":[{"id":"ITEM-1","itemData":{"DOI":"10.1177/1742271X20933996","ISSN":"1742-271X (Print)","PMID":"36959892","abstract":"INTRODUCTION: Non-immune hydrops fetalis is a condition with poor fetal  prognosis. The incidence of this clinical condition is increasing as compared to its iso-immune variant. The diagnosis of hydrops fetalis is straightforward; however, delineating the primary cause of non-immune hydrops fetalis requires a holistic approach and background knowledge of the entity. CASE REPORT: We present a case of non-immune hydrops fetalis due to a rare functional cardiac disorder demonstrated by features of cardiac failure in the form of clinically significant tricuspid regurgitation detected on echocardiography. Fetal autopsy supported the diagnosis by excluding any structural anomaly. DISCUSSION: Non-immune hydrops fetalis may be due to structural and non-structural cardiac anomalies. Meticulous work-up is required to establish the diagnosis in such cases. CONCLUSION: The case also highlights the systematic approach as well as the series of investigations required for the early diagnosis and management of such cases.","author":[{"dropping-particle":"","family":"Agarwal","given":"Arjit","non-dropping-particle":"","parse-names":false,"suffix":""},{"dropping-particle":"","family":"Agarwal","given":"Shubhra","non-dropping-particle":"","parse-names":false,"suffix":""},{"dropping-particle":"","family":"Lalwani","given":"Astha","non-dropping-particle":"","parse-names":false,"suffix":""},{"dropping-particle":"","family":"Najam","given":"Rehana","non-dropping-particle":"","parse-names":false,"suffix":""},{"dropping-particle":"","family":"Kumar","given":"Ashutosh","non-dropping-particle":"","parse-names":false,"suffix":""}],"container-title":"Ultrasound (Leeds, England)","id":"ITEM-1","issue":"4","issued":{"date-parts":[["2020","11"]]},"language":"eng","page":"266-270","publisher-place":"United States","title":"Fetal bradyarrhythmia causing hydrops fetalis: A journey from fetal echo to  autopsy.","type":"article-journal","volume":"28"},"uris":["http://www.mendeley.com/documents/?uuid=583474d7-e923-4aef-accf-6a535a2f6923"]}],"mendeley":{"formattedCitation":"(Agarwal et al., 2020)","plainTextFormattedCitation":"(Agarwal et al., 2020)","previouslyFormattedCitation":"(Agarwal et al., 2020)"},"properties":{"noteIndex":0},"schema":"https://github.com/citation-style-language/schema/raw/master/csl-citation.json"}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(Agarwal et al., 2020)</w:t>
      </w:r>
      <w:r w:rsidRPr="008A3EE5">
        <w:rPr>
          <w:rFonts w:ascii="Arial" w:hAnsi="Arial" w:cs="Arial"/>
        </w:rPr>
        <w:fldChar w:fldCharType="end"/>
      </w:r>
      <w:r w:rsidRPr="008A3EE5">
        <w:rPr>
          <w:rFonts w:ascii="Arial" w:hAnsi="Arial" w:cs="Arial"/>
        </w:rPr>
        <w:t xml:space="preserve">. </w:t>
      </w:r>
    </w:p>
    <w:p w14:paraId="18CFF0C6" w14:textId="77777777" w:rsidR="00AC7596" w:rsidRPr="008A3EE5" w:rsidRDefault="00AC7596" w:rsidP="00687859">
      <w:pPr>
        <w:keepNext/>
        <w:keepLines/>
        <w:jc w:val="both"/>
        <w:rPr>
          <w:rFonts w:ascii="Arial" w:hAnsi="Arial" w:cs="Arial"/>
          <w:lang w:bidi="en-US"/>
        </w:rPr>
      </w:pPr>
    </w:p>
    <w:p w14:paraId="1053C5FD" w14:textId="3EADEE8D" w:rsidR="001669B4" w:rsidRDefault="00C05D30" w:rsidP="00687859">
      <w:pPr>
        <w:pStyle w:val="Caption"/>
        <w:keepNext/>
        <w:keepLines/>
        <w:tabs>
          <w:tab w:val="left" w:pos="360"/>
        </w:tabs>
        <w:spacing w:line="276" w:lineRule="auto"/>
        <w:jc w:val="both"/>
        <w:rPr>
          <w:rFonts w:ascii="Arial" w:hAnsi="Arial" w:cs="Arial"/>
          <w:i w:val="0"/>
          <w:iCs w:val="0"/>
          <w:color w:val="auto"/>
          <w:sz w:val="20"/>
          <w:szCs w:val="20"/>
        </w:rPr>
      </w:pPr>
      <w:r w:rsidRPr="00C05D30">
        <w:rPr>
          <w:rFonts w:ascii="Arial" w:hAnsi="Arial" w:cs="Arial"/>
          <w:i w:val="0"/>
          <w:iCs w:val="0"/>
          <w:color w:val="auto"/>
          <w:sz w:val="20"/>
          <w:szCs w:val="20"/>
        </w:rPr>
        <w:t>The outcome of hydrops fetalis is highly dependent on its underlying etiology, gestational age at diagnosis, timing of delivery, severity of fetal edema, and the availability of intrauterine therapy</w:t>
      </w:r>
      <w:r>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{"citationItems":[{"id":"ITEM-1","itemData":{"DOI":"10.1055/s-0035-1552934","ISSN":"1098-8785 (Electronic)","PMID":"26070120","abstract":"OBJECTIVE: The objective of this study was to evaluate the clinical  characteristics of neonates with hydrops fetalis to improve recognition of the disease. PATIENTS AND METHODS: The clinical data of 10 neonates with hydrops fetalis were retrospectively studied. Prenatal characteristics, causes, clinical features, and prognosis were explored. RESULTS: Eight neonates presenting abnormal nonstress test suffered from severe neonatal asphyxia at birth and were resuscitated by endotracheal intubation. Nine had skin edema, eight had pleural effusions with one unilateral and seven bilateral. Six had ascites, eight had polyhydramnios, one had multiple malformations and one had chromosome abnormalities. One survived and nine died. Six died due to resuscitation failure in delivery room, two died due to giving up after 1 day and one died due to the treatment failure after 6 months. Causes of hydrops fetalis were a congenital diaphragmatic hemangioma, recurrent atrial premature beats, genetic syndrome suspicious, Down syndrome, congenital pulmonary lymphangiectasia, anemia, paroxysmal supraventricular tachycardia, placental chorioangioma, and idiopathic edema. CONCLUSION: The prognosis varied because of different etiologies of hydrops fetalis. Severe cases frequently had skin edema and high rate of asphyxia at birth and difficult resuscitation. Timely intrauterine interventions were helpful for successful resuscitation. A well-prepared resuscitation team and the effectiveness of resuscitation could correlate to increasing survival rate.","author":[{"dropping-particle":"","family":"An","given":"Xiaoxia","non-dropping-particle":"","parse-names":false,"suffix":""},{"dropping-particle":"","family":"Wang","given":"Jimei","non-dropping-particle":"","parse-names":false,"suffix":""},{"dropping-particle":"","family":"Zhuang","given":"Xiaolei","non-dropping-particle":"","parse-names":false,"suffix":""},{"dropping-particle":"","family":"Dai","given":"Jiale","non-dropping-particle":"","parse-names":false,"suffix":""},{"dropping-particle":"","family":"Lu","given":"Chengqiu","non-dropping-particle":"","parse-names":false,"suffix":""},{"dropping-particle":"","family":"Li","given":"Xiaotian","non-dropping-particle":"","parse-names":false,"suffix":""},{"dropping-particle":"","family":"Yan","given":"Yingliu","non-dropping-particle":"","parse-names":false,"suffix":""}],"container-title":"American journal of perinatology","id":"ITEM-1","issue":"13","issued":{"date-parts":[["2015","11"]]},"language":"eng","page":"1231-1239","publisher-place":"United States","title":"Clinical Features of Neonates with Hydrops Fetalis.","type":"article-journal","volume":"32"},"uris":["http://www.mendeley.com/documents/?uuid=d14e25d2-a275-4edc-8cac-c97e7483b79b"]}],"mendeley":{"formattedCitation":"(An et al., 2015)","plainTextFormattedCitation":"(An et al., 2015)","previouslyFormattedCitation":"(An et al., 2015)"},"properties":{"noteIndex":0},"schema":"https://github.com/citation-style-language/schema/raw/master/csl-citation.json"}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(An et al., 2015)</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Prognosis tends to be more favorable in cases related to treatable pulmonary conditions, whereas chromosomal abnormalities, congenital malformations, and metabolic disorders are associated with poorer outcomes</w:t>
      </w:r>
      <w:r>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{"citationItems":[{"id":"ITEM-1","itemData":{"DOI":"10.1159/000475990","author":[{"dropping-particle":"","family":"Nassr","given":"Ahmed A","non-dropping-particle":"","parse-names":false,"suffix":""},{"dropping-particle":"","family":"Hosseinzadeh","given":"Pardis","non-dropping-particle":"","parse-names":false,"suffix":""},{"dropping-particle":"","family":"Keswani","given":"Sundeep","non-dropping-particle":"","parse-names":false,"suffix":""},{"dropping-particle":"","family":"Cass","given":"L","non-dropping-particle":"","parse-names":false,"suffix":""},{"dropping-particle":"","family":"Olutoye","given":"Oluyinka O","non-dropping-particle":"","parse-names":false,"suffix":""},{"dropping-particle":"","family":"Belfort","given":"A","non-dropping-particle":"","parse-names":false,"suffix":""}],"id":"ITEM-1","issued":{"date-parts":[["2017"]]},"title":"Outcome and Treatment of Antenatally Diagnosed Nonimmune Hydrops Fetalis","type":"article-journal","volume":"77030"},"uris":["http://www.mendeley.com/documents/?uuid=49ade22f-1999-4f97-8eca-cdd17b9fb830"]}],"mendeley":{"formattedCitation":"(Nassr et al., 2017)","plainTextFormattedCitation":"(Nassr et al., 2017)","previouslyFormattedCitation":"(Nassr et al., 2017)"},"properties":{"noteIndex":0},"schema":"https://github.com/citation-style-language/schema/raw/master/csl-citation.json"}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(Nassr et al., 2017)</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Non-immune hydrops fetalis often correlates with antenatal findings, with high rates of intrauterine and neonatal mortality, and survivors may still experience persistent fluid accumulation postnatally </w:t>
      </w:r>
      <w:r w:rsidR="00AC7596" w:rsidRPr="008A3EE5">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{"citationItems":[{"id":"ITEM-1","itemData":{"DOI":"10.3390/children9040530","ISSN":"2227-9067 (Print)","PMID":"35455574","abstract":"OBJECTIVES: To investigate the survival rate of hydrops fetalis after fetal  interventions and neonatal intensive care. METHODS: We reviewed the medical records of patients diagnosed with hydrops fetalis from January 2009 to December 2019 at Changhua Christian Children's Hospital. All cases had abnormal fluid accumulation in at least two body compartments during pre- and postnatal examination. The primary outcome measure was the mortality rate. We also collected information regarding disease etiology, duration of hospital stay, Apgar score, gestational age at birth, initial hydrops fetalis diagnosis, fetal intervention, first albumin and pH levels, and maternal history. RESULTS: Of the 42 cases enrolled, 30 survived and 12 died; the mortality rate was 28.6%. Furthermore, 22 cases received fetal intervention, while 20 cases did not; there was no significant difference in their survival rates (75% and 68%, respectively). Survival rate was associated with gestational age at birth, initial diagnosis time, birthweight, Apgar score, initial albumin and pH levels, and gestational hypertension. Only one case was immune-mediated. Among the nonimmune-mediated cases, the three most common etiologies were lymphatic dysplasia (12/42), idiopathic disorders (10/42), and cardiovascular disorders (5/42). CONCLUSIONS: Overall, hydrops fetalis was diagnosed early, and fetal intervention was performed in a timely manner. Preterm births were more frequent, and birthweight was lower in the cases that underwent fetal intervention than in those that did not, but there was no significant between-group difference in mortality. The initial diagnosis time, gestational age at birth, birthweight, Apgar score, and first albumin and pH levels were independently associated with mortality.","author":[{"dropping-particle":"","family":"Huang","given":"Yu-Yun","non-dropping-particle":"","parse-names":false,"suffix":""},{"dropping-particle":"","family":"Chang","given":"Yu-Jun","non-dropping-particle":"","parse-names":false,"suffix":""},{"dropping-particle":"","family":"Chen","given":"Lih-Ju","non-dropping-particle":"","parse-names":false,"suffix":""},{"dropping-particle":"","family":"Lee","given":"Cheng-Han","non-dropping-particle":"","parse-names":false,"suffix":""},{"dropping-particle":"","family":"Chen","given":"Hsiao-Neng","non-dropping-particle":"","parse-names":false,"suffix":""},{"dropping-particle":"","family":"Chen","given":"Jia-Yuh","non-dropping-particle":"","parse-names":false,"suffix":""},{"dropping-particle":"","family":"Chen","given":"Ming","non-dropping-particle":"","parse-names":false,"suffix":""},{"dropping-particle":"","family":"Hsiao","given":"Chien-Chou","non-dropping-particle":"","parse-names":false,"suffix":""}],"container-title":"Children (Basel, Switzerland)","id":"ITEM-1","issue":"4","issued":{"date-parts":[["2022","4"]]},"language":"eng","publisher-place":"Switzerland","title":"Survival of Hydrops Fetalis with and without Fetal Intervention.","type":"article-journal","volume":"9"},"uris":["http://www.mendeley.com/documents/?uuid=83a15171-293d-4584-b0e6-9cfcf8c67e86"]}],"mendeley":{"formattedCitation":"(Huang et al., 2022)","plainTextFormattedCitation":"(Huang et al., 2022)","previouslyFormattedCitation":"(Huang et al., 2022)"},"properties":{"noteIndex":0},"schema":"https://github.com/citation-style-language/schema/raw/master/csl-citation.json"}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(Huang et al., 2022)</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hydrops fetalis carries a poor prognosis due to its heterogeneous causes and frequent obstetric complications, while fetal therapeutic options remain limited. Maternal complications such as mirror syndrome may also occur, characterized by maternal edema mirroring the hydropic fetus</w:t>
      </w:r>
      <w:r>
        <w:rPr>
          <w:rFonts w:ascii="Arial" w:hAnsi="Arial" w:cs="Arial"/>
          <w:i w:val="0"/>
          <w:iCs w:val="0"/>
          <w:color w:val="auto"/>
          <w:sz w:val="20"/>
          <w:szCs w:val="20"/>
        </w:rPr>
        <w:t xml:space="preserve"> </w:t>
      </w:r>
      <w:r w:rsidR="00AC7596" w:rsidRPr="008A3EE5">
        <w:rPr>
          <w:rFonts w:ascii="Arial" w:hAnsi="Arial" w:cs="Arial"/>
          <w:b/>
          <w:bCs/>
          <w:i w:val="0"/>
          <w:iCs w:val="0"/>
          <w:color w:val="auto"/>
          <w:sz w:val="20"/>
          <w:szCs w:val="20"/>
        </w:rPr>
        <w:fldChar w:fldCharType="begin" w:fldLock="1"/>
      </w:r>
      <w:r w:rsidR="00E75409">
        <w:rPr>
          <w:rFonts w:ascii="Arial" w:hAnsi="Arial" w:cs="Arial"/>
          <w:b/>
          <w:bCs/>
          <w:i w:val="0"/>
          <w:iCs w:val="0"/>
          <w:color w:val="auto"/>
          <w:sz w:val="20"/>
          <w:szCs w:val="20"/>
        </w:rPr>
        <w:instrText>ADDIN CSL_CITATION {"citationItems":[{"id":"ITEM-1","itemData":{"DOI":"10.2147/rrn.s411736","abstract":"Hydrops fetalis describes a pathologic over accumulation of fluid affecting multiple organs of the fetus or neonate. It is a rare condition with numerous etiologies, including many rare diseases. Causes of hydrops fetalis vary regionally based on prevalence of inheritable conditions and availability of RhD immune globulin to prevent immune hydrops fetalis. In some instances, the etiology remains unknown despite extensive evaluation. Overall, the prognosis is extremely poor, but it is also extremely variable and full recovery is possible. Prenatal management includes evaluation to determine etiology, which can provide prognostic value for counseling and medical decision-making. Diagnostic work-up often includes genetic testing with increasing evidence supporting the use of exome sequencing. Depending on the etiology, targeted therapies may be available or in development. Postnatal management emphasizes supportive care as diagnostic work-up continues. Perinatal palliative care plays an essential role for families affected by this challenging condition.","author":[{"dropping-particle":"","family":"Younge","given":"Tamiko","non-dropping-particle":"","parse-names":false,"suffix":""},{"dropping-particle":"","family":"Ottolini","given":"Katherine","non-dropping-particle":"","parse-names":false,"suffix":""},{"dropping-particle":"","family":"Al-Kouatly","given":"Huda","non-dropping-particle":"","parse-names":false,"suffix":""},{"dropping-particle":"","family":"Berger","given":"Seth","non-dropping-particle":"","parse-names":false,"suffix":""}],"container-title":"Research and Reports in Neonatology","id":"ITEM-1","issue":"November","issued":{"date-parts":[["2023"]]},"page":"81-92","title":"Hydrops fetalis: Incidence, Etiologies, Management Strategies, and Outcomes","type":"article-journal","volume":"Volume 13"},"uris":["http://www.mendeley.com/documents/?uuid=ccf0bd8b-66b3-408f-b872-ca3968bc9ed2"]}],"mendeley":{"formattedCitation":"(Younge et al., 2023)","plainTextFormattedCitation":"(Younge et al., 2023)","previouslyFormattedCitation":"(Younge et al., 2023)"},"properties":{"noteIndex":0},"schema":"https://github.com/citation-style-language/schema/raw/master/csl-citation.json"}</w:instrText>
      </w:r>
      <w:r w:rsidR="00AC7596" w:rsidRPr="008A3EE5">
        <w:rPr>
          <w:rFonts w:ascii="Arial" w:hAnsi="Arial" w:cs="Arial"/>
          <w:b/>
          <w:bCs/>
          <w:i w:val="0"/>
          <w:iCs w:val="0"/>
          <w:color w:val="auto"/>
          <w:sz w:val="20"/>
          <w:szCs w:val="20"/>
        </w:rPr>
        <w:fldChar w:fldCharType="separate"/>
      </w:r>
      <w:r w:rsidR="008A3EE5" w:rsidRPr="008A3EE5">
        <w:rPr>
          <w:rFonts w:ascii="Arial" w:hAnsi="Arial" w:cs="Arial"/>
          <w:bCs/>
          <w:i w:val="0"/>
          <w:iCs w:val="0"/>
          <w:noProof/>
          <w:color w:val="auto"/>
          <w:sz w:val="20"/>
          <w:szCs w:val="20"/>
        </w:rPr>
        <w:t>(Younge et al., 2023)</w:t>
      </w:r>
      <w:r w:rsidR="00AC7596" w:rsidRPr="008A3EE5">
        <w:rPr>
          <w:rFonts w:ascii="Arial" w:hAnsi="Arial" w:cs="Arial"/>
          <w:b/>
          <w:bCs/>
          <w:i w:val="0"/>
          <w:iCs w:val="0"/>
          <w:color w:val="auto"/>
          <w:sz w:val="20"/>
          <w:szCs w:val="20"/>
        </w:rPr>
        <w:fldChar w:fldCharType="end"/>
      </w:r>
    </w:p>
    <w:p w14:paraId="7848ACB1" w14:textId="77777777" w:rsidR="004D7C9A" w:rsidRDefault="004D7C9A" w:rsidP="004D7C9A"/>
    <w:p w14:paraId="4211C48B" w14:textId="77777777" w:rsidR="004D7C9A" w:rsidRPr="004D7C9A" w:rsidRDefault="004D7C9A" w:rsidP="004D7C9A"/>
    <w:p w14:paraId="07321880" w14:textId="77777777" w:rsidR="00687859" w:rsidRDefault="00AD1171" w:rsidP="00687859">
      <w:pPr>
        <w:keepNext/>
        <w:keepLines/>
        <w:widowControl w:val="0"/>
        <w:pBdr>
          <w:top w:val="nil"/>
          <w:left w:val="nil"/>
          <w:bottom w:val="nil"/>
          <w:right w:val="nil"/>
          <w:between w:val="nil"/>
        </w:pBdr>
        <w:jc w:val="both"/>
        <w:rPr>
          <w:rFonts w:ascii="Arial" w:hAnsi="Arial" w:cs="Arial"/>
          <w:b/>
          <w:color w:val="000000"/>
        </w:rPr>
      </w:pPr>
      <w:r>
        <w:rPr>
          <w:rFonts w:ascii="Arial" w:hAnsi="Arial" w:cs="Arial"/>
          <w:b/>
          <w:color w:val="000000"/>
        </w:rPr>
        <w:lastRenderedPageBreak/>
        <w:t xml:space="preserve">3. </w:t>
      </w:r>
      <w:r w:rsidR="00AC7596" w:rsidRPr="008A3EE5">
        <w:rPr>
          <w:rFonts w:ascii="Arial" w:hAnsi="Arial" w:cs="Arial"/>
          <w:b/>
          <w:color w:val="000000"/>
        </w:rPr>
        <w:t>CONCLUSION</w:t>
      </w:r>
      <w:r w:rsidR="00687859">
        <w:rPr>
          <w:rFonts w:ascii="Arial" w:hAnsi="Arial" w:cs="Arial"/>
          <w:b/>
          <w:color w:val="000000"/>
        </w:rPr>
        <w:t xml:space="preserve"> </w:t>
      </w:r>
    </w:p>
    <w:p w14:paraId="2F742C94" w14:textId="77777777" w:rsidR="004D7C9A" w:rsidRDefault="004D7C9A" w:rsidP="00687859">
      <w:pPr>
        <w:keepNext/>
        <w:keepLines/>
        <w:widowControl w:val="0"/>
        <w:pBdr>
          <w:top w:val="nil"/>
          <w:left w:val="nil"/>
          <w:bottom w:val="nil"/>
          <w:right w:val="nil"/>
          <w:between w:val="nil"/>
        </w:pBdr>
        <w:jc w:val="both"/>
        <w:rPr>
          <w:rFonts w:ascii="Arial" w:hAnsi="Arial" w:cs="Arial"/>
          <w:b/>
          <w:color w:val="000000"/>
        </w:rPr>
      </w:pPr>
    </w:p>
    <w:p w14:paraId="3AE86695" w14:textId="3178ED3D" w:rsidR="00687859" w:rsidRPr="001669B4" w:rsidRDefault="00687859" w:rsidP="00687859">
      <w:pPr>
        <w:keepNext/>
        <w:keepLines/>
        <w:widowControl w:val="0"/>
        <w:pBdr>
          <w:top w:val="nil"/>
          <w:left w:val="nil"/>
          <w:bottom w:val="nil"/>
          <w:right w:val="nil"/>
          <w:between w:val="nil"/>
        </w:pBdr>
        <w:jc w:val="both"/>
        <w:rPr>
          <w:rFonts w:ascii="Arial" w:hAnsi="Arial" w:cs="Arial"/>
          <w:b/>
          <w:color w:val="000000"/>
        </w:rPr>
      </w:pPr>
      <w:r w:rsidRPr="001669B4">
        <w:rPr>
          <w:rFonts w:ascii="Arial" w:hAnsi="Arial" w:cs="Arial"/>
        </w:rPr>
        <w:t xml:space="preserve">Hydrops fetalis is a severe fetal condition characterized by abnormal fluid accumulation in at least two fetal compartments, with most cases classified as non-immune hydrops fetalis (NIHF). In this case, a second-trimester pregnant woman presented with vaginal bleeding, abdominal pain, and reduced fetal movement, with a prior antenatal ultrasound revealing findings consistent with hydrops fetalis. Maternal assessment showed tachycardia, mild hypotension, and mild anemia, while infectious laboratory results were within normal limits. The pregnancy was subsequently terminated via cesarean section, delivering a neonate weighing 1400 grams with a low Apgar score, consistent with severe hydrops </w:t>
      </w:r>
      <w:proofErr w:type="spellStart"/>
      <w:proofErr w:type="gramStart"/>
      <w:r w:rsidRPr="001669B4">
        <w:rPr>
          <w:rFonts w:ascii="Arial" w:hAnsi="Arial" w:cs="Arial"/>
        </w:rPr>
        <w:t>fetalis.This</w:t>
      </w:r>
      <w:proofErr w:type="spellEnd"/>
      <w:proofErr w:type="gramEnd"/>
      <w:r w:rsidRPr="001669B4">
        <w:rPr>
          <w:rFonts w:ascii="Arial" w:hAnsi="Arial" w:cs="Arial"/>
        </w:rPr>
        <w:t xml:space="preserve"> case highlights that NIHF has a broad range of etiologies and is generally associated with poor prognosis, particularly when complicated by obstetric conditions. Therefore, early detection through routine antenatal care, ultrasonography, and comprehensive etiological evaluation is essential to guide appropriate management and improve both maternal and perinatal outcomes.</w:t>
      </w:r>
    </w:p>
    <w:p w14:paraId="3B9D0791" w14:textId="77777777" w:rsidR="00AD1171" w:rsidRPr="008A3EE5" w:rsidRDefault="00AD1171" w:rsidP="00687859">
      <w:pPr>
        <w:keepNext/>
        <w:keepLines/>
        <w:widowControl w:val="0"/>
        <w:pBdr>
          <w:top w:val="nil"/>
          <w:left w:val="nil"/>
          <w:bottom w:val="nil"/>
          <w:right w:val="nil"/>
          <w:between w:val="nil"/>
        </w:pBdr>
        <w:jc w:val="both"/>
        <w:rPr>
          <w:rFonts w:ascii="Arial" w:hAnsi="Arial" w:cs="Arial"/>
          <w:b/>
          <w:caps/>
        </w:rPr>
      </w:pPr>
    </w:p>
    <w:p w14:paraId="65AF8B57" w14:textId="77777777" w:rsidR="00B841D0" w:rsidRDefault="00B841D0" w:rsidP="00687859">
      <w:pPr>
        <w:keepNext/>
        <w:keepLines/>
        <w:widowControl w:val="0"/>
        <w:pBdr>
          <w:top w:val="nil"/>
          <w:left w:val="nil"/>
          <w:bottom w:val="nil"/>
          <w:right w:val="nil"/>
          <w:between w:val="nil"/>
        </w:pBdr>
        <w:jc w:val="both"/>
        <w:rPr>
          <w:rFonts w:ascii="Arial" w:hAnsi="Arial" w:cs="Arial"/>
        </w:rPr>
      </w:pPr>
    </w:p>
    <w:p w14:paraId="07D16573" w14:textId="77777777" w:rsidR="00B841D0" w:rsidRDefault="00B841D0" w:rsidP="00687859">
      <w:pPr>
        <w:keepNext/>
        <w:keepLines/>
        <w:widowControl w:val="0"/>
        <w:pBdr>
          <w:top w:val="nil"/>
          <w:left w:val="nil"/>
          <w:bottom w:val="nil"/>
          <w:right w:val="nil"/>
          <w:between w:val="nil"/>
        </w:pBdr>
        <w:jc w:val="both"/>
        <w:rPr>
          <w:rFonts w:ascii="Arial" w:hAnsi="Arial" w:cs="Arial"/>
        </w:rPr>
      </w:pPr>
      <w:bookmarkStart w:id="1" w:name="_GoBack"/>
      <w:bookmarkEnd w:id="1"/>
    </w:p>
    <w:p w14:paraId="5B8CAD62" w14:textId="77777777" w:rsidR="00E362B5" w:rsidRDefault="00E83485" w:rsidP="00687859">
      <w:pPr>
        <w:pStyle w:val="Body"/>
        <w:keepNext/>
        <w:keepLines/>
        <w:widowControl w:val="0"/>
        <w:spacing w:after="0"/>
        <w:rPr>
          <w:rFonts w:ascii="Arial" w:hAnsi="Arial" w:cs="Arial"/>
          <w:b/>
          <w:bCs/>
        </w:rPr>
      </w:pPr>
      <w:r w:rsidRPr="00D639C8">
        <w:rPr>
          <w:rFonts w:ascii="Arial" w:hAnsi="Arial" w:cs="Arial"/>
          <w:b/>
          <w:bCs/>
        </w:rPr>
        <w:t>CONSENT</w:t>
      </w:r>
      <w:r w:rsidR="00E362B5">
        <w:rPr>
          <w:rFonts w:ascii="Arial" w:hAnsi="Arial" w:cs="Arial"/>
          <w:b/>
          <w:bCs/>
        </w:rPr>
        <w:t xml:space="preserve"> AND </w:t>
      </w:r>
      <w:r w:rsidR="00E362B5" w:rsidRPr="00D639C8">
        <w:rPr>
          <w:rFonts w:ascii="Arial" w:hAnsi="Arial" w:cs="Arial"/>
          <w:b/>
          <w:bCs/>
        </w:rPr>
        <w:t>ETHICAL APPROVAL</w:t>
      </w:r>
    </w:p>
    <w:p w14:paraId="16608C7F" w14:textId="3EE45E8B" w:rsidR="00E83485" w:rsidRDefault="00E83485" w:rsidP="00687859">
      <w:pPr>
        <w:keepNext/>
        <w:keepLines/>
        <w:widowControl w:val="0"/>
        <w:pBdr>
          <w:top w:val="nil"/>
          <w:left w:val="nil"/>
          <w:bottom w:val="nil"/>
          <w:right w:val="nil"/>
          <w:between w:val="nil"/>
        </w:pBdr>
        <w:jc w:val="both"/>
        <w:rPr>
          <w:rFonts w:ascii="Arial" w:hAnsi="Arial" w:cs="Arial"/>
        </w:rPr>
      </w:pPr>
      <w:r w:rsidRPr="00D639C8">
        <w:rPr>
          <w:rFonts w:ascii="Arial" w:hAnsi="Arial" w:cs="Arial"/>
        </w:rPr>
        <w:br/>
        <w:t xml:space="preserve">All authors declare that written informed consent was obtained from the patient for publication of this case report and accompanying images. </w:t>
      </w:r>
    </w:p>
    <w:p w14:paraId="10FAAD92" w14:textId="77777777" w:rsidR="00E83485" w:rsidRPr="00D639C8" w:rsidRDefault="00E83485" w:rsidP="00687859">
      <w:pPr>
        <w:pStyle w:val="Body"/>
        <w:keepNext/>
        <w:keepLines/>
        <w:widowControl w:val="0"/>
        <w:spacing w:after="0"/>
        <w:rPr>
          <w:rFonts w:ascii="Arial" w:hAnsi="Arial" w:cs="Arial"/>
        </w:rPr>
      </w:pPr>
    </w:p>
    <w:p w14:paraId="60267FBB" w14:textId="77777777" w:rsidR="00E83485" w:rsidRDefault="00E83485" w:rsidP="00687859">
      <w:pPr>
        <w:pStyle w:val="Body"/>
        <w:keepNext/>
        <w:keepLines/>
        <w:widowControl w:val="0"/>
        <w:spacing w:after="0"/>
        <w:rPr>
          <w:rFonts w:ascii="Arial" w:hAnsi="Arial" w:cs="Arial"/>
          <w:b/>
          <w:bCs/>
        </w:rPr>
      </w:pPr>
      <w:r w:rsidRPr="00D60E08">
        <w:rPr>
          <w:rFonts w:ascii="Arial" w:hAnsi="Arial" w:cs="Arial"/>
          <w:b/>
          <w:bCs/>
        </w:rPr>
        <w:t>DISCLAIMER (ARTIFICIAL INTELLIGENCE)</w:t>
      </w:r>
    </w:p>
    <w:p w14:paraId="25938432" w14:textId="77777777" w:rsidR="00E362B5" w:rsidRDefault="00E362B5" w:rsidP="00687859">
      <w:pPr>
        <w:pStyle w:val="Body"/>
        <w:keepNext/>
        <w:keepLines/>
        <w:widowControl w:val="0"/>
        <w:spacing w:after="0"/>
        <w:rPr>
          <w:rFonts w:ascii="Arial" w:hAnsi="Arial" w:cs="Arial"/>
          <w:b/>
          <w:bCs/>
        </w:rPr>
      </w:pPr>
    </w:p>
    <w:p w14:paraId="3FFF04B9" w14:textId="77777777" w:rsidR="00E83485" w:rsidRPr="00D639C8" w:rsidRDefault="00E83485" w:rsidP="00687859">
      <w:pPr>
        <w:pStyle w:val="Body"/>
        <w:keepNext/>
        <w:keepLines/>
        <w:widowControl w:val="0"/>
        <w:spacing w:after="0"/>
        <w:rPr>
          <w:rFonts w:ascii="Arial" w:hAnsi="Arial" w:cs="Arial"/>
        </w:rPr>
      </w:pPr>
      <w:r w:rsidRPr="00D639C8">
        <w:rPr>
          <w:rFonts w:ascii="Arial" w:hAnsi="Arial" w:cs="Arial"/>
        </w:rPr>
        <w:t xml:space="preserve">The authors confirm that generative AI tools, such as </w:t>
      </w:r>
      <w:r>
        <w:rPr>
          <w:rFonts w:ascii="Arial" w:hAnsi="Arial" w:cs="Arial"/>
        </w:rPr>
        <w:t>Gemini AI</w:t>
      </w:r>
      <w:r w:rsidRPr="00D639C8">
        <w:rPr>
          <w:rFonts w:ascii="Arial" w:hAnsi="Arial" w:cs="Arial"/>
        </w:rPr>
        <w:t>, were used only for language editing and polishing of the manuscript. No AI tools influenced the scientific content, interpretation, or conclusions of the study.</w:t>
      </w:r>
    </w:p>
    <w:p w14:paraId="3564F43D" w14:textId="77777777" w:rsidR="00E83485" w:rsidRPr="00FB3A86" w:rsidRDefault="00E83485" w:rsidP="00687859">
      <w:pPr>
        <w:pStyle w:val="Body"/>
        <w:keepNext/>
        <w:keepLines/>
        <w:widowControl w:val="0"/>
        <w:spacing w:after="0"/>
        <w:rPr>
          <w:rFonts w:ascii="Arial" w:hAnsi="Arial" w:cs="Arial"/>
        </w:rPr>
      </w:pPr>
    </w:p>
    <w:p w14:paraId="7CFAA97D" w14:textId="715F4BF0" w:rsidR="00E83485" w:rsidRDefault="00E83485" w:rsidP="00687859">
      <w:pPr>
        <w:pStyle w:val="ReferHead"/>
        <w:keepLines/>
        <w:spacing w:after="0"/>
        <w:jc w:val="both"/>
        <w:rPr>
          <w:rFonts w:ascii="Arial" w:hAnsi="Arial" w:cs="Arial"/>
        </w:rPr>
      </w:pPr>
      <w:r w:rsidRPr="00FB3A86">
        <w:rPr>
          <w:rFonts w:ascii="Arial" w:hAnsi="Arial" w:cs="Arial"/>
        </w:rPr>
        <w:t>References</w:t>
      </w:r>
    </w:p>
    <w:p w14:paraId="2178D948" w14:textId="77777777" w:rsidR="00E75409" w:rsidRDefault="00E75409" w:rsidP="00687859">
      <w:pPr>
        <w:pStyle w:val="ReferHead"/>
        <w:keepLines/>
        <w:spacing w:after="0"/>
        <w:jc w:val="both"/>
        <w:rPr>
          <w:rFonts w:ascii="Arial" w:hAnsi="Arial" w:cs="Arial"/>
        </w:rPr>
      </w:pPr>
    </w:p>
    <w:bookmarkEnd w:id="0"/>
    <w:p w14:paraId="749D8107" w14:textId="5C5EBC1B" w:rsidR="00E75409" w:rsidRPr="00E75409" w:rsidRDefault="008A3EE5" w:rsidP="00687859">
      <w:pPr>
        <w:keepNext/>
        <w:keepLines/>
        <w:autoSpaceDE w:val="0"/>
        <w:autoSpaceDN w:val="0"/>
        <w:adjustRightInd w:val="0"/>
        <w:ind w:left="480" w:hanging="48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E75409" w:rsidRPr="00E75409">
        <w:rPr>
          <w:rFonts w:ascii="Arial" w:hAnsi="Arial" w:cs="Arial"/>
          <w:noProof/>
        </w:rPr>
        <w:t xml:space="preserve">Agarwal, A., Agarwal, S., Lalwani, A., Najam, R., &amp; Kumar, A. (2020). Fetal bradyarrhythmia causing hydrops fetalis: A journey from fetal echo to  autopsy. </w:t>
      </w:r>
      <w:r w:rsidR="00E75409" w:rsidRPr="00E75409">
        <w:rPr>
          <w:rFonts w:ascii="Arial" w:hAnsi="Arial" w:cs="Arial"/>
          <w:i/>
          <w:iCs/>
          <w:noProof/>
        </w:rPr>
        <w:t>Ultrasound (Leeds, England)</w:t>
      </w:r>
      <w:r w:rsidR="00E75409" w:rsidRPr="00E75409">
        <w:rPr>
          <w:rFonts w:ascii="Arial" w:hAnsi="Arial" w:cs="Arial"/>
          <w:noProof/>
        </w:rPr>
        <w:t xml:space="preserve">, </w:t>
      </w:r>
      <w:r w:rsidR="00E75409" w:rsidRPr="00E75409">
        <w:rPr>
          <w:rFonts w:ascii="Arial" w:hAnsi="Arial" w:cs="Arial"/>
          <w:i/>
          <w:iCs/>
          <w:noProof/>
        </w:rPr>
        <w:t>28</w:t>
      </w:r>
      <w:r w:rsidR="00E75409" w:rsidRPr="00E75409">
        <w:rPr>
          <w:rFonts w:ascii="Arial" w:hAnsi="Arial" w:cs="Arial"/>
          <w:noProof/>
        </w:rPr>
        <w:t>(4), 266–270. https://doi.org/10.1177/1742271X20933996</w:t>
      </w:r>
    </w:p>
    <w:p w14:paraId="596BDE35"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An, X., Wang, J., Zhuang, X., Dai, J., Lu, C., Li, X., &amp; Yan, Y. (2015). Clinical Features of Neonates with Hydrops Fetalis. </w:t>
      </w:r>
      <w:r w:rsidRPr="00E75409">
        <w:rPr>
          <w:rFonts w:ascii="Arial" w:hAnsi="Arial" w:cs="Arial"/>
          <w:i/>
          <w:iCs/>
          <w:noProof/>
        </w:rPr>
        <w:t>American Journal of Perinatology</w:t>
      </w:r>
      <w:r w:rsidRPr="00E75409">
        <w:rPr>
          <w:rFonts w:ascii="Arial" w:hAnsi="Arial" w:cs="Arial"/>
          <w:noProof/>
        </w:rPr>
        <w:t xml:space="preserve">, </w:t>
      </w:r>
      <w:r w:rsidRPr="00E75409">
        <w:rPr>
          <w:rFonts w:ascii="Arial" w:hAnsi="Arial" w:cs="Arial"/>
          <w:i/>
          <w:iCs/>
          <w:noProof/>
        </w:rPr>
        <w:t>32</w:t>
      </w:r>
      <w:r w:rsidRPr="00E75409">
        <w:rPr>
          <w:rFonts w:ascii="Arial" w:hAnsi="Arial" w:cs="Arial"/>
          <w:noProof/>
        </w:rPr>
        <w:t>(13), 1231–1239. https://doi.org/10.1055/s-0035-1552934</w:t>
      </w:r>
    </w:p>
    <w:p w14:paraId="1A386A0D"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Angga, D. (2024). </w:t>
      </w:r>
      <w:r w:rsidRPr="00E75409">
        <w:rPr>
          <w:rFonts w:ascii="Arial" w:hAnsi="Arial" w:cs="Arial"/>
          <w:i/>
          <w:iCs/>
          <w:noProof/>
        </w:rPr>
        <w:t>Hidrops Fetalis: Etiologi dan Tata Laksana</w:t>
      </w:r>
      <w:r w:rsidRPr="00E75409">
        <w:rPr>
          <w:rFonts w:ascii="Arial" w:hAnsi="Arial" w:cs="Arial"/>
          <w:noProof/>
        </w:rPr>
        <w:t xml:space="preserve">. </w:t>
      </w:r>
      <w:r w:rsidRPr="00E75409">
        <w:rPr>
          <w:rFonts w:ascii="Arial" w:hAnsi="Arial" w:cs="Arial"/>
          <w:i/>
          <w:iCs/>
          <w:noProof/>
        </w:rPr>
        <w:t>51</w:t>
      </w:r>
      <w:r w:rsidRPr="00E75409">
        <w:rPr>
          <w:rFonts w:ascii="Arial" w:hAnsi="Arial" w:cs="Arial"/>
          <w:noProof/>
        </w:rPr>
        <w:t>(7), 261–266.</w:t>
      </w:r>
    </w:p>
    <w:p w14:paraId="0149438D"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Avulakunta, E. S. V. ; I. D. (2025). Hemolytic Disease of the Fetus and Newborn. </w:t>
      </w:r>
      <w:r w:rsidRPr="00E75409">
        <w:rPr>
          <w:rFonts w:ascii="Arial" w:hAnsi="Arial" w:cs="Arial"/>
          <w:i/>
          <w:iCs/>
          <w:noProof/>
        </w:rPr>
        <w:t>Hemolytic Disease of the Fetus and Newborn</w:t>
      </w:r>
      <w:r w:rsidRPr="00E75409">
        <w:rPr>
          <w:rFonts w:ascii="Arial" w:hAnsi="Arial" w:cs="Arial"/>
          <w:noProof/>
        </w:rPr>
        <w:t>, Hall V, Vadakekut ES, Avulakunta ID. Hemolytic Dis. https://www.ncbi.nlm.nih.gov/books/NBK557423/</w:t>
      </w:r>
    </w:p>
    <w:p w14:paraId="72B12EFE"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Bellini, C., Donarini, G., Paladini, D., Calevo, M. G., Bellini, T., Ramenghi, L. A., &amp; Hennekam, R. C. (2015). Etiology of non-immune hydrops fetalis: An update. </w:t>
      </w:r>
      <w:r w:rsidRPr="00E75409">
        <w:rPr>
          <w:rFonts w:ascii="Arial" w:hAnsi="Arial" w:cs="Arial"/>
          <w:i/>
          <w:iCs/>
          <w:noProof/>
        </w:rPr>
        <w:t>American Journal of Medical Genetics. Part A</w:t>
      </w:r>
      <w:r w:rsidRPr="00E75409">
        <w:rPr>
          <w:rFonts w:ascii="Arial" w:hAnsi="Arial" w:cs="Arial"/>
          <w:noProof/>
        </w:rPr>
        <w:t xml:space="preserve">, </w:t>
      </w:r>
      <w:r w:rsidRPr="00E75409">
        <w:rPr>
          <w:rFonts w:ascii="Arial" w:hAnsi="Arial" w:cs="Arial"/>
          <w:i/>
          <w:iCs/>
          <w:noProof/>
        </w:rPr>
        <w:t>167A</w:t>
      </w:r>
      <w:r w:rsidRPr="00E75409">
        <w:rPr>
          <w:rFonts w:ascii="Arial" w:hAnsi="Arial" w:cs="Arial"/>
          <w:noProof/>
        </w:rPr>
        <w:t>(5), 1082–1088. https://doi.org/10.1002/ajmg.a.36988</w:t>
      </w:r>
    </w:p>
    <w:p w14:paraId="1264BE03"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Berger, V. K., Sparks, T. N., Jelin, A. C., Derderian, C., Jeanty, C., Gosnell, K., Mackenzie, T., &amp; Gonzalez, J. M. (2018). Non-Immune Hydrops Fetalis: Do Placentomegaly and Polyhydramnios Matter? </w:t>
      </w:r>
      <w:r w:rsidRPr="00E75409">
        <w:rPr>
          <w:rFonts w:ascii="Arial" w:hAnsi="Arial" w:cs="Arial"/>
          <w:i/>
          <w:iCs/>
          <w:noProof/>
        </w:rPr>
        <w:t>Journal of Ultrasound in Medicine : Official Journal of the American Institute of  Ultrasound in Medicine</w:t>
      </w:r>
      <w:r w:rsidRPr="00E75409">
        <w:rPr>
          <w:rFonts w:ascii="Arial" w:hAnsi="Arial" w:cs="Arial"/>
          <w:noProof/>
        </w:rPr>
        <w:t xml:space="preserve">, </w:t>
      </w:r>
      <w:r w:rsidRPr="00E75409">
        <w:rPr>
          <w:rFonts w:ascii="Arial" w:hAnsi="Arial" w:cs="Arial"/>
          <w:i/>
          <w:iCs/>
          <w:noProof/>
        </w:rPr>
        <w:t>37</w:t>
      </w:r>
      <w:r w:rsidRPr="00E75409">
        <w:rPr>
          <w:rFonts w:ascii="Arial" w:hAnsi="Arial" w:cs="Arial"/>
          <w:noProof/>
        </w:rPr>
        <w:t>(5), 1185–1191. https://doi.org/10.1002/jum.14462</w:t>
      </w:r>
    </w:p>
    <w:p w14:paraId="3DDA4225"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Derderian, S. C., Jeanty, C., Fleck, S. R., Cheng, L. S., Peyvandi, S., Moon-Grady, A. J., Farrell, J., Hirose, S., Gonzalez, J., Keller, R. L., &amp; MacKenzie, T. C. (2015). The many faces of hydrops. </w:t>
      </w:r>
      <w:r w:rsidRPr="00E75409">
        <w:rPr>
          <w:rFonts w:ascii="Arial" w:hAnsi="Arial" w:cs="Arial"/>
          <w:i/>
          <w:iCs/>
          <w:noProof/>
        </w:rPr>
        <w:t>Journal of Pediatric Surgery</w:t>
      </w:r>
      <w:r w:rsidRPr="00E75409">
        <w:rPr>
          <w:rFonts w:ascii="Arial" w:hAnsi="Arial" w:cs="Arial"/>
          <w:noProof/>
        </w:rPr>
        <w:t xml:space="preserve">, </w:t>
      </w:r>
      <w:r w:rsidRPr="00E75409">
        <w:rPr>
          <w:rFonts w:ascii="Arial" w:hAnsi="Arial" w:cs="Arial"/>
          <w:i/>
          <w:iCs/>
          <w:noProof/>
        </w:rPr>
        <w:t>50</w:t>
      </w:r>
      <w:r w:rsidRPr="00E75409">
        <w:rPr>
          <w:rFonts w:ascii="Arial" w:hAnsi="Arial" w:cs="Arial"/>
          <w:noProof/>
        </w:rPr>
        <w:t>(1), 50–54; discussion 54. https://doi.org/10.1016/j.jpedsurg.2014.10.027</w:t>
      </w:r>
    </w:p>
    <w:p w14:paraId="79286319"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lastRenderedPageBreak/>
        <w:t xml:space="preserve">Dubey, K., Sharma, C., Shet, S., &amp; Jhirwal, M. (2022). Recurrent Non-Immune Hydrops Fetalis: A Diagnostic Dilemma-"What to tell the  Prospective Parents". </w:t>
      </w:r>
      <w:r w:rsidRPr="00E75409">
        <w:rPr>
          <w:rFonts w:ascii="Arial" w:hAnsi="Arial" w:cs="Arial"/>
          <w:i/>
          <w:iCs/>
          <w:noProof/>
        </w:rPr>
        <w:t>Journal of Obstetrics and Gynaecology of India</w:t>
      </w:r>
      <w:r w:rsidRPr="00E75409">
        <w:rPr>
          <w:rFonts w:ascii="Arial" w:hAnsi="Arial" w:cs="Arial"/>
          <w:noProof/>
        </w:rPr>
        <w:t xml:space="preserve">, </w:t>
      </w:r>
      <w:r w:rsidRPr="00E75409">
        <w:rPr>
          <w:rFonts w:ascii="Arial" w:hAnsi="Arial" w:cs="Arial"/>
          <w:i/>
          <w:iCs/>
          <w:noProof/>
        </w:rPr>
        <w:t>72</w:t>
      </w:r>
      <w:r w:rsidRPr="00E75409">
        <w:rPr>
          <w:rFonts w:ascii="Arial" w:hAnsi="Arial" w:cs="Arial"/>
          <w:noProof/>
        </w:rPr>
        <w:t>(Suppl 2), 376–378. https://doi.org/10.1007/s13224-022-01633-y</w:t>
      </w:r>
    </w:p>
    <w:p w14:paraId="1D6EB83C"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Esfi Triana, &amp; Ori John. (2020). Hidrops Fetalis dengan Kistik Higroma. </w:t>
      </w:r>
      <w:r w:rsidRPr="00E75409">
        <w:rPr>
          <w:rFonts w:ascii="Arial" w:hAnsi="Arial" w:cs="Arial"/>
          <w:i/>
          <w:iCs/>
          <w:noProof/>
        </w:rPr>
        <w:t>Journal Of The Indonesian Medical Association</w:t>
      </w:r>
      <w:r w:rsidRPr="00E75409">
        <w:rPr>
          <w:rFonts w:ascii="Arial" w:hAnsi="Arial" w:cs="Arial"/>
          <w:noProof/>
        </w:rPr>
        <w:t xml:space="preserve">, </w:t>
      </w:r>
      <w:r w:rsidRPr="00E75409">
        <w:rPr>
          <w:rFonts w:ascii="Arial" w:hAnsi="Arial" w:cs="Arial"/>
          <w:i/>
          <w:iCs/>
          <w:noProof/>
        </w:rPr>
        <w:t>69</w:t>
      </w:r>
      <w:r w:rsidRPr="00E75409">
        <w:rPr>
          <w:rFonts w:ascii="Arial" w:hAnsi="Arial" w:cs="Arial"/>
          <w:noProof/>
        </w:rPr>
        <w:t>(6), 236–240. https://doi.org/10.47830/jinma-vol.69.6-2019-199</w:t>
      </w:r>
    </w:p>
    <w:p w14:paraId="3B9E9CE8"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Gurung, G., Shrestha, ; Kriti, Shrestha, ; Najina, Basnet, ; Ramesh, &amp; Yadav, ; Alka. (2023). </w:t>
      </w:r>
      <w:r w:rsidRPr="00E75409">
        <w:rPr>
          <w:rFonts w:ascii="Arial" w:hAnsi="Arial" w:cs="Arial"/>
          <w:i/>
          <w:iCs/>
          <w:noProof/>
        </w:rPr>
        <w:t>Annals of Pediatrics An Unfortunate Case of Hydrops Fetalis in Fourteen Pregnancies ; a Case Report</w:t>
      </w:r>
      <w:r w:rsidRPr="00E75409">
        <w:rPr>
          <w:rFonts w:ascii="Arial" w:hAnsi="Arial" w:cs="Arial"/>
          <w:noProof/>
        </w:rPr>
        <w:t xml:space="preserve">. </w:t>
      </w:r>
      <w:r w:rsidRPr="00E75409">
        <w:rPr>
          <w:rFonts w:ascii="Arial" w:hAnsi="Arial" w:cs="Arial"/>
          <w:i/>
          <w:iCs/>
          <w:noProof/>
        </w:rPr>
        <w:t>6</w:t>
      </w:r>
      <w:r w:rsidRPr="00E75409">
        <w:rPr>
          <w:rFonts w:ascii="Arial" w:hAnsi="Arial" w:cs="Arial"/>
          <w:noProof/>
        </w:rPr>
        <w:t>(2), 1–3.</w:t>
      </w:r>
    </w:p>
    <w:p w14:paraId="4EF63238"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Huang, Y.-Y., Chang, Y.-J., Chen, L.-J., Lee, C.-H., Chen, H.-N., Chen, J.-Y., Chen, M., &amp; Hsiao, C.-C. (2022). Survival of Hydrops Fetalis with and without Fetal Intervention. </w:t>
      </w:r>
      <w:r w:rsidRPr="00E75409">
        <w:rPr>
          <w:rFonts w:ascii="Arial" w:hAnsi="Arial" w:cs="Arial"/>
          <w:i/>
          <w:iCs/>
          <w:noProof/>
        </w:rPr>
        <w:t>Children (Basel, Switzerland)</w:t>
      </w:r>
      <w:r w:rsidRPr="00E75409">
        <w:rPr>
          <w:rFonts w:ascii="Arial" w:hAnsi="Arial" w:cs="Arial"/>
          <w:noProof/>
        </w:rPr>
        <w:t xml:space="preserve">, </w:t>
      </w:r>
      <w:r w:rsidRPr="00E75409">
        <w:rPr>
          <w:rFonts w:ascii="Arial" w:hAnsi="Arial" w:cs="Arial"/>
          <w:i/>
          <w:iCs/>
          <w:noProof/>
        </w:rPr>
        <w:t>9</w:t>
      </w:r>
      <w:r w:rsidRPr="00E75409">
        <w:rPr>
          <w:rFonts w:ascii="Arial" w:hAnsi="Arial" w:cs="Arial"/>
          <w:noProof/>
        </w:rPr>
        <w:t>(4). https://doi.org/10.3390/children9040530</w:t>
      </w:r>
    </w:p>
    <w:p w14:paraId="55F16230"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Kontomanolis, E. N., &amp; Fasoulakis, Z. (2018). Hydrops Fetalis and THE Parvovirus B-19. </w:t>
      </w:r>
      <w:r w:rsidRPr="00E75409">
        <w:rPr>
          <w:rFonts w:ascii="Arial" w:hAnsi="Arial" w:cs="Arial"/>
          <w:i/>
          <w:iCs/>
          <w:noProof/>
        </w:rPr>
        <w:t>Current Pediatric Reviews</w:t>
      </w:r>
      <w:r w:rsidRPr="00E75409">
        <w:rPr>
          <w:rFonts w:ascii="Arial" w:hAnsi="Arial" w:cs="Arial"/>
          <w:noProof/>
        </w:rPr>
        <w:t xml:space="preserve">, </w:t>
      </w:r>
      <w:r w:rsidRPr="00E75409">
        <w:rPr>
          <w:rFonts w:ascii="Arial" w:hAnsi="Arial" w:cs="Arial"/>
          <w:i/>
          <w:iCs/>
          <w:noProof/>
        </w:rPr>
        <w:t>14</w:t>
      </w:r>
      <w:r w:rsidRPr="00E75409">
        <w:rPr>
          <w:rFonts w:ascii="Arial" w:hAnsi="Arial" w:cs="Arial"/>
          <w:noProof/>
        </w:rPr>
        <w:t>(4), 239–252. https://doi.org/10.2174/1573396314666180820154340</w:t>
      </w:r>
    </w:p>
    <w:p w14:paraId="2850AF18"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Kosinski, P., Krajewski, P., Wielgos, M., &amp; Jezela-Stanek, A. (2020). Nonimmune Hydrops Fetalis-Prenatal Diagnosis, Genetic Investigation, Outcomes and  Literature Review. </w:t>
      </w:r>
      <w:r w:rsidRPr="00E75409">
        <w:rPr>
          <w:rFonts w:ascii="Arial" w:hAnsi="Arial" w:cs="Arial"/>
          <w:i/>
          <w:iCs/>
          <w:noProof/>
        </w:rPr>
        <w:t>Journal of Clinical Medicine</w:t>
      </w:r>
      <w:r w:rsidRPr="00E75409">
        <w:rPr>
          <w:rFonts w:ascii="Arial" w:hAnsi="Arial" w:cs="Arial"/>
          <w:noProof/>
        </w:rPr>
        <w:t xml:space="preserve">, </w:t>
      </w:r>
      <w:r w:rsidRPr="00E75409">
        <w:rPr>
          <w:rFonts w:ascii="Arial" w:hAnsi="Arial" w:cs="Arial"/>
          <w:i/>
          <w:iCs/>
          <w:noProof/>
        </w:rPr>
        <w:t>9</w:t>
      </w:r>
      <w:r w:rsidRPr="00E75409">
        <w:rPr>
          <w:rFonts w:ascii="Arial" w:hAnsi="Arial" w:cs="Arial"/>
          <w:noProof/>
        </w:rPr>
        <w:t>(6). https://doi.org/10.3390/jcm9061789</w:t>
      </w:r>
    </w:p>
    <w:p w14:paraId="3A59F586"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Martin-Suarez, A., Sanchez-Hernandez, J. G., Medina-Barajas, F., Pérez-Blanco, J. S., Lanao, J. M., Garcia-Cuenllas Alvarez, L., &amp; Calvo, M. V. (2017). Pharmacokinetics and dosing requirements of digoxin in pregnant women treated for  fetal supraventricular tachycardia. </w:t>
      </w:r>
      <w:r w:rsidRPr="00E75409">
        <w:rPr>
          <w:rFonts w:ascii="Arial" w:hAnsi="Arial" w:cs="Arial"/>
          <w:i/>
          <w:iCs/>
          <w:noProof/>
        </w:rPr>
        <w:t>Expert Review of Clinical Pharmacology</w:t>
      </w:r>
      <w:r w:rsidRPr="00E75409">
        <w:rPr>
          <w:rFonts w:ascii="Arial" w:hAnsi="Arial" w:cs="Arial"/>
          <w:noProof/>
        </w:rPr>
        <w:t xml:space="preserve">, </w:t>
      </w:r>
      <w:r w:rsidRPr="00E75409">
        <w:rPr>
          <w:rFonts w:ascii="Arial" w:hAnsi="Arial" w:cs="Arial"/>
          <w:i/>
          <w:iCs/>
          <w:noProof/>
        </w:rPr>
        <w:t>10</w:t>
      </w:r>
      <w:r w:rsidRPr="00E75409">
        <w:rPr>
          <w:rFonts w:ascii="Arial" w:hAnsi="Arial" w:cs="Arial"/>
          <w:noProof/>
        </w:rPr>
        <w:t>(8), 911–917. https://doi.org/10.1080/17512433.2017.1344096</w:t>
      </w:r>
    </w:p>
    <w:p w14:paraId="282CEC4C"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Meng, D., Li, Q., Hu, X., Wang, L., Tan, S., Su, J., Zhang, Y., Sun, W., Chen, B., He, S., Lin, F., Xie, B., Chen, S., Agrawal, P. B., Luo, S., &amp; Fu, C. (2019). Etiology and Outcome of non-immune Hydrops Fetalis in Southern China: report of  1004 cases. </w:t>
      </w:r>
      <w:r w:rsidRPr="00E75409">
        <w:rPr>
          <w:rFonts w:ascii="Arial" w:hAnsi="Arial" w:cs="Arial"/>
          <w:i/>
          <w:iCs/>
          <w:noProof/>
        </w:rPr>
        <w:t>Scientific Reports</w:t>
      </w:r>
      <w:r w:rsidRPr="00E75409">
        <w:rPr>
          <w:rFonts w:ascii="Arial" w:hAnsi="Arial" w:cs="Arial"/>
          <w:noProof/>
        </w:rPr>
        <w:t xml:space="preserve">, </w:t>
      </w:r>
      <w:r w:rsidRPr="00E75409">
        <w:rPr>
          <w:rFonts w:ascii="Arial" w:hAnsi="Arial" w:cs="Arial"/>
          <w:i/>
          <w:iCs/>
          <w:noProof/>
        </w:rPr>
        <w:t>9</w:t>
      </w:r>
      <w:r w:rsidRPr="00E75409">
        <w:rPr>
          <w:rFonts w:ascii="Arial" w:hAnsi="Arial" w:cs="Arial"/>
          <w:noProof/>
        </w:rPr>
        <w:t>(1), 10726. https://doi.org/10.1038/s41598-019-47050-6</w:t>
      </w:r>
    </w:p>
    <w:p w14:paraId="5E71F88C"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Nassr, A. A., Hosseinzadeh, P., Keswani, S., Cass, L., Olutoye, O. O., &amp; Belfort, A. (2017). </w:t>
      </w:r>
      <w:r w:rsidRPr="00E75409">
        <w:rPr>
          <w:rFonts w:ascii="Arial" w:hAnsi="Arial" w:cs="Arial"/>
          <w:i/>
          <w:iCs/>
          <w:noProof/>
        </w:rPr>
        <w:t>Outcome and Treatment of Antenatally Diagnosed Nonimmune Hydrops Fetalis</w:t>
      </w:r>
      <w:r w:rsidRPr="00E75409">
        <w:rPr>
          <w:rFonts w:ascii="Arial" w:hAnsi="Arial" w:cs="Arial"/>
          <w:noProof/>
        </w:rPr>
        <w:t xml:space="preserve">. </w:t>
      </w:r>
      <w:r w:rsidRPr="00E75409">
        <w:rPr>
          <w:rFonts w:ascii="Arial" w:hAnsi="Arial" w:cs="Arial"/>
          <w:i/>
          <w:iCs/>
          <w:noProof/>
        </w:rPr>
        <w:t>77030</w:t>
      </w:r>
      <w:r w:rsidRPr="00E75409">
        <w:rPr>
          <w:rFonts w:ascii="Arial" w:hAnsi="Arial" w:cs="Arial"/>
          <w:noProof/>
        </w:rPr>
        <w:t>. https://doi.org/10.1159/000475990</w:t>
      </w:r>
    </w:p>
    <w:p w14:paraId="55590400"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Norton, M. E., Chauhan, S. P., &amp; Dashe, J. S. (2015). Society for Maternal-Fetal Medicine (SMFM) Clinical Guideline #7: nonimmune hydrops fetalis. </w:t>
      </w:r>
      <w:r w:rsidRPr="00E75409">
        <w:rPr>
          <w:rFonts w:ascii="Arial" w:hAnsi="Arial" w:cs="Arial"/>
          <w:i/>
          <w:iCs/>
          <w:noProof/>
        </w:rPr>
        <w:t>American Journal of Obstetrics &amp; Gynecology</w:t>
      </w:r>
      <w:r w:rsidRPr="00E75409">
        <w:rPr>
          <w:rFonts w:ascii="Arial" w:hAnsi="Arial" w:cs="Arial"/>
          <w:noProof/>
        </w:rPr>
        <w:t xml:space="preserve">, </w:t>
      </w:r>
      <w:r w:rsidRPr="00E75409">
        <w:rPr>
          <w:rFonts w:ascii="Arial" w:hAnsi="Arial" w:cs="Arial"/>
          <w:i/>
          <w:iCs/>
          <w:noProof/>
        </w:rPr>
        <w:t>212</w:t>
      </w:r>
      <w:r w:rsidRPr="00E75409">
        <w:rPr>
          <w:rFonts w:ascii="Arial" w:hAnsi="Arial" w:cs="Arial"/>
          <w:noProof/>
        </w:rPr>
        <w:t>(2), 127–139. https://doi.org/10.1016/j.ajog.2014.12.018</w:t>
      </w:r>
    </w:p>
    <w:p w14:paraId="52FB587A"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Practice Bulletin No. 181: Prevention of Rh D Alloimmunization. (2017). </w:t>
      </w:r>
      <w:r w:rsidRPr="00E75409">
        <w:rPr>
          <w:rFonts w:ascii="Arial" w:hAnsi="Arial" w:cs="Arial"/>
          <w:i/>
          <w:iCs/>
          <w:noProof/>
        </w:rPr>
        <w:t>Obstetrics and Gynecology</w:t>
      </w:r>
      <w:r w:rsidRPr="00E75409">
        <w:rPr>
          <w:rFonts w:ascii="Arial" w:hAnsi="Arial" w:cs="Arial"/>
          <w:noProof/>
        </w:rPr>
        <w:t xml:space="preserve">, </w:t>
      </w:r>
      <w:r w:rsidRPr="00E75409">
        <w:rPr>
          <w:rFonts w:ascii="Arial" w:hAnsi="Arial" w:cs="Arial"/>
          <w:i/>
          <w:iCs/>
          <w:noProof/>
        </w:rPr>
        <w:t>130</w:t>
      </w:r>
      <w:r w:rsidRPr="00E75409">
        <w:rPr>
          <w:rFonts w:ascii="Arial" w:hAnsi="Arial" w:cs="Arial"/>
          <w:noProof/>
        </w:rPr>
        <w:t>(2), e57–e70. https://doi.org/10.1097/AOG.0000000000002232</w:t>
      </w:r>
    </w:p>
    <w:p w14:paraId="0F7E306B"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Tamary, H., &amp; Dgany, O. (2025). </w:t>
      </w:r>
      <w:r w:rsidRPr="00E75409">
        <w:rPr>
          <w:rFonts w:ascii="Arial" w:hAnsi="Arial" w:cs="Arial"/>
          <w:i/>
          <w:iCs/>
          <w:noProof/>
        </w:rPr>
        <w:t>Alpha-Thalassemia Summary Genetic counseling</w:t>
      </w:r>
      <w:r w:rsidRPr="00E75409">
        <w:rPr>
          <w:rFonts w:ascii="Arial" w:hAnsi="Arial" w:cs="Arial"/>
          <w:noProof/>
        </w:rPr>
        <w:t>. 1–24.</w:t>
      </w:r>
    </w:p>
    <w:p w14:paraId="77142227"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Turgal, M., Ozyuncu, O., Boyraz, G., Yazicioglu, A., &amp; Sinan Beksac, M. (2015). Non-immune hydrops fetalis as a diagnostic and survival problems: what do we tell  the parents? </w:t>
      </w:r>
      <w:r w:rsidRPr="00E75409">
        <w:rPr>
          <w:rFonts w:ascii="Arial" w:hAnsi="Arial" w:cs="Arial"/>
          <w:i/>
          <w:iCs/>
          <w:noProof/>
        </w:rPr>
        <w:t>Journal of Perinatal Medicine</w:t>
      </w:r>
      <w:r w:rsidRPr="00E75409">
        <w:rPr>
          <w:rFonts w:ascii="Arial" w:hAnsi="Arial" w:cs="Arial"/>
          <w:noProof/>
        </w:rPr>
        <w:t xml:space="preserve">, </w:t>
      </w:r>
      <w:r w:rsidRPr="00E75409">
        <w:rPr>
          <w:rFonts w:ascii="Arial" w:hAnsi="Arial" w:cs="Arial"/>
          <w:i/>
          <w:iCs/>
          <w:noProof/>
        </w:rPr>
        <w:t>43</w:t>
      </w:r>
      <w:r w:rsidRPr="00E75409">
        <w:rPr>
          <w:rFonts w:ascii="Arial" w:hAnsi="Arial" w:cs="Arial"/>
          <w:noProof/>
        </w:rPr>
        <w:t>(3), 353–358. https://doi.org/10.1515/jpm-2014-0094</w:t>
      </w:r>
    </w:p>
    <w:p w14:paraId="5A6F3597"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Vanaparthy, R., Vadakekut, E. S., &amp; Mahdy, H. (2025). </w:t>
      </w:r>
      <w:r w:rsidRPr="00E75409">
        <w:rPr>
          <w:rFonts w:ascii="Arial" w:hAnsi="Arial" w:cs="Arial"/>
          <w:i/>
          <w:iCs/>
          <w:noProof/>
        </w:rPr>
        <w:t>Nonimmune Hydrops Fetalis.</w:t>
      </w:r>
    </w:p>
    <w:p w14:paraId="7767D2C5" w14:textId="77777777" w:rsidR="00E75409" w:rsidRPr="00E75409" w:rsidRDefault="00E75409" w:rsidP="00687859">
      <w:pPr>
        <w:keepNext/>
        <w:keepLines/>
        <w:autoSpaceDE w:val="0"/>
        <w:autoSpaceDN w:val="0"/>
        <w:adjustRightInd w:val="0"/>
        <w:ind w:left="480" w:hanging="480"/>
        <w:jc w:val="both"/>
        <w:rPr>
          <w:rFonts w:ascii="Arial" w:hAnsi="Arial" w:cs="Arial"/>
          <w:noProof/>
        </w:rPr>
      </w:pPr>
      <w:r w:rsidRPr="00E75409">
        <w:rPr>
          <w:rFonts w:ascii="Arial" w:hAnsi="Arial" w:cs="Arial"/>
          <w:noProof/>
        </w:rPr>
        <w:t xml:space="preserve">Younge, T., Ottolini, K., Al-Kouatly, H., &amp; Berger, S. (2023). Hydrops fetalis: Incidence, Etiologies, Management Strategies, and Outcomes. </w:t>
      </w:r>
      <w:r w:rsidRPr="00E75409">
        <w:rPr>
          <w:rFonts w:ascii="Arial" w:hAnsi="Arial" w:cs="Arial"/>
          <w:i/>
          <w:iCs/>
          <w:noProof/>
        </w:rPr>
        <w:t>Research and Reports in Neonatology</w:t>
      </w:r>
      <w:r w:rsidRPr="00E75409">
        <w:rPr>
          <w:rFonts w:ascii="Arial" w:hAnsi="Arial" w:cs="Arial"/>
          <w:noProof/>
        </w:rPr>
        <w:t xml:space="preserve">, </w:t>
      </w:r>
      <w:r w:rsidRPr="00E75409">
        <w:rPr>
          <w:rFonts w:ascii="Arial" w:hAnsi="Arial" w:cs="Arial"/>
          <w:i/>
          <w:iCs/>
          <w:noProof/>
        </w:rPr>
        <w:t>Volume 13</w:t>
      </w:r>
      <w:r w:rsidRPr="00E75409">
        <w:rPr>
          <w:rFonts w:ascii="Arial" w:hAnsi="Arial" w:cs="Arial"/>
          <w:noProof/>
        </w:rPr>
        <w:t>(November), 81–92. https://doi.org/10.2147/rrn.s411736</w:t>
      </w:r>
    </w:p>
    <w:p w14:paraId="258135D0" w14:textId="501F8EB2" w:rsidR="00A27EC1" w:rsidRPr="00E83485" w:rsidRDefault="008A3EE5" w:rsidP="00687859">
      <w:pPr>
        <w:keepNext/>
        <w:keepLines/>
        <w:jc w:val="both"/>
        <w:rPr>
          <w:rFonts w:ascii="Arial" w:hAnsi="Arial" w:cs="Arial"/>
        </w:rPr>
      </w:pPr>
      <w:r>
        <w:rPr>
          <w:rFonts w:ascii="Arial" w:hAnsi="Arial" w:cs="Arial"/>
        </w:rPr>
        <w:fldChar w:fldCharType="end"/>
      </w:r>
    </w:p>
    <w:sectPr w:rsidR="00A27EC1" w:rsidRPr="00E83485" w:rsidSect="00E8348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A1AA" w14:textId="77777777" w:rsidR="00884423" w:rsidRDefault="00884423" w:rsidP="002B3947">
      <w:r>
        <w:separator/>
      </w:r>
    </w:p>
  </w:endnote>
  <w:endnote w:type="continuationSeparator" w:id="0">
    <w:p w14:paraId="7E9D1BA9" w14:textId="77777777" w:rsidR="00884423" w:rsidRDefault="00884423" w:rsidP="002B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FC0B" w14:textId="77777777" w:rsidR="00B37CE0" w:rsidRDefault="00B3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E3A3" w14:textId="77777777" w:rsidR="00B37CE0" w:rsidRDefault="00B3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CDE4" w14:textId="77777777" w:rsidR="00B37CE0" w:rsidRDefault="00B3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120CA" w14:textId="77777777" w:rsidR="00884423" w:rsidRDefault="00884423" w:rsidP="002B3947">
      <w:r>
        <w:separator/>
      </w:r>
    </w:p>
  </w:footnote>
  <w:footnote w:type="continuationSeparator" w:id="0">
    <w:p w14:paraId="017C26F5" w14:textId="77777777" w:rsidR="00884423" w:rsidRDefault="00884423" w:rsidP="002B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DEC0" w14:textId="25A795CC" w:rsidR="00B37CE0" w:rsidRDefault="00B37CE0">
    <w:pPr>
      <w:pStyle w:val="Header"/>
    </w:pPr>
    <w:r>
      <w:rPr>
        <w:noProof/>
      </w:rPr>
      <w:pict w14:anchorId="20A6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6461" w14:textId="7358A0E4" w:rsidR="00B37CE0" w:rsidRDefault="00B37CE0">
    <w:pPr>
      <w:pStyle w:val="Header"/>
    </w:pPr>
    <w:r>
      <w:rPr>
        <w:noProof/>
      </w:rPr>
      <w:pict w14:anchorId="077D7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5337" w14:textId="769778E5" w:rsidR="00B37CE0" w:rsidRDefault="00B37CE0">
    <w:pPr>
      <w:pStyle w:val="Header"/>
    </w:pPr>
    <w:r>
      <w:rPr>
        <w:noProof/>
      </w:rPr>
      <w:pict w14:anchorId="694AD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5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85"/>
    <w:rsid w:val="000138A5"/>
    <w:rsid w:val="00023F07"/>
    <w:rsid w:val="000371D5"/>
    <w:rsid w:val="00091C78"/>
    <w:rsid w:val="000E2E31"/>
    <w:rsid w:val="000F0D22"/>
    <w:rsid w:val="000F4E93"/>
    <w:rsid w:val="001234F0"/>
    <w:rsid w:val="0014340D"/>
    <w:rsid w:val="001669B4"/>
    <w:rsid w:val="00177474"/>
    <w:rsid w:val="001A7E54"/>
    <w:rsid w:val="001B3595"/>
    <w:rsid w:val="001D45E0"/>
    <w:rsid w:val="001F00C4"/>
    <w:rsid w:val="002209A7"/>
    <w:rsid w:val="002222B0"/>
    <w:rsid w:val="00230FF7"/>
    <w:rsid w:val="002412A1"/>
    <w:rsid w:val="00243990"/>
    <w:rsid w:val="00250ACD"/>
    <w:rsid w:val="00254B78"/>
    <w:rsid w:val="00266F61"/>
    <w:rsid w:val="00280CEE"/>
    <w:rsid w:val="00285E2A"/>
    <w:rsid w:val="00287011"/>
    <w:rsid w:val="002B3947"/>
    <w:rsid w:val="00316984"/>
    <w:rsid w:val="003219C7"/>
    <w:rsid w:val="003601C1"/>
    <w:rsid w:val="00383C45"/>
    <w:rsid w:val="003941E9"/>
    <w:rsid w:val="003B29DA"/>
    <w:rsid w:val="003C6B28"/>
    <w:rsid w:val="00405842"/>
    <w:rsid w:val="00423F8E"/>
    <w:rsid w:val="00475818"/>
    <w:rsid w:val="00483A47"/>
    <w:rsid w:val="004A2283"/>
    <w:rsid w:val="004B6436"/>
    <w:rsid w:val="004C24BB"/>
    <w:rsid w:val="004C259B"/>
    <w:rsid w:val="004D7C9A"/>
    <w:rsid w:val="004E6BB0"/>
    <w:rsid w:val="004E7C9E"/>
    <w:rsid w:val="004F0C4C"/>
    <w:rsid w:val="004F7CE5"/>
    <w:rsid w:val="00527F46"/>
    <w:rsid w:val="005331CD"/>
    <w:rsid w:val="0054313D"/>
    <w:rsid w:val="00593FCA"/>
    <w:rsid w:val="005A3132"/>
    <w:rsid w:val="005D7277"/>
    <w:rsid w:val="00622A97"/>
    <w:rsid w:val="0063008A"/>
    <w:rsid w:val="006554A0"/>
    <w:rsid w:val="00687859"/>
    <w:rsid w:val="00724E75"/>
    <w:rsid w:val="00741839"/>
    <w:rsid w:val="007543B1"/>
    <w:rsid w:val="00780406"/>
    <w:rsid w:val="007A03F7"/>
    <w:rsid w:val="007A0D33"/>
    <w:rsid w:val="007C343F"/>
    <w:rsid w:val="007E16E5"/>
    <w:rsid w:val="007F7197"/>
    <w:rsid w:val="00813B37"/>
    <w:rsid w:val="008264B2"/>
    <w:rsid w:val="00834FE2"/>
    <w:rsid w:val="00837B5A"/>
    <w:rsid w:val="008466E9"/>
    <w:rsid w:val="00855327"/>
    <w:rsid w:val="008705D8"/>
    <w:rsid w:val="008828E1"/>
    <w:rsid w:val="00884423"/>
    <w:rsid w:val="00895F3E"/>
    <w:rsid w:val="008967B0"/>
    <w:rsid w:val="008A3EE5"/>
    <w:rsid w:val="008A6F8B"/>
    <w:rsid w:val="008E2B6D"/>
    <w:rsid w:val="008F27CE"/>
    <w:rsid w:val="0091018E"/>
    <w:rsid w:val="00912FDA"/>
    <w:rsid w:val="009142C5"/>
    <w:rsid w:val="00924805"/>
    <w:rsid w:val="009879F1"/>
    <w:rsid w:val="009C5A0F"/>
    <w:rsid w:val="00A27B09"/>
    <w:rsid w:val="00A27EC1"/>
    <w:rsid w:val="00A34797"/>
    <w:rsid w:val="00A45436"/>
    <w:rsid w:val="00A94DF2"/>
    <w:rsid w:val="00AA05D8"/>
    <w:rsid w:val="00AC7596"/>
    <w:rsid w:val="00AD1171"/>
    <w:rsid w:val="00AD3177"/>
    <w:rsid w:val="00AD7CA5"/>
    <w:rsid w:val="00B23E94"/>
    <w:rsid w:val="00B26C63"/>
    <w:rsid w:val="00B37CE0"/>
    <w:rsid w:val="00B841D0"/>
    <w:rsid w:val="00BB784F"/>
    <w:rsid w:val="00BC2978"/>
    <w:rsid w:val="00BF2809"/>
    <w:rsid w:val="00C05D30"/>
    <w:rsid w:val="00C21476"/>
    <w:rsid w:val="00C51E47"/>
    <w:rsid w:val="00C70746"/>
    <w:rsid w:val="00C77C70"/>
    <w:rsid w:val="00C94403"/>
    <w:rsid w:val="00CE1C17"/>
    <w:rsid w:val="00D61707"/>
    <w:rsid w:val="00D7028F"/>
    <w:rsid w:val="00DB0D76"/>
    <w:rsid w:val="00E10228"/>
    <w:rsid w:val="00E11F0D"/>
    <w:rsid w:val="00E135A8"/>
    <w:rsid w:val="00E34FB8"/>
    <w:rsid w:val="00E362B5"/>
    <w:rsid w:val="00E44E12"/>
    <w:rsid w:val="00E611FC"/>
    <w:rsid w:val="00E65F4D"/>
    <w:rsid w:val="00E75409"/>
    <w:rsid w:val="00E83485"/>
    <w:rsid w:val="00E87BB2"/>
    <w:rsid w:val="00EB4880"/>
    <w:rsid w:val="00EB55B1"/>
    <w:rsid w:val="00EB5627"/>
    <w:rsid w:val="00EC686C"/>
    <w:rsid w:val="00EF0CF4"/>
    <w:rsid w:val="00F13B11"/>
    <w:rsid w:val="00F2542A"/>
    <w:rsid w:val="00F35633"/>
    <w:rsid w:val="00F64096"/>
    <w:rsid w:val="00F644DF"/>
    <w:rsid w:val="00F67102"/>
    <w:rsid w:val="00F72D93"/>
    <w:rsid w:val="00F81A1F"/>
    <w:rsid w:val="00F858A7"/>
    <w:rsid w:val="00F957A3"/>
    <w:rsid w:val="00FD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4C02B"/>
  <w15:chartTrackingRefBased/>
  <w15:docId w15:val="{33EF2FEC-4624-45E1-99AE-0BD9C9F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485"/>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E834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E834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E8348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E8348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d-ID"/>
      <w14:ligatures w14:val="standardContextual"/>
    </w:rPr>
  </w:style>
  <w:style w:type="paragraph" w:styleId="Heading5">
    <w:name w:val="heading 5"/>
    <w:basedOn w:val="Normal"/>
    <w:next w:val="Normal"/>
    <w:link w:val="Heading5Char"/>
    <w:uiPriority w:val="9"/>
    <w:semiHidden/>
    <w:unhideWhenUsed/>
    <w:qFormat/>
    <w:rsid w:val="00E8348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id-ID"/>
      <w14:ligatures w14:val="standardContextual"/>
    </w:rPr>
  </w:style>
  <w:style w:type="paragraph" w:styleId="Heading6">
    <w:name w:val="heading 6"/>
    <w:basedOn w:val="Normal"/>
    <w:next w:val="Normal"/>
    <w:link w:val="Heading6Char"/>
    <w:uiPriority w:val="9"/>
    <w:semiHidden/>
    <w:unhideWhenUsed/>
    <w:qFormat/>
    <w:rsid w:val="00E834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id-ID"/>
      <w14:ligatures w14:val="standardContextual"/>
    </w:rPr>
  </w:style>
  <w:style w:type="paragraph" w:styleId="Heading7">
    <w:name w:val="heading 7"/>
    <w:basedOn w:val="Normal"/>
    <w:next w:val="Normal"/>
    <w:link w:val="Heading7Char"/>
    <w:uiPriority w:val="9"/>
    <w:semiHidden/>
    <w:unhideWhenUsed/>
    <w:qFormat/>
    <w:rsid w:val="00E834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id-ID"/>
      <w14:ligatures w14:val="standardContextual"/>
    </w:rPr>
  </w:style>
  <w:style w:type="paragraph" w:styleId="Heading8">
    <w:name w:val="heading 8"/>
    <w:basedOn w:val="Normal"/>
    <w:next w:val="Normal"/>
    <w:link w:val="Heading8Char"/>
    <w:uiPriority w:val="9"/>
    <w:semiHidden/>
    <w:unhideWhenUsed/>
    <w:qFormat/>
    <w:rsid w:val="00E834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id-ID"/>
      <w14:ligatures w14:val="standardContextual"/>
    </w:rPr>
  </w:style>
  <w:style w:type="paragraph" w:styleId="Heading9">
    <w:name w:val="heading 9"/>
    <w:basedOn w:val="Normal"/>
    <w:next w:val="Normal"/>
    <w:link w:val="Heading9Char"/>
    <w:uiPriority w:val="9"/>
    <w:semiHidden/>
    <w:unhideWhenUsed/>
    <w:qFormat/>
    <w:rsid w:val="00E8348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48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8348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8348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83485"/>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83485"/>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8348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8348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8348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8348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83485"/>
    <w:pPr>
      <w:spacing w:after="80"/>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E8348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834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E8348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834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d-ID"/>
      <w14:ligatures w14:val="standardContextual"/>
    </w:rPr>
  </w:style>
  <w:style w:type="character" w:customStyle="1" w:styleId="QuoteChar">
    <w:name w:val="Quote Char"/>
    <w:basedOn w:val="DefaultParagraphFont"/>
    <w:link w:val="Quote"/>
    <w:uiPriority w:val="29"/>
    <w:rsid w:val="00E83485"/>
    <w:rPr>
      <w:i/>
      <w:iCs/>
      <w:color w:val="404040" w:themeColor="text1" w:themeTint="BF"/>
      <w:lang w:val="id-ID"/>
    </w:rPr>
  </w:style>
  <w:style w:type="paragraph" w:styleId="ListParagraph">
    <w:name w:val="List Paragraph"/>
    <w:basedOn w:val="Normal"/>
    <w:uiPriority w:val="34"/>
    <w:qFormat/>
    <w:rsid w:val="00E83485"/>
    <w:pPr>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character" w:styleId="IntenseEmphasis">
    <w:name w:val="Intense Emphasis"/>
    <w:basedOn w:val="DefaultParagraphFont"/>
    <w:uiPriority w:val="21"/>
    <w:qFormat/>
    <w:rsid w:val="00E83485"/>
    <w:rPr>
      <w:i/>
      <w:iCs/>
      <w:color w:val="2F5496" w:themeColor="accent1" w:themeShade="BF"/>
    </w:rPr>
  </w:style>
  <w:style w:type="paragraph" w:styleId="IntenseQuote">
    <w:name w:val="Intense Quote"/>
    <w:basedOn w:val="Normal"/>
    <w:next w:val="Normal"/>
    <w:link w:val="IntenseQuoteChar"/>
    <w:uiPriority w:val="30"/>
    <w:qFormat/>
    <w:rsid w:val="00E834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d-ID"/>
      <w14:ligatures w14:val="standardContextual"/>
    </w:rPr>
  </w:style>
  <w:style w:type="character" w:customStyle="1" w:styleId="IntenseQuoteChar">
    <w:name w:val="Intense Quote Char"/>
    <w:basedOn w:val="DefaultParagraphFont"/>
    <w:link w:val="IntenseQuote"/>
    <w:uiPriority w:val="30"/>
    <w:rsid w:val="00E83485"/>
    <w:rPr>
      <w:i/>
      <w:iCs/>
      <w:color w:val="2F5496" w:themeColor="accent1" w:themeShade="BF"/>
      <w:lang w:val="id-ID"/>
    </w:rPr>
  </w:style>
  <w:style w:type="character" w:styleId="IntenseReference">
    <w:name w:val="Intense Reference"/>
    <w:basedOn w:val="DefaultParagraphFont"/>
    <w:uiPriority w:val="32"/>
    <w:qFormat/>
    <w:rsid w:val="00E83485"/>
    <w:rPr>
      <w:b/>
      <w:bCs/>
      <w:smallCaps/>
      <w:color w:val="2F5496" w:themeColor="accent1" w:themeShade="BF"/>
      <w:spacing w:val="5"/>
    </w:rPr>
  </w:style>
  <w:style w:type="paragraph" w:customStyle="1" w:styleId="Author">
    <w:name w:val="Author"/>
    <w:basedOn w:val="Normal"/>
    <w:rsid w:val="00E83485"/>
    <w:pPr>
      <w:spacing w:line="280" w:lineRule="exact"/>
      <w:jc w:val="right"/>
    </w:pPr>
    <w:rPr>
      <w:b/>
      <w:sz w:val="24"/>
    </w:rPr>
  </w:style>
  <w:style w:type="paragraph" w:customStyle="1" w:styleId="Affiliation">
    <w:name w:val="Affiliation"/>
    <w:basedOn w:val="Normal"/>
    <w:rsid w:val="00E83485"/>
    <w:pPr>
      <w:spacing w:after="240" w:line="240" w:lineRule="exact"/>
      <w:jc w:val="right"/>
    </w:pPr>
  </w:style>
  <w:style w:type="paragraph" w:customStyle="1" w:styleId="Body">
    <w:name w:val="Body"/>
    <w:basedOn w:val="Normal"/>
    <w:rsid w:val="00E83485"/>
    <w:pPr>
      <w:spacing w:after="240"/>
      <w:jc w:val="both"/>
    </w:pPr>
  </w:style>
  <w:style w:type="paragraph" w:customStyle="1" w:styleId="AbstHead">
    <w:name w:val="Abst Head"/>
    <w:basedOn w:val="Normal"/>
    <w:rsid w:val="00E83485"/>
    <w:pPr>
      <w:keepNext/>
      <w:spacing w:after="240"/>
    </w:pPr>
    <w:rPr>
      <w:b/>
      <w:caps/>
      <w:sz w:val="22"/>
    </w:rPr>
  </w:style>
  <w:style w:type="paragraph" w:customStyle="1" w:styleId="ConcHead">
    <w:name w:val="Conc Head"/>
    <w:basedOn w:val="Normal"/>
    <w:rsid w:val="00E83485"/>
    <w:pPr>
      <w:keepNext/>
      <w:spacing w:after="240"/>
    </w:pPr>
    <w:rPr>
      <w:b/>
      <w:caps/>
      <w:sz w:val="22"/>
    </w:rPr>
  </w:style>
  <w:style w:type="paragraph" w:customStyle="1" w:styleId="ReferHead">
    <w:name w:val="Refer Head"/>
    <w:basedOn w:val="Normal"/>
    <w:rsid w:val="00E83485"/>
    <w:pPr>
      <w:keepNext/>
      <w:spacing w:after="240"/>
    </w:pPr>
    <w:rPr>
      <w:b/>
      <w:caps/>
      <w:sz w:val="22"/>
    </w:rPr>
  </w:style>
  <w:style w:type="paragraph" w:customStyle="1" w:styleId="Head1">
    <w:name w:val="Head1"/>
    <w:basedOn w:val="Normal"/>
    <w:rsid w:val="00E83485"/>
    <w:pPr>
      <w:keepNext/>
      <w:spacing w:after="240"/>
    </w:pPr>
    <w:rPr>
      <w:b/>
      <w:caps/>
      <w:sz w:val="22"/>
    </w:rPr>
  </w:style>
  <w:style w:type="paragraph" w:styleId="Caption">
    <w:name w:val="caption"/>
    <w:basedOn w:val="Normal"/>
    <w:next w:val="Normal"/>
    <w:uiPriority w:val="35"/>
    <w:unhideWhenUsed/>
    <w:qFormat/>
    <w:rsid w:val="00E83485"/>
    <w:pPr>
      <w:spacing w:after="200"/>
    </w:pPr>
    <w:rPr>
      <w:i/>
      <w:iCs/>
      <w:color w:val="44546A" w:themeColor="text2"/>
      <w:sz w:val="18"/>
      <w:szCs w:val="18"/>
    </w:rPr>
  </w:style>
  <w:style w:type="paragraph" w:styleId="Header">
    <w:name w:val="header"/>
    <w:basedOn w:val="Normal"/>
    <w:link w:val="HeaderChar"/>
    <w:uiPriority w:val="99"/>
    <w:unhideWhenUsed/>
    <w:rsid w:val="002B3947"/>
    <w:pPr>
      <w:tabs>
        <w:tab w:val="center" w:pos="4680"/>
        <w:tab w:val="right" w:pos="9360"/>
      </w:tabs>
    </w:pPr>
  </w:style>
  <w:style w:type="character" w:customStyle="1" w:styleId="HeaderChar">
    <w:name w:val="Header Char"/>
    <w:basedOn w:val="DefaultParagraphFont"/>
    <w:link w:val="Header"/>
    <w:uiPriority w:val="99"/>
    <w:rsid w:val="002B3947"/>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2B3947"/>
    <w:pPr>
      <w:tabs>
        <w:tab w:val="center" w:pos="4680"/>
        <w:tab w:val="right" w:pos="9360"/>
      </w:tabs>
    </w:pPr>
  </w:style>
  <w:style w:type="character" w:customStyle="1" w:styleId="FooterChar">
    <w:name w:val="Footer Char"/>
    <w:basedOn w:val="DefaultParagraphFont"/>
    <w:link w:val="Footer"/>
    <w:uiPriority w:val="99"/>
    <w:rsid w:val="002B3947"/>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DB0D76"/>
    <w:rPr>
      <w:color w:val="0563C1" w:themeColor="hyperlink"/>
      <w:u w:val="single"/>
    </w:rPr>
  </w:style>
  <w:style w:type="character" w:styleId="UnresolvedMention">
    <w:name w:val="Unresolved Mention"/>
    <w:basedOn w:val="DefaultParagraphFont"/>
    <w:uiPriority w:val="99"/>
    <w:semiHidden/>
    <w:unhideWhenUsed/>
    <w:rsid w:val="00DB0D76"/>
    <w:rPr>
      <w:color w:val="605E5C"/>
      <w:shd w:val="clear" w:color="auto" w:fill="E1DFDD"/>
    </w:rPr>
  </w:style>
  <w:style w:type="paragraph" w:styleId="NormalWeb">
    <w:name w:val="Normal (Web)"/>
    <w:basedOn w:val="Normal"/>
    <w:uiPriority w:val="99"/>
    <w:semiHidden/>
    <w:unhideWhenUsed/>
    <w:rsid w:val="00DB0D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CB94-94F6-4E87-B03D-5524938C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11487</Words>
  <Characters>65481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SDI 1084</cp:lastModifiedBy>
  <cp:revision>43</cp:revision>
  <cp:lastPrinted>2026-05-03T07:07:00Z</cp:lastPrinted>
  <dcterms:created xsi:type="dcterms:W3CDTF">2026-04-23T01:53:00Z</dcterms:created>
  <dcterms:modified xsi:type="dcterms:W3CDTF">2026-05-05T08:06:00Z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http://www.zotero.org/styles/sage-vancouver</vt:lpwstr>
  </property>
  <property fmtid="{D5CDD505-2E9C-101B-9397-08002B2CF9AE}" pid="19" name="Mendeley Recent Style Name 8_1">
    <vt:lpwstr>SAGE - NLM/Vancouver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985e5e9b-14da-3332-a21f-53edbe78d977</vt:lpwstr>
  </property>
  <property fmtid="{D5CDD505-2E9C-101B-9397-08002B2CF9AE}" pid="24" name="Mendeley Citation Style_1">
    <vt:lpwstr>http://www.zotero.org/styles/apa</vt:lpwstr>
  </property>
</Properties>
</file>