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69FC0" w14:textId="776DE6D6" w:rsidR="0023724B" w:rsidRPr="00B90364" w:rsidRDefault="000E2D74" w:rsidP="00B90364">
      <w:pPr>
        <w:spacing w:after="60" w:line="240" w:lineRule="auto"/>
        <w:jc w:val="center"/>
        <w:rPr>
          <w:rFonts w:ascii="Arial" w:hAnsi="Arial" w:cs="Arial"/>
          <w:b/>
          <w:sz w:val="24"/>
          <w:szCs w:val="24"/>
        </w:rPr>
      </w:pPr>
      <w:r w:rsidRPr="00B90364">
        <w:rPr>
          <w:rFonts w:ascii="Arial" w:hAnsi="Arial" w:cs="Arial"/>
          <w:b/>
          <w:sz w:val="24"/>
          <w:szCs w:val="24"/>
        </w:rPr>
        <w:t xml:space="preserve">On the Logistic and Probit Regression Modelling of Infant Survival </w:t>
      </w:r>
      <w:r w:rsidR="00B90364" w:rsidRPr="00B90364">
        <w:rPr>
          <w:rFonts w:ascii="Arial" w:hAnsi="Arial" w:cs="Arial"/>
          <w:b/>
          <w:sz w:val="24"/>
          <w:szCs w:val="24"/>
        </w:rPr>
        <w:t>a</w:t>
      </w:r>
      <w:r w:rsidRPr="00B90364">
        <w:rPr>
          <w:rFonts w:ascii="Arial" w:hAnsi="Arial" w:cs="Arial"/>
          <w:b/>
          <w:sz w:val="24"/>
          <w:szCs w:val="24"/>
        </w:rPr>
        <w:t>t Birth</w:t>
      </w:r>
    </w:p>
    <w:p w14:paraId="3FEB747F" w14:textId="77777777" w:rsidR="0023724B" w:rsidRPr="00B90364" w:rsidRDefault="0023724B" w:rsidP="00781269">
      <w:pPr>
        <w:spacing w:after="0" w:line="240" w:lineRule="auto"/>
        <w:jc w:val="center"/>
        <w:rPr>
          <w:rFonts w:ascii="Arial" w:hAnsi="Arial" w:cs="Arial"/>
          <w:b/>
          <w:sz w:val="24"/>
          <w:szCs w:val="24"/>
        </w:rPr>
      </w:pPr>
    </w:p>
    <w:p w14:paraId="79B99001" w14:textId="05A315D3" w:rsidR="000E2D74" w:rsidRDefault="000E2D74" w:rsidP="00781269">
      <w:pPr>
        <w:spacing w:after="0" w:line="240" w:lineRule="auto"/>
        <w:jc w:val="center"/>
        <w:rPr>
          <w:rFonts w:ascii="Arial" w:hAnsi="Arial" w:cs="Arial"/>
          <w:sz w:val="24"/>
          <w:szCs w:val="24"/>
        </w:rPr>
      </w:pPr>
    </w:p>
    <w:p w14:paraId="5C8902B6" w14:textId="77777777" w:rsidR="00B81105" w:rsidRPr="00B90364" w:rsidRDefault="00B81105" w:rsidP="00781269">
      <w:pPr>
        <w:spacing w:after="0" w:line="240" w:lineRule="auto"/>
        <w:jc w:val="center"/>
        <w:rPr>
          <w:rFonts w:ascii="Arial" w:hAnsi="Arial" w:cs="Arial"/>
          <w:sz w:val="24"/>
          <w:szCs w:val="24"/>
        </w:rPr>
      </w:pPr>
      <w:bookmarkStart w:id="0" w:name="_GoBack"/>
      <w:bookmarkEnd w:id="0"/>
    </w:p>
    <w:p w14:paraId="70D4563B" w14:textId="0557C5CC" w:rsidR="0023724B" w:rsidRPr="002F219A" w:rsidRDefault="00B90364" w:rsidP="00B90364">
      <w:pPr>
        <w:tabs>
          <w:tab w:val="left" w:pos="345"/>
        </w:tabs>
        <w:spacing w:after="120" w:line="240" w:lineRule="auto"/>
        <w:jc w:val="both"/>
        <w:rPr>
          <w:rFonts w:ascii="Arial" w:hAnsi="Arial" w:cs="Arial"/>
          <w:b/>
          <w:iCs/>
        </w:rPr>
      </w:pPr>
      <w:bookmarkStart w:id="1" w:name="_Hlk227626067"/>
      <w:r w:rsidRPr="002F219A">
        <w:rPr>
          <w:rFonts w:ascii="Arial" w:hAnsi="Arial" w:cs="Arial"/>
          <w:b/>
          <w:iCs/>
        </w:rPr>
        <w:t>ABSTRACT</w:t>
      </w:r>
    </w:p>
    <w:p w14:paraId="091F4D5A" w14:textId="0EE60294" w:rsidR="00C81F30" w:rsidRPr="002F219A" w:rsidRDefault="00137FAA" w:rsidP="00781269">
      <w:pPr>
        <w:tabs>
          <w:tab w:val="left" w:pos="345"/>
        </w:tabs>
        <w:spacing w:after="0" w:line="240" w:lineRule="auto"/>
        <w:jc w:val="both"/>
        <w:rPr>
          <w:rFonts w:ascii="Arial" w:hAnsi="Arial" w:cs="Arial"/>
          <w:sz w:val="20"/>
          <w:szCs w:val="20"/>
        </w:rPr>
      </w:pPr>
      <w:r w:rsidRPr="002F219A">
        <w:rPr>
          <w:rFonts w:ascii="Arial" w:hAnsi="Arial" w:cs="Arial"/>
          <w:i/>
          <w:iCs/>
          <w:sz w:val="20"/>
          <w:szCs w:val="20"/>
        </w:rPr>
        <w:t>Th</w:t>
      </w:r>
      <w:r w:rsidR="00F7427C" w:rsidRPr="002F219A">
        <w:rPr>
          <w:rFonts w:ascii="Arial" w:hAnsi="Arial" w:cs="Arial"/>
          <w:i/>
          <w:iCs/>
          <w:sz w:val="20"/>
          <w:szCs w:val="20"/>
        </w:rPr>
        <w:t>is</w:t>
      </w:r>
      <w:r w:rsidRPr="002F219A">
        <w:rPr>
          <w:rFonts w:ascii="Arial" w:hAnsi="Arial" w:cs="Arial"/>
          <w:i/>
          <w:iCs/>
          <w:sz w:val="20"/>
          <w:szCs w:val="20"/>
        </w:rPr>
        <w:t xml:space="preserve"> study focuse</w:t>
      </w:r>
      <w:r w:rsidR="00F7427C" w:rsidRPr="002F219A">
        <w:rPr>
          <w:rFonts w:ascii="Arial" w:hAnsi="Arial" w:cs="Arial"/>
          <w:i/>
          <w:iCs/>
          <w:sz w:val="20"/>
          <w:szCs w:val="20"/>
        </w:rPr>
        <w:t>d</w:t>
      </w:r>
      <w:r w:rsidRPr="002F219A">
        <w:rPr>
          <w:rFonts w:ascii="Arial" w:hAnsi="Arial" w:cs="Arial"/>
          <w:i/>
          <w:iCs/>
          <w:sz w:val="20"/>
          <w:szCs w:val="20"/>
        </w:rPr>
        <w:t xml:space="preserve"> on modeling the probability of infant survival at birth using the Logistic and Probit </w:t>
      </w:r>
      <w:r w:rsidR="00F7427C" w:rsidRPr="002F219A">
        <w:rPr>
          <w:rFonts w:ascii="Arial" w:hAnsi="Arial" w:cs="Arial"/>
          <w:i/>
          <w:iCs/>
          <w:sz w:val="20"/>
          <w:szCs w:val="20"/>
        </w:rPr>
        <w:t>r</w:t>
      </w:r>
      <w:r w:rsidRPr="002F219A">
        <w:rPr>
          <w:rFonts w:ascii="Arial" w:hAnsi="Arial" w:cs="Arial"/>
          <w:i/>
          <w:iCs/>
          <w:sz w:val="20"/>
          <w:szCs w:val="20"/>
        </w:rPr>
        <w:t xml:space="preserve">egression </w:t>
      </w:r>
      <w:r w:rsidR="00F7427C" w:rsidRPr="002F219A">
        <w:rPr>
          <w:rFonts w:ascii="Arial" w:hAnsi="Arial" w:cs="Arial"/>
          <w:i/>
          <w:iCs/>
          <w:sz w:val="20"/>
          <w:szCs w:val="20"/>
        </w:rPr>
        <w:t>m</w:t>
      </w:r>
      <w:r w:rsidRPr="002F219A">
        <w:rPr>
          <w:rFonts w:ascii="Arial" w:hAnsi="Arial" w:cs="Arial"/>
          <w:i/>
          <w:iCs/>
          <w:sz w:val="20"/>
          <w:szCs w:val="20"/>
        </w:rPr>
        <w:t>odel</w:t>
      </w:r>
      <w:r w:rsidR="00F7427C" w:rsidRPr="002F219A">
        <w:rPr>
          <w:rFonts w:ascii="Arial" w:hAnsi="Arial" w:cs="Arial"/>
          <w:i/>
          <w:iCs/>
          <w:sz w:val="20"/>
          <w:szCs w:val="20"/>
        </w:rPr>
        <w:t>s.</w:t>
      </w:r>
      <w:r w:rsidRPr="002F219A">
        <w:rPr>
          <w:rFonts w:ascii="Arial" w:hAnsi="Arial" w:cs="Arial"/>
          <w:i/>
          <w:iCs/>
          <w:sz w:val="20"/>
          <w:szCs w:val="20"/>
        </w:rPr>
        <w:t xml:space="preserve"> Status </w:t>
      </w:r>
      <w:r w:rsidR="00F7427C" w:rsidRPr="002F219A">
        <w:rPr>
          <w:rFonts w:ascii="Arial" w:hAnsi="Arial" w:cs="Arial"/>
          <w:i/>
          <w:iCs/>
          <w:sz w:val="20"/>
          <w:szCs w:val="20"/>
        </w:rPr>
        <w:t>o</w:t>
      </w:r>
      <w:r w:rsidRPr="002F219A">
        <w:rPr>
          <w:rFonts w:ascii="Arial" w:hAnsi="Arial" w:cs="Arial"/>
          <w:i/>
          <w:iCs/>
          <w:sz w:val="20"/>
          <w:szCs w:val="20"/>
        </w:rPr>
        <w:t xml:space="preserve">f Infant at birth </w:t>
      </w:r>
      <w:r w:rsidR="00F7427C" w:rsidRPr="002F219A">
        <w:rPr>
          <w:rFonts w:ascii="Arial" w:hAnsi="Arial" w:cs="Arial"/>
          <w:i/>
          <w:iCs/>
          <w:sz w:val="20"/>
          <w:szCs w:val="20"/>
        </w:rPr>
        <w:t>w</w:t>
      </w:r>
      <w:r w:rsidRPr="002F219A">
        <w:rPr>
          <w:rFonts w:ascii="Arial" w:hAnsi="Arial" w:cs="Arial"/>
          <w:i/>
          <w:iCs/>
          <w:sz w:val="20"/>
          <w:szCs w:val="20"/>
        </w:rPr>
        <w:t>as the response variable</w:t>
      </w:r>
      <w:r w:rsidR="00F7427C" w:rsidRPr="002F219A">
        <w:rPr>
          <w:rFonts w:ascii="Arial" w:hAnsi="Arial" w:cs="Arial"/>
          <w:i/>
          <w:iCs/>
          <w:sz w:val="20"/>
          <w:szCs w:val="20"/>
        </w:rPr>
        <w:t>;</w:t>
      </w:r>
      <w:r w:rsidRPr="002F219A">
        <w:rPr>
          <w:rFonts w:ascii="Arial" w:hAnsi="Arial" w:cs="Arial"/>
          <w:i/>
          <w:iCs/>
          <w:sz w:val="20"/>
          <w:szCs w:val="20"/>
        </w:rPr>
        <w:t xml:space="preserve"> </w:t>
      </w:r>
      <w:r w:rsidR="00F7427C" w:rsidRPr="002F219A">
        <w:rPr>
          <w:rFonts w:ascii="Arial" w:hAnsi="Arial" w:cs="Arial"/>
          <w:i/>
          <w:iCs/>
          <w:sz w:val="20"/>
          <w:szCs w:val="20"/>
        </w:rPr>
        <w:t>while</w:t>
      </w:r>
      <w:r w:rsidRPr="002F219A">
        <w:rPr>
          <w:rFonts w:ascii="Arial" w:hAnsi="Arial" w:cs="Arial"/>
          <w:i/>
          <w:iCs/>
          <w:sz w:val="20"/>
          <w:szCs w:val="20"/>
        </w:rPr>
        <w:t xml:space="preserve"> Systolic B</w:t>
      </w:r>
      <w:r w:rsidR="00F7427C" w:rsidRPr="002F219A">
        <w:rPr>
          <w:rFonts w:ascii="Arial" w:hAnsi="Arial" w:cs="Arial"/>
          <w:i/>
          <w:iCs/>
          <w:sz w:val="20"/>
          <w:szCs w:val="20"/>
        </w:rPr>
        <w:t>P</w:t>
      </w:r>
      <w:r w:rsidRPr="002F219A">
        <w:rPr>
          <w:rFonts w:ascii="Arial" w:hAnsi="Arial" w:cs="Arial"/>
          <w:i/>
          <w:iCs/>
          <w:sz w:val="20"/>
          <w:szCs w:val="20"/>
        </w:rPr>
        <w:t>, Diastolic B</w:t>
      </w:r>
      <w:r w:rsidR="00F7427C" w:rsidRPr="002F219A">
        <w:rPr>
          <w:rFonts w:ascii="Arial" w:hAnsi="Arial" w:cs="Arial"/>
          <w:i/>
          <w:iCs/>
          <w:sz w:val="20"/>
          <w:szCs w:val="20"/>
        </w:rPr>
        <w:t>P</w:t>
      </w:r>
      <w:r w:rsidRPr="002F219A">
        <w:rPr>
          <w:rFonts w:ascii="Arial" w:hAnsi="Arial" w:cs="Arial"/>
          <w:i/>
          <w:iCs/>
          <w:sz w:val="20"/>
          <w:szCs w:val="20"/>
        </w:rPr>
        <w:t xml:space="preserve">, Age of Mother, Sex of Baby, Weight of Mother, Mode of Delivery, Age/Week </w:t>
      </w:r>
      <w:r w:rsidR="00222E46" w:rsidRPr="002F219A">
        <w:rPr>
          <w:rFonts w:ascii="Arial" w:hAnsi="Arial" w:cs="Arial"/>
          <w:i/>
          <w:iCs/>
          <w:sz w:val="20"/>
          <w:szCs w:val="20"/>
        </w:rPr>
        <w:t>Gestation</w:t>
      </w:r>
      <w:r w:rsidRPr="002F219A">
        <w:rPr>
          <w:rFonts w:ascii="Arial" w:hAnsi="Arial" w:cs="Arial"/>
          <w:i/>
          <w:iCs/>
          <w:sz w:val="20"/>
          <w:szCs w:val="20"/>
        </w:rPr>
        <w:t xml:space="preserve">, Parity, and Weight of Baby </w:t>
      </w:r>
      <w:r w:rsidR="00F7427C" w:rsidRPr="002F219A">
        <w:rPr>
          <w:rFonts w:ascii="Arial" w:hAnsi="Arial" w:cs="Arial"/>
          <w:i/>
          <w:iCs/>
          <w:sz w:val="20"/>
          <w:szCs w:val="20"/>
        </w:rPr>
        <w:t>were</w:t>
      </w:r>
      <w:r w:rsidRPr="002F219A">
        <w:rPr>
          <w:rFonts w:ascii="Arial" w:hAnsi="Arial" w:cs="Arial"/>
          <w:i/>
          <w:iCs/>
          <w:sz w:val="20"/>
          <w:szCs w:val="20"/>
        </w:rPr>
        <w:t xml:space="preserve"> the explanatory variables. The </w:t>
      </w:r>
      <w:r w:rsidR="00F7427C" w:rsidRPr="002F219A">
        <w:rPr>
          <w:rFonts w:ascii="Arial" w:hAnsi="Arial" w:cs="Arial"/>
          <w:i/>
          <w:iCs/>
          <w:sz w:val="20"/>
          <w:szCs w:val="20"/>
        </w:rPr>
        <w:t>S</w:t>
      </w:r>
      <w:r w:rsidRPr="002F219A">
        <w:rPr>
          <w:rFonts w:ascii="Arial" w:hAnsi="Arial" w:cs="Arial"/>
          <w:i/>
          <w:iCs/>
          <w:sz w:val="20"/>
          <w:szCs w:val="20"/>
        </w:rPr>
        <w:t xml:space="preserve">tudy </w:t>
      </w:r>
      <w:r w:rsidR="00F7427C" w:rsidRPr="002F219A">
        <w:rPr>
          <w:rFonts w:ascii="Arial" w:hAnsi="Arial" w:cs="Arial"/>
          <w:i/>
          <w:iCs/>
          <w:sz w:val="20"/>
          <w:szCs w:val="20"/>
        </w:rPr>
        <w:t>D</w:t>
      </w:r>
      <w:r w:rsidRPr="002F219A">
        <w:rPr>
          <w:rFonts w:ascii="Arial" w:hAnsi="Arial" w:cs="Arial"/>
          <w:i/>
          <w:iCs/>
          <w:sz w:val="20"/>
          <w:szCs w:val="20"/>
        </w:rPr>
        <w:t>ata</w:t>
      </w:r>
      <w:r w:rsidR="00F7427C" w:rsidRPr="002F219A">
        <w:rPr>
          <w:rFonts w:ascii="Arial" w:hAnsi="Arial" w:cs="Arial"/>
          <w:i/>
          <w:iCs/>
          <w:sz w:val="20"/>
          <w:szCs w:val="20"/>
        </w:rPr>
        <w:t xml:space="preserve"> comprised of</w:t>
      </w:r>
      <w:r w:rsidRPr="002F219A">
        <w:rPr>
          <w:rFonts w:ascii="Arial" w:hAnsi="Arial" w:cs="Arial"/>
          <w:i/>
          <w:iCs/>
          <w:sz w:val="20"/>
          <w:szCs w:val="20"/>
        </w:rPr>
        <w:t xml:space="preserve"> live deliveries at the Federal Government of Nigeria Model Primary Healthcare Center located at </w:t>
      </w:r>
      <w:proofErr w:type="spellStart"/>
      <w:r w:rsidRPr="002F219A">
        <w:rPr>
          <w:rFonts w:ascii="Arial" w:hAnsi="Arial" w:cs="Arial"/>
          <w:i/>
          <w:iCs/>
          <w:sz w:val="20"/>
          <w:szCs w:val="20"/>
        </w:rPr>
        <w:t>Isu-Njaba</w:t>
      </w:r>
      <w:proofErr w:type="spellEnd"/>
      <w:r w:rsidRPr="002F219A">
        <w:rPr>
          <w:rFonts w:ascii="Arial" w:hAnsi="Arial" w:cs="Arial"/>
          <w:i/>
          <w:iCs/>
          <w:sz w:val="20"/>
          <w:szCs w:val="20"/>
        </w:rPr>
        <w:t xml:space="preserve"> Town in </w:t>
      </w:r>
      <w:proofErr w:type="spellStart"/>
      <w:r w:rsidRPr="002F219A">
        <w:rPr>
          <w:rFonts w:ascii="Arial" w:hAnsi="Arial" w:cs="Arial"/>
          <w:i/>
          <w:iCs/>
          <w:sz w:val="20"/>
          <w:szCs w:val="20"/>
        </w:rPr>
        <w:t>Isu</w:t>
      </w:r>
      <w:proofErr w:type="spellEnd"/>
      <w:r w:rsidRPr="002F219A">
        <w:rPr>
          <w:rFonts w:ascii="Arial" w:hAnsi="Arial" w:cs="Arial"/>
          <w:i/>
          <w:iCs/>
          <w:sz w:val="20"/>
          <w:szCs w:val="20"/>
        </w:rPr>
        <w:t xml:space="preserve"> L.G.A. of Imo State, Nigeria.</w:t>
      </w:r>
      <w:r w:rsidRPr="002F219A">
        <w:rPr>
          <w:rFonts w:ascii="Arial" w:hAnsi="Arial" w:cs="Arial"/>
          <w:i/>
          <w:iCs/>
          <w:sz w:val="20"/>
          <w:szCs w:val="20"/>
          <w:shd w:val="clear" w:color="auto" w:fill="FFFFFF"/>
        </w:rPr>
        <w:t xml:space="preserve"> </w:t>
      </w:r>
      <w:r w:rsidR="00D11FC8" w:rsidRPr="002F219A">
        <w:rPr>
          <w:rFonts w:ascii="Arial" w:hAnsi="Arial" w:cs="Arial"/>
          <w:i/>
          <w:iCs/>
          <w:sz w:val="20"/>
          <w:szCs w:val="20"/>
        </w:rPr>
        <w:t xml:space="preserve">The test for relationship between any two of the variables used in this study </w:t>
      </w:r>
      <w:r w:rsidR="001B021C" w:rsidRPr="002F219A">
        <w:rPr>
          <w:rFonts w:ascii="Arial" w:hAnsi="Arial" w:cs="Arial"/>
          <w:i/>
          <w:iCs/>
          <w:sz w:val="20"/>
          <w:szCs w:val="20"/>
        </w:rPr>
        <w:t>showed that there w</w:t>
      </w:r>
      <w:r w:rsidR="00D11FC8" w:rsidRPr="002F219A">
        <w:rPr>
          <w:rFonts w:ascii="Arial" w:hAnsi="Arial" w:cs="Arial"/>
          <w:i/>
          <w:iCs/>
          <w:sz w:val="20"/>
          <w:szCs w:val="20"/>
        </w:rPr>
        <w:t>ere</w:t>
      </w:r>
      <w:r w:rsidR="001B021C" w:rsidRPr="002F219A">
        <w:rPr>
          <w:rFonts w:ascii="Arial" w:hAnsi="Arial" w:cs="Arial"/>
          <w:i/>
          <w:iCs/>
          <w:sz w:val="20"/>
          <w:szCs w:val="20"/>
        </w:rPr>
        <w:t xml:space="preserve"> negative significant association</w:t>
      </w:r>
      <w:r w:rsidR="00D11FC8" w:rsidRPr="002F219A">
        <w:rPr>
          <w:rFonts w:ascii="Arial" w:hAnsi="Arial" w:cs="Arial"/>
          <w:i/>
          <w:iCs/>
          <w:sz w:val="20"/>
          <w:szCs w:val="20"/>
        </w:rPr>
        <w:t>s</w:t>
      </w:r>
      <w:r w:rsidR="001B021C" w:rsidRPr="002F219A">
        <w:rPr>
          <w:rFonts w:ascii="Arial" w:hAnsi="Arial" w:cs="Arial"/>
          <w:i/>
          <w:iCs/>
          <w:sz w:val="20"/>
          <w:szCs w:val="20"/>
        </w:rPr>
        <w:t xml:space="preserve"> between Status of Infant at Birth and Mode of Delivery</w:t>
      </w:r>
      <w:r w:rsidR="00D11FC8" w:rsidRPr="002F219A">
        <w:rPr>
          <w:rFonts w:ascii="Arial" w:hAnsi="Arial" w:cs="Arial"/>
          <w:i/>
          <w:iCs/>
          <w:sz w:val="20"/>
          <w:szCs w:val="20"/>
        </w:rPr>
        <w:t>,</w:t>
      </w:r>
      <w:r w:rsidR="001B021C" w:rsidRPr="002F219A">
        <w:rPr>
          <w:rFonts w:ascii="Arial" w:hAnsi="Arial" w:cs="Arial"/>
          <w:i/>
          <w:iCs/>
          <w:sz w:val="20"/>
          <w:szCs w:val="20"/>
        </w:rPr>
        <w:t xml:space="preserve"> </w:t>
      </w:r>
      <w:r w:rsidR="00D11FC8" w:rsidRPr="002F219A">
        <w:rPr>
          <w:rFonts w:ascii="Arial" w:hAnsi="Arial" w:cs="Arial"/>
          <w:i/>
          <w:iCs/>
          <w:sz w:val="20"/>
          <w:szCs w:val="20"/>
        </w:rPr>
        <w:t xml:space="preserve">and </w:t>
      </w:r>
      <w:r w:rsidR="001B021C" w:rsidRPr="002F219A">
        <w:rPr>
          <w:rFonts w:ascii="Arial" w:hAnsi="Arial" w:cs="Arial"/>
          <w:i/>
          <w:iCs/>
          <w:sz w:val="20"/>
          <w:szCs w:val="20"/>
        </w:rPr>
        <w:t>Birth Weight and Mode of Delivery</w:t>
      </w:r>
      <w:r w:rsidR="00D11FC8" w:rsidRPr="002F219A">
        <w:rPr>
          <w:rFonts w:ascii="Arial" w:hAnsi="Arial" w:cs="Arial"/>
          <w:i/>
          <w:iCs/>
          <w:sz w:val="20"/>
          <w:szCs w:val="20"/>
        </w:rPr>
        <w:t>; while</w:t>
      </w:r>
      <w:r w:rsidR="001B021C" w:rsidRPr="002F219A">
        <w:rPr>
          <w:rFonts w:ascii="Arial" w:hAnsi="Arial" w:cs="Arial"/>
          <w:i/>
          <w:iCs/>
          <w:sz w:val="20"/>
          <w:szCs w:val="20"/>
        </w:rPr>
        <w:t xml:space="preserve"> there were positive significant associations between Systolic BP and Diastolic BP</w:t>
      </w:r>
      <w:r w:rsidR="00D11FC8" w:rsidRPr="002F219A">
        <w:rPr>
          <w:rFonts w:ascii="Arial" w:hAnsi="Arial" w:cs="Arial"/>
          <w:i/>
          <w:iCs/>
          <w:sz w:val="20"/>
          <w:szCs w:val="20"/>
        </w:rPr>
        <w:t>,</w:t>
      </w:r>
      <w:r w:rsidR="001B021C" w:rsidRPr="002F219A">
        <w:rPr>
          <w:rFonts w:ascii="Arial" w:hAnsi="Arial" w:cs="Arial"/>
          <w:i/>
          <w:iCs/>
          <w:sz w:val="20"/>
          <w:szCs w:val="20"/>
        </w:rPr>
        <w:t xml:space="preserve"> Age of Mother and Systolic BP</w:t>
      </w:r>
      <w:r w:rsidR="00D11FC8" w:rsidRPr="002F219A">
        <w:rPr>
          <w:rFonts w:ascii="Arial" w:hAnsi="Arial" w:cs="Arial"/>
          <w:i/>
          <w:iCs/>
          <w:sz w:val="20"/>
          <w:szCs w:val="20"/>
        </w:rPr>
        <w:t>,</w:t>
      </w:r>
      <w:r w:rsidR="001B021C" w:rsidRPr="002F219A">
        <w:rPr>
          <w:rFonts w:ascii="Arial" w:hAnsi="Arial" w:cs="Arial"/>
          <w:i/>
          <w:iCs/>
          <w:sz w:val="20"/>
          <w:szCs w:val="20"/>
        </w:rPr>
        <w:t xml:space="preserve"> Gestation and Systolic BP</w:t>
      </w:r>
      <w:r w:rsidR="00D11FC8" w:rsidRPr="002F219A">
        <w:rPr>
          <w:rFonts w:ascii="Arial" w:hAnsi="Arial" w:cs="Arial"/>
          <w:i/>
          <w:iCs/>
          <w:sz w:val="20"/>
          <w:szCs w:val="20"/>
        </w:rPr>
        <w:t>,</w:t>
      </w:r>
      <w:r w:rsidR="001B021C" w:rsidRPr="002F219A">
        <w:rPr>
          <w:rFonts w:ascii="Arial" w:hAnsi="Arial" w:cs="Arial"/>
          <w:i/>
          <w:iCs/>
          <w:sz w:val="20"/>
          <w:szCs w:val="20"/>
        </w:rPr>
        <w:t xml:space="preserve"> Gestation and Age of Mother</w:t>
      </w:r>
      <w:r w:rsidR="00D11FC8" w:rsidRPr="002F219A">
        <w:rPr>
          <w:rFonts w:ascii="Arial" w:hAnsi="Arial" w:cs="Arial"/>
          <w:i/>
          <w:iCs/>
          <w:sz w:val="20"/>
          <w:szCs w:val="20"/>
        </w:rPr>
        <w:t>,</w:t>
      </w:r>
      <w:r w:rsidR="001B021C" w:rsidRPr="002F219A">
        <w:rPr>
          <w:rFonts w:ascii="Arial" w:hAnsi="Arial" w:cs="Arial"/>
          <w:i/>
          <w:iCs/>
          <w:sz w:val="20"/>
          <w:szCs w:val="20"/>
        </w:rPr>
        <w:t xml:space="preserve"> Diastolic BP and Weight of Mother</w:t>
      </w:r>
      <w:r w:rsidR="00D11FC8" w:rsidRPr="002F219A">
        <w:rPr>
          <w:rFonts w:ascii="Arial" w:hAnsi="Arial" w:cs="Arial"/>
          <w:i/>
          <w:iCs/>
          <w:sz w:val="20"/>
          <w:szCs w:val="20"/>
        </w:rPr>
        <w:t>,</w:t>
      </w:r>
      <w:r w:rsidR="001B021C" w:rsidRPr="002F219A">
        <w:rPr>
          <w:rFonts w:ascii="Arial" w:hAnsi="Arial" w:cs="Arial"/>
          <w:i/>
          <w:iCs/>
          <w:sz w:val="20"/>
          <w:szCs w:val="20"/>
        </w:rPr>
        <w:t xml:space="preserve"> Parity and Age of Mother</w:t>
      </w:r>
      <w:r w:rsidR="00D11FC8" w:rsidRPr="002F219A">
        <w:rPr>
          <w:rFonts w:ascii="Arial" w:hAnsi="Arial" w:cs="Arial"/>
          <w:i/>
          <w:iCs/>
          <w:sz w:val="20"/>
          <w:szCs w:val="20"/>
        </w:rPr>
        <w:t>,</w:t>
      </w:r>
      <w:r w:rsidR="001B021C" w:rsidRPr="002F219A">
        <w:rPr>
          <w:rFonts w:ascii="Arial" w:hAnsi="Arial" w:cs="Arial"/>
          <w:i/>
          <w:iCs/>
          <w:sz w:val="20"/>
          <w:szCs w:val="20"/>
        </w:rPr>
        <w:t xml:space="preserve"> Parity and Weight of Mother</w:t>
      </w:r>
      <w:r w:rsidR="00D11FC8" w:rsidRPr="002F219A">
        <w:rPr>
          <w:rFonts w:ascii="Arial" w:hAnsi="Arial" w:cs="Arial"/>
          <w:i/>
          <w:iCs/>
          <w:sz w:val="20"/>
          <w:szCs w:val="20"/>
        </w:rPr>
        <w:t>,</w:t>
      </w:r>
      <w:r w:rsidR="001B021C" w:rsidRPr="002F219A">
        <w:rPr>
          <w:rFonts w:ascii="Arial" w:hAnsi="Arial" w:cs="Arial"/>
          <w:i/>
          <w:iCs/>
          <w:sz w:val="20"/>
          <w:szCs w:val="20"/>
        </w:rPr>
        <w:t xml:space="preserve"> Parity and Diastolic BP</w:t>
      </w:r>
      <w:r w:rsidR="00D11FC8" w:rsidRPr="002F219A">
        <w:rPr>
          <w:rFonts w:ascii="Arial" w:hAnsi="Arial" w:cs="Arial"/>
          <w:i/>
          <w:iCs/>
          <w:sz w:val="20"/>
          <w:szCs w:val="20"/>
        </w:rPr>
        <w:t>,</w:t>
      </w:r>
      <w:r w:rsidR="001B021C" w:rsidRPr="002F219A">
        <w:rPr>
          <w:rFonts w:ascii="Arial" w:hAnsi="Arial" w:cs="Arial"/>
          <w:i/>
          <w:iCs/>
          <w:sz w:val="20"/>
          <w:szCs w:val="20"/>
        </w:rPr>
        <w:t xml:space="preserve"> Birth Weight and Weight of Mother</w:t>
      </w:r>
      <w:r w:rsidR="00D11FC8" w:rsidRPr="002F219A">
        <w:rPr>
          <w:rFonts w:ascii="Arial" w:hAnsi="Arial" w:cs="Arial"/>
          <w:i/>
          <w:iCs/>
          <w:sz w:val="20"/>
          <w:szCs w:val="20"/>
        </w:rPr>
        <w:t>,</w:t>
      </w:r>
      <w:r w:rsidR="001B021C" w:rsidRPr="002F219A">
        <w:rPr>
          <w:rFonts w:ascii="Arial" w:hAnsi="Arial" w:cs="Arial"/>
          <w:i/>
          <w:iCs/>
          <w:sz w:val="20"/>
          <w:szCs w:val="20"/>
        </w:rPr>
        <w:t xml:space="preserve"> </w:t>
      </w:r>
      <w:r w:rsidR="00D11FC8" w:rsidRPr="002F219A">
        <w:rPr>
          <w:rFonts w:ascii="Arial" w:hAnsi="Arial" w:cs="Arial"/>
          <w:i/>
          <w:iCs/>
          <w:sz w:val="20"/>
          <w:szCs w:val="20"/>
        </w:rPr>
        <w:t xml:space="preserve">and </w:t>
      </w:r>
      <w:r w:rsidR="001B021C" w:rsidRPr="002F219A">
        <w:rPr>
          <w:rFonts w:ascii="Arial" w:hAnsi="Arial" w:cs="Arial"/>
          <w:i/>
          <w:iCs/>
          <w:sz w:val="20"/>
          <w:szCs w:val="20"/>
        </w:rPr>
        <w:t xml:space="preserve">Birth Weight and Parity. </w:t>
      </w:r>
      <w:r w:rsidR="00F7427C" w:rsidRPr="002F219A">
        <w:rPr>
          <w:rFonts w:ascii="Arial" w:hAnsi="Arial" w:cs="Arial"/>
          <w:i/>
          <w:iCs/>
          <w:sz w:val="20"/>
          <w:szCs w:val="20"/>
          <w:shd w:val="clear" w:color="auto" w:fill="FFFFFF"/>
        </w:rPr>
        <w:t>M</w:t>
      </w:r>
      <w:r w:rsidRPr="002F219A">
        <w:rPr>
          <w:rFonts w:ascii="Arial" w:hAnsi="Arial" w:cs="Arial"/>
          <w:i/>
          <w:iCs/>
          <w:sz w:val="20"/>
          <w:szCs w:val="20"/>
          <w:shd w:val="clear" w:color="auto" w:fill="FFFFFF"/>
        </w:rPr>
        <w:t xml:space="preserve">ultiple </w:t>
      </w:r>
      <w:r w:rsidR="00F7427C" w:rsidRPr="002F219A">
        <w:rPr>
          <w:rFonts w:ascii="Arial" w:hAnsi="Arial" w:cs="Arial"/>
          <w:i/>
          <w:iCs/>
          <w:sz w:val="20"/>
          <w:szCs w:val="20"/>
          <w:shd w:val="clear" w:color="auto" w:fill="FFFFFF"/>
        </w:rPr>
        <w:t>l</w:t>
      </w:r>
      <w:r w:rsidRPr="002F219A">
        <w:rPr>
          <w:rFonts w:ascii="Arial" w:hAnsi="Arial" w:cs="Arial"/>
          <w:i/>
          <w:iCs/>
          <w:sz w:val="20"/>
          <w:szCs w:val="20"/>
          <w:shd w:val="clear" w:color="auto" w:fill="FFFFFF"/>
        </w:rPr>
        <w:t xml:space="preserve">ogistic and </w:t>
      </w:r>
      <w:r w:rsidR="00F7427C" w:rsidRPr="002F219A">
        <w:rPr>
          <w:rFonts w:ascii="Arial" w:hAnsi="Arial" w:cs="Arial"/>
          <w:i/>
          <w:iCs/>
          <w:sz w:val="20"/>
          <w:szCs w:val="20"/>
          <w:shd w:val="clear" w:color="auto" w:fill="FFFFFF"/>
        </w:rPr>
        <w:t>m</w:t>
      </w:r>
      <w:r w:rsidRPr="002F219A">
        <w:rPr>
          <w:rFonts w:ascii="Arial" w:hAnsi="Arial" w:cs="Arial"/>
          <w:i/>
          <w:iCs/>
          <w:sz w:val="20"/>
          <w:szCs w:val="20"/>
          <w:shd w:val="clear" w:color="auto" w:fill="FFFFFF"/>
        </w:rPr>
        <w:t xml:space="preserve">ultiple Probit </w:t>
      </w:r>
      <w:r w:rsidR="00F7427C" w:rsidRPr="002F219A">
        <w:rPr>
          <w:rFonts w:ascii="Arial" w:hAnsi="Arial" w:cs="Arial"/>
          <w:i/>
          <w:iCs/>
          <w:sz w:val="20"/>
          <w:szCs w:val="20"/>
          <w:shd w:val="clear" w:color="auto" w:fill="FFFFFF"/>
        </w:rPr>
        <w:t>r</w:t>
      </w:r>
      <w:r w:rsidRPr="002F219A">
        <w:rPr>
          <w:rFonts w:ascii="Arial" w:hAnsi="Arial" w:cs="Arial"/>
          <w:i/>
          <w:iCs/>
          <w:sz w:val="20"/>
          <w:szCs w:val="20"/>
          <w:shd w:val="clear" w:color="auto" w:fill="FFFFFF"/>
        </w:rPr>
        <w:t xml:space="preserve">egression </w:t>
      </w:r>
      <w:r w:rsidR="00F7427C" w:rsidRPr="002F219A">
        <w:rPr>
          <w:rFonts w:ascii="Arial" w:hAnsi="Arial" w:cs="Arial"/>
          <w:i/>
          <w:iCs/>
          <w:sz w:val="20"/>
          <w:szCs w:val="20"/>
          <w:shd w:val="clear" w:color="auto" w:fill="FFFFFF"/>
        </w:rPr>
        <w:t>m</w:t>
      </w:r>
      <w:r w:rsidRPr="002F219A">
        <w:rPr>
          <w:rFonts w:ascii="Arial" w:hAnsi="Arial" w:cs="Arial"/>
          <w:i/>
          <w:iCs/>
          <w:sz w:val="20"/>
          <w:szCs w:val="20"/>
          <w:shd w:val="clear" w:color="auto" w:fill="FFFFFF"/>
        </w:rPr>
        <w:t>odel</w:t>
      </w:r>
      <w:r w:rsidR="00F7427C" w:rsidRPr="002F219A">
        <w:rPr>
          <w:rFonts w:ascii="Arial" w:hAnsi="Arial" w:cs="Arial"/>
          <w:i/>
          <w:iCs/>
          <w:sz w:val="20"/>
          <w:szCs w:val="20"/>
          <w:shd w:val="clear" w:color="auto" w:fill="FFFFFF"/>
        </w:rPr>
        <w:t>s</w:t>
      </w:r>
      <w:r w:rsidRPr="002F219A">
        <w:rPr>
          <w:rFonts w:ascii="Arial" w:hAnsi="Arial" w:cs="Arial"/>
          <w:i/>
          <w:iCs/>
          <w:sz w:val="20"/>
          <w:szCs w:val="20"/>
          <w:shd w:val="clear" w:color="auto" w:fill="FFFFFF"/>
        </w:rPr>
        <w:t xml:space="preserve"> w</w:t>
      </w:r>
      <w:r w:rsidR="00F7427C" w:rsidRPr="002F219A">
        <w:rPr>
          <w:rFonts w:ascii="Arial" w:hAnsi="Arial" w:cs="Arial"/>
          <w:i/>
          <w:iCs/>
          <w:sz w:val="20"/>
          <w:szCs w:val="20"/>
          <w:shd w:val="clear" w:color="auto" w:fill="FFFFFF"/>
        </w:rPr>
        <w:t>ere</w:t>
      </w:r>
      <w:r w:rsidRPr="002F219A">
        <w:rPr>
          <w:rFonts w:ascii="Arial" w:hAnsi="Arial" w:cs="Arial"/>
          <w:i/>
          <w:iCs/>
          <w:sz w:val="20"/>
          <w:szCs w:val="20"/>
          <w:shd w:val="clear" w:color="auto" w:fill="FFFFFF"/>
        </w:rPr>
        <w:t xml:space="preserve"> fitted on the </w:t>
      </w:r>
      <w:r w:rsidR="00F7427C" w:rsidRPr="002F219A">
        <w:rPr>
          <w:rFonts w:ascii="Arial" w:hAnsi="Arial" w:cs="Arial"/>
          <w:i/>
          <w:iCs/>
          <w:sz w:val="20"/>
          <w:szCs w:val="20"/>
          <w:shd w:val="clear" w:color="auto" w:fill="FFFFFF"/>
        </w:rPr>
        <w:t>Study D</w:t>
      </w:r>
      <w:r w:rsidRPr="002F219A">
        <w:rPr>
          <w:rFonts w:ascii="Arial" w:hAnsi="Arial" w:cs="Arial"/>
          <w:i/>
          <w:iCs/>
          <w:sz w:val="20"/>
          <w:szCs w:val="20"/>
          <w:shd w:val="clear" w:color="auto" w:fill="FFFFFF"/>
        </w:rPr>
        <w:t>ata, and the result</w:t>
      </w:r>
      <w:r w:rsidR="00F7427C" w:rsidRPr="002F219A">
        <w:rPr>
          <w:rFonts w:ascii="Arial" w:hAnsi="Arial" w:cs="Arial"/>
          <w:i/>
          <w:iCs/>
          <w:sz w:val="20"/>
          <w:szCs w:val="20"/>
          <w:shd w:val="clear" w:color="auto" w:fill="FFFFFF"/>
        </w:rPr>
        <w:t>s</w:t>
      </w:r>
      <w:r w:rsidRPr="002F219A">
        <w:rPr>
          <w:rFonts w:ascii="Arial" w:hAnsi="Arial" w:cs="Arial"/>
          <w:i/>
          <w:iCs/>
          <w:sz w:val="20"/>
          <w:szCs w:val="20"/>
          <w:shd w:val="clear" w:color="auto" w:fill="FFFFFF"/>
        </w:rPr>
        <w:t xml:space="preserve"> of</w:t>
      </w:r>
      <w:r w:rsidRPr="002F219A">
        <w:rPr>
          <w:rFonts w:ascii="Arial" w:hAnsi="Arial" w:cs="Arial"/>
          <w:i/>
          <w:iCs/>
          <w:sz w:val="20"/>
          <w:szCs w:val="20"/>
        </w:rPr>
        <w:t xml:space="preserve"> the goodness of fit test using Likelihood Ratio Test at 5% level of significance showed that both </w:t>
      </w:r>
      <w:r w:rsidR="00DC3786" w:rsidRPr="002F219A">
        <w:rPr>
          <w:rFonts w:ascii="Arial" w:hAnsi="Arial" w:cs="Arial"/>
          <w:i/>
          <w:iCs/>
          <w:sz w:val="20"/>
          <w:szCs w:val="20"/>
        </w:rPr>
        <w:t>m</w:t>
      </w:r>
      <w:r w:rsidRPr="002F219A">
        <w:rPr>
          <w:rFonts w:ascii="Arial" w:hAnsi="Arial" w:cs="Arial"/>
          <w:i/>
          <w:iCs/>
          <w:sz w:val="20"/>
          <w:szCs w:val="20"/>
        </w:rPr>
        <w:t>odel</w:t>
      </w:r>
      <w:r w:rsidR="00DC3786" w:rsidRPr="002F219A">
        <w:rPr>
          <w:rFonts w:ascii="Arial" w:hAnsi="Arial" w:cs="Arial"/>
          <w:i/>
          <w:iCs/>
          <w:sz w:val="20"/>
          <w:szCs w:val="20"/>
        </w:rPr>
        <w:t>s</w:t>
      </w:r>
      <w:r w:rsidRPr="002F219A">
        <w:rPr>
          <w:rFonts w:ascii="Arial" w:hAnsi="Arial" w:cs="Arial"/>
          <w:i/>
          <w:iCs/>
          <w:sz w:val="20"/>
          <w:szCs w:val="20"/>
        </w:rPr>
        <w:t xml:space="preserve"> were of good fit. The result of the Wald test showed that </w:t>
      </w:r>
      <w:r w:rsidRPr="002F219A">
        <w:rPr>
          <w:rFonts w:ascii="Arial" w:hAnsi="Arial" w:cs="Arial"/>
          <w:i/>
          <w:iCs/>
          <w:sz w:val="20"/>
          <w:szCs w:val="20"/>
          <w:shd w:val="clear" w:color="auto" w:fill="FFFFFF"/>
        </w:rPr>
        <w:t xml:space="preserve">Weight of </w:t>
      </w:r>
      <w:r w:rsidR="00DC3786" w:rsidRPr="002F219A">
        <w:rPr>
          <w:rFonts w:ascii="Arial" w:hAnsi="Arial" w:cs="Arial"/>
          <w:i/>
          <w:iCs/>
          <w:sz w:val="20"/>
          <w:szCs w:val="20"/>
          <w:shd w:val="clear" w:color="auto" w:fill="FFFFFF"/>
        </w:rPr>
        <w:t>M</w:t>
      </w:r>
      <w:r w:rsidRPr="002F219A">
        <w:rPr>
          <w:rFonts w:ascii="Arial" w:hAnsi="Arial" w:cs="Arial"/>
          <w:i/>
          <w:iCs/>
          <w:sz w:val="20"/>
          <w:szCs w:val="20"/>
          <w:shd w:val="clear" w:color="auto" w:fill="FFFFFF"/>
        </w:rPr>
        <w:t xml:space="preserve">other, Mode of </w:t>
      </w:r>
      <w:r w:rsidR="00DC3786" w:rsidRPr="002F219A">
        <w:rPr>
          <w:rFonts w:ascii="Arial" w:hAnsi="Arial" w:cs="Arial"/>
          <w:i/>
          <w:iCs/>
          <w:sz w:val="20"/>
          <w:szCs w:val="20"/>
          <w:shd w:val="clear" w:color="auto" w:fill="FFFFFF"/>
        </w:rPr>
        <w:t>D</w:t>
      </w:r>
      <w:r w:rsidRPr="002F219A">
        <w:rPr>
          <w:rFonts w:ascii="Arial" w:hAnsi="Arial" w:cs="Arial"/>
          <w:i/>
          <w:iCs/>
          <w:sz w:val="20"/>
          <w:szCs w:val="20"/>
          <w:shd w:val="clear" w:color="auto" w:fill="FFFFFF"/>
        </w:rPr>
        <w:t xml:space="preserve">elivery and Birth </w:t>
      </w:r>
      <w:r w:rsidR="00DC3786" w:rsidRPr="002F219A">
        <w:rPr>
          <w:rFonts w:ascii="Arial" w:hAnsi="Arial" w:cs="Arial"/>
          <w:i/>
          <w:iCs/>
          <w:sz w:val="20"/>
          <w:szCs w:val="20"/>
          <w:shd w:val="clear" w:color="auto" w:fill="FFFFFF"/>
        </w:rPr>
        <w:t>W</w:t>
      </w:r>
      <w:r w:rsidRPr="002F219A">
        <w:rPr>
          <w:rFonts w:ascii="Arial" w:hAnsi="Arial" w:cs="Arial"/>
          <w:i/>
          <w:iCs/>
          <w:sz w:val="20"/>
          <w:szCs w:val="20"/>
          <w:shd w:val="clear" w:color="auto" w:fill="FFFFFF"/>
        </w:rPr>
        <w:t xml:space="preserve">eight were significant to the response variable (Status of </w:t>
      </w:r>
      <w:r w:rsidR="00DC3786" w:rsidRPr="002F219A">
        <w:rPr>
          <w:rFonts w:ascii="Arial" w:hAnsi="Arial" w:cs="Arial"/>
          <w:i/>
          <w:iCs/>
          <w:sz w:val="20"/>
          <w:szCs w:val="20"/>
          <w:shd w:val="clear" w:color="auto" w:fill="FFFFFF"/>
        </w:rPr>
        <w:t>I</w:t>
      </w:r>
      <w:r w:rsidRPr="002F219A">
        <w:rPr>
          <w:rFonts w:ascii="Arial" w:hAnsi="Arial" w:cs="Arial"/>
          <w:i/>
          <w:iCs/>
          <w:sz w:val="20"/>
          <w:szCs w:val="20"/>
          <w:shd w:val="clear" w:color="auto" w:fill="FFFFFF"/>
        </w:rPr>
        <w:t xml:space="preserve">nfant at </w:t>
      </w:r>
      <w:r w:rsidR="00DC3786" w:rsidRPr="002F219A">
        <w:rPr>
          <w:rFonts w:ascii="Arial" w:hAnsi="Arial" w:cs="Arial"/>
          <w:i/>
          <w:iCs/>
          <w:sz w:val="20"/>
          <w:szCs w:val="20"/>
          <w:shd w:val="clear" w:color="auto" w:fill="FFFFFF"/>
        </w:rPr>
        <w:t>B</w:t>
      </w:r>
      <w:r w:rsidRPr="002F219A">
        <w:rPr>
          <w:rFonts w:ascii="Arial" w:hAnsi="Arial" w:cs="Arial"/>
          <w:i/>
          <w:iCs/>
          <w:sz w:val="20"/>
          <w:szCs w:val="20"/>
          <w:shd w:val="clear" w:color="auto" w:fill="FFFFFF"/>
        </w:rPr>
        <w:t>irth</w:t>
      </w:r>
      <w:r w:rsidR="00DC3786" w:rsidRPr="002F219A">
        <w:rPr>
          <w:rFonts w:ascii="Arial" w:hAnsi="Arial" w:cs="Arial"/>
          <w:i/>
          <w:iCs/>
          <w:sz w:val="20"/>
          <w:szCs w:val="20"/>
          <w:shd w:val="clear" w:color="auto" w:fill="FFFFFF"/>
        </w:rPr>
        <w:t xml:space="preserve"> –</w:t>
      </w:r>
      <w:r w:rsidRPr="002F219A">
        <w:rPr>
          <w:rFonts w:ascii="Arial" w:hAnsi="Arial" w:cs="Arial"/>
          <w:i/>
          <w:iCs/>
          <w:sz w:val="20"/>
          <w:szCs w:val="20"/>
          <w:shd w:val="clear" w:color="auto" w:fill="FFFFFF"/>
        </w:rPr>
        <w:t xml:space="preserve"> </w:t>
      </w:r>
      <w:r w:rsidR="00DC3786" w:rsidRPr="002F219A">
        <w:rPr>
          <w:rFonts w:ascii="Arial" w:hAnsi="Arial" w:cs="Arial"/>
          <w:i/>
          <w:iCs/>
          <w:sz w:val="20"/>
          <w:szCs w:val="20"/>
          <w:shd w:val="clear" w:color="auto" w:fill="FFFFFF"/>
        </w:rPr>
        <w:t>D</w:t>
      </w:r>
      <w:r w:rsidRPr="002F219A">
        <w:rPr>
          <w:rFonts w:ascii="Arial" w:hAnsi="Arial" w:cs="Arial"/>
          <w:i/>
          <w:iCs/>
          <w:sz w:val="20"/>
          <w:szCs w:val="20"/>
          <w:shd w:val="clear" w:color="auto" w:fill="FFFFFF"/>
        </w:rPr>
        <w:t>ea</w:t>
      </w:r>
      <w:r w:rsidR="00DC3786" w:rsidRPr="002F219A">
        <w:rPr>
          <w:rFonts w:ascii="Arial" w:hAnsi="Arial" w:cs="Arial"/>
          <w:i/>
          <w:iCs/>
          <w:sz w:val="20"/>
          <w:szCs w:val="20"/>
          <w:shd w:val="clear" w:color="auto" w:fill="FFFFFF"/>
        </w:rPr>
        <w:t>d</w:t>
      </w:r>
      <w:r w:rsidRPr="002F219A">
        <w:rPr>
          <w:rFonts w:ascii="Arial" w:hAnsi="Arial" w:cs="Arial"/>
          <w:i/>
          <w:iCs/>
          <w:sz w:val="20"/>
          <w:szCs w:val="20"/>
          <w:shd w:val="clear" w:color="auto" w:fill="FFFFFF"/>
        </w:rPr>
        <w:t xml:space="preserve"> or </w:t>
      </w:r>
      <w:r w:rsidR="00DC3786" w:rsidRPr="002F219A">
        <w:rPr>
          <w:rFonts w:ascii="Arial" w:hAnsi="Arial" w:cs="Arial"/>
          <w:i/>
          <w:iCs/>
          <w:sz w:val="20"/>
          <w:szCs w:val="20"/>
          <w:shd w:val="clear" w:color="auto" w:fill="FFFFFF"/>
        </w:rPr>
        <w:t>A</w:t>
      </w:r>
      <w:r w:rsidRPr="002F219A">
        <w:rPr>
          <w:rFonts w:ascii="Arial" w:hAnsi="Arial" w:cs="Arial"/>
          <w:i/>
          <w:iCs/>
          <w:sz w:val="20"/>
          <w:szCs w:val="20"/>
          <w:shd w:val="clear" w:color="auto" w:fill="FFFFFF"/>
        </w:rPr>
        <w:t>live) at 5% level of significance</w:t>
      </w:r>
      <w:r w:rsidRPr="002F219A">
        <w:rPr>
          <w:rFonts w:ascii="Arial" w:hAnsi="Arial" w:cs="Arial"/>
          <w:i/>
          <w:iCs/>
          <w:sz w:val="20"/>
          <w:szCs w:val="20"/>
        </w:rPr>
        <w:t xml:space="preserve">. The study concluded that </w:t>
      </w:r>
      <w:r w:rsidR="00DC3786" w:rsidRPr="002F219A">
        <w:rPr>
          <w:rFonts w:ascii="Arial" w:hAnsi="Arial" w:cs="Arial"/>
          <w:i/>
          <w:iCs/>
          <w:sz w:val="20"/>
          <w:szCs w:val="20"/>
        </w:rPr>
        <w:t>I</w:t>
      </w:r>
      <w:r w:rsidRPr="002F219A">
        <w:rPr>
          <w:rFonts w:ascii="Arial" w:hAnsi="Arial" w:cs="Arial"/>
          <w:i/>
          <w:iCs/>
          <w:sz w:val="20"/>
          <w:szCs w:val="20"/>
        </w:rPr>
        <w:t xml:space="preserve">nfant </w:t>
      </w:r>
      <w:r w:rsidR="00DC3786" w:rsidRPr="002F219A">
        <w:rPr>
          <w:rFonts w:ascii="Arial" w:hAnsi="Arial" w:cs="Arial"/>
          <w:i/>
          <w:iCs/>
          <w:sz w:val="20"/>
          <w:szCs w:val="20"/>
        </w:rPr>
        <w:t>S</w:t>
      </w:r>
      <w:r w:rsidRPr="002F219A">
        <w:rPr>
          <w:rFonts w:ascii="Arial" w:hAnsi="Arial" w:cs="Arial"/>
          <w:i/>
          <w:iCs/>
          <w:sz w:val="20"/>
          <w:szCs w:val="20"/>
        </w:rPr>
        <w:t xml:space="preserve">urvival at </w:t>
      </w:r>
      <w:r w:rsidR="00DC3786" w:rsidRPr="002F219A">
        <w:rPr>
          <w:rFonts w:ascii="Arial" w:hAnsi="Arial" w:cs="Arial"/>
          <w:i/>
          <w:iCs/>
          <w:sz w:val="20"/>
          <w:szCs w:val="20"/>
        </w:rPr>
        <w:t>B</w:t>
      </w:r>
      <w:r w:rsidRPr="002F219A">
        <w:rPr>
          <w:rFonts w:ascii="Arial" w:hAnsi="Arial" w:cs="Arial"/>
          <w:i/>
          <w:iCs/>
          <w:sz w:val="20"/>
          <w:szCs w:val="20"/>
        </w:rPr>
        <w:t xml:space="preserve">irth </w:t>
      </w:r>
      <w:r w:rsidR="00DC3786" w:rsidRPr="002F219A">
        <w:rPr>
          <w:rFonts w:ascii="Arial" w:hAnsi="Arial" w:cs="Arial"/>
          <w:i/>
          <w:iCs/>
          <w:sz w:val="20"/>
          <w:szCs w:val="20"/>
        </w:rPr>
        <w:t>wa</w:t>
      </w:r>
      <w:r w:rsidRPr="002F219A">
        <w:rPr>
          <w:rFonts w:ascii="Arial" w:hAnsi="Arial" w:cs="Arial"/>
          <w:i/>
          <w:iCs/>
          <w:sz w:val="20"/>
          <w:szCs w:val="20"/>
        </w:rPr>
        <w:t xml:space="preserve">s influenced by </w:t>
      </w:r>
      <w:r w:rsidR="00DC3786" w:rsidRPr="002F219A">
        <w:rPr>
          <w:rFonts w:ascii="Arial" w:hAnsi="Arial" w:cs="Arial"/>
          <w:i/>
          <w:iCs/>
          <w:sz w:val="20"/>
          <w:szCs w:val="20"/>
          <w:shd w:val="clear" w:color="auto" w:fill="FFFFFF"/>
        </w:rPr>
        <w:t>Weight of Mother, Mode of Delivery and Birth Weight</w:t>
      </w:r>
      <w:r w:rsidRPr="002F219A">
        <w:rPr>
          <w:rFonts w:ascii="Arial" w:hAnsi="Arial" w:cs="Arial"/>
          <w:sz w:val="20"/>
          <w:szCs w:val="20"/>
        </w:rPr>
        <w:t>.</w:t>
      </w:r>
      <w:r w:rsidR="00654EA3" w:rsidRPr="002F219A">
        <w:rPr>
          <w:rFonts w:ascii="Arial" w:hAnsi="Arial" w:cs="Arial"/>
          <w:sz w:val="20"/>
          <w:szCs w:val="20"/>
        </w:rPr>
        <w:t xml:space="preserve"> </w:t>
      </w:r>
      <w:r w:rsidR="00654EA3" w:rsidRPr="002F219A">
        <w:rPr>
          <w:rFonts w:ascii="Arial" w:hAnsi="Arial" w:cs="Arial"/>
          <w:i/>
          <w:iCs/>
          <w:sz w:val="20"/>
          <w:szCs w:val="20"/>
        </w:rPr>
        <w:t>Also, both the Logistic and Probit regression models were relatively the same; with AIC values of 164.0844 and 164.2984, respectively.</w:t>
      </w:r>
    </w:p>
    <w:bookmarkEnd w:id="1"/>
    <w:p w14:paraId="01B95EAE" w14:textId="34CD7BC7" w:rsidR="00416919" w:rsidRPr="00B90364" w:rsidRDefault="00416919" w:rsidP="00781269">
      <w:pPr>
        <w:tabs>
          <w:tab w:val="left" w:pos="345"/>
        </w:tabs>
        <w:spacing w:after="0" w:line="240" w:lineRule="auto"/>
        <w:jc w:val="both"/>
        <w:rPr>
          <w:rFonts w:ascii="Arial" w:hAnsi="Arial" w:cs="Arial"/>
          <w:iCs/>
          <w:sz w:val="24"/>
          <w:szCs w:val="24"/>
        </w:rPr>
      </w:pPr>
    </w:p>
    <w:p w14:paraId="642E52B3" w14:textId="46C96014" w:rsidR="00C07342" w:rsidRPr="002F219A" w:rsidRDefault="00C07342" w:rsidP="00781269">
      <w:pPr>
        <w:spacing w:line="240" w:lineRule="auto"/>
        <w:ind w:left="1276" w:hanging="1276"/>
        <w:jc w:val="both"/>
        <w:rPr>
          <w:rFonts w:ascii="Arial" w:hAnsi="Arial" w:cs="Arial"/>
          <w:sz w:val="20"/>
          <w:szCs w:val="20"/>
        </w:rPr>
      </w:pPr>
      <w:r w:rsidRPr="002F219A">
        <w:rPr>
          <w:rFonts w:ascii="Arial" w:hAnsi="Arial" w:cs="Arial"/>
          <w:b/>
          <w:bCs/>
          <w:sz w:val="20"/>
          <w:szCs w:val="20"/>
        </w:rPr>
        <w:t>Keywords</w:t>
      </w:r>
      <w:r w:rsidRPr="002F219A">
        <w:rPr>
          <w:rFonts w:ascii="Arial" w:hAnsi="Arial" w:cs="Arial"/>
          <w:sz w:val="20"/>
          <w:szCs w:val="20"/>
        </w:rPr>
        <w:t>: Infant survival at birth, Logistic regression, Probit regression, Parameter estimation, Odds, Goodness-of-Fit, Condition index, Variance inflation factor</w:t>
      </w:r>
    </w:p>
    <w:p w14:paraId="4A124088" w14:textId="77777777" w:rsidR="00C07342" w:rsidRPr="000424E7" w:rsidRDefault="00C07342" w:rsidP="00781269">
      <w:pPr>
        <w:tabs>
          <w:tab w:val="left" w:pos="345"/>
        </w:tabs>
        <w:spacing w:after="0" w:line="240" w:lineRule="auto"/>
        <w:jc w:val="both"/>
        <w:rPr>
          <w:rFonts w:ascii="Arial" w:hAnsi="Arial" w:cs="Arial"/>
          <w:iCs/>
          <w:sz w:val="20"/>
          <w:szCs w:val="20"/>
        </w:rPr>
      </w:pPr>
    </w:p>
    <w:p w14:paraId="10E72AF9" w14:textId="5648C967" w:rsidR="00C81F30" w:rsidRPr="000424E7" w:rsidRDefault="00E446F0" w:rsidP="000424E7">
      <w:pPr>
        <w:pStyle w:val="ListParagraph"/>
        <w:numPr>
          <w:ilvl w:val="0"/>
          <w:numId w:val="1"/>
        </w:numPr>
        <w:spacing w:after="60" w:line="240" w:lineRule="auto"/>
        <w:ind w:left="357" w:hanging="357"/>
        <w:jc w:val="both"/>
        <w:rPr>
          <w:rFonts w:ascii="Arial" w:hAnsi="Arial" w:cs="Arial"/>
        </w:rPr>
      </w:pPr>
      <w:r w:rsidRPr="000424E7">
        <w:rPr>
          <w:rFonts w:ascii="Arial" w:hAnsi="Arial" w:cs="Arial"/>
          <w:b/>
        </w:rPr>
        <w:t>INTRODUCTION</w:t>
      </w:r>
    </w:p>
    <w:p w14:paraId="0F684B8E" w14:textId="0B3E23D0" w:rsidR="00C81F30" w:rsidRPr="000424E7" w:rsidRDefault="00137FAA" w:rsidP="000424E7">
      <w:pPr>
        <w:spacing w:after="0" w:line="240" w:lineRule="auto"/>
        <w:jc w:val="both"/>
        <w:rPr>
          <w:rFonts w:ascii="Arial" w:hAnsi="Arial" w:cs="Arial"/>
          <w:sz w:val="20"/>
          <w:szCs w:val="20"/>
        </w:rPr>
      </w:pPr>
      <w:r w:rsidRPr="000424E7">
        <w:rPr>
          <w:rFonts w:ascii="Arial" w:hAnsi="Arial" w:cs="Arial"/>
          <w:sz w:val="20"/>
          <w:szCs w:val="20"/>
        </w:rPr>
        <w:t>The neonatal period is one of the most vulnerable periods for a child’s survival because of the various attacks and infections, majority of which are avoidable mainly through preventive measures (</w:t>
      </w:r>
      <w:proofErr w:type="spellStart"/>
      <w:r w:rsidRPr="000424E7">
        <w:rPr>
          <w:rFonts w:ascii="Arial" w:hAnsi="Arial" w:cs="Arial"/>
          <w:sz w:val="20"/>
          <w:szCs w:val="20"/>
        </w:rPr>
        <w:t>Housson</w:t>
      </w:r>
      <w:proofErr w:type="spellEnd"/>
      <w:r w:rsidRPr="000424E7">
        <w:rPr>
          <w:rFonts w:ascii="Arial" w:hAnsi="Arial" w:cs="Arial"/>
          <w:sz w:val="20"/>
          <w:szCs w:val="20"/>
        </w:rPr>
        <w:t xml:space="preserve"> et al.</w:t>
      </w:r>
      <w:r w:rsidR="008E3CF1" w:rsidRPr="000424E7">
        <w:rPr>
          <w:rFonts w:ascii="Arial" w:hAnsi="Arial" w:cs="Arial"/>
          <w:sz w:val="20"/>
          <w:szCs w:val="20"/>
        </w:rPr>
        <w:t>,</w:t>
      </w:r>
      <w:r w:rsidRPr="000424E7">
        <w:rPr>
          <w:rFonts w:ascii="Arial" w:hAnsi="Arial" w:cs="Arial"/>
          <w:sz w:val="20"/>
          <w:szCs w:val="20"/>
        </w:rPr>
        <w:t xml:space="preserve"> 202</w:t>
      </w:r>
      <w:r w:rsidR="00E357F8" w:rsidRPr="000424E7">
        <w:rPr>
          <w:rFonts w:ascii="Arial" w:hAnsi="Arial" w:cs="Arial"/>
          <w:sz w:val="20"/>
          <w:szCs w:val="20"/>
        </w:rPr>
        <w:t>0</w:t>
      </w:r>
      <w:r w:rsidRPr="000424E7">
        <w:rPr>
          <w:rFonts w:ascii="Arial" w:hAnsi="Arial" w:cs="Arial"/>
          <w:sz w:val="20"/>
          <w:szCs w:val="20"/>
        </w:rPr>
        <w:t>). Studies have shown that about half of infant deaths occur in the neonatal period. Infant neonatal and maternal rates are considered among the benchmarks commonly used to access the health status of a given society. These rates are considered as significant health indicators of a country’s level of socioeconomic development and quality of life</w:t>
      </w:r>
      <w:r w:rsidR="008E3CF1" w:rsidRPr="000424E7">
        <w:rPr>
          <w:rFonts w:ascii="Arial" w:hAnsi="Arial" w:cs="Arial"/>
          <w:sz w:val="20"/>
          <w:szCs w:val="20"/>
        </w:rPr>
        <w:t>. R</w:t>
      </w:r>
      <w:r w:rsidRPr="000424E7">
        <w:rPr>
          <w:rFonts w:ascii="Arial" w:hAnsi="Arial" w:cs="Arial"/>
          <w:sz w:val="20"/>
          <w:szCs w:val="20"/>
        </w:rPr>
        <w:t>educing the neonatal mortality rate has always be</w:t>
      </w:r>
      <w:r w:rsidR="008E3CF1" w:rsidRPr="000424E7">
        <w:rPr>
          <w:rFonts w:ascii="Arial" w:hAnsi="Arial" w:cs="Arial"/>
          <w:sz w:val="20"/>
          <w:szCs w:val="20"/>
        </w:rPr>
        <w:t>en</w:t>
      </w:r>
      <w:r w:rsidRPr="000424E7">
        <w:rPr>
          <w:rFonts w:ascii="Arial" w:hAnsi="Arial" w:cs="Arial"/>
          <w:sz w:val="20"/>
          <w:szCs w:val="20"/>
        </w:rPr>
        <w:t xml:space="preserve"> a major focus and remains a major concern of any government. The chances of survival of newborn babies have become an issue of health concern both in Nigeria and globally. Globally, around 2.5 million neonatal deaths are reported annually with the highest mortality concentrated in sub-Sahara Africa and South Asia. In comparison with countries demonstrating the lowest neonatal mortality, the risk of mortality is over 30 times higher in Sub-Saharan Africa. It has been noted that</w:t>
      </w:r>
      <w:r w:rsidR="008E3CF1" w:rsidRPr="000424E7">
        <w:rPr>
          <w:rFonts w:ascii="Arial" w:hAnsi="Arial" w:cs="Arial"/>
          <w:sz w:val="20"/>
          <w:szCs w:val="20"/>
        </w:rPr>
        <w:t xml:space="preserve"> about</w:t>
      </w:r>
      <w:r w:rsidRPr="000424E7">
        <w:rPr>
          <w:rFonts w:ascii="Arial" w:hAnsi="Arial" w:cs="Arial"/>
          <w:sz w:val="20"/>
          <w:szCs w:val="20"/>
        </w:rPr>
        <w:t xml:space="preserve"> 2.4 million new babies died worldwide in 2021 (</w:t>
      </w:r>
      <w:r w:rsidR="008E3CF1" w:rsidRPr="000424E7">
        <w:rPr>
          <w:rFonts w:ascii="Arial" w:hAnsi="Arial" w:cs="Arial"/>
          <w:sz w:val="20"/>
          <w:szCs w:val="20"/>
        </w:rPr>
        <w:t xml:space="preserve">see, for example, </w:t>
      </w:r>
      <w:r w:rsidRPr="000424E7">
        <w:rPr>
          <w:rFonts w:ascii="Arial" w:hAnsi="Arial" w:cs="Arial"/>
          <w:sz w:val="20"/>
          <w:szCs w:val="20"/>
        </w:rPr>
        <w:t>Islam and Biswas</w:t>
      </w:r>
      <w:r w:rsidR="008E3CF1" w:rsidRPr="000424E7">
        <w:rPr>
          <w:rFonts w:ascii="Arial" w:hAnsi="Arial" w:cs="Arial"/>
          <w:sz w:val="20"/>
          <w:szCs w:val="20"/>
        </w:rPr>
        <w:t>,</w:t>
      </w:r>
      <w:r w:rsidRPr="000424E7">
        <w:rPr>
          <w:rFonts w:ascii="Arial" w:hAnsi="Arial" w:cs="Arial"/>
          <w:sz w:val="20"/>
          <w:szCs w:val="20"/>
        </w:rPr>
        <w:t xml:space="preserve"> 2021).</w:t>
      </w:r>
    </w:p>
    <w:p w14:paraId="2F2749CC" w14:textId="2ACC602A"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The prevalence of death at birth (neonatal death) varies broadly depending on the geographical region. Sub-Sahara Africa has the highest neonatal deaths rate globally with about 27 deaths per 1000 live births, followed by Central and South Asia with about 23 deaths per 1000 live births (</w:t>
      </w:r>
      <w:r w:rsidR="008E3CF1" w:rsidRPr="000424E7">
        <w:rPr>
          <w:rFonts w:ascii="Arial" w:hAnsi="Arial" w:cs="Arial"/>
          <w:sz w:val="20"/>
          <w:szCs w:val="20"/>
        </w:rPr>
        <w:t xml:space="preserve">see, </w:t>
      </w:r>
      <w:r w:rsidRPr="000424E7">
        <w:rPr>
          <w:rFonts w:ascii="Arial" w:hAnsi="Arial" w:cs="Arial"/>
          <w:sz w:val="20"/>
          <w:szCs w:val="20"/>
        </w:rPr>
        <w:t>Emmanuel, Kain, and Forster</w:t>
      </w:r>
      <w:r w:rsidR="008E3CF1" w:rsidRPr="000424E7">
        <w:rPr>
          <w:rFonts w:ascii="Arial" w:hAnsi="Arial" w:cs="Arial"/>
          <w:sz w:val="20"/>
          <w:szCs w:val="20"/>
        </w:rPr>
        <w:t>,</w:t>
      </w:r>
      <w:r w:rsidRPr="000424E7">
        <w:rPr>
          <w:rFonts w:ascii="Arial" w:hAnsi="Arial" w:cs="Arial"/>
          <w:sz w:val="20"/>
          <w:szCs w:val="20"/>
        </w:rPr>
        <w:t xml:space="preserve"> 2021). The prevalence’s of neonatal deaths in the United States of America and Europe are 3.4 and 3.4 deaths per 1000 live births, respectively. Among the countries in Africa, Nigeria is rated one of the countries with highest number of neonatal deaths in 2020 when the neonatal death rate was recorded as 72.2 deaths per 1000 live births (</w:t>
      </w:r>
      <w:r w:rsidR="008E3CF1" w:rsidRPr="000424E7">
        <w:rPr>
          <w:rFonts w:ascii="Arial" w:hAnsi="Arial" w:cs="Arial"/>
          <w:sz w:val="20"/>
          <w:szCs w:val="20"/>
        </w:rPr>
        <w:t xml:space="preserve">see, </w:t>
      </w:r>
      <w:proofErr w:type="spellStart"/>
      <w:r w:rsidRPr="000424E7">
        <w:rPr>
          <w:rFonts w:ascii="Arial" w:hAnsi="Arial" w:cs="Arial"/>
          <w:sz w:val="20"/>
          <w:szCs w:val="20"/>
        </w:rPr>
        <w:t>Nwanze</w:t>
      </w:r>
      <w:proofErr w:type="spellEnd"/>
      <w:r w:rsidRPr="000424E7">
        <w:rPr>
          <w:rFonts w:ascii="Arial" w:hAnsi="Arial" w:cs="Arial"/>
          <w:sz w:val="20"/>
          <w:szCs w:val="20"/>
        </w:rPr>
        <w:t xml:space="preserve">, </w:t>
      </w:r>
      <w:proofErr w:type="spellStart"/>
      <w:r w:rsidRPr="000424E7">
        <w:rPr>
          <w:rFonts w:ascii="Arial" w:hAnsi="Arial" w:cs="Arial"/>
          <w:sz w:val="20"/>
          <w:szCs w:val="20"/>
        </w:rPr>
        <w:t>Siuliman</w:t>
      </w:r>
      <w:proofErr w:type="spellEnd"/>
      <w:r w:rsidRPr="000424E7">
        <w:rPr>
          <w:rFonts w:ascii="Arial" w:hAnsi="Arial" w:cs="Arial"/>
          <w:sz w:val="20"/>
          <w:szCs w:val="20"/>
        </w:rPr>
        <w:t xml:space="preserve"> and Ibrahim</w:t>
      </w:r>
      <w:r w:rsidR="008E3CF1" w:rsidRPr="000424E7">
        <w:rPr>
          <w:rFonts w:ascii="Arial" w:hAnsi="Arial" w:cs="Arial"/>
          <w:sz w:val="20"/>
          <w:szCs w:val="20"/>
        </w:rPr>
        <w:t>,</w:t>
      </w:r>
      <w:r w:rsidRPr="000424E7">
        <w:rPr>
          <w:rFonts w:ascii="Arial" w:hAnsi="Arial" w:cs="Arial"/>
          <w:sz w:val="20"/>
          <w:szCs w:val="20"/>
        </w:rPr>
        <w:t xml:space="preserve"> 2023).</w:t>
      </w:r>
    </w:p>
    <w:p w14:paraId="1146EE54" w14:textId="4475DA19"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 xml:space="preserve">Global effects to reduce these mortality rates have been led by World Health Organization (WHO) and United Nations. These initiatives have significantly reduced child birth related mortality rates worldwide. Neonatal survival is at the heart of </w:t>
      </w:r>
      <w:r w:rsidR="008E3CF1" w:rsidRPr="000424E7">
        <w:rPr>
          <w:rFonts w:ascii="Arial" w:hAnsi="Arial" w:cs="Arial"/>
          <w:sz w:val="20"/>
          <w:szCs w:val="20"/>
        </w:rPr>
        <w:t>the S</w:t>
      </w:r>
      <w:r w:rsidRPr="000424E7">
        <w:rPr>
          <w:rFonts w:ascii="Arial" w:hAnsi="Arial" w:cs="Arial"/>
          <w:sz w:val="20"/>
          <w:szCs w:val="20"/>
        </w:rPr>
        <w:t xml:space="preserve">ustainable </w:t>
      </w:r>
      <w:r w:rsidR="008E3CF1" w:rsidRPr="000424E7">
        <w:rPr>
          <w:rFonts w:ascii="Arial" w:hAnsi="Arial" w:cs="Arial"/>
          <w:sz w:val="20"/>
          <w:szCs w:val="20"/>
        </w:rPr>
        <w:t>D</w:t>
      </w:r>
      <w:r w:rsidRPr="000424E7">
        <w:rPr>
          <w:rFonts w:ascii="Arial" w:hAnsi="Arial" w:cs="Arial"/>
          <w:sz w:val="20"/>
          <w:szCs w:val="20"/>
        </w:rPr>
        <w:t>evelopment Goal (SDG’s) agenda (see, UNDP, 2019; WHO, 2016). Furthermore, the United Nations set the target of reducing neonatal mortality to 12 deaths per 1000 live births or fewer by 2030. Globally, neonatal deaths declined by 51% from 5 million in 1990 to 2.5 million in 2017</w:t>
      </w:r>
      <w:r w:rsidR="008E3CF1" w:rsidRPr="000424E7">
        <w:rPr>
          <w:rFonts w:ascii="Arial" w:hAnsi="Arial" w:cs="Arial"/>
          <w:sz w:val="20"/>
          <w:szCs w:val="20"/>
        </w:rPr>
        <w:t>, b</w:t>
      </w:r>
      <w:r w:rsidRPr="000424E7">
        <w:rPr>
          <w:rFonts w:ascii="Arial" w:hAnsi="Arial" w:cs="Arial"/>
          <w:sz w:val="20"/>
          <w:szCs w:val="20"/>
        </w:rPr>
        <w:t>ut this decline has not been realized in low-income and m</w:t>
      </w:r>
      <w:r w:rsidR="008E3CF1" w:rsidRPr="000424E7">
        <w:rPr>
          <w:rFonts w:ascii="Arial" w:hAnsi="Arial" w:cs="Arial"/>
          <w:sz w:val="20"/>
          <w:szCs w:val="20"/>
        </w:rPr>
        <w:t>i</w:t>
      </w:r>
      <w:r w:rsidRPr="000424E7">
        <w:rPr>
          <w:rFonts w:ascii="Arial" w:hAnsi="Arial" w:cs="Arial"/>
          <w:sz w:val="20"/>
          <w:szCs w:val="20"/>
        </w:rPr>
        <w:t>ddle</w:t>
      </w:r>
      <w:r w:rsidR="008E3CF1" w:rsidRPr="000424E7">
        <w:rPr>
          <w:rFonts w:ascii="Arial" w:hAnsi="Arial" w:cs="Arial"/>
          <w:sz w:val="20"/>
          <w:szCs w:val="20"/>
        </w:rPr>
        <w:t>-</w:t>
      </w:r>
      <w:r w:rsidRPr="000424E7">
        <w:rPr>
          <w:rFonts w:ascii="Arial" w:hAnsi="Arial" w:cs="Arial"/>
          <w:sz w:val="20"/>
          <w:szCs w:val="20"/>
        </w:rPr>
        <w:t xml:space="preserve">income countries, which carries the highest burden of neonatal deaths, with South Asia and Sub-Sahara Africa accounting for about 79% of the total burden of neonatal deaths in 2017. According to Ezeh et al. (2022), Nigeria experienced a 1.1% increase in neonatal deaths between 2013 and 2018, signifying a setback to the former reported improvement in neonatal death in Nigeria. </w:t>
      </w:r>
    </w:p>
    <w:p w14:paraId="69843407" w14:textId="77777777" w:rsidR="00E357F8"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 xml:space="preserve">In the past 25 years, medical technology has greatly improved the chances of survival of premature infants in industrial nations (Esan, </w:t>
      </w:r>
      <w:proofErr w:type="spellStart"/>
      <w:r w:rsidRPr="000424E7">
        <w:rPr>
          <w:rFonts w:ascii="Arial" w:hAnsi="Arial" w:cs="Arial"/>
          <w:sz w:val="20"/>
          <w:szCs w:val="20"/>
        </w:rPr>
        <w:t>Maswime</w:t>
      </w:r>
      <w:proofErr w:type="spellEnd"/>
      <w:r w:rsidRPr="000424E7">
        <w:rPr>
          <w:rFonts w:ascii="Arial" w:hAnsi="Arial" w:cs="Arial"/>
          <w:sz w:val="20"/>
          <w:szCs w:val="20"/>
        </w:rPr>
        <w:t xml:space="preserve"> and </w:t>
      </w:r>
      <w:proofErr w:type="spellStart"/>
      <w:r w:rsidRPr="000424E7">
        <w:rPr>
          <w:rFonts w:ascii="Arial" w:hAnsi="Arial" w:cs="Arial"/>
          <w:sz w:val="20"/>
          <w:szCs w:val="20"/>
        </w:rPr>
        <w:t>Blaauw</w:t>
      </w:r>
      <w:proofErr w:type="spellEnd"/>
      <w:r w:rsidR="008E3CF1" w:rsidRPr="000424E7">
        <w:rPr>
          <w:rFonts w:ascii="Arial" w:hAnsi="Arial" w:cs="Arial"/>
          <w:sz w:val="20"/>
          <w:szCs w:val="20"/>
        </w:rPr>
        <w:t>,</w:t>
      </w:r>
      <w:r w:rsidRPr="000424E7">
        <w:rPr>
          <w:rFonts w:ascii="Arial" w:hAnsi="Arial" w:cs="Arial"/>
          <w:sz w:val="20"/>
          <w:szCs w:val="20"/>
        </w:rPr>
        <w:t xml:space="preserve"> 2022). Rapid access to neonatal intensive care units is of paramount importance.</w:t>
      </w:r>
      <w:r w:rsidR="00E357F8" w:rsidRPr="000424E7">
        <w:rPr>
          <w:rFonts w:ascii="Arial" w:hAnsi="Arial" w:cs="Arial"/>
          <w:sz w:val="20"/>
          <w:szCs w:val="20"/>
        </w:rPr>
        <w:t xml:space="preserve"> </w:t>
      </w:r>
      <w:r w:rsidRPr="000424E7">
        <w:rPr>
          <w:rFonts w:ascii="Arial" w:hAnsi="Arial" w:cs="Arial"/>
          <w:sz w:val="20"/>
          <w:szCs w:val="20"/>
        </w:rPr>
        <w:t>Government, Health-professionals, Healthcare-providers, and policy-makers have exclusive interests in reducing childhood deaths, especially newborn deaths, but a comprehensive understanding of the contributing factors is crucial for effective strategies. Knowledge of the determinants of neonatal mortality is essential for the design of intervention programs that will enhance neonatal survival. Identifying the factors that contribute to child mortality in Nigeria is crucial for the development and implementation of effective interventions to reduce child mortality.</w:t>
      </w:r>
    </w:p>
    <w:p w14:paraId="072A543F" w14:textId="061C8987" w:rsidR="00C81F30" w:rsidRPr="000424E7" w:rsidRDefault="00E357F8" w:rsidP="000462CD">
      <w:pPr>
        <w:spacing w:after="0" w:line="240" w:lineRule="auto"/>
        <w:jc w:val="both"/>
        <w:rPr>
          <w:rFonts w:ascii="Arial" w:hAnsi="Arial" w:cs="Arial"/>
          <w:sz w:val="20"/>
          <w:szCs w:val="20"/>
        </w:rPr>
      </w:pPr>
      <w:r w:rsidRPr="000424E7">
        <w:rPr>
          <w:rFonts w:ascii="Arial" w:hAnsi="Arial" w:cs="Arial"/>
          <w:sz w:val="20"/>
          <w:szCs w:val="20"/>
        </w:rPr>
        <w:lastRenderedPageBreak/>
        <w:t xml:space="preserve">Quite a number of works have been done in the past as regards Infant Survival at Birth and Infant Mortality and their deterministic factors. </w:t>
      </w:r>
      <w:proofErr w:type="spellStart"/>
      <w:r w:rsidR="00137FAA" w:rsidRPr="000424E7">
        <w:rPr>
          <w:rFonts w:ascii="Arial" w:hAnsi="Arial" w:cs="Arial"/>
          <w:sz w:val="20"/>
          <w:szCs w:val="20"/>
        </w:rPr>
        <w:t>Tesema</w:t>
      </w:r>
      <w:proofErr w:type="spellEnd"/>
      <w:r w:rsidR="00137FAA" w:rsidRPr="000424E7">
        <w:rPr>
          <w:rFonts w:ascii="Arial" w:hAnsi="Arial" w:cs="Arial"/>
          <w:sz w:val="20"/>
          <w:szCs w:val="20"/>
        </w:rPr>
        <w:t xml:space="preserve">, </w:t>
      </w:r>
      <w:proofErr w:type="spellStart"/>
      <w:r w:rsidR="00137FAA" w:rsidRPr="000424E7">
        <w:rPr>
          <w:rFonts w:ascii="Arial" w:hAnsi="Arial" w:cs="Arial"/>
          <w:sz w:val="20"/>
          <w:szCs w:val="20"/>
        </w:rPr>
        <w:t>Seretew</w:t>
      </w:r>
      <w:proofErr w:type="spellEnd"/>
      <w:r w:rsidR="00137FAA" w:rsidRPr="000424E7">
        <w:rPr>
          <w:rFonts w:ascii="Arial" w:hAnsi="Arial" w:cs="Arial"/>
          <w:sz w:val="20"/>
          <w:szCs w:val="20"/>
        </w:rPr>
        <w:t xml:space="preserve">, </w:t>
      </w:r>
      <w:proofErr w:type="spellStart"/>
      <w:r w:rsidR="00137FAA" w:rsidRPr="000424E7">
        <w:rPr>
          <w:rFonts w:ascii="Arial" w:hAnsi="Arial" w:cs="Arial"/>
          <w:sz w:val="20"/>
          <w:szCs w:val="20"/>
        </w:rPr>
        <w:t>Worku</w:t>
      </w:r>
      <w:proofErr w:type="spellEnd"/>
      <w:r w:rsidR="00137FAA" w:rsidRPr="000424E7">
        <w:rPr>
          <w:rFonts w:ascii="Arial" w:hAnsi="Arial" w:cs="Arial"/>
          <w:sz w:val="20"/>
          <w:szCs w:val="20"/>
        </w:rPr>
        <w:t xml:space="preserve">, and </w:t>
      </w:r>
      <w:proofErr w:type="spellStart"/>
      <w:r w:rsidR="00137FAA" w:rsidRPr="000424E7">
        <w:rPr>
          <w:rFonts w:ascii="Arial" w:hAnsi="Arial" w:cs="Arial"/>
          <w:sz w:val="20"/>
          <w:szCs w:val="20"/>
        </w:rPr>
        <w:t>Angaw</w:t>
      </w:r>
      <w:proofErr w:type="spellEnd"/>
      <w:r w:rsidR="00137FAA" w:rsidRPr="000424E7">
        <w:rPr>
          <w:rFonts w:ascii="Arial" w:hAnsi="Arial" w:cs="Arial"/>
          <w:sz w:val="20"/>
          <w:szCs w:val="20"/>
        </w:rPr>
        <w:t xml:space="preserve"> (2021) w</w:t>
      </w:r>
      <w:r w:rsidRPr="000424E7">
        <w:rPr>
          <w:rFonts w:ascii="Arial" w:hAnsi="Arial" w:cs="Arial"/>
          <w:sz w:val="20"/>
          <w:szCs w:val="20"/>
        </w:rPr>
        <w:t>as</w:t>
      </w:r>
      <w:r w:rsidR="00137FAA" w:rsidRPr="000424E7">
        <w:rPr>
          <w:rFonts w:ascii="Arial" w:hAnsi="Arial" w:cs="Arial"/>
          <w:sz w:val="20"/>
          <w:szCs w:val="20"/>
        </w:rPr>
        <w:t xml:space="preserve"> on</w:t>
      </w:r>
      <w:r w:rsidRPr="000424E7">
        <w:rPr>
          <w:rFonts w:ascii="Arial" w:hAnsi="Arial" w:cs="Arial"/>
          <w:sz w:val="20"/>
          <w:szCs w:val="20"/>
        </w:rPr>
        <w:t xml:space="preserve"> the</w:t>
      </w:r>
      <w:r w:rsidR="00137FAA" w:rsidRPr="000424E7">
        <w:rPr>
          <w:rFonts w:ascii="Arial" w:hAnsi="Arial" w:cs="Arial"/>
          <w:sz w:val="20"/>
          <w:szCs w:val="20"/>
        </w:rPr>
        <w:t xml:space="preserve"> trends of infant mortality and its determinants in Ethiopia</w:t>
      </w:r>
      <w:r w:rsidRPr="000424E7">
        <w:rPr>
          <w:rFonts w:ascii="Arial" w:hAnsi="Arial" w:cs="Arial"/>
          <w:sz w:val="20"/>
          <w:szCs w:val="20"/>
        </w:rPr>
        <w:t xml:space="preserve"> using</w:t>
      </w:r>
      <w:r w:rsidR="00137FAA" w:rsidRPr="000424E7">
        <w:rPr>
          <w:rFonts w:ascii="Arial" w:hAnsi="Arial" w:cs="Arial"/>
          <w:sz w:val="20"/>
          <w:szCs w:val="20"/>
        </w:rPr>
        <w:t xml:space="preserve"> mixed-effect binary logistic regression and multivariate decomposition analysis. The analysis was based on the data from four EDHSs (EDHS 2000, 2005, 2011, and 2016). A total weighted sample of 46,317 live births was included for the final analysis. The logit-based multivariate decomposition analysis was used to identify significantly contributing factors for the decrease in infant mortality in Ethiopia over the last 16 years. To identify determinants, a mixed-effect logistic regression model was fitted. The study concluded that preceding birth interval, child-size at birth, BMI, type of birth, parity, maternal age, and sex of child were significant predictors of infant mortality. In the mixed-effect binary logistic regression analysis; preceding interval &lt;24 months (AOR=1.79, 95% CI;1.46, 2.19), small size at birth (AOR=1.55, 95% CI;1.25, 1.92), large size at birth (AOR=1.26, 95% CI;1.01, 1.57), BMI &lt;18.5 kg/m (AOR=1.22, 95% CI;1.05, 1.50), and twins (AOR=4.25, 95% CI;3.01, 6.01), parity &gt; 6(1.51,95% Cl, 1.01, 2.26), maternal age and male sex (AOR=1.50, 95% CI;1.27, 1.79) were significantly associated with increased odds of infant mortality.</w:t>
      </w:r>
    </w:p>
    <w:p w14:paraId="7DEEBA91" w14:textId="1CCC5E5A"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 xml:space="preserve">Mboya, </w:t>
      </w:r>
      <w:proofErr w:type="spellStart"/>
      <w:r w:rsidRPr="000424E7">
        <w:rPr>
          <w:rFonts w:ascii="Arial" w:hAnsi="Arial" w:cs="Arial"/>
          <w:sz w:val="20"/>
          <w:szCs w:val="20"/>
        </w:rPr>
        <w:t>Mahande</w:t>
      </w:r>
      <w:proofErr w:type="spellEnd"/>
      <w:r w:rsidRPr="000424E7">
        <w:rPr>
          <w:rFonts w:ascii="Arial" w:hAnsi="Arial" w:cs="Arial"/>
          <w:sz w:val="20"/>
          <w:szCs w:val="20"/>
        </w:rPr>
        <w:t xml:space="preserve">, Mohammed, </w:t>
      </w:r>
      <w:proofErr w:type="spellStart"/>
      <w:r w:rsidRPr="000424E7">
        <w:rPr>
          <w:rFonts w:ascii="Arial" w:hAnsi="Arial" w:cs="Arial"/>
          <w:sz w:val="20"/>
          <w:szCs w:val="20"/>
        </w:rPr>
        <w:t>Obure</w:t>
      </w:r>
      <w:proofErr w:type="spellEnd"/>
      <w:r w:rsidRPr="000424E7">
        <w:rPr>
          <w:rFonts w:ascii="Arial" w:hAnsi="Arial" w:cs="Arial"/>
          <w:sz w:val="20"/>
          <w:szCs w:val="20"/>
        </w:rPr>
        <w:t xml:space="preserve"> and </w:t>
      </w:r>
      <w:proofErr w:type="spellStart"/>
      <w:r w:rsidRPr="000424E7">
        <w:rPr>
          <w:rFonts w:ascii="Arial" w:hAnsi="Arial" w:cs="Arial"/>
          <w:sz w:val="20"/>
          <w:szCs w:val="20"/>
        </w:rPr>
        <w:t>Mwambi</w:t>
      </w:r>
      <w:proofErr w:type="spellEnd"/>
      <w:r w:rsidRPr="000424E7">
        <w:rPr>
          <w:rFonts w:ascii="Arial" w:hAnsi="Arial" w:cs="Arial"/>
          <w:sz w:val="20"/>
          <w:szCs w:val="20"/>
        </w:rPr>
        <w:t xml:space="preserve"> (2020) </w:t>
      </w:r>
      <w:r w:rsidR="004143C7" w:rsidRPr="000424E7">
        <w:rPr>
          <w:rFonts w:ascii="Arial" w:hAnsi="Arial" w:cs="Arial"/>
          <w:sz w:val="20"/>
          <w:szCs w:val="20"/>
        </w:rPr>
        <w:t>focused</w:t>
      </w:r>
      <w:r w:rsidRPr="000424E7">
        <w:rPr>
          <w:rFonts w:ascii="Arial" w:hAnsi="Arial" w:cs="Arial"/>
          <w:sz w:val="20"/>
          <w:szCs w:val="20"/>
        </w:rPr>
        <w:t xml:space="preserve"> on </w:t>
      </w:r>
      <w:r w:rsidR="004143C7" w:rsidRPr="000424E7">
        <w:rPr>
          <w:rFonts w:ascii="Arial" w:hAnsi="Arial" w:cs="Arial"/>
          <w:sz w:val="20"/>
          <w:szCs w:val="20"/>
        </w:rPr>
        <w:t xml:space="preserve">the </w:t>
      </w:r>
      <w:r w:rsidRPr="000424E7">
        <w:rPr>
          <w:rFonts w:ascii="Arial" w:hAnsi="Arial" w:cs="Arial"/>
          <w:sz w:val="20"/>
          <w:szCs w:val="20"/>
        </w:rPr>
        <w:t>prediction of perinatal death using machine learning models: a birth registry-based cohort study in northern Tanzania.</w:t>
      </w:r>
      <w:r w:rsidR="0006659E">
        <w:rPr>
          <w:rFonts w:ascii="Arial" w:hAnsi="Arial" w:cs="Arial"/>
          <w:sz w:val="20"/>
          <w:szCs w:val="20"/>
        </w:rPr>
        <w:t xml:space="preserve"> </w:t>
      </w:r>
      <w:r w:rsidRPr="000424E7">
        <w:rPr>
          <w:rFonts w:ascii="Arial" w:hAnsi="Arial" w:cs="Arial"/>
          <w:sz w:val="20"/>
          <w:szCs w:val="20"/>
        </w:rPr>
        <w:t>A secondary dataset analysis using the Kilimanjaro Christian Medical Centre (KCMC) Medical Birth Registry cohort from 2000 to 2015 was employed. The</w:t>
      </w:r>
      <w:r w:rsidR="004143C7" w:rsidRPr="000424E7">
        <w:rPr>
          <w:rFonts w:ascii="Arial" w:hAnsi="Arial" w:cs="Arial"/>
          <w:sz w:val="20"/>
          <w:szCs w:val="20"/>
        </w:rPr>
        <w:t xml:space="preserve"> study</w:t>
      </w:r>
      <w:r w:rsidRPr="000424E7">
        <w:rPr>
          <w:rFonts w:ascii="Arial" w:hAnsi="Arial" w:cs="Arial"/>
          <w:sz w:val="20"/>
          <w:szCs w:val="20"/>
        </w:rPr>
        <w:t xml:space="preserve"> assessed the discriminative ability of models using the area under the receiver operating characteristics curve (AUC) and the net benefit using decision curve analysis. The study concluded that there was no significant difference in the prediction of perinatal deaths between machine learning and logistic regression models, except for bagging. The machine learning models had a higher net benefit, as its predictive ability of perinatal death was considerably superior over the logistic regression model. The machine learning models, as demonstrated by their study, could be used to improve the prediction of perinatal deaths and triage for women at risk.</w:t>
      </w:r>
    </w:p>
    <w:p w14:paraId="4A784A08" w14:textId="3E5B0892" w:rsidR="00C81F30" w:rsidRPr="000424E7" w:rsidRDefault="00137FAA" w:rsidP="000462CD">
      <w:pPr>
        <w:spacing w:after="0" w:line="240" w:lineRule="auto"/>
        <w:jc w:val="both"/>
        <w:rPr>
          <w:rFonts w:ascii="Arial" w:hAnsi="Arial" w:cs="Arial"/>
          <w:sz w:val="20"/>
          <w:szCs w:val="20"/>
        </w:rPr>
      </w:pPr>
      <w:proofErr w:type="spellStart"/>
      <w:r w:rsidRPr="000424E7">
        <w:rPr>
          <w:rFonts w:ascii="Arial" w:hAnsi="Arial" w:cs="Arial"/>
          <w:sz w:val="20"/>
          <w:szCs w:val="20"/>
        </w:rPr>
        <w:t>Rezaeian</w:t>
      </w:r>
      <w:proofErr w:type="spellEnd"/>
      <w:r w:rsidRPr="000424E7">
        <w:rPr>
          <w:rFonts w:ascii="Arial" w:hAnsi="Arial" w:cs="Arial"/>
          <w:sz w:val="20"/>
          <w:szCs w:val="20"/>
        </w:rPr>
        <w:t xml:space="preserve">, </w:t>
      </w:r>
      <w:proofErr w:type="spellStart"/>
      <w:r w:rsidRPr="000424E7">
        <w:rPr>
          <w:rFonts w:ascii="Arial" w:hAnsi="Arial" w:cs="Arial"/>
          <w:sz w:val="20"/>
          <w:szCs w:val="20"/>
        </w:rPr>
        <w:t>Rezaeian</w:t>
      </w:r>
      <w:proofErr w:type="spellEnd"/>
      <w:r w:rsidRPr="000424E7">
        <w:rPr>
          <w:rFonts w:ascii="Arial" w:hAnsi="Arial" w:cs="Arial"/>
          <w:sz w:val="20"/>
          <w:szCs w:val="20"/>
        </w:rPr>
        <w:t xml:space="preserve">, Khatami, </w:t>
      </w:r>
      <w:proofErr w:type="spellStart"/>
      <w:r w:rsidRPr="000424E7">
        <w:rPr>
          <w:rFonts w:ascii="Arial" w:hAnsi="Arial" w:cs="Arial"/>
          <w:sz w:val="20"/>
          <w:szCs w:val="20"/>
        </w:rPr>
        <w:t>Khorashadizadeh</w:t>
      </w:r>
      <w:proofErr w:type="spellEnd"/>
      <w:r w:rsidRPr="000424E7">
        <w:rPr>
          <w:rFonts w:ascii="Arial" w:hAnsi="Arial" w:cs="Arial"/>
          <w:sz w:val="20"/>
          <w:szCs w:val="20"/>
        </w:rPr>
        <w:t xml:space="preserve"> and Moghaddam (2022) </w:t>
      </w:r>
      <w:r w:rsidR="004143C7" w:rsidRPr="000424E7">
        <w:rPr>
          <w:rFonts w:ascii="Arial" w:hAnsi="Arial" w:cs="Arial"/>
          <w:sz w:val="20"/>
          <w:szCs w:val="20"/>
        </w:rPr>
        <w:t>center</w:t>
      </w:r>
      <w:r w:rsidRPr="000424E7">
        <w:rPr>
          <w:rFonts w:ascii="Arial" w:hAnsi="Arial" w:cs="Arial"/>
          <w:sz w:val="20"/>
          <w:szCs w:val="20"/>
        </w:rPr>
        <w:t>ed on prediction of mortality of premature neonates using neural network and logistic regression. The</w:t>
      </w:r>
      <w:r w:rsidR="004143C7" w:rsidRPr="000424E7">
        <w:rPr>
          <w:rFonts w:ascii="Arial" w:hAnsi="Arial" w:cs="Arial"/>
          <w:sz w:val="20"/>
          <w:szCs w:val="20"/>
        </w:rPr>
        <w:t xml:space="preserve"> stud</w:t>
      </w:r>
      <w:r w:rsidRPr="000424E7">
        <w:rPr>
          <w:rFonts w:ascii="Arial" w:hAnsi="Arial" w:cs="Arial"/>
          <w:sz w:val="20"/>
          <w:szCs w:val="20"/>
        </w:rPr>
        <w:t xml:space="preserve">y aimed to establish and compare two models (neural network and logistic regression models) for prediction of mortality in premature neonates upon admission to the NICU. The modeling research was conducted based on the information of 1618 neonates for prediction of mortality risk until the 28th day of life. The results showed that the MLP (with 60 neurons in the hidden layer) had more acceptable indices compared to logistic regression. While both neural network and logistic regression were able to predict the neonatal mortality risk, the neural network </w:t>
      </w:r>
      <w:r w:rsidR="004143C7" w:rsidRPr="000424E7">
        <w:rPr>
          <w:rFonts w:ascii="Arial" w:hAnsi="Arial" w:cs="Arial"/>
          <w:sz w:val="20"/>
          <w:szCs w:val="20"/>
        </w:rPr>
        <w:t>wa</w:t>
      </w:r>
      <w:r w:rsidRPr="000424E7">
        <w:rPr>
          <w:rFonts w:ascii="Arial" w:hAnsi="Arial" w:cs="Arial"/>
          <w:sz w:val="20"/>
          <w:szCs w:val="20"/>
        </w:rPr>
        <w:t>s more effective than logistic regression model in performance comparison.</w:t>
      </w:r>
    </w:p>
    <w:p w14:paraId="03BCEA67" w14:textId="4F8F4C0A"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 xml:space="preserve">Tessema and Tesema (2020) </w:t>
      </w:r>
      <w:r w:rsidR="004143C7" w:rsidRPr="000424E7">
        <w:rPr>
          <w:rFonts w:ascii="Arial" w:hAnsi="Arial" w:cs="Arial"/>
          <w:sz w:val="20"/>
          <w:szCs w:val="20"/>
        </w:rPr>
        <w:t>studied the</w:t>
      </w:r>
      <w:r w:rsidRPr="000424E7">
        <w:rPr>
          <w:rFonts w:ascii="Arial" w:hAnsi="Arial" w:cs="Arial"/>
          <w:sz w:val="20"/>
          <w:szCs w:val="20"/>
        </w:rPr>
        <w:t xml:space="preserve"> incidence of neonatal mortality and its predictors among live births in Ethiopia: Gompertz gamma shared frailty model. A secondary data analysis was conducted based on the 2016 Ethiopian Demographic and Health Survey (EDHS) data. A total weighted sample of 11,022 live births was included in the analysis. The shared frailty model was applied since the EDHS data had hierarchical nature, and neonates were nested within-cluster, and this could violate the independent and equal variance assumption. For checking the proportional hazard assumption, Schoenfeld residual test was applied. Akaike Information Criteria (AIC), Cox-Snell residual test, and deviance were used for checking model adequacy and for model comparison. The study found that neonatal mortality remained a public health problem in Ethiopia. Shorter birth interval, small and large size at birth, ANC visits, male sex, and twin births were significant predictors of neonatal mortality.</w:t>
      </w:r>
    </w:p>
    <w:p w14:paraId="01792E90" w14:textId="15FB7260"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Madaki et al. (2023) model</w:t>
      </w:r>
      <w:r w:rsidR="004143C7" w:rsidRPr="000424E7">
        <w:rPr>
          <w:rFonts w:ascii="Arial" w:hAnsi="Arial" w:cs="Arial"/>
          <w:sz w:val="20"/>
          <w:szCs w:val="20"/>
        </w:rPr>
        <w:t>ed</w:t>
      </w:r>
      <w:r w:rsidRPr="000424E7">
        <w:rPr>
          <w:rFonts w:ascii="Arial" w:hAnsi="Arial" w:cs="Arial"/>
          <w:sz w:val="20"/>
          <w:szCs w:val="20"/>
        </w:rPr>
        <w:t xml:space="preserve"> child survival at birth data using logistic regression model: </w:t>
      </w:r>
      <w:r w:rsidR="004143C7" w:rsidRPr="000424E7">
        <w:rPr>
          <w:rFonts w:ascii="Arial" w:hAnsi="Arial" w:cs="Arial"/>
          <w:sz w:val="20"/>
          <w:szCs w:val="20"/>
        </w:rPr>
        <w:t>using</w:t>
      </w:r>
      <w:r w:rsidRPr="000424E7">
        <w:rPr>
          <w:rFonts w:ascii="Arial" w:hAnsi="Arial" w:cs="Arial"/>
          <w:sz w:val="20"/>
          <w:szCs w:val="20"/>
        </w:rPr>
        <w:t xml:space="preserve"> Yobe State Specialist Hospital Damaturu, Nigeria</w:t>
      </w:r>
      <w:r w:rsidR="004143C7" w:rsidRPr="000424E7">
        <w:rPr>
          <w:rFonts w:ascii="Arial" w:hAnsi="Arial" w:cs="Arial"/>
          <w:sz w:val="20"/>
          <w:szCs w:val="20"/>
        </w:rPr>
        <w:t>, as a case study</w:t>
      </w:r>
      <w:r w:rsidRPr="000424E7">
        <w:rPr>
          <w:rFonts w:ascii="Arial" w:hAnsi="Arial" w:cs="Arial"/>
          <w:sz w:val="20"/>
          <w:szCs w:val="20"/>
        </w:rPr>
        <w:t>. A total of 150 data points were collected through transcription from the maternity record of the Hospital to test significant factors that affected survival of child at birth.  Analysis of logistic regression model was applied to the data using the Generalized Linear Model (GLM) package in R programming software. The study recommended that pregnant women should be educated about the effect of baby weight in a worm as that may increase the chance of caesarean section which in turn may affect the likelihood of child survival at birth. Further studies were suggested to consider factors like educational level, income of level of the family, antennal status, and blood pressure. A more advance community-based survey was recommended since not pregnant women attain formal health care facilities for antennal and postnatal services, which might expose more factors that influenced child survival at birth.</w:t>
      </w:r>
    </w:p>
    <w:p w14:paraId="20FC062F" w14:textId="77777777" w:rsidR="00C81F30" w:rsidRPr="000424E7" w:rsidRDefault="00137FAA" w:rsidP="000462CD">
      <w:pPr>
        <w:spacing w:after="0" w:line="240" w:lineRule="auto"/>
        <w:jc w:val="both"/>
        <w:rPr>
          <w:rFonts w:ascii="Arial" w:hAnsi="Arial" w:cs="Arial"/>
          <w:sz w:val="20"/>
          <w:szCs w:val="20"/>
        </w:rPr>
      </w:pPr>
      <w:proofErr w:type="spellStart"/>
      <w:r w:rsidRPr="000424E7">
        <w:rPr>
          <w:rFonts w:ascii="Arial" w:hAnsi="Arial" w:cs="Arial"/>
          <w:sz w:val="20"/>
          <w:szCs w:val="20"/>
        </w:rPr>
        <w:t>Worku</w:t>
      </w:r>
      <w:proofErr w:type="spellEnd"/>
      <w:r w:rsidRPr="000424E7">
        <w:rPr>
          <w:rFonts w:ascii="Arial" w:hAnsi="Arial" w:cs="Arial"/>
          <w:sz w:val="20"/>
          <w:szCs w:val="20"/>
        </w:rPr>
        <w:t xml:space="preserve">, </w:t>
      </w:r>
      <w:proofErr w:type="spellStart"/>
      <w:r w:rsidRPr="000424E7">
        <w:rPr>
          <w:rFonts w:ascii="Arial" w:hAnsi="Arial" w:cs="Arial"/>
          <w:sz w:val="20"/>
          <w:szCs w:val="20"/>
        </w:rPr>
        <w:t>Teshale</w:t>
      </w:r>
      <w:proofErr w:type="spellEnd"/>
      <w:r w:rsidRPr="000424E7">
        <w:rPr>
          <w:rFonts w:ascii="Arial" w:hAnsi="Arial" w:cs="Arial"/>
          <w:sz w:val="20"/>
          <w:szCs w:val="20"/>
        </w:rPr>
        <w:t xml:space="preserve"> and </w:t>
      </w:r>
      <w:proofErr w:type="spellStart"/>
      <w:r w:rsidRPr="000424E7">
        <w:rPr>
          <w:rFonts w:ascii="Arial" w:hAnsi="Arial" w:cs="Arial"/>
          <w:sz w:val="20"/>
          <w:szCs w:val="20"/>
        </w:rPr>
        <w:t>Tesema</w:t>
      </w:r>
      <w:proofErr w:type="spellEnd"/>
      <w:r w:rsidRPr="000424E7">
        <w:rPr>
          <w:rFonts w:ascii="Arial" w:hAnsi="Arial" w:cs="Arial"/>
          <w:sz w:val="20"/>
          <w:szCs w:val="20"/>
        </w:rPr>
        <w:t xml:space="preserve"> (2021) studied the determinants of under-five mortality in the high mortality regions of Ethiopia: mixed-effect logistic regression analysis. A secondary data analysis was done based on the 2016 Ethiopian Demographic and Health Survey (EDHS) data. A total weighted sample of 3446 live births was included for this study. For the determinants of under-five mortality, mixed-effect logistic regression was fitted. The Intra-Class Correlation Coefficient (ICC) and Median Odds Ratio (MOR) were done to assess the presence of a significant clustering effect. The standard binary logistic regression and the mixed-effect logistic regression model were fitted and deviance (−2LL) was used for model comparison as the models were nested models. Variables with a p-value less than 0.2 in the bi-variable mixed-effect binary logistic regression analysis were considered for the multivariable analysis. In the multivariable mixed-effect logistic regression analysis, the Adjusted Odds Ratio (AOR) with the 95% Confidence Interval (CI) was reported to declare the statistical significance and strength of association of under-five mortality and the determinant factors. The study concluded that under-five mortality rate was highest in high mortality regions of Ethiopia. Parity, ANC visit, preceding birth interval, and multiple births were significant predictors of under-five mortality. Therefore, public health interventions that increase maternal health service utilization such as ANC and family planning service utilization to increase birth interval were needed to reduce under-five mortality among these regions of Ethiopia.</w:t>
      </w:r>
    </w:p>
    <w:p w14:paraId="7F85F191" w14:textId="57440016"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lastRenderedPageBreak/>
        <w:t xml:space="preserve">Musa, </w:t>
      </w:r>
      <w:proofErr w:type="spellStart"/>
      <w:r w:rsidRPr="000424E7">
        <w:rPr>
          <w:rFonts w:ascii="Arial" w:hAnsi="Arial" w:cs="Arial"/>
          <w:sz w:val="20"/>
          <w:szCs w:val="20"/>
        </w:rPr>
        <w:t>Asiribo</w:t>
      </w:r>
      <w:proofErr w:type="spellEnd"/>
      <w:r w:rsidRPr="000424E7">
        <w:rPr>
          <w:rFonts w:ascii="Arial" w:hAnsi="Arial" w:cs="Arial"/>
          <w:sz w:val="20"/>
          <w:szCs w:val="20"/>
        </w:rPr>
        <w:t xml:space="preserve">, </w:t>
      </w:r>
      <w:proofErr w:type="spellStart"/>
      <w:r w:rsidRPr="000424E7">
        <w:rPr>
          <w:rFonts w:ascii="Arial" w:hAnsi="Arial" w:cs="Arial"/>
          <w:sz w:val="20"/>
          <w:szCs w:val="20"/>
        </w:rPr>
        <w:t>Dikko</w:t>
      </w:r>
      <w:proofErr w:type="spellEnd"/>
      <w:r w:rsidRPr="000424E7">
        <w:rPr>
          <w:rFonts w:ascii="Arial" w:hAnsi="Arial" w:cs="Arial"/>
          <w:sz w:val="20"/>
          <w:szCs w:val="20"/>
        </w:rPr>
        <w:t>, Usman and Sani (2020) model</w:t>
      </w:r>
      <w:r w:rsidR="004143C7" w:rsidRPr="000424E7">
        <w:rPr>
          <w:rFonts w:ascii="Arial" w:hAnsi="Arial" w:cs="Arial"/>
          <w:sz w:val="20"/>
          <w:szCs w:val="20"/>
        </w:rPr>
        <w:t>ed</w:t>
      </w:r>
      <w:r w:rsidRPr="000424E7">
        <w:rPr>
          <w:rFonts w:ascii="Arial" w:hAnsi="Arial" w:cs="Arial"/>
          <w:sz w:val="20"/>
          <w:szCs w:val="20"/>
        </w:rPr>
        <w:t xml:space="preserve"> the determinants of under-five child mortality rates using </w:t>
      </w:r>
      <w:r w:rsidR="004143C7" w:rsidRPr="000424E7">
        <w:rPr>
          <w:rFonts w:ascii="Arial" w:hAnsi="Arial" w:cs="Arial"/>
          <w:sz w:val="20"/>
          <w:szCs w:val="20"/>
        </w:rPr>
        <w:t>C</w:t>
      </w:r>
      <w:r w:rsidRPr="000424E7">
        <w:rPr>
          <w:rFonts w:ascii="Arial" w:hAnsi="Arial" w:cs="Arial"/>
          <w:sz w:val="20"/>
          <w:szCs w:val="20"/>
        </w:rPr>
        <w:t xml:space="preserve">ox </w:t>
      </w:r>
      <w:r w:rsidR="004143C7" w:rsidRPr="000424E7">
        <w:rPr>
          <w:rFonts w:ascii="Arial" w:hAnsi="Arial" w:cs="Arial"/>
          <w:sz w:val="20"/>
          <w:szCs w:val="20"/>
        </w:rPr>
        <w:t>P</w:t>
      </w:r>
      <w:r w:rsidRPr="000424E7">
        <w:rPr>
          <w:rFonts w:ascii="Arial" w:hAnsi="Arial" w:cs="Arial"/>
          <w:sz w:val="20"/>
          <w:szCs w:val="20"/>
        </w:rPr>
        <w:t xml:space="preserve">roportional </w:t>
      </w:r>
      <w:r w:rsidR="004143C7" w:rsidRPr="000424E7">
        <w:rPr>
          <w:rFonts w:ascii="Arial" w:hAnsi="Arial" w:cs="Arial"/>
          <w:sz w:val="20"/>
          <w:szCs w:val="20"/>
        </w:rPr>
        <w:t>H</w:t>
      </w:r>
      <w:r w:rsidRPr="000424E7">
        <w:rPr>
          <w:rFonts w:ascii="Arial" w:hAnsi="Arial" w:cs="Arial"/>
          <w:sz w:val="20"/>
          <w:szCs w:val="20"/>
        </w:rPr>
        <w:t xml:space="preserve">azards </w:t>
      </w:r>
      <w:r w:rsidR="004143C7" w:rsidRPr="000424E7">
        <w:rPr>
          <w:rFonts w:ascii="Arial" w:hAnsi="Arial" w:cs="Arial"/>
          <w:sz w:val="20"/>
          <w:szCs w:val="20"/>
        </w:rPr>
        <w:t>R</w:t>
      </w:r>
      <w:r w:rsidRPr="000424E7">
        <w:rPr>
          <w:rFonts w:ascii="Arial" w:hAnsi="Arial" w:cs="Arial"/>
          <w:sz w:val="20"/>
          <w:szCs w:val="20"/>
        </w:rPr>
        <w:t xml:space="preserve">egression </w:t>
      </w:r>
      <w:r w:rsidR="004143C7" w:rsidRPr="000424E7">
        <w:rPr>
          <w:rFonts w:ascii="Arial" w:hAnsi="Arial" w:cs="Arial"/>
          <w:sz w:val="20"/>
          <w:szCs w:val="20"/>
        </w:rPr>
        <w:t>M</w:t>
      </w:r>
      <w:r w:rsidRPr="000424E7">
        <w:rPr>
          <w:rFonts w:ascii="Arial" w:hAnsi="Arial" w:cs="Arial"/>
          <w:sz w:val="20"/>
          <w:szCs w:val="20"/>
        </w:rPr>
        <w:t xml:space="preserve">odel. </w:t>
      </w:r>
      <w:r w:rsidR="004143C7" w:rsidRPr="000424E7">
        <w:rPr>
          <w:rFonts w:ascii="Arial" w:hAnsi="Arial" w:cs="Arial"/>
          <w:sz w:val="20"/>
          <w:szCs w:val="20"/>
        </w:rPr>
        <w:t>S</w:t>
      </w:r>
      <w:r w:rsidRPr="000424E7">
        <w:rPr>
          <w:rFonts w:ascii="Arial" w:hAnsi="Arial" w:cs="Arial"/>
          <w:sz w:val="20"/>
          <w:szCs w:val="20"/>
        </w:rPr>
        <w:t>ome factors that significantly affected under-five child mortality</w:t>
      </w:r>
      <w:r w:rsidR="004143C7" w:rsidRPr="000424E7">
        <w:rPr>
          <w:rFonts w:ascii="Arial" w:hAnsi="Arial" w:cs="Arial"/>
          <w:sz w:val="20"/>
          <w:szCs w:val="20"/>
        </w:rPr>
        <w:t xml:space="preserve"> were examined</w:t>
      </w:r>
      <w:r w:rsidRPr="000424E7">
        <w:rPr>
          <w:rFonts w:ascii="Arial" w:hAnsi="Arial" w:cs="Arial"/>
          <w:sz w:val="20"/>
          <w:szCs w:val="20"/>
        </w:rPr>
        <w:t xml:space="preserve">. A sample of mothers with children under the age of five from Nigeria Demographic and Health Survey data (NDHS, 2013 &amp; 2018) was used to assess the effect of some selected predictor variables (or covariates) on childhood survival. The results from final fitted Cox </w:t>
      </w:r>
      <w:r w:rsidR="004143C7" w:rsidRPr="000424E7">
        <w:rPr>
          <w:rFonts w:ascii="Arial" w:hAnsi="Arial" w:cs="Arial"/>
          <w:sz w:val="20"/>
          <w:szCs w:val="20"/>
        </w:rPr>
        <w:t xml:space="preserve">Proportional Hazards Regression Model showed </w:t>
      </w:r>
      <w:r w:rsidRPr="000424E7">
        <w:rPr>
          <w:rFonts w:ascii="Arial" w:hAnsi="Arial" w:cs="Arial"/>
          <w:sz w:val="20"/>
          <w:szCs w:val="20"/>
        </w:rPr>
        <w:t xml:space="preserve">that the covariates, contraceptive used by the mother, state of residence, birth weight of child and type of toilet facility used by the household were found to be significantly associated with under-five survival in the North Central Region of Nigeria. </w:t>
      </w:r>
    </w:p>
    <w:p w14:paraId="509151BB" w14:textId="72D3FB99" w:rsidR="00C81F30" w:rsidRPr="000424E7" w:rsidRDefault="00137FAA" w:rsidP="000462CD">
      <w:pPr>
        <w:spacing w:after="0" w:line="240" w:lineRule="auto"/>
        <w:jc w:val="both"/>
        <w:rPr>
          <w:rFonts w:ascii="Arial" w:hAnsi="Arial" w:cs="Arial"/>
          <w:sz w:val="20"/>
          <w:szCs w:val="20"/>
        </w:rPr>
      </w:pPr>
      <w:proofErr w:type="spellStart"/>
      <w:r w:rsidRPr="000424E7">
        <w:rPr>
          <w:rFonts w:ascii="Arial" w:hAnsi="Arial" w:cs="Arial"/>
          <w:sz w:val="20"/>
          <w:szCs w:val="20"/>
        </w:rPr>
        <w:t>Aheto</w:t>
      </w:r>
      <w:proofErr w:type="spellEnd"/>
      <w:r w:rsidRPr="000424E7">
        <w:rPr>
          <w:rFonts w:ascii="Arial" w:hAnsi="Arial" w:cs="Arial"/>
          <w:sz w:val="20"/>
          <w:szCs w:val="20"/>
        </w:rPr>
        <w:t xml:space="preserve"> (2019) worked on the predictive model and determinants of under-five child mortality: evidence from the 2014 Ghana </w:t>
      </w:r>
      <w:r w:rsidR="004143C7" w:rsidRPr="000424E7">
        <w:rPr>
          <w:rFonts w:ascii="Arial" w:hAnsi="Arial" w:cs="Arial"/>
          <w:sz w:val="20"/>
          <w:szCs w:val="20"/>
        </w:rPr>
        <w:t>D</w:t>
      </w:r>
      <w:r w:rsidRPr="000424E7">
        <w:rPr>
          <w:rFonts w:ascii="Arial" w:hAnsi="Arial" w:cs="Arial"/>
          <w:sz w:val="20"/>
          <w:szCs w:val="20"/>
        </w:rPr>
        <w:t xml:space="preserve">emographic and </w:t>
      </w:r>
      <w:r w:rsidR="004143C7" w:rsidRPr="000424E7">
        <w:rPr>
          <w:rFonts w:ascii="Arial" w:hAnsi="Arial" w:cs="Arial"/>
          <w:sz w:val="20"/>
          <w:szCs w:val="20"/>
        </w:rPr>
        <w:t>H</w:t>
      </w:r>
      <w:r w:rsidRPr="000424E7">
        <w:rPr>
          <w:rFonts w:ascii="Arial" w:hAnsi="Arial" w:cs="Arial"/>
          <w:sz w:val="20"/>
          <w:szCs w:val="20"/>
        </w:rPr>
        <w:t xml:space="preserve">ealth </w:t>
      </w:r>
      <w:r w:rsidR="004143C7" w:rsidRPr="000424E7">
        <w:rPr>
          <w:rFonts w:ascii="Arial" w:hAnsi="Arial" w:cs="Arial"/>
          <w:sz w:val="20"/>
          <w:szCs w:val="20"/>
        </w:rPr>
        <w:t>S</w:t>
      </w:r>
      <w:r w:rsidRPr="000424E7">
        <w:rPr>
          <w:rFonts w:ascii="Arial" w:hAnsi="Arial" w:cs="Arial"/>
          <w:sz w:val="20"/>
          <w:szCs w:val="20"/>
        </w:rPr>
        <w:t xml:space="preserve">urvey. </w:t>
      </w:r>
      <w:r w:rsidR="004143C7" w:rsidRPr="000424E7">
        <w:rPr>
          <w:rFonts w:ascii="Arial" w:hAnsi="Arial" w:cs="Arial"/>
          <w:sz w:val="20"/>
          <w:szCs w:val="20"/>
        </w:rPr>
        <w:t>A</w:t>
      </w:r>
      <w:r w:rsidRPr="000424E7">
        <w:rPr>
          <w:rFonts w:ascii="Arial" w:hAnsi="Arial" w:cs="Arial"/>
          <w:sz w:val="20"/>
          <w:szCs w:val="20"/>
        </w:rPr>
        <w:t>nalyses were conducted on 5884 children</w:t>
      </w:r>
      <w:r w:rsidR="004143C7" w:rsidRPr="000424E7">
        <w:rPr>
          <w:rFonts w:ascii="Arial" w:hAnsi="Arial" w:cs="Arial"/>
          <w:sz w:val="20"/>
          <w:szCs w:val="20"/>
        </w:rPr>
        <w:t>,</w:t>
      </w:r>
      <w:r w:rsidRPr="000424E7">
        <w:rPr>
          <w:rFonts w:ascii="Arial" w:hAnsi="Arial" w:cs="Arial"/>
          <w:sz w:val="20"/>
          <w:szCs w:val="20"/>
        </w:rPr>
        <w:t xml:space="preserve"> </w:t>
      </w:r>
      <w:r w:rsidR="004143C7" w:rsidRPr="000424E7">
        <w:rPr>
          <w:rFonts w:ascii="Arial" w:hAnsi="Arial" w:cs="Arial"/>
          <w:sz w:val="20"/>
          <w:szCs w:val="20"/>
        </w:rPr>
        <w:t>and t</w:t>
      </w:r>
      <w:r w:rsidRPr="000424E7">
        <w:rPr>
          <w:rFonts w:ascii="Arial" w:hAnsi="Arial" w:cs="Arial"/>
          <w:sz w:val="20"/>
          <w:szCs w:val="20"/>
        </w:rPr>
        <w:t xml:space="preserve">he outcome variable was </w:t>
      </w:r>
      <w:r w:rsidR="004143C7" w:rsidRPr="000424E7">
        <w:rPr>
          <w:rFonts w:ascii="Arial" w:hAnsi="Arial" w:cs="Arial"/>
          <w:sz w:val="20"/>
          <w:szCs w:val="20"/>
        </w:rPr>
        <w:t>C</w:t>
      </w:r>
      <w:r w:rsidRPr="000424E7">
        <w:rPr>
          <w:rFonts w:ascii="Arial" w:hAnsi="Arial" w:cs="Arial"/>
          <w:sz w:val="20"/>
          <w:szCs w:val="20"/>
        </w:rPr>
        <w:t xml:space="preserve">hild </w:t>
      </w:r>
      <w:r w:rsidR="004143C7" w:rsidRPr="000424E7">
        <w:rPr>
          <w:rFonts w:ascii="Arial" w:hAnsi="Arial" w:cs="Arial"/>
          <w:sz w:val="20"/>
          <w:szCs w:val="20"/>
        </w:rPr>
        <w:t>S</w:t>
      </w:r>
      <w:r w:rsidRPr="000424E7">
        <w:rPr>
          <w:rFonts w:ascii="Arial" w:hAnsi="Arial" w:cs="Arial"/>
          <w:sz w:val="20"/>
          <w:szCs w:val="20"/>
        </w:rPr>
        <w:t xml:space="preserve">urvival </w:t>
      </w:r>
      <w:r w:rsidR="004143C7" w:rsidRPr="000424E7">
        <w:rPr>
          <w:rFonts w:ascii="Arial" w:hAnsi="Arial" w:cs="Arial"/>
          <w:sz w:val="20"/>
          <w:szCs w:val="20"/>
        </w:rPr>
        <w:t>S</w:t>
      </w:r>
      <w:r w:rsidRPr="000424E7">
        <w:rPr>
          <w:rFonts w:ascii="Arial" w:hAnsi="Arial" w:cs="Arial"/>
          <w:sz w:val="20"/>
          <w:szCs w:val="20"/>
        </w:rPr>
        <w:t>tatus (</w:t>
      </w:r>
      <w:r w:rsidR="004143C7" w:rsidRPr="000424E7">
        <w:rPr>
          <w:rFonts w:ascii="Arial" w:hAnsi="Arial" w:cs="Arial"/>
          <w:sz w:val="20"/>
          <w:szCs w:val="20"/>
        </w:rPr>
        <w:t>A</w:t>
      </w:r>
      <w:r w:rsidRPr="000424E7">
        <w:rPr>
          <w:rFonts w:ascii="Arial" w:hAnsi="Arial" w:cs="Arial"/>
          <w:sz w:val="20"/>
          <w:szCs w:val="20"/>
        </w:rPr>
        <w:t xml:space="preserve">live or </w:t>
      </w:r>
      <w:r w:rsidR="004143C7" w:rsidRPr="000424E7">
        <w:rPr>
          <w:rFonts w:ascii="Arial" w:hAnsi="Arial" w:cs="Arial"/>
          <w:sz w:val="20"/>
          <w:szCs w:val="20"/>
        </w:rPr>
        <w:t>D</w:t>
      </w:r>
      <w:r w:rsidRPr="000424E7">
        <w:rPr>
          <w:rFonts w:ascii="Arial" w:hAnsi="Arial" w:cs="Arial"/>
          <w:sz w:val="20"/>
          <w:szCs w:val="20"/>
        </w:rPr>
        <w:t>ead). Single level binary logistic and multilevel logistic regression models were employed to investigate determinants of under-five mortality. The fit of the model was checked using Variance Inflation Factor and Likelihood Ratio tests. The Receiver Operating Characteristic curve was used to assess the predictive ability of the models. A p-value &lt; 0.05 was used to declare statistical significance. The study identified critical risk factors for under-five mortality and strongly highlighted the need for family planning, improvement in maternal education and addressing regional disparities in child health which could help inform health policy and intervention strategies aimed at improving child survival.</w:t>
      </w:r>
    </w:p>
    <w:p w14:paraId="71F95383" w14:textId="27C423CB"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Kareem, Akinyemi and Ekum (2023) model</w:t>
      </w:r>
      <w:r w:rsidR="004143C7" w:rsidRPr="000424E7">
        <w:rPr>
          <w:rFonts w:ascii="Arial" w:hAnsi="Arial" w:cs="Arial"/>
          <w:sz w:val="20"/>
          <w:szCs w:val="20"/>
        </w:rPr>
        <w:t>ed the</w:t>
      </w:r>
      <w:r w:rsidRPr="000424E7">
        <w:rPr>
          <w:rFonts w:ascii="Arial" w:hAnsi="Arial" w:cs="Arial"/>
          <w:sz w:val="20"/>
          <w:szCs w:val="20"/>
        </w:rPr>
        <w:t xml:space="preserve"> factors that predict differences in childhood mortality in Lagos communities using prognostic logistic and Poisson regression models. Prognostic models were used in modeling factors that predict the differences in childhood mortality in Lagos communities. Six models, two each from logistic regression, linear regression and Poisson regression models were used. Primary data were collected from mothers that fall in the age bracket (15-49), who resided in any of the 5 divisions of Lagos State, namely Ikorodu, Badagry, Lagos Mainland/Ikeja, Lagos Island and Epe. Five variables were identified as covariates. The prognostic multi-variable models were employed. The binary logistic regression model with 5 covariates was selected as the best model for the binary response variable, while the Poisson regression model with 4 covariates was selected as the best model for the count response variable. At the end of the research, Ikorodu, Badagry and Epe communities had higher than expected childhood mortality rates. Also, they estimated childhood mortality rate in Lagos State and measured the variations in childhood mortality across Lagos communities. The factors that predict</w:t>
      </w:r>
      <w:r w:rsidR="004143C7" w:rsidRPr="000424E7">
        <w:rPr>
          <w:rFonts w:ascii="Arial" w:hAnsi="Arial" w:cs="Arial"/>
          <w:sz w:val="20"/>
          <w:szCs w:val="20"/>
        </w:rPr>
        <w:t>ed</w:t>
      </w:r>
      <w:r w:rsidRPr="000424E7">
        <w:rPr>
          <w:rFonts w:ascii="Arial" w:hAnsi="Arial" w:cs="Arial"/>
          <w:sz w:val="20"/>
          <w:szCs w:val="20"/>
        </w:rPr>
        <w:t xml:space="preserve"> the variations were detected and control measures were recommended to reduce the difference in childhood mortality rate in Lagos State.</w:t>
      </w:r>
    </w:p>
    <w:p w14:paraId="0505CDF7" w14:textId="1E5E5FA4" w:rsidR="00C81F30" w:rsidRPr="000424E7" w:rsidRDefault="00137FAA" w:rsidP="000462CD">
      <w:pPr>
        <w:spacing w:after="0" w:line="240" w:lineRule="auto"/>
        <w:jc w:val="both"/>
        <w:rPr>
          <w:rFonts w:ascii="Arial" w:hAnsi="Arial" w:cs="Arial"/>
          <w:sz w:val="20"/>
          <w:szCs w:val="20"/>
        </w:rPr>
      </w:pPr>
      <w:proofErr w:type="spellStart"/>
      <w:r w:rsidRPr="000424E7">
        <w:rPr>
          <w:rFonts w:ascii="Arial" w:hAnsi="Arial" w:cs="Arial"/>
          <w:sz w:val="20"/>
          <w:szCs w:val="20"/>
        </w:rPr>
        <w:t>Argawu</w:t>
      </w:r>
      <w:proofErr w:type="spellEnd"/>
      <w:r w:rsidRPr="000424E7">
        <w:rPr>
          <w:rFonts w:ascii="Arial" w:hAnsi="Arial" w:cs="Arial"/>
          <w:sz w:val="20"/>
          <w:szCs w:val="20"/>
        </w:rPr>
        <w:t xml:space="preserve"> and </w:t>
      </w:r>
      <w:proofErr w:type="spellStart"/>
      <w:r w:rsidRPr="000424E7">
        <w:rPr>
          <w:rFonts w:ascii="Arial" w:hAnsi="Arial" w:cs="Arial"/>
          <w:sz w:val="20"/>
          <w:szCs w:val="20"/>
        </w:rPr>
        <w:t>Mekebo</w:t>
      </w:r>
      <w:proofErr w:type="spellEnd"/>
      <w:r w:rsidRPr="000424E7">
        <w:rPr>
          <w:rFonts w:ascii="Arial" w:hAnsi="Arial" w:cs="Arial"/>
          <w:sz w:val="20"/>
          <w:szCs w:val="20"/>
        </w:rPr>
        <w:t xml:space="preserve"> (2022) </w:t>
      </w:r>
      <w:r w:rsidR="004143C7" w:rsidRPr="000424E7">
        <w:rPr>
          <w:rFonts w:ascii="Arial" w:hAnsi="Arial" w:cs="Arial"/>
          <w:sz w:val="20"/>
          <w:szCs w:val="20"/>
        </w:rPr>
        <w:t>studied</w:t>
      </w:r>
      <w:r w:rsidRPr="000424E7">
        <w:rPr>
          <w:rFonts w:ascii="Arial" w:hAnsi="Arial" w:cs="Arial"/>
          <w:sz w:val="20"/>
          <w:szCs w:val="20"/>
        </w:rPr>
        <w:t xml:space="preserve"> the risk factors of under-five mortality in Ethiopia using count data regression models, 2021.</w:t>
      </w:r>
      <w:r w:rsidR="001C3936" w:rsidRPr="000424E7">
        <w:rPr>
          <w:rFonts w:ascii="Arial" w:hAnsi="Arial" w:cs="Arial"/>
          <w:sz w:val="20"/>
          <w:szCs w:val="20"/>
        </w:rPr>
        <w:t xml:space="preserve"> </w:t>
      </w:r>
      <w:r w:rsidRPr="000424E7">
        <w:rPr>
          <w:rFonts w:ascii="Arial" w:hAnsi="Arial" w:cs="Arial"/>
          <w:sz w:val="20"/>
          <w:szCs w:val="20"/>
        </w:rPr>
        <w:t>The data source for this study was the 2019 Ethiopia mini demography and health survey data. Various count data regression models were applied to identify the determinants of under-five mortality. A total of 5,535 mothers</w:t>
      </w:r>
      <w:r w:rsidR="001C3936" w:rsidRPr="000424E7">
        <w:rPr>
          <w:rFonts w:ascii="Arial" w:hAnsi="Arial" w:cs="Arial"/>
          <w:sz w:val="20"/>
          <w:szCs w:val="20"/>
        </w:rPr>
        <w:t>,</w:t>
      </w:r>
      <w:r w:rsidRPr="000424E7">
        <w:rPr>
          <w:rFonts w:ascii="Arial" w:hAnsi="Arial" w:cs="Arial"/>
          <w:sz w:val="20"/>
          <w:szCs w:val="20"/>
        </w:rPr>
        <w:t xml:space="preserve"> with children aged 0–59 months</w:t>
      </w:r>
      <w:r w:rsidR="001C3936" w:rsidRPr="000424E7">
        <w:rPr>
          <w:rFonts w:ascii="Arial" w:hAnsi="Arial" w:cs="Arial"/>
          <w:sz w:val="20"/>
          <w:szCs w:val="20"/>
        </w:rPr>
        <w:t>,</w:t>
      </w:r>
      <w:r w:rsidRPr="000424E7">
        <w:rPr>
          <w:rFonts w:ascii="Arial" w:hAnsi="Arial" w:cs="Arial"/>
          <w:sz w:val="20"/>
          <w:szCs w:val="20"/>
        </w:rPr>
        <w:t xml:space="preserve"> were included in the study. Of the total, 1,277 (23.07%) women had lost at least one child by death before celebrating fifth birthday. Zero-Inflated Poisson model was found to be the best model, and it revealed that mother's age, marital status, mother's age at </w:t>
      </w:r>
      <w:r w:rsidR="001C3936" w:rsidRPr="000424E7">
        <w:rPr>
          <w:rFonts w:ascii="Arial" w:hAnsi="Arial" w:cs="Arial"/>
          <w:sz w:val="20"/>
          <w:szCs w:val="20"/>
        </w:rPr>
        <w:t>fir</w:t>
      </w:r>
      <w:r w:rsidRPr="000424E7">
        <w:rPr>
          <w:rFonts w:ascii="Arial" w:hAnsi="Arial" w:cs="Arial"/>
          <w:sz w:val="20"/>
          <w:szCs w:val="20"/>
        </w:rPr>
        <w:t>st birth, place of delivery, current contraceptive type used, type of cooking fuel, residence, region, religion, time to get drinking water, number of children at home, birth order, and birth type were significant factors that determine</w:t>
      </w:r>
      <w:r w:rsidR="001C3936" w:rsidRPr="000424E7">
        <w:rPr>
          <w:rFonts w:ascii="Arial" w:hAnsi="Arial" w:cs="Arial"/>
          <w:sz w:val="20"/>
          <w:szCs w:val="20"/>
        </w:rPr>
        <w:t>d</w:t>
      </w:r>
      <w:r w:rsidRPr="000424E7">
        <w:rPr>
          <w:rFonts w:ascii="Arial" w:hAnsi="Arial" w:cs="Arial"/>
          <w:sz w:val="20"/>
          <w:szCs w:val="20"/>
        </w:rPr>
        <w:t xml:space="preserve"> U</w:t>
      </w:r>
      <w:r w:rsidR="001C3936" w:rsidRPr="000424E7">
        <w:rPr>
          <w:rFonts w:ascii="Arial" w:hAnsi="Arial" w:cs="Arial"/>
          <w:sz w:val="20"/>
          <w:szCs w:val="20"/>
        </w:rPr>
        <w:t>nder-</w:t>
      </w:r>
      <w:r w:rsidRPr="000424E7">
        <w:rPr>
          <w:rFonts w:ascii="Arial" w:hAnsi="Arial" w:cs="Arial"/>
          <w:sz w:val="20"/>
          <w:szCs w:val="20"/>
        </w:rPr>
        <w:t>5 mortality in Ethiopia.</w:t>
      </w:r>
    </w:p>
    <w:p w14:paraId="4ABB3C7E" w14:textId="3415DCF1" w:rsidR="00C81F30" w:rsidRPr="000424E7" w:rsidRDefault="00137FAA" w:rsidP="000462CD">
      <w:pPr>
        <w:autoSpaceDE w:val="0"/>
        <w:autoSpaceDN w:val="0"/>
        <w:adjustRightInd w:val="0"/>
        <w:spacing w:after="0" w:line="240" w:lineRule="auto"/>
        <w:jc w:val="both"/>
        <w:rPr>
          <w:rFonts w:ascii="Arial" w:hAnsi="Arial" w:cs="Arial"/>
          <w:sz w:val="20"/>
          <w:szCs w:val="20"/>
          <w:shd w:val="clear" w:color="auto" w:fill="FFFFFF"/>
        </w:rPr>
      </w:pPr>
      <w:proofErr w:type="spellStart"/>
      <w:r w:rsidRPr="000424E7">
        <w:rPr>
          <w:rFonts w:ascii="Arial" w:hAnsi="Arial" w:cs="Arial"/>
          <w:sz w:val="20"/>
          <w:szCs w:val="20"/>
          <w:shd w:val="clear" w:color="auto" w:fill="FFFFFF"/>
        </w:rPr>
        <w:t>Mbitto</w:t>
      </w:r>
      <w:proofErr w:type="spellEnd"/>
      <w:r w:rsidRPr="000424E7">
        <w:rPr>
          <w:rFonts w:ascii="Arial" w:hAnsi="Arial" w:cs="Arial"/>
          <w:sz w:val="20"/>
          <w:szCs w:val="20"/>
          <w:shd w:val="clear" w:color="auto" w:fill="FFFFFF"/>
        </w:rPr>
        <w:t xml:space="preserve"> and </w:t>
      </w:r>
      <w:proofErr w:type="spellStart"/>
      <w:r w:rsidRPr="000424E7">
        <w:rPr>
          <w:rFonts w:ascii="Arial" w:hAnsi="Arial" w:cs="Arial"/>
          <w:sz w:val="20"/>
          <w:szCs w:val="20"/>
          <w:shd w:val="clear" w:color="auto" w:fill="FFFFFF"/>
        </w:rPr>
        <w:t>Mzingula</w:t>
      </w:r>
      <w:proofErr w:type="spellEnd"/>
      <w:r w:rsidRPr="000424E7">
        <w:rPr>
          <w:rFonts w:ascii="Arial" w:hAnsi="Arial" w:cs="Arial"/>
          <w:sz w:val="20"/>
          <w:szCs w:val="20"/>
          <w:shd w:val="clear" w:color="auto" w:fill="FFFFFF"/>
        </w:rPr>
        <w:t xml:space="preserve"> (2022)</w:t>
      </w:r>
      <w:r w:rsidRPr="000424E7">
        <w:rPr>
          <w:rFonts w:ascii="Arial" w:hAnsi="Arial" w:cs="Arial"/>
          <w:sz w:val="20"/>
          <w:szCs w:val="20"/>
        </w:rPr>
        <w:t xml:space="preserve"> explored the determinants of infant mortality in Tanzania using binary logistic regression mode. Descriptive statistic and binary logistic regression were used for data analysis. The result showed that there were both neonatal (60.6%) and postnatal (39.4%) mortality incidences in the study area which contain</w:t>
      </w:r>
      <w:r w:rsidR="001C3936" w:rsidRPr="000424E7">
        <w:rPr>
          <w:rFonts w:ascii="Arial" w:hAnsi="Arial" w:cs="Arial"/>
          <w:sz w:val="20"/>
          <w:szCs w:val="20"/>
        </w:rPr>
        <w:t>ed</w:t>
      </w:r>
      <w:r w:rsidRPr="000424E7">
        <w:rPr>
          <w:rFonts w:ascii="Arial" w:hAnsi="Arial" w:cs="Arial"/>
          <w:sz w:val="20"/>
          <w:szCs w:val="20"/>
        </w:rPr>
        <w:t xml:space="preserve"> child growth and development. Delivery at home (p=0.024) as social factor and breast feeding (p=0.018) as demographic factor had significant influence on infant mortality. The study conclude</w:t>
      </w:r>
      <w:r w:rsidR="001C3936" w:rsidRPr="000424E7">
        <w:rPr>
          <w:rFonts w:ascii="Arial" w:hAnsi="Arial" w:cs="Arial"/>
          <w:sz w:val="20"/>
          <w:szCs w:val="20"/>
        </w:rPr>
        <w:t>d</w:t>
      </w:r>
      <w:r w:rsidRPr="000424E7">
        <w:rPr>
          <w:rFonts w:ascii="Arial" w:hAnsi="Arial" w:cs="Arial"/>
          <w:sz w:val="20"/>
          <w:szCs w:val="20"/>
        </w:rPr>
        <w:t xml:space="preserve"> that delivery at home increase</w:t>
      </w:r>
      <w:r w:rsidR="001C3936" w:rsidRPr="000424E7">
        <w:rPr>
          <w:rFonts w:ascii="Arial" w:hAnsi="Arial" w:cs="Arial"/>
          <w:sz w:val="20"/>
          <w:szCs w:val="20"/>
        </w:rPr>
        <w:t>d</w:t>
      </w:r>
      <w:r w:rsidRPr="000424E7">
        <w:rPr>
          <w:rFonts w:ascii="Arial" w:hAnsi="Arial" w:cs="Arial"/>
          <w:sz w:val="20"/>
          <w:szCs w:val="20"/>
        </w:rPr>
        <w:t xml:space="preserve"> chances of infant deaths</w:t>
      </w:r>
      <w:r w:rsidR="001C3936" w:rsidRPr="000424E7">
        <w:rPr>
          <w:rFonts w:ascii="Arial" w:hAnsi="Arial" w:cs="Arial"/>
          <w:sz w:val="20"/>
          <w:szCs w:val="20"/>
        </w:rPr>
        <w:t>;</w:t>
      </w:r>
      <w:r w:rsidRPr="000424E7">
        <w:rPr>
          <w:rFonts w:ascii="Arial" w:hAnsi="Arial" w:cs="Arial"/>
          <w:sz w:val="20"/>
          <w:szCs w:val="20"/>
        </w:rPr>
        <w:t xml:space="preserve"> while infant mortality </w:t>
      </w:r>
      <w:r w:rsidR="001C3936" w:rsidRPr="000424E7">
        <w:rPr>
          <w:rFonts w:ascii="Arial" w:hAnsi="Arial" w:cs="Arial"/>
          <w:sz w:val="20"/>
          <w:szCs w:val="20"/>
        </w:rPr>
        <w:t>wa</w:t>
      </w:r>
      <w:r w:rsidRPr="000424E7">
        <w:rPr>
          <w:rFonts w:ascii="Arial" w:hAnsi="Arial" w:cs="Arial"/>
          <w:sz w:val="20"/>
          <w:szCs w:val="20"/>
        </w:rPr>
        <w:t>s reduced when newborn ha</w:t>
      </w:r>
      <w:r w:rsidR="001C3936" w:rsidRPr="000424E7">
        <w:rPr>
          <w:rFonts w:ascii="Arial" w:hAnsi="Arial" w:cs="Arial"/>
          <w:sz w:val="20"/>
          <w:szCs w:val="20"/>
        </w:rPr>
        <w:t>d</w:t>
      </w:r>
      <w:r w:rsidRPr="000424E7">
        <w:rPr>
          <w:rFonts w:ascii="Arial" w:hAnsi="Arial" w:cs="Arial"/>
          <w:sz w:val="20"/>
          <w:szCs w:val="20"/>
        </w:rPr>
        <w:t xml:space="preserve"> access to adequate breast feeding.</w:t>
      </w:r>
    </w:p>
    <w:p w14:paraId="0C0C9DB8" w14:textId="6E93B480" w:rsidR="00C81F30" w:rsidRPr="000424E7" w:rsidRDefault="00137FAA" w:rsidP="000462CD">
      <w:pPr>
        <w:autoSpaceDE w:val="0"/>
        <w:autoSpaceDN w:val="0"/>
        <w:adjustRightInd w:val="0"/>
        <w:spacing w:after="0" w:line="240" w:lineRule="auto"/>
        <w:jc w:val="both"/>
        <w:rPr>
          <w:rFonts w:ascii="Arial" w:hAnsi="Arial" w:cs="Arial"/>
          <w:sz w:val="20"/>
          <w:szCs w:val="20"/>
          <w:shd w:val="clear" w:color="auto" w:fill="FFFFFF"/>
        </w:rPr>
      </w:pPr>
      <w:proofErr w:type="spellStart"/>
      <w:r w:rsidRPr="000424E7">
        <w:rPr>
          <w:rFonts w:ascii="Arial" w:hAnsi="Arial" w:cs="Arial"/>
          <w:sz w:val="20"/>
          <w:szCs w:val="20"/>
        </w:rPr>
        <w:t>Fenta</w:t>
      </w:r>
      <w:proofErr w:type="spellEnd"/>
      <w:r w:rsidRPr="000424E7">
        <w:rPr>
          <w:rFonts w:ascii="Arial" w:hAnsi="Arial" w:cs="Arial"/>
          <w:sz w:val="20"/>
          <w:szCs w:val="20"/>
        </w:rPr>
        <w:t xml:space="preserve">, </w:t>
      </w:r>
      <w:proofErr w:type="spellStart"/>
      <w:r w:rsidRPr="000424E7">
        <w:rPr>
          <w:rFonts w:ascii="Arial" w:hAnsi="Arial" w:cs="Arial"/>
          <w:sz w:val="20"/>
          <w:szCs w:val="20"/>
        </w:rPr>
        <w:t>Fenta</w:t>
      </w:r>
      <w:proofErr w:type="spellEnd"/>
      <w:r w:rsidR="003110C6" w:rsidRPr="000424E7">
        <w:rPr>
          <w:rFonts w:ascii="Arial" w:hAnsi="Arial" w:cs="Arial"/>
          <w:sz w:val="20"/>
          <w:szCs w:val="20"/>
        </w:rPr>
        <w:t>,</w:t>
      </w:r>
      <w:r w:rsidRPr="000424E7">
        <w:rPr>
          <w:rFonts w:ascii="Arial" w:hAnsi="Arial" w:cs="Arial"/>
          <w:sz w:val="20"/>
          <w:szCs w:val="20"/>
        </w:rPr>
        <w:t xml:space="preserve"> and </w:t>
      </w:r>
      <w:proofErr w:type="spellStart"/>
      <w:r w:rsidRPr="000424E7">
        <w:rPr>
          <w:rFonts w:ascii="Arial" w:hAnsi="Arial" w:cs="Arial"/>
          <w:sz w:val="20"/>
          <w:szCs w:val="20"/>
        </w:rPr>
        <w:t>Ayenew</w:t>
      </w:r>
      <w:proofErr w:type="spellEnd"/>
      <w:r w:rsidRPr="000424E7">
        <w:rPr>
          <w:rFonts w:ascii="Arial" w:hAnsi="Arial" w:cs="Arial"/>
          <w:sz w:val="20"/>
          <w:szCs w:val="20"/>
        </w:rPr>
        <w:t xml:space="preserve"> (2020) </w:t>
      </w:r>
      <w:r w:rsidR="001C3936" w:rsidRPr="000424E7">
        <w:rPr>
          <w:rFonts w:ascii="Arial" w:hAnsi="Arial" w:cs="Arial"/>
          <w:sz w:val="20"/>
          <w:szCs w:val="20"/>
        </w:rPr>
        <w:t>sought</w:t>
      </w:r>
      <w:r w:rsidRPr="000424E7">
        <w:rPr>
          <w:rFonts w:ascii="Arial" w:hAnsi="Arial" w:cs="Arial"/>
          <w:sz w:val="20"/>
          <w:szCs w:val="20"/>
        </w:rPr>
        <w:t xml:space="preserve"> the best statistical model to estimate predictors of under-five mortality in Ethiopia. Ethiopian demography and health survey of 2016 data were accessed and used for the analysis. A total of 14,370 women were included. Various count models (Poisson, Negative Binomial, Zero-Inflated Poisson, Zero-Inflated Negative Binomial, Hurdle Poisson, and Hurdle Negative Binomial) were considered to identify risk factors associated with the death of under-five in Ethiopia.</w:t>
      </w:r>
      <w:r w:rsidR="003110C6" w:rsidRPr="000424E7">
        <w:rPr>
          <w:rFonts w:ascii="Arial" w:hAnsi="Arial" w:cs="Arial"/>
          <w:sz w:val="20"/>
          <w:szCs w:val="20"/>
        </w:rPr>
        <w:t xml:space="preserve"> </w:t>
      </w:r>
      <w:r w:rsidRPr="000424E7">
        <w:rPr>
          <w:rFonts w:ascii="Arial" w:hAnsi="Arial" w:cs="Arial"/>
          <w:sz w:val="20"/>
          <w:szCs w:val="20"/>
        </w:rPr>
        <w:t>The result of hurdle negative binomial model showed that region, mother’s age, educational level of the father, education level of the mother, father’s occupation, family size, age of mother at first birth, vaccination of child, contraceptive use, birth order, preceding birth interval, twin children, place of delivery, antenatal visit predict under-five death in Ethiopia. The rate of Under-five death remains high. Concerned governmental organizations should work properly to reduce under-five mortality through encouraging child vaccinations and antenatal care visits. Attention should also be provided to multiple births and the spacing among order of birth. The Hurdle negative binomial model provided a better fit for the data. It was argued the Hurdle negative binomial model for count data with excess zeros of unknown sources such as the number of under-five death should be fitted.</w:t>
      </w:r>
    </w:p>
    <w:p w14:paraId="5B0B5D8E" w14:textId="528AB9CF" w:rsidR="00C81F30" w:rsidRPr="000424E7" w:rsidRDefault="00137FAA" w:rsidP="000462CD">
      <w:pPr>
        <w:spacing w:after="0" w:line="240" w:lineRule="auto"/>
        <w:jc w:val="both"/>
        <w:rPr>
          <w:rFonts w:ascii="Arial" w:hAnsi="Arial" w:cs="Arial"/>
          <w:sz w:val="20"/>
          <w:szCs w:val="20"/>
        </w:rPr>
      </w:pPr>
      <w:r w:rsidRPr="000424E7">
        <w:rPr>
          <w:rFonts w:ascii="Arial" w:hAnsi="Arial" w:cs="Arial"/>
          <w:sz w:val="20"/>
          <w:szCs w:val="20"/>
        </w:rPr>
        <w:t xml:space="preserve">Eke and </w:t>
      </w:r>
      <w:proofErr w:type="spellStart"/>
      <w:r w:rsidRPr="000424E7">
        <w:rPr>
          <w:rFonts w:ascii="Arial" w:hAnsi="Arial" w:cs="Arial"/>
          <w:sz w:val="20"/>
          <w:szCs w:val="20"/>
        </w:rPr>
        <w:t>Ewere</w:t>
      </w:r>
      <w:proofErr w:type="spellEnd"/>
      <w:r w:rsidRPr="000424E7">
        <w:rPr>
          <w:rFonts w:ascii="Arial" w:hAnsi="Arial" w:cs="Arial"/>
          <w:sz w:val="20"/>
          <w:szCs w:val="20"/>
        </w:rPr>
        <w:t xml:space="preserve"> (2022) studied the levels, trend and determinants of infant mortality in Nigeria using the Logistic Regression Model.  Infant mortality data for each of the five years preceding the 2003, 2008, 2013 and 2018 Nigeria Demographic Health Survey (NDHS) was retrieved and used for the analysis. Finding from the study revealed that infant mortality rates decline had stagnated in the five years period prior to the 2018 survey with an Annual Rate of Reduction (ARR) of 0% relative to an initial ARR of 5.7% between 2003 and 2008. The study also showed that maternal characteristics such as age and education levels as well as cultural practices like use of clean water and </w:t>
      </w:r>
      <w:r w:rsidRPr="000424E7">
        <w:rPr>
          <w:rFonts w:ascii="Arial" w:hAnsi="Arial" w:cs="Arial"/>
          <w:sz w:val="20"/>
          <w:szCs w:val="20"/>
        </w:rPr>
        <w:lastRenderedPageBreak/>
        <w:t>toilet facilities were statistically significant determinant of infant mortality in Nigeria with p-values &lt;0.05 across each of the survey years.</w:t>
      </w:r>
    </w:p>
    <w:p w14:paraId="37896049" w14:textId="0F168DF9" w:rsidR="003110C6" w:rsidRPr="000424E7" w:rsidRDefault="00137FAA" w:rsidP="000462CD">
      <w:pPr>
        <w:spacing w:after="0" w:line="240" w:lineRule="auto"/>
        <w:jc w:val="both"/>
        <w:rPr>
          <w:rFonts w:ascii="Arial" w:hAnsi="Arial" w:cs="Arial"/>
          <w:sz w:val="20"/>
          <w:szCs w:val="20"/>
        </w:rPr>
      </w:pPr>
      <w:proofErr w:type="spellStart"/>
      <w:r w:rsidRPr="000424E7">
        <w:rPr>
          <w:rFonts w:ascii="Arial" w:hAnsi="Arial" w:cs="Arial"/>
          <w:sz w:val="20"/>
          <w:szCs w:val="20"/>
        </w:rPr>
        <w:t>Amzat</w:t>
      </w:r>
      <w:proofErr w:type="spellEnd"/>
      <w:r w:rsidRPr="000424E7">
        <w:rPr>
          <w:rFonts w:ascii="Arial" w:hAnsi="Arial" w:cs="Arial"/>
          <w:sz w:val="20"/>
          <w:szCs w:val="20"/>
        </w:rPr>
        <w:t xml:space="preserve"> and Adeosun (2014) </w:t>
      </w:r>
      <w:r w:rsidR="001C3936" w:rsidRPr="000424E7">
        <w:rPr>
          <w:rFonts w:ascii="Arial" w:hAnsi="Arial" w:cs="Arial"/>
          <w:sz w:val="20"/>
          <w:szCs w:val="20"/>
        </w:rPr>
        <w:t>was</w:t>
      </w:r>
      <w:r w:rsidRPr="000424E7">
        <w:rPr>
          <w:rFonts w:ascii="Arial" w:hAnsi="Arial" w:cs="Arial"/>
          <w:sz w:val="20"/>
          <w:szCs w:val="20"/>
        </w:rPr>
        <w:t xml:space="preserve"> on a </w:t>
      </w:r>
      <w:r w:rsidR="003110C6" w:rsidRPr="000424E7">
        <w:rPr>
          <w:rFonts w:ascii="Arial" w:hAnsi="Arial" w:cs="Arial"/>
          <w:sz w:val="20"/>
          <w:szCs w:val="20"/>
        </w:rPr>
        <w:t>S</w:t>
      </w:r>
      <w:r w:rsidRPr="000424E7">
        <w:rPr>
          <w:rFonts w:ascii="Arial" w:hAnsi="Arial" w:cs="Arial"/>
          <w:sz w:val="20"/>
          <w:szCs w:val="20"/>
        </w:rPr>
        <w:t xml:space="preserve">equential </w:t>
      </w:r>
      <w:r w:rsidR="003110C6" w:rsidRPr="000424E7">
        <w:rPr>
          <w:rFonts w:ascii="Arial" w:hAnsi="Arial" w:cs="Arial"/>
          <w:sz w:val="20"/>
          <w:szCs w:val="20"/>
        </w:rPr>
        <w:t>P</w:t>
      </w:r>
      <w:r w:rsidRPr="000424E7">
        <w:rPr>
          <w:rFonts w:ascii="Arial" w:hAnsi="Arial" w:cs="Arial"/>
          <w:sz w:val="20"/>
          <w:szCs w:val="20"/>
        </w:rPr>
        <w:t>robit of infant mortality in Nigeria</w:t>
      </w:r>
      <w:r w:rsidR="001C3936" w:rsidRPr="000424E7">
        <w:rPr>
          <w:rFonts w:ascii="Arial" w:hAnsi="Arial" w:cs="Arial"/>
          <w:sz w:val="20"/>
          <w:szCs w:val="20"/>
        </w:rPr>
        <w:t>, by</w:t>
      </w:r>
      <w:r w:rsidRPr="000424E7">
        <w:rPr>
          <w:rFonts w:ascii="Arial" w:hAnsi="Arial" w:cs="Arial"/>
          <w:sz w:val="20"/>
          <w:szCs w:val="20"/>
        </w:rPr>
        <w:t xml:space="preserve"> analyz</w:t>
      </w:r>
      <w:r w:rsidR="001C3936" w:rsidRPr="000424E7">
        <w:rPr>
          <w:rFonts w:ascii="Arial" w:hAnsi="Arial" w:cs="Arial"/>
          <w:sz w:val="20"/>
          <w:szCs w:val="20"/>
        </w:rPr>
        <w:t>ing</w:t>
      </w:r>
      <w:r w:rsidRPr="000424E7">
        <w:rPr>
          <w:rFonts w:ascii="Arial" w:hAnsi="Arial" w:cs="Arial"/>
          <w:sz w:val="20"/>
          <w:szCs w:val="20"/>
        </w:rPr>
        <w:t xml:space="preserve"> the nature of relationship between mortality and some socioeconomics and demographic variables, and the proximate covariate that influence</w:t>
      </w:r>
      <w:r w:rsidR="001C3936" w:rsidRPr="000424E7">
        <w:rPr>
          <w:rFonts w:ascii="Arial" w:hAnsi="Arial" w:cs="Arial"/>
          <w:sz w:val="20"/>
          <w:szCs w:val="20"/>
        </w:rPr>
        <w:t>d</w:t>
      </w:r>
      <w:r w:rsidRPr="000424E7">
        <w:rPr>
          <w:rFonts w:ascii="Arial" w:hAnsi="Arial" w:cs="Arial"/>
          <w:sz w:val="20"/>
          <w:szCs w:val="20"/>
        </w:rPr>
        <w:t xml:space="preserve"> the survival of an infant</w:t>
      </w:r>
      <w:r w:rsidR="001C3936" w:rsidRPr="000424E7">
        <w:rPr>
          <w:rFonts w:ascii="Arial" w:hAnsi="Arial" w:cs="Arial"/>
          <w:sz w:val="20"/>
          <w:szCs w:val="20"/>
        </w:rPr>
        <w:t>;</w:t>
      </w:r>
      <w:r w:rsidRPr="000424E7">
        <w:rPr>
          <w:rFonts w:ascii="Arial" w:hAnsi="Arial" w:cs="Arial"/>
          <w:sz w:val="20"/>
          <w:szCs w:val="20"/>
        </w:rPr>
        <w:t xml:space="preserve"> using the 2003 Nigeria Demographic and </w:t>
      </w:r>
      <w:r w:rsidR="001C3936" w:rsidRPr="000424E7">
        <w:rPr>
          <w:rFonts w:ascii="Arial" w:hAnsi="Arial" w:cs="Arial"/>
          <w:sz w:val="20"/>
          <w:szCs w:val="20"/>
        </w:rPr>
        <w:t>H</w:t>
      </w:r>
      <w:r w:rsidRPr="000424E7">
        <w:rPr>
          <w:rFonts w:ascii="Arial" w:hAnsi="Arial" w:cs="Arial"/>
          <w:sz w:val="20"/>
          <w:szCs w:val="20"/>
        </w:rPr>
        <w:t>ealth</w:t>
      </w:r>
      <w:r w:rsidR="001C3936" w:rsidRPr="000424E7">
        <w:rPr>
          <w:rFonts w:ascii="Arial" w:hAnsi="Arial" w:cs="Arial"/>
          <w:sz w:val="20"/>
          <w:szCs w:val="20"/>
        </w:rPr>
        <w:t>-</w:t>
      </w:r>
      <w:r w:rsidRPr="000424E7">
        <w:rPr>
          <w:rFonts w:ascii="Arial" w:hAnsi="Arial" w:cs="Arial"/>
          <w:sz w:val="20"/>
          <w:szCs w:val="20"/>
        </w:rPr>
        <w:t>Survey Data (NDHS). The result of the analysis showed that in both of the situation with correlated and uncorrelated error term, infants been alive or dead was positively affected by education, birth order number, and duration of breast feeding; and was negatively affected by both total children born and place of delivery. There were significant differences among the predictor variables on the probability of infant’s death at neonatal and past neonatal period.</w:t>
      </w:r>
    </w:p>
    <w:p w14:paraId="5E10F5E3" w14:textId="3C342557" w:rsidR="00C81F30" w:rsidRPr="000424E7" w:rsidRDefault="00137FAA" w:rsidP="00781269">
      <w:pPr>
        <w:spacing w:after="0" w:line="240" w:lineRule="auto"/>
        <w:jc w:val="both"/>
        <w:rPr>
          <w:rFonts w:ascii="Arial" w:hAnsi="Arial" w:cs="Arial"/>
          <w:sz w:val="20"/>
          <w:szCs w:val="20"/>
        </w:rPr>
      </w:pPr>
      <w:r w:rsidRPr="00B90364">
        <w:rPr>
          <w:rFonts w:ascii="Arial" w:hAnsi="Arial" w:cs="Arial"/>
          <w:sz w:val="24"/>
          <w:szCs w:val="24"/>
        </w:rPr>
        <w:t xml:space="preserve"> </w:t>
      </w:r>
    </w:p>
    <w:p w14:paraId="4BB5F57B" w14:textId="751B7AAE" w:rsidR="00C81F30" w:rsidRPr="000424E7" w:rsidRDefault="0044484E" w:rsidP="00781269">
      <w:pPr>
        <w:pStyle w:val="ListParagraph"/>
        <w:numPr>
          <w:ilvl w:val="0"/>
          <w:numId w:val="1"/>
        </w:numPr>
        <w:spacing w:after="60" w:line="240" w:lineRule="auto"/>
        <w:ind w:left="357" w:hanging="357"/>
        <w:rPr>
          <w:rFonts w:ascii="Arial" w:hAnsi="Arial" w:cs="Arial"/>
          <w:b/>
        </w:rPr>
      </w:pPr>
      <w:r w:rsidRPr="000424E7">
        <w:rPr>
          <w:rFonts w:ascii="Arial" w:hAnsi="Arial" w:cs="Arial"/>
          <w:b/>
        </w:rPr>
        <w:t>DATA AND METHODS</w:t>
      </w:r>
    </w:p>
    <w:p w14:paraId="6CB64424" w14:textId="4E39156C" w:rsidR="00C81F30" w:rsidRDefault="00137FAA" w:rsidP="00781269">
      <w:pPr>
        <w:spacing w:after="0" w:line="240" w:lineRule="auto"/>
        <w:jc w:val="both"/>
        <w:rPr>
          <w:rFonts w:ascii="Arial" w:hAnsi="Arial" w:cs="Arial"/>
          <w:bCs/>
          <w:sz w:val="20"/>
          <w:szCs w:val="20"/>
        </w:rPr>
      </w:pPr>
      <w:r w:rsidRPr="000424E7">
        <w:rPr>
          <w:rFonts w:ascii="Arial" w:hAnsi="Arial" w:cs="Arial"/>
          <w:sz w:val="20"/>
          <w:szCs w:val="20"/>
        </w:rPr>
        <w:t xml:space="preserve">The data used in this study </w:t>
      </w:r>
      <w:r w:rsidR="00D61E56" w:rsidRPr="000424E7">
        <w:rPr>
          <w:rFonts w:ascii="Arial" w:hAnsi="Arial" w:cs="Arial"/>
          <w:sz w:val="20"/>
          <w:szCs w:val="20"/>
        </w:rPr>
        <w:t>are</w:t>
      </w:r>
      <w:r w:rsidRPr="000424E7">
        <w:rPr>
          <w:rFonts w:ascii="Arial" w:hAnsi="Arial" w:cs="Arial"/>
          <w:sz w:val="20"/>
          <w:szCs w:val="20"/>
        </w:rPr>
        <w:t xml:space="preserve"> secondary</w:t>
      </w:r>
      <w:r w:rsidR="00F377D6" w:rsidRPr="000424E7">
        <w:rPr>
          <w:rFonts w:ascii="Arial" w:hAnsi="Arial" w:cs="Arial"/>
          <w:sz w:val="20"/>
          <w:szCs w:val="20"/>
        </w:rPr>
        <w:t xml:space="preserve"> –</w:t>
      </w:r>
      <w:r w:rsidRPr="000424E7">
        <w:rPr>
          <w:rFonts w:ascii="Arial" w:hAnsi="Arial" w:cs="Arial"/>
          <w:sz w:val="20"/>
          <w:szCs w:val="20"/>
        </w:rPr>
        <w:t xml:space="preserve"> from Neonatal Records of live deliveries </w:t>
      </w:r>
      <w:r w:rsidR="006E6940" w:rsidRPr="000424E7">
        <w:rPr>
          <w:rFonts w:ascii="Arial" w:hAnsi="Arial" w:cs="Arial"/>
          <w:sz w:val="20"/>
          <w:szCs w:val="20"/>
        </w:rPr>
        <w:t>at</w:t>
      </w:r>
      <w:r w:rsidRPr="000424E7">
        <w:rPr>
          <w:rFonts w:ascii="Arial" w:hAnsi="Arial" w:cs="Arial"/>
          <w:sz w:val="20"/>
          <w:szCs w:val="20"/>
        </w:rPr>
        <w:t xml:space="preserve"> the Federal Government of Nigeria Model Primary Healthcare Center</w:t>
      </w:r>
      <w:r w:rsidR="006E6940" w:rsidRPr="000424E7">
        <w:rPr>
          <w:rFonts w:ascii="Arial" w:hAnsi="Arial" w:cs="Arial"/>
          <w:sz w:val="20"/>
          <w:szCs w:val="20"/>
        </w:rPr>
        <w:t>, in</w:t>
      </w:r>
      <w:r w:rsidRPr="000424E7">
        <w:rPr>
          <w:rFonts w:ascii="Arial" w:hAnsi="Arial" w:cs="Arial"/>
          <w:sz w:val="20"/>
          <w:szCs w:val="20"/>
        </w:rPr>
        <w:t xml:space="preserve"> </w:t>
      </w:r>
      <w:proofErr w:type="spellStart"/>
      <w:r w:rsidRPr="000424E7">
        <w:rPr>
          <w:rFonts w:ascii="Arial" w:hAnsi="Arial" w:cs="Arial"/>
          <w:sz w:val="20"/>
          <w:szCs w:val="20"/>
        </w:rPr>
        <w:t>Isu-Njaba</w:t>
      </w:r>
      <w:proofErr w:type="spellEnd"/>
      <w:r w:rsidRPr="000424E7">
        <w:rPr>
          <w:rFonts w:ascii="Arial" w:hAnsi="Arial" w:cs="Arial"/>
          <w:sz w:val="20"/>
          <w:szCs w:val="20"/>
        </w:rPr>
        <w:t xml:space="preserve"> Town</w:t>
      </w:r>
      <w:r w:rsidR="006E6940" w:rsidRPr="000424E7">
        <w:rPr>
          <w:rFonts w:ascii="Arial" w:hAnsi="Arial" w:cs="Arial"/>
          <w:sz w:val="20"/>
          <w:szCs w:val="20"/>
        </w:rPr>
        <w:t>,</w:t>
      </w:r>
      <w:r w:rsidRPr="000424E7">
        <w:rPr>
          <w:rFonts w:ascii="Arial" w:hAnsi="Arial" w:cs="Arial"/>
          <w:sz w:val="20"/>
          <w:szCs w:val="20"/>
        </w:rPr>
        <w:t xml:space="preserve"> </w:t>
      </w:r>
      <w:proofErr w:type="spellStart"/>
      <w:r w:rsidRPr="000424E7">
        <w:rPr>
          <w:rFonts w:ascii="Arial" w:hAnsi="Arial" w:cs="Arial"/>
          <w:sz w:val="20"/>
          <w:szCs w:val="20"/>
        </w:rPr>
        <w:t>Isu</w:t>
      </w:r>
      <w:proofErr w:type="spellEnd"/>
      <w:r w:rsidRPr="000424E7">
        <w:rPr>
          <w:rFonts w:ascii="Arial" w:hAnsi="Arial" w:cs="Arial"/>
          <w:sz w:val="20"/>
          <w:szCs w:val="20"/>
        </w:rPr>
        <w:t xml:space="preserve"> L.G.A of Imo State, Nigeria. The data are as presented in Table 1.</w:t>
      </w:r>
      <w:r w:rsidR="00863AC7" w:rsidRPr="000424E7">
        <w:rPr>
          <w:rFonts w:ascii="Arial" w:hAnsi="Arial" w:cs="Arial"/>
          <w:sz w:val="20"/>
          <w:szCs w:val="20"/>
        </w:rPr>
        <w:t xml:space="preserve"> </w:t>
      </w:r>
      <w:r w:rsidR="00863AC7" w:rsidRPr="000424E7">
        <w:rPr>
          <w:rFonts w:ascii="Arial" w:hAnsi="Arial" w:cs="Arial"/>
          <w:bCs/>
          <w:sz w:val="20"/>
          <w:szCs w:val="20"/>
        </w:rPr>
        <w:t>The methods of analysis adopted in this study are the Logistic and Probit regression modelling.</w:t>
      </w:r>
    </w:p>
    <w:p w14:paraId="6D090D41" w14:textId="0F4E5F84" w:rsidR="003211F9" w:rsidRDefault="003211F9" w:rsidP="00781269">
      <w:pPr>
        <w:spacing w:after="0" w:line="240" w:lineRule="auto"/>
        <w:jc w:val="both"/>
        <w:rPr>
          <w:rFonts w:ascii="Arial" w:hAnsi="Arial" w:cs="Arial"/>
          <w:bCs/>
          <w:sz w:val="20"/>
          <w:szCs w:val="20"/>
        </w:rPr>
      </w:pPr>
    </w:p>
    <w:p w14:paraId="0B8C7FFB" w14:textId="00DC6B32" w:rsidR="003211F9" w:rsidRPr="00CB65B1" w:rsidRDefault="003211F9" w:rsidP="003211F9">
      <w:pPr>
        <w:spacing w:after="60" w:line="240" w:lineRule="auto"/>
        <w:ind w:firstLine="720"/>
        <w:rPr>
          <w:rFonts w:ascii="Arial" w:hAnsi="Arial" w:cs="Arial"/>
          <w:b/>
          <w:sz w:val="20"/>
          <w:szCs w:val="20"/>
        </w:rPr>
      </w:pPr>
      <w:r w:rsidRPr="00CB65B1">
        <w:rPr>
          <w:rFonts w:ascii="Arial" w:hAnsi="Arial" w:cs="Arial"/>
          <w:b/>
          <w:color w:val="2A2A2A"/>
          <w:sz w:val="20"/>
          <w:szCs w:val="20"/>
          <w:shd w:val="clear" w:color="auto" w:fill="FFFFFF"/>
        </w:rPr>
        <w:t xml:space="preserve">            </w:t>
      </w:r>
      <w:r>
        <w:rPr>
          <w:rFonts w:ascii="Arial" w:hAnsi="Arial" w:cs="Arial"/>
          <w:b/>
          <w:color w:val="2A2A2A"/>
          <w:sz w:val="20"/>
          <w:szCs w:val="20"/>
          <w:shd w:val="clear" w:color="auto" w:fill="FFFFFF"/>
        </w:rPr>
        <w:t xml:space="preserve">  </w:t>
      </w:r>
      <w:r w:rsidRPr="00CB65B1">
        <w:rPr>
          <w:rFonts w:ascii="Arial" w:hAnsi="Arial" w:cs="Arial"/>
          <w:b/>
          <w:color w:val="2A2A2A"/>
          <w:sz w:val="20"/>
          <w:szCs w:val="20"/>
          <w:shd w:val="clear" w:color="auto" w:fill="FFFFFF"/>
        </w:rPr>
        <w:t>Table 1: The Study Data</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681"/>
        <w:gridCol w:w="708"/>
        <w:gridCol w:w="567"/>
        <w:gridCol w:w="709"/>
        <w:gridCol w:w="567"/>
        <w:gridCol w:w="851"/>
        <w:gridCol w:w="708"/>
        <w:gridCol w:w="851"/>
        <w:gridCol w:w="567"/>
        <w:gridCol w:w="614"/>
      </w:tblGrid>
      <w:tr w:rsidR="003211F9" w:rsidRPr="00CB65B1" w14:paraId="4BF57966" w14:textId="77777777" w:rsidTr="00906C4A">
        <w:trPr>
          <w:cantSplit/>
          <w:trHeight w:val="1234"/>
          <w:jc w:val="center"/>
        </w:trPr>
        <w:tc>
          <w:tcPr>
            <w:tcW w:w="552" w:type="dxa"/>
            <w:textDirection w:val="btLr"/>
            <w:vAlign w:val="center"/>
          </w:tcPr>
          <w:p w14:paraId="281666A0" w14:textId="77777777" w:rsidR="003211F9" w:rsidRPr="00CB65B1" w:rsidRDefault="003211F9" w:rsidP="00906C4A">
            <w:pPr>
              <w:spacing w:line="240" w:lineRule="auto"/>
              <w:ind w:left="113" w:right="113"/>
              <w:jc w:val="center"/>
              <w:rPr>
                <w:rFonts w:ascii="Arial" w:hAnsi="Arial" w:cs="Arial"/>
                <w:color w:val="000000"/>
                <w:sz w:val="16"/>
                <w:szCs w:val="16"/>
              </w:rPr>
            </w:pPr>
            <w:r w:rsidRPr="00CB65B1">
              <w:rPr>
                <w:rFonts w:ascii="Arial" w:hAnsi="Arial" w:cs="Arial"/>
                <w:color w:val="000000"/>
                <w:sz w:val="16"/>
                <w:szCs w:val="16"/>
                <w:lang w:val="en-GB"/>
              </w:rPr>
              <w:t>S</w:t>
            </w:r>
            <w:r w:rsidRPr="00CB65B1">
              <w:rPr>
                <w:rFonts w:ascii="Arial" w:hAnsi="Arial" w:cs="Arial"/>
                <w:color w:val="000000"/>
                <w:sz w:val="16"/>
                <w:szCs w:val="16"/>
              </w:rPr>
              <w:t>/N</w:t>
            </w:r>
          </w:p>
        </w:tc>
        <w:tc>
          <w:tcPr>
            <w:tcW w:w="681" w:type="dxa"/>
            <w:textDirection w:val="btLr"/>
            <w:vAlign w:val="center"/>
          </w:tcPr>
          <w:p w14:paraId="7E6BC291" w14:textId="77777777" w:rsidR="003211F9" w:rsidRDefault="003211F9" w:rsidP="00906C4A">
            <w:pPr>
              <w:spacing w:after="0" w:line="240" w:lineRule="auto"/>
              <w:ind w:left="113" w:right="113"/>
              <w:jc w:val="center"/>
              <w:rPr>
                <w:rFonts w:ascii="Arial" w:hAnsi="Arial" w:cs="Arial"/>
                <w:color w:val="000000"/>
                <w:sz w:val="16"/>
                <w:szCs w:val="16"/>
              </w:rPr>
            </w:pPr>
            <w:r w:rsidRPr="00CB65B1">
              <w:rPr>
                <w:rFonts w:ascii="Arial" w:hAnsi="Arial" w:cs="Arial"/>
                <w:color w:val="000000"/>
                <w:sz w:val="16"/>
                <w:szCs w:val="16"/>
              </w:rPr>
              <w:t>Status of</w:t>
            </w:r>
          </w:p>
          <w:p w14:paraId="07142898" w14:textId="77777777" w:rsidR="003211F9" w:rsidRPr="00CB65B1" w:rsidRDefault="003211F9" w:rsidP="00906C4A">
            <w:pPr>
              <w:spacing w:after="0" w:line="240" w:lineRule="auto"/>
              <w:ind w:left="113" w:right="113"/>
              <w:jc w:val="center"/>
              <w:rPr>
                <w:rFonts w:ascii="Arial" w:hAnsi="Arial" w:cs="Arial"/>
                <w:color w:val="000000"/>
                <w:sz w:val="16"/>
                <w:szCs w:val="16"/>
              </w:rPr>
            </w:pPr>
            <w:r w:rsidRPr="00CB65B1">
              <w:rPr>
                <w:rFonts w:ascii="Arial" w:hAnsi="Arial" w:cs="Arial"/>
                <w:color w:val="000000"/>
                <w:sz w:val="16"/>
                <w:szCs w:val="16"/>
              </w:rPr>
              <w:t xml:space="preserve">the </w:t>
            </w:r>
            <w:r>
              <w:rPr>
                <w:rFonts w:ascii="Arial" w:hAnsi="Arial" w:cs="Arial"/>
                <w:color w:val="000000"/>
                <w:sz w:val="16"/>
                <w:szCs w:val="16"/>
              </w:rPr>
              <w:t>I</w:t>
            </w:r>
            <w:r w:rsidRPr="00CB65B1">
              <w:rPr>
                <w:rFonts w:ascii="Arial" w:hAnsi="Arial" w:cs="Arial"/>
                <w:color w:val="000000"/>
                <w:sz w:val="16"/>
                <w:szCs w:val="16"/>
              </w:rPr>
              <w:t>nfant</w:t>
            </w:r>
          </w:p>
        </w:tc>
        <w:tc>
          <w:tcPr>
            <w:tcW w:w="708" w:type="dxa"/>
            <w:textDirection w:val="btLr"/>
            <w:vAlign w:val="center"/>
          </w:tcPr>
          <w:p w14:paraId="2B6602B2" w14:textId="77777777" w:rsidR="003211F9" w:rsidRPr="00CB65B1" w:rsidRDefault="003211F9" w:rsidP="00906C4A">
            <w:pPr>
              <w:spacing w:line="240" w:lineRule="auto"/>
              <w:ind w:left="113" w:right="113"/>
              <w:jc w:val="center"/>
              <w:rPr>
                <w:rFonts w:ascii="Arial" w:hAnsi="Arial" w:cs="Arial"/>
                <w:color w:val="000000"/>
                <w:sz w:val="16"/>
                <w:szCs w:val="16"/>
              </w:rPr>
            </w:pPr>
            <w:r w:rsidRPr="00CB65B1">
              <w:rPr>
                <w:rFonts w:ascii="Arial" w:hAnsi="Arial" w:cs="Arial"/>
                <w:color w:val="000000"/>
                <w:sz w:val="16"/>
                <w:szCs w:val="16"/>
              </w:rPr>
              <w:t>Systolic BP</w:t>
            </w:r>
          </w:p>
        </w:tc>
        <w:tc>
          <w:tcPr>
            <w:tcW w:w="567" w:type="dxa"/>
            <w:textDirection w:val="btLr"/>
            <w:vAlign w:val="center"/>
          </w:tcPr>
          <w:p w14:paraId="03823857" w14:textId="77777777" w:rsidR="003211F9" w:rsidRPr="00CB65B1" w:rsidRDefault="003211F9" w:rsidP="00906C4A">
            <w:pPr>
              <w:spacing w:line="240" w:lineRule="auto"/>
              <w:ind w:left="113" w:right="113"/>
              <w:jc w:val="center"/>
              <w:rPr>
                <w:rFonts w:ascii="Arial" w:hAnsi="Arial" w:cs="Arial"/>
                <w:color w:val="000000"/>
                <w:sz w:val="16"/>
                <w:szCs w:val="16"/>
              </w:rPr>
            </w:pPr>
            <w:r w:rsidRPr="00CB65B1">
              <w:rPr>
                <w:rFonts w:ascii="Arial" w:hAnsi="Arial" w:cs="Arial"/>
                <w:color w:val="000000"/>
                <w:sz w:val="16"/>
                <w:szCs w:val="16"/>
              </w:rPr>
              <w:t>Diastolic BP</w:t>
            </w:r>
          </w:p>
        </w:tc>
        <w:tc>
          <w:tcPr>
            <w:tcW w:w="709" w:type="dxa"/>
            <w:textDirection w:val="btLr"/>
            <w:vAlign w:val="center"/>
          </w:tcPr>
          <w:p w14:paraId="35B814A2" w14:textId="77777777" w:rsidR="003211F9" w:rsidRPr="00CB65B1" w:rsidRDefault="003211F9" w:rsidP="00906C4A">
            <w:pPr>
              <w:spacing w:line="240" w:lineRule="auto"/>
              <w:ind w:left="113" w:right="113"/>
              <w:jc w:val="center"/>
              <w:rPr>
                <w:rFonts w:ascii="Arial" w:hAnsi="Arial" w:cs="Arial"/>
                <w:color w:val="000000"/>
                <w:sz w:val="16"/>
                <w:szCs w:val="16"/>
              </w:rPr>
            </w:pPr>
            <w:r w:rsidRPr="00CB65B1">
              <w:rPr>
                <w:rFonts w:ascii="Arial" w:hAnsi="Arial" w:cs="Arial"/>
                <w:color w:val="000000"/>
                <w:sz w:val="16"/>
                <w:szCs w:val="16"/>
              </w:rPr>
              <w:t>Age of Mother</w:t>
            </w:r>
            <w:r w:rsidRPr="00CB65B1">
              <w:rPr>
                <w:rFonts w:ascii="Arial" w:hAnsi="Arial" w:cs="Arial"/>
                <w:color w:val="000000"/>
                <w:sz w:val="16"/>
                <w:szCs w:val="16"/>
                <w:lang w:val="en-GB"/>
              </w:rPr>
              <w:t xml:space="preserve"> (Years)</w:t>
            </w:r>
          </w:p>
        </w:tc>
        <w:tc>
          <w:tcPr>
            <w:tcW w:w="567" w:type="dxa"/>
            <w:textDirection w:val="btLr"/>
            <w:vAlign w:val="center"/>
          </w:tcPr>
          <w:p w14:paraId="71FC5913" w14:textId="77777777" w:rsidR="003211F9" w:rsidRPr="00CB65B1" w:rsidRDefault="003211F9" w:rsidP="00906C4A">
            <w:pPr>
              <w:spacing w:line="240" w:lineRule="auto"/>
              <w:ind w:left="113" w:right="113"/>
              <w:jc w:val="center"/>
              <w:rPr>
                <w:rFonts w:ascii="Arial" w:hAnsi="Arial" w:cs="Arial"/>
                <w:color w:val="000000"/>
                <w:sz w:val="16"/>
                <w:szCs w:val="16"/>
              </w:rPr>
            </w:pPr>
            <w:r w:rsidRPr="00CB65B1">
              <w:rPr>
                <w:rFonts w:ascii="Arial" w:hAnsi="Arial" w:cs="Arial"/>
                <w:color w:val="000000"/>
                <w:sz w:val="16"/>
                <w:szCs w:val="16"/>
              </w:rPr>
              <w:t>Sex of Baby</w:t>
            </w:r>
          </w:p>
        </w:tc>
        <w:tc>
          <w:tcPr>
            <w:tcW w:w="851" w:type="dxa"/>
            <w:textDirection w:val="btLr"/>
            <w:vAlign w:val="center"/>
          </w:tcPr>
          <w:p w14:paraId="78F22004" w14:textId="77777777" w:rsidR="003211F9" w:rsidRDefault="003211F9" w:rsidP="00906C4A">
            <w:pPr>
              <w:spacing w:after="0" w:line="240" w:lineRule="auto"/>
              <w:ind w:left="113" w:right="113"/>
              <w:jc w:val="center"/>
              <w:rPr>
                <w:rFonts w:ascii="Arial" w:hAnsi="Arial" w:cs="Arial"/>
                <w:color w:val="000000"/>
                <w:sz w:val="16"/>
                <w:szCs w:val="16"/>
              </w:rPr>
            </w:pPr>
            <w:r w:rsidRPr="00CB65B1">
              <w:rPr>
                <w:rFonts w:ascii="Arial" w:hAnsi="Arial" w:cs="Arial"/>
                <w:color w:val="000000"/>
                <w:sz w:val="16"/>
                <w:szCs w:val="16"/>
              </w:rPr>
              <w:t>Weight of</w:t>
            </w:r>
          </w:p>
          <w:p w14:paraId="7BC32BDE" w14:textId="77777777" w:rsidR="003211F9" w:rsidRPr="00CB65B1" w:rsidRDefault="003211F9" w:rsidP="00906C4A">
            <w:pPr>
              <w:spacing w:after="0" w:line="240" w:lineRule="auto"/>
              <w:ind w:left="113" w:right="113"/>
              <w:jc w:val="center"/>
              <w:rPr>
                <w:rFonts w:ascii="Arial" w:hAnsi="Arial" w:cs="Arial"/>
                <w:color w:val="000000"/>
                <w:sz w:val="16"/>
                <w:szCs w:val="16"/>
              </w:rPr>
            </w:pPr>
            <w:r w:rsidRPr="00CB65B1">
              <w:rPr>
                <w:rFonts w:ascii="Arial" w:hAnsi="Arial" w:cs="Arial"/>
                <w:color w:val="000000"/>
                <w:sz w:val="16"/>
                <w:szCs w:val="16"/>
              </w:rPr>
              <w:t>Mother (kg)</w:t>
            </w:r>
          </w:p>
        </w:tc>
        <w:tc>
          <w:tcPr>
            <w:tcW w:w="708" w:type="dxa"/>
            <w:textDirection w:val="btLr"/>
            <w:vAlign w:val="center"/>
          </w:tcPr>
          <w:p w14:paraId="0976CB94" w14:textId="77777777" w:rsidR="003211F9" w:rsidRDefault="003211F9" w:rsidP="00906C4A">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M</w:t>
            </w:r>
            <w:r w:rsidRPr="00CB65B1">
              <w:rPr>
                <w:rFonts w:ascii="Arial" w:hAnsi="Arial" w:cs="Arial"/>
                <w:color w:val="000000"/>
                <w:sz w:val="16"/>
                <w:szCs w:val="16"/>
              </w:rPr>
              <w:t>ode of</w:t>
            </w:r>
          </w:p>
          <w:p w14:paraId="2D6C9DD8" w14:textId="77777777" w:rsidR="003211F9" w:rsidRPr="00CB65B1" w:rsidRDefault="003211F9" w:rsidP="00906C4A">
            <w:pPr>
              <w:spacing w:after="0" w:line="240" w:lineRule="auto"/>
              <w:ind w:left="113" w:right="113"/>
              <w:jc w:val="center"/>
              <w:rPr>
                <w:rFonts w:ascii="Arial" w:hAnsi="Arial" w:cs="Arial"/>
                <w:color w:val="000000"/>
                <w:sz w:val="16"/>
                <w:szCs w:val="16"/>
              </w:rPr>
            </w:pPr>
            <w:r w:rsidRPr="00CB65B1">
              <w:rPr>
                <w:rFonts w:ascii="Arial" w:hAnsi="Arial" w:cs="Arial"/>
                <w:color w:val="000000"/>
                <w:sz w:val="16"/>
                <w:szCs w:val="16"/>
              </w:rPr>
              <w:t>Delivery</w:t>
            </w:r>
          </w:p>
        </w:tc>
        <w:tc>
          <w:tcPr>
            <w:tcW w:w="851" w:type="dxa"/>
            <w:textDirection w:val="btLr"/>
            <w:vAlign w:val="center"/>
          </w:tcPr>
          <w:p w14:paraId="3AF04056" w14:textId="77777777" w:rsidR="003211F9" w:rsidRPr="00CB65B1" w:rsidRDefault="003211F9" w:rsidP="00906C4A">
            <w:pPr>
              <w:spacing w:line="240" w:lineRule="auto"/>
              <w:ind w:left="113" w:right="113"/>
              <w:jc w:val="center"/>
              <w:rPr>
                <w:rFonts w:ascii="Arial" w:hAnsi="Arial" w:cs="Arial"/>
                <w:color w:val="000000"/>
                <w:sz w:val="16"/>
                <w:szCs w:val="16"/>
              </w:rPr>
            </w:pPr>
            <w:r w:rsidRPr="00CB65B1">
              <w:rPr>
                <w:rFonts w:ascii="Arial" w:hAnsi="Arial" w:cs="Arial"/>
                <w:color w:val="000000"/>
                <w:sz w:val="16"/>
                <w:szCs w:val="16"/>
              </w:rPr>
              <w:t>Age/Week Gestation</w:t>
            </w:r>
          </w:p>
        </w:tc>
        <w:tc>
          <w:tcPr>
            <w:tcW w:w="567" w:type="dxa"/>
            <w:textDirection w:val="btLr"/>
            <w:vAlign w:val="center"/>
          </w:tcPr>
          <w:p w14:paraId="2DE0E70E" w14:textId="77777777" w:rsidR="003211F9" w:rsidRPr="00CB65B1" w:rsidRDefault="003211F9" w:rsidP="00906C4A">
            <w:pPr>
              <w:spacing w:line="240" w:lineRule="auto"/>
              <w:ind w:left="113" w:right="113"/>
              <w:jc w:val="center"/>
              <w:rPr>
                <w:rFonts w:ascii="Arial" w:hAnsi="Arial" w:cs="Arial"/>
                <w:color w:val="000000"/>
                <w:sz w:val="16"/>
                <w:szCs w:val="16"/>
              </w:rPr>
            </w:pPr>
            <w:r w:rsidRPr="00CB65B1">
              <w:rPr>
                <w:rFonts w:ascii="Arial" w:hAnsi="Arial" w:cs="Arial"/>
                <w:color w:val="000000"/>
                <w:sz w:val="16"/>
                <w:szCs w:val="16"/>
              </w:rPr>
              <w:t>Parity</w:t>
            </w:r>
          </w:p>
        </w:tc>
        <w:tc>
          <w:tcPr>
            <w:tcW w:w="614" w:type="dxa"/>
            <w:textDirection w:val="btLr"/>
            <w:vAlign w:val="center"/>
          </w:tcPr>
          <w:p w14:paraId="280CC653" w14:textId="77777777" w:rsidR="003211F9" w:rsidRDefault="003211F9" w:rsidP="00906C4A">
            <w:pPr>
              <w:spacing w:after="0" w:line="240" w:lineRule="auto"/>
              <w:ind w:left="113" w:right="113"/>
              <w:jc w:val="center"/>
              <w:rPr>
                <w:rFonts w:ascii="Arial" w:hAnsi="Arial" w:cs="Arial"/>
                <w:color w:val="000000"/>
                <w:sz w:val="16"/>
                <w:szCs w:val="16"/>
              </w:rPr>
            </w:pPr>
            <w:r w:rsidRPr="00CB65B1">
              <w:rPr>
                <w:rFonts w:ascii="Arial" w:hAnsi="Arial" w:cs="Arial"/>
                <w:color w:val="000000"/>
                <w:sz w:val="16"/>
                <w:szCs w:val="16"/>
              </w:rPr>
              <w:t>Birth</w:t>
            </w:r>
          </w:p>
          <w:p w14:paraId="0D212783" w14:textId="77777777" w:rsidR="003211F9" w:rsidRPr="00CB65B1" w:rsidRDefault="003211F9" w:rsidP="00906C4A">
            <w:pPr>
              <w:spacing w:after="0" w:line="240" w:lineRule="auto"/>
              <w:ind w:left="113" w:right="113"/>
              <w:jc w:val="center"/>
              <w:rPr>
                <w:rFonts w:ascii="Arial" w:hAnsi="Arial" w:cs="Arial"/>
                <w:color w:val="000000"/>
                <w:sz w:val="16"/>
                <w:szCs w:val="16"/>
              </w:rPr>
            </w:pPr>
            <w:r w:rsidRPr="00CB65B1">
              <w:rPr>
                <w:rFonts w:ascii="Arial" w:hAnsi="Arial" w:cs="Arial"/>
                <w:color w:val="000000"/>
                <w:sz w:val="16"/>
                <w:szCs w:val="16"/>
              </w:rPr>
              <w:t>Weight (kg)</w:t>
            </w:r>
          </w:p>
        </w:tc>
      </w:tr>
      <w:tr w:rsidR="003211F9" w:rsidRPr="00CB65B1" w14:paraId="14D4F3F4" w14:textId="77777777" w:rsidTr="00906C4A">
        <w:trPr>
          <w:jc w:val="center"/>
        </w:trPr>
        <w:tc>
          <w:tcPr>
            <w:tcW w:w="552" w:type="dxa"/>
          </w:tcPr>
          <w:p w14:paraId="233F095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w:t>
            </w:r>
          </w:p>
        </w:tc>
        <w:tc>
          <w:tcPr>
            <w:tcW w:w="681" w:type="dxa"/>
          </w:tcPr>
          <w:p w14:paraId="4456D6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28121E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EFDD3B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2AB0BE1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59788C2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00A5CFA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80.5</w:t>
            </w:r>
          </w:p>
        </w:tc>
        <w:tc>
          <w:tcPr>
            <w:tcW w:w="708" w:type="dxa"/>
            <w:vAlign w:val="bottom"/>
          </w:tcPr>
          <w:p w14:paraId="741BC31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818DEA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1D230EE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64FE8F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7BE96659" w14:textId="77777777" w:rsidTr="00906C4A">
        <w:trPr>
          <w:jc w:val="center"/>
        </w:trPr>
        <w:tc>
          <w:tcPr>
            <w:tcW w:w="552" w:type="dxa"/>
          </w:tcPr>
          <w:p w14:paraId="489F9D2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w:t>
            </w:r>
          </w:p>
        </w:tc>
        <w:tc>
          <w:tcPr>
            <w:tcW w:w="681" w:type="dxa"/>
          </w:tcPr>
          <w:p w14:paraId="2E5D906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6799D1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28BE40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BB8B41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17E2C43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718EE3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74.2</w:t>
            </w:r>
          </w:p>
        </w:tc>
        <w:tc>
          <w:tcPr>
            <w:tcW w:w="708" w:type="dxa"/>
            <w:vAlign w:val="bottom"/>
          </w:tcPr>
          <w:p w14:paraId="11B6A35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26A4E7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F5770C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788E088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3.12</w:t>
            </w:r>
          </w:p>
        </w:tc>
      </w:tr>
      <w:tr w:rsidR="003211F9" w:rsidRPr="00CB65B1" w14:paraId="5AEFFADA" w14:textId="77777777" w:rsidTr="00906C4A">
        <w:trPr>
          <w:jc w:val="center"/>
        </w:trPr>
        <w:tc>
          <w:tcPr>
            <w:tcW w:w="552" w:type="dxa"/>
          </w:tcPr>
          <w:p w14:paraId="44085FB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w:t>
            </w:r>
          </w:p>
        </w:tc>
        <w:tc>
          <w:tcPr>
            <w:tcW w:w="681" w:type="dxa"/>
          </w:tcPr>
          <w:p w14:paraId="104DB5C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044085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1CFF973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457FA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0E23C13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0CB762A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86</w:t>
            </w:r>
          </w:p>
        </w:tc>
        <w:tc>
          <w:tcPr>
            <w:tcW w:w="708" w:type="dxa"/>
            <w:vAlign w:val="bottom"/>
          </w:tcPr>
          <w:p w14:paraId="725038B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A9CD07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CF58AF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32E01E1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09854499" w14:textId="77777777" w:rsidTr="00906C4A">
        <w:trPr>
          <w:jc w:val="center"/>
        </w:trPr>
        <w:tc>
          <w:tcPr>
            <w:tcW w:w="552" w:type="dxa"/>
          </w:tcPr>
          <w:p w14:paraId="43775F8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w:t>
            </w:r>
          </w:p>
        </w:tc>
        <w:tc>
          <w:tcPr>
            <w:tcW w:w="681" w:type="dxa"/>
          </w:tcPr>
          <w:p w14:paraId="5597975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395459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09B5DB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63660C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5D03ACC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107B50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90.3</w:t>
            </w:r>
          </w:p>
        </w:tc>
        <w:tc>
          <w:tcPr>
            <w:tcW w:w="708" w:type="dxa"/>
            <w:vAlign w:val="bottom"/>
          </w:tcPr>
          <w:p w14:paraId="4FB938A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FBFD1A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4CDB1C8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CE35D7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2.80</w:t>
            </w:r>
          </w:p>
        </w:tc>
      </w:tr>
      <w:tr w:rsidR="003211F9" w:rsidRPr="00CB65B1" w14:paraId="646E22E3" w14:textId="77777777" w:rsidTr="00906C4A">
        <w:trPr>
          <w:jc w:val="center"/>
        </w:trPr>
        <w:tc>
          <w:tcPr>
            <w:tcW w:w="552" w:type="dxa"/>
          </w:tcPr>
          <w:p w14:paraId="58A5550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w:t>
            </w:r>
          </w:p>
        </w:tc>
        <w:tc>
          <w:tcPr>
            <w:tcW w:w="681" w:type="dxa"/>
          </w:tcPr>
          <w:p w14:paraId="59BCF21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40A168A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B389CE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15E7C8F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7814B7E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4DDF86B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75.5</w:t>
            </w:r>
          </w:p>
        </w:tc>
        <w:tc>
          <w:tcPr>
            <w:tcW w:w="708" w:type="dxa"/>
            <w:vAlign w:val="bottom"/>
          </w:tcPr>
          <w:p w14:paraId="133FC8B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1103CA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59852EE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6564BB3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2.76</w:t>
            </w:r>
          </w:p>
        </w:tc>
      </w:tr>
      <w:tr w:rsidR="003211F9" w:rsidRPr="00CB65B1" w14:paraId="13ADECD1" w14:textId="77777777" w:rsidTr="00906C4A">
        <w:trPr>
          <w:jc w:val="center"/>
        </w:trPr>
        <w:tc>
          <w:tcPr>
            <w:tcW w:w="552" w:type="dxa"/>
          </w:tcPr>
          <w:p w14:paraId="703D415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w:t>
            </w:r>
          </w:p>
        </w:tc>
        <w:tc>
          <w:tcPr>
            <w:tcW w:w="681" w:type="dxa"/>
          </w:tcPr>
          <w:p w14:paraId="7901AA5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FF164F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7ABB0D9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7505BDC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784EB72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7ED4A1F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76.9</w:t>
            </w:r>
          </w:p>
        </w:tc>
        <w:tc>
          <w:tcPr>
            <w:tcW w:w="708" w:type="dxa"/>
            <w:vAlign w:val="bottom"/>
          </w:tcPr>
          <w:p w14:paraId="3E55678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D70885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12A7E1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263328B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30C5A428" w14:textId="77777777" w:rsidTr="00906C4A">
        <w:trPr>
          <w:jc w:val="center"/>
        </w:trPr>
        <w:tc>
          <w:tcPr>
            <w:tcW w:w="552" w:type="dxa"/>
          </w:tcPr>
          <w:p w14:paraId="1262DCD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w:t>
            </w:r>
          </w:p>
        </w:tc>
        <w:tc>
          <w:tcPr>
            <w:tcW w:w="681" w:type="dxa"/>
          </w:tcPr>
          <w:p w14:paraId="75BE6EC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5ABD5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4C3324E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611B6DB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744CB70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E15A40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74.1</w:t>
            </w:r>
          </w:p>
        </w:tc>
        <w:tc>
          <w:tcPr>
            <w:tcW w:w="708" w:type="dxa"/>
            <w:vAlign w:val="bottom"/>
          </w:tcPr>
          <w:p w14:paraId="5F42E51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45B1B1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62C021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715A504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14CD9117" w14:textId="77777777" w:rsidTr="00906C4A">
        <w:trPr>
          <w:jc w:val="center"/>
        </w:trPr>
        <w:tc>
          <w:tcPr>
            <w:tcW w:w="552" w:type="dxa"/>
          </w:tcPr>
          <w:p w14:paraId="2937649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w:t>
            </w:r>
          </w:p>
        </w:tc>
        <w:tc>
          <w:tcPr>
            <w:tcW w:w="681" w:type="dxa"/>
          </w:tcPr>
          <w:p w14:paraId="4D1A57A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6A0C1D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038FC5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053682E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1747DEB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B36BD7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80.4</w:t>
            </w:r>
          </w:p>
        </w:tc>
        <w:tc>
          <w:tcPr>
            <w:tcW w:w="708" w:type="dxa"/>
            <w:vAlign w:val="bottom"/>
          </w:tcPr>
          <w:p w14:paraId="3E0F223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59FB9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B90959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34C8C2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3.14</w:t>
            </w:r>
          </w:p>
        </w:tc>
      </w:tr>
      <w:tr w:rsidR="003211F9" w:rsidRPr="00CB65B1" w14:paraId="72DE492F" w14:textId="77777777" w:rsidTr="00906C4A">
        <w:trPr>
          <w:jc w:val="center"/>
        </w:trPr>
        <w:tc>
          <w:tcPr>
            <w:tcW w:w="552" w:type="dxa"/>
          </w:tcPr>
          <w:p w14:paraId="2D43CBF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w:t>
            </w:r>
          </w:p>
        </w:tc>
        <w:tc>
          <w:tcPr>
            <w:tcW w:w="681" w:type="dxa"/>
          </w:tcPr>
          <w:p w14:paraId="1CF392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759492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4758EF1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39D9BB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710084C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BF3A0D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83.6</w:t>
            </w:r>
          </w:p>
        </w:tc>
        <w:tc>
          <w:tcPr>
            <w:tcW w:w="708" w:type="dxa"/>
            <w:vAlign w:val="bottom"/>
          </w:tcPr>
          <w:p w14:paraId="0C6E0F0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5435ED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349AACD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CE546E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238E71FD" w14:textId="77777777" w:rsidTr="00906C4A">
        <w:trPr>
          <w:jc w:val="center"/>
        </w:trPr>
        <w:tc>
          <w:tcPr>
            <w:tcW w:w="552" w:type="dxa"/>
          </w:tcPr>
          <w:p w14:paraId="54AA898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10</w:t>
            </w:r>
          </w:p>
        </w:tc>
        <w:tc>
          <w:tcPr>
            <w:tcW w:w="681" w:type="dxa"/>
          </w:tcPr>
          <w:p w14:paraId="2D6B112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F7EE55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230BCA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62C142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2B29DC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FF8EE1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86.5</w:t>
            </w:r>
          </w:p>
        </w:tc>
        <w:tc>
          <w:tcPr>
            <w:tcW w:w="708" w:type="dxa"/>
            <w:vAlign w:val="bottom"/>
          </w:tcPr>
          <w:p w14:paraId="0BD2318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9C2239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47DB354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F971F0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3.50</w:t>
            </w:r>
          </w:p>
        </w:tc>
      </w:tr>
      <w:tr w:rsidR="003211F9" w:rsidRPr="00CB65B1" w14:paraId="3A0FF669" w14:textId="77777777" w:rsidTr="00906C4A">
        <w:trPr>
          <w:jc w:val="center"/>
        </w:trPr>
        <w:tc>
          <w:tcPr>
            <w:tcW w:w="552" w:type="dxa"/>
          </w:tcPr>
          <w:p w14:paraId="2AB7C8F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11</w:t>
            </w:r>
          </w:p>
        </w:tc>
        <w:tc>
          <w:tcPr>
            <w:tcW w:w="681" w:type="dxa"/>
          </w:tcPr>
          <w:p w14:paraId="67A534D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47EA2EF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130</w:t>
            </w:r>
          </w:p>
        </w:tc>
        <w:tc>
          <w:tcPr>
            <w:tcW w:w="567" w:type="dxa"/>
            <w:vAlign w:val="bottom"/>
          </w:tcPr>
          <w:p w14:paraId="7E19BA4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3C0B7D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1FCA089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4B73AC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w:t>
            </w:r>
          </w:p>
        </w:tc>
        <w:tc>
          <w:tcPr>
            <w:tcW w:w="708" w:type="dxa"/>
            <w:vAlign w:val="bottom"/>
          </w:tcPr>
          <w:p w14:paraId="2457B70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5416026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6B6708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6AB843D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2.78</w:t>
            </w:r>
          </w:p>
        </w:tc>
      </w:tr>
      <w:tr w:rsidR="003211F9" w:rsidRPr="00CB65B1" w14:paraId="3245010A" w14:textId="77777777" w:rsidTr="00906C4A">
        <w:trPr>
          <w:jc w:val="center"/>
        </w:trPr>
        <w:tc>
          <w:tcPr>
            <w:tcW w:w="552" w:type="dxa"/>
          </w:tcPr>
          <w:p w14:paraId="116CE96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12</w:t>
            </w:r>
          </w:p>
        </w:tc>
        <w:tc>
          <w:tcPr>
            <w:tcW w:w="681" w:type="dxa"/>
          </w:tcPr>
          <w:p w14:paraId="1A438E7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CBCD72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396B2E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275B44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735C0B7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2D31C61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78.3</w:t>
            </w:r>
          </w:p>
        </w:tc>
        <w:tc>
          <w:tcPr>
            <w:tcW w:w="708" w:type="dxa"/>
            <w:vAlign w:val="bottom"/>
          </w:tcPr>
          <w:p w14:paraId="6988B6E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CDE446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35F377B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8438B5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47A224AF" w14:textId="77777777" w:rsidTr="00906C4A">
        <w:trPr>
          <w:jc w:val="center"/>
        </w:trPr>
        <w:tc>
          <w:tcPr>
            <w:tcW w:w="552" w:type="dxa"/>
          </w:tcPr>
          <w:p w14:paraId="1C45A93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13</w:t>
            </w:r>
          </w:p>
        </w:tc>
        <w:tc>
          <w:tcPr>
            <w:tcW w:w="681" w:type="dxa"/>
          </w:tcPr>
          <w:p w14:paraId="377948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2DFF03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40FE01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0140E2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6C707C9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2684EB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78.2</w:t>
            </w:r>
          </w:p>
        </w:tc>
        <w:tc>
          <w:tcPr>
            <w:tcW w:w="708" w:type="dxa"/>
            <w:vAlign w:val="bottom"/>
          </w:tcPr>
          <w:p w14:paraId="66A0ECF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6AEBC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387AE59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DC773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132C6B96" w14:textId="77777777" w:rsidTr="00906C4A">
        <w:trPr>
          <w:jc w:val="center"/>
        </w:trPr>
        <w:tc>
          <w:tcPr>
            <w:tcW w:w="552" w:type="dxa"/>
          </w:tcPr>
          <w:p w14:paraId="32661C4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14</w:t>
            </w:r>
          </w:p>
        </w:tc>
        <w:tc>
          <w:tcPr>
            <w:tcW w:w="681" w:type="dxa"/>
          </w:tcPr>
          <w:p w14:paraId="1256927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E3D1F6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9EA227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1638C84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1B67591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66D12A9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75.7</w:t>
            </w:r>
          </w:p>
        </w:tc>
        <w:tc>
          <w:tcPr>
            <w:tcW w:w="708" w:type="dxa"/>
            <w:vAlign w:val="bottom"/>
          </w:tcPr>
          <w:p w14:paraId="015B799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2D533E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D86809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C0050E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3.02</w:t>
            </w:r>
          </w:p>
        </w:tc>
      </w:tr>
      <w:tr w:rsidR="003211F9" w:rsidRPr="00CB65B1" w14:paraId="5A24DC6B" w14:textId="77777777" w:rsidTr="00906C4A">
        <w:trPr>
          <w:jc w:val="center"/>
        </w:trPr>
        <w:tc>
          <w:tcPr>
            <w:tcW w:w="552" w:type="dxa"/>
          </w:tcPr>
          <w:p w14:paraId="2A281FC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15</w:t>
            </w:r>
          </w:p>
        </w:tc>
        <w:tc>
          <w:tcPr>
            <w:tcW w:w="681" w:type="dxa"/>
          </w:tcPr>
          <w:p w14:paraId="6057D7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24EBA62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F51DF5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2F1D6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12C9B04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5E7BF2F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85.4</w:t>
            </w:r>
          </w:p>
        </w:tc>
        <w:tc>
          <w:tcPr>
            <w:tcW w:w="708" w:type="dxa"/>
            <w:vAlign w:val="bottom"/>
          </w:tcPr>
          <w:p w14:paraId="54253C3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38494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003C104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B48FD2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2.56</w:t>
            </w:r>
          </w:p>
        </w:tc>
      </w:tr>
      <w:tr w:rsidR="003211F9" w:rsidRPr="00CB65B1" w14:paraId="13EA9E1D" w14:textId="77777777" w:rsidTr="00906C4A">
        <w:trPr>
          <w:jc w:val="center"/>
        </w:trPr>
        <w:tc>
          <w:tcPr>
            <w:tcW w:w="552" w:type="dxa"/>
          </w:tcPr>
          <w:p w14:paraId="5328EAE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16</w:t>
            </w:r>
          </w:p>
        </w:tc>
        <w:tc>
          <w:tcPr>
            <w:tcW w:w="681" w:type="dxa"/>
          </w:tcPr>
          <w:p w14:paraId="63C7BD2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00B0BEA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178F41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6DCC9E0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5DD74BD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7848E4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70.2</w:t>
            </w:r>
          </w:p>
        </w:tc>
        <w:tc>
          <w:tcPr>
            <w:tcW w:w="708" w:type="dxa"/>
            <w:vAlign w:val="bottom"/>
          </w:tcPr>
          <w:p w14:paraId="2353359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4A3B24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A04F18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0AB3199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2.57</w:t>
            </w:r>
          </w:p>
        </w:tc>
      </w:tr>
      <w:tr w:rsidR="003211F9" w:rsidRPr="00CB65B1" w14:paraId="46651E20" w14:textId="77777777" w:rsidTr="00906C4A">
        <w:trPr>
          <w:jc w:val="center"/>
        </w:trPr>
        <w:tc>
          <w:tcPr>
            <w:tcW w:w="552" w:type="dxa"/>
          </w:tcPr>
          <w:p w14:paraId="2AC07E9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17</w:t>
            </w:r>
          </w:p>
        </w:tc>
        <w:tc>
          <w:tcPr>
            <w:tcW w:w="681" w:type="dxa"/>
          </w:tcPr>
          <w:p w14:paraId="35C5990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788CC5D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4B8F6FB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8BDEE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09659E1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A6DB47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94.1</w:t>
            </w:r>
          </w:p>
        </w:tc>
        <w:tc>
          <w:tcPr>
            <w:tcW w:w="708" w:type="dxa"/>
            <w:vAlign w:val="bottom"/>
          </w:tcPr>
          <w:p w14:paraId="7DB1EFB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2E46CE5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6D66F81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22482FF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4E090837" w14:textId="77777777" w:rsidTr="00906C4A">
        <w:trPr>
          <w:jc w:val="center"/>
        </w:trPr>
        <w:tc>
          <w:tcPr>
            <w:tcW w:w="552" w:type="dxa"/>
          </w:tcPr>
          <w:p w14:paraId="3041941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18</w:t>
            </w:r>
          </w:p>
        </w:tc>
        <w:tc>
          <w:tcPr>
            <w:tcW w:w="681" w:type="dxa"/>
          </w:tcPr>
          <w:p w14:paraId="5EDAB70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7AC79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EC6F43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3194CB4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3447849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6B5685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76.5</w:t>
            </w:r>
          </w:p>
        </w:tc>
        <w:tc>
          <w:tcPr>
            <w:tcW w:w="708" w:type="dxa"/>
            <w:vAlign w:val="bottom"/>
          </w:tcPr>
          <w:p w14:paraId="6871D91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2A2BD6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68499F3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B6CF53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4.01</w:t>
            </w:r>
          </w:p>
        </w:tc>
      </w:tr>
      <w:tr w:rsidR="003211F9" w:rsidRPr="00CB65B1" w14:paraId="30704062" w14:textId="77777777" w:rsidTr="00906C4A">
        <w:trPr>
          <w:jc w:val="center"/>
        </w:trPr>
        <w:tc>
          <w:tcPr>
            <w:tcW w:w="552" w:type="dxa"/>
          </w:tcPr>
          <w:p w14:paraId="4B8D04E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19</w:t>
            </w:r>
          </w:p>
        </w:tc>
        <w:tc>
          <w:tcPr>
            <w:tcW w:w="681" w:type="dxa"/>
          </w:tcPr>
          <w:p w14:paraId="7C0264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2C9935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A25989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5F5ABC1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36EF48F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4CE1AB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73.7</w:t>
            </w:r>
          </w:p>
        </w:tc>
        <w:tc>
          <w:tcPr>
            <w:tcW w:w="708" w:type="dxa"/>
            <w:vAlign w:val="bottom"/>
          </w:tcPr>
          <w:p w14:paraId="41E4D90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366612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09AA8BF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EC9027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3.85</w:t>
            </w:r>
          </w:p>
        </w:tc>
      </w:tr>
      <w:tr w:rsidR="003211F9" w:rsidRPr="00CB65B1" w14:paraId="42EDAD10" w14:textId="77777777" w:rsidTr="00906C4A">
        <w:trPr>
          <w:jc w:val="center"/>
        </w:trPr>
        <w:tc>
          <w:tcPr>
            <w:tcW w:w="552" w:type="dxa"/>
          </w:tcPr>
          <w:p w14:paraId="5D62CF6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20</w:t>
            </w:r>
          </w:p>
        </w:tc>
        <w:tc>
          <w:tcPr>
            <w:tcW w:w="681" w:type="dxa"/>
          </w:tcPr>
          <w:p w14:paraId="32BCBB6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D6D3AD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277830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2DEA887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1982572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85590A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77.8</w:t>
            </w:r>
          </w:p>
        </w:tc>
        <w:tc>
          <w:tcPr>
            <w:tcW w:w="708" w:type="dxa"/>
            <w:vAlign w:val="bottom"/>
          </w:tcPr>
          <w:p w14:paraId="459A9C8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7739C5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0940AEE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1181FDA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1D583A4A" w14:textId="77777777" w:rsidTr="00906C4A">
        <w:trPr>
          <w:jc w:val="center"/>
        </w:trPr>
        <w:tc>
          <w:tcPr>
            <w:tcW w:w="552" w:type="dxa"/>
          </w:tcPr>
          <w:p w14:paraId="3315292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21</w:t>
            </w:r>
          </w:p>
        </w:tc>
        <w:tc>
          <w:tcPr>
            <w:tcW w:w="681" w:type="dxa"/>
          </w:tcPr>
          <w:p w14:paraId="4DD7F3E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70B432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C131B7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1411B5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0661EB0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582428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77.1</w:t>
            </w:r>
          </w:p>
        </w:tc>
        <w:tc>
          <w:tcPr>
            <w:tcW w:w="708" w:type="dxa"/>
            <w:vAlign w:val="bottom"/>
          </w:tcPr>
          <w:p w14:paraId="213F573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1600A8F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25F3EC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0AF969B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2.56</w:t>
            </w:r>
          </w:p>
        </w:tc>
      </w:tr>
      <w:tr w:rsidR="003211F9" w:rsidRPr="00CB65B1" w14:paraId="5F5EC5EB" w14:textId="77777777" w:rsidTr="00906C4A">
        <w:trPr>
          <w:jc w:val="center"/>
        </w:trPr>
        <w:tc>
          <w:tcPr>
            <w:tcW w:w="552" w:type="dxa"/>
          </w:tcPr>
          <w:p w14:paraId="5CC0E8F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22</w:t>
            </w:r>
          </w:p>
        </w:tc>
        <w:tc>
          <w:tcPr>
            <w:tcW w:w="681" w:type="dxa"/>
          </w:tcPr>
          <w:p w14:paraId="6FB571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1ECAFAB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6C020B8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5816FA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71A5D85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0269B76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76.8</w:t>
            </w:r>
          </w:p>
        </w:tc>
        <w:tc>
          <w:tcPr>
            <w:tcW w:w="708" w:type="dxa"/>
            <w:vAlign w:val="bottom"/>
          </w:tcPr>
          <w:p w14:paraId="2CACF78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2A1CAF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3F4686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2562F3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2.56</w:t>
            </w:r>
          </w:p>
        </w:tc>
      </w:tr>
      <w:tr w:rsidR="003211F9" w:rsidRPr="00CB65B1" w14:paraId="529FD349" w14:textId="77777777" w:rsidTr="00906C4A">
        <w:trPr>
          <w:jc w:val="center"/>
        </w:trPr>
        <w:tc>
          <w:tcPr>
            <w:tcW w:w="552" w:type="dxa"/>
          </w:tcPr>
          <w:p w14:paraId="51DBC04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23</w:t>
            </w:r>
          </w:p>
        </w:tc>
        <w:tc>
          <w:tcPr>
            <w:tcW w:w="681" w:type="dxa"/>
          </w:tcPr>
          <w:p w14:paraId="766B6F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29EA56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B3D381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269E917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2C406A6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E3F1D9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165F868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9B8738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43512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31C601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3.23</w:t>
            </w:r>
          </w:p>
        </w:tc>
      </w:tr>
      <w:tr w:rsidR="003211F9" w:rsidRPr="00CB65B1" w14:paraId="06F47196" w14:textId="77777777" w:rsidTr="00906C4A">
        <w:trPr>
          <w:jc w:val="center"/>
        </w:trPr>
        <w:tc>
          <w:tcPr>
            <w:tcW w:w="552" w:type="dxa"/>
          </w:tcPr>
          <w:p w14:paraId="58796B7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24</w:t>
            </w:r>
          </w:p>
        </w:tc>
        <w:tc>
          <w:tcPr>
            <w:tcW w:w="681" w:type="dxa"/>
          </w:tcPr>
          <w:p w14:paraId="451B924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DC8CCB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B63926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25F368A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0602D19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52E8E0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75.8</w:t>
            </w:r>
          </w:p>
        </w:tc>
        <w:tc>
          <w:tcPr>
            <w:tcW w:w="708" w:type="dxa"/>
            <w:vAlign w:val="bottom"/>
          </w:tcPr>
          <w:p w14:paraId="560B810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261C54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4BD9350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6D4A61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516740AD" w14:textId="77777777" w:rsidTr="00906C4A">
        <w:trPr>
          <w:jc w:val="center"/>
        </w:trPr>
        <w:tc>
          <w:tcPr>
            <w:tcW w:w="552" w:type="dxa"/>
          </w:tcPr>
          <w:p w14:paraId="6AB647E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25</w:t>
            </w:r>
          </w:p>
        </w:tc>
        <w:tc>
          <w:tcPr>
            <w:tcW w:w="681" w:type="dxa"/>
          </w:tcPr>
          <w:p w14:paraId="6DF2576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050F80A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EC855A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268B85B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w:t>
            </w:r>
          </w:p>
        </w:tc>
        <w:tc>
          <w:tcPr>
            <w:tcW w:w="567" w:type="dxa"/>
          </w:tcPr>
          <w:p w14:paraId="5196B73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1DFEC59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85.2</w:t>
            </w:r>
          </w:p>
        </w:tc>
        <w:tc>
          <w:tcPr>
            <w:tcW w:w="708" w:type="dxa"/>
            <w:vAlign w:val="bottom"/>
          </w:tcPr>
          <w:p w14:paraId="51EF162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5C32EB3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28770E5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7A6D627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2.78</w:t>
            </w:r>
          </w:p>
        </w:tc>
      </w:tr>
      <w:tr w:rsidR="003211F9" w:rsidRPr="00CB65B1" w14:paraId="2E7CE6AB" w14:textId="77777777" w:rsidTr="00906C4A">
        <w:trPr>
          <w:jc w:val="center"/>
        </w:trPr>
        <w:tc>
          <w:tcPr>
            <w:tcW w:w="552" w:type="dxa"/>
          </w:tcPr>
          <w:p w14:paraId="012917C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26</w:t>
            </w:r>
          </w:p>
        </w:tc>
        <w:tc>
          <w:tcPr>
            <w:tcW w:w="681" w:type="dxa"/>
          </w:tcPr>
          <w:p w14:paraId="2081C22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2D010C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1C3B56C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B7CA0A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45</w:t>
            </w:r>
          </w:p>
        </w:tc>
        <w:tc>
          <w:tcPr>
            <w:tcW w:w="567" w:type="dxa"/>
          </w:tcPr>
          <w:p w14:paraId="672C7AD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070E9C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87</w:t>
            </w:r>
          </w:p>
        </w:tc>
        <w:tc>
          <w:tcPr>
            <w:tcW w:w="708" w:type="dxa"/>
            <w:vAlign w:val="bottom"/>
          </w:tcPr>
          <w:p w14:paraId="76C52F7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5BBB11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0C85A1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7D9A961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2.73</w:t>
            </w:r>
          </w:p>
        </w:tc>
      </w:tr>
      <w:tr w:rsidR="003211F9" w:rsidRPr="00CB65B1" w14:paraId="10784366" w14:textId="77777777" w:rsidTr="00906C4A">
        <w:trPr>
          <w:jc w:val="center"/>
        </w:trPr>
        <w:tc>
          <w:tcPr>
            <w:tcW w:w="552" w:type="dxa"/>
          </w:tcPr>
          <w:p w14:paraId="08AA00C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27</w:t>
            </w:r>
          </w:p>
        </w:tc>
        <w:tc>
          <w:tcPr>
            <w:tcW w:w="681" w:type="dxa"/>
          </w:tcPr>
          <w:p w14:paraId="7CEC467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F57B5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2DB800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29CAE4F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67BF4E9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137F0A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80.4</w:t>
            </w:r>
          </w:p>
        </w:tc>
        <w:tc>
          <w:tcPr>
            <w:tcW w:w="708" w:type="dxa"/>
            <w:vAlign w:val="bottom"/>
          </w:tcPr>
          <w:p w14:paraId="4A17BD5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BC76C7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7C985A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7BCD5D1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3.22</w:t>
            </w:r>
          </w:p>
        </w:tc>
      </w:tr>
      <w:tr w:rsidR="003211F9" w:rsidRPr="00CB65B1" w14:paraId="6EF0F445" w14:textId="77777777" w:rsidTr="00906C4A">
        <w:trPr>
          <w:jc w:val="center"/>
        </w:trPr>
        <w:tc>
          <w:tcPr>
            <w:tcW w:w="552" w:type="dxa"/>
          </w:tcPr>
          <w:p w14:paraId="70BE5B0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28</w:t>
            </w:r>
          </w:p>
        </w:tc>
        <w:tc>
          <w:tcPr>
            <w:tcW w:w="681" w:type="dxa"/>
          </w:tcPr>
          <w:p w14:paraId="51B6CD2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CE8E7D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E14314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27B32D9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FE7ACB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5D9427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92.3</w:t>
            </w:r>
          </w:p>
        </w:tc>
        <w:tc>
          <w:tcPr>
            <w:tcW w:w="708" w:type="dxa"/>
            <w:vAlign w:val="bottom"/>
          </w:tcPr>
          <w:p w14:paraId="4AD8B21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634FFC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6A459D4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0BAFB64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3.42</w:t>
            </w:r>
          </w:p>
        </w:tc>
      </w:tr>
      <w:tr w:rsidR="003211F9" w:rsidRPr="00CB65B1" w14:paraId="34D6B390" w14:textId="77777777" w:rsidTr="00906C4A">
        <w:trPr>
          <w:jc w:val="center"/>
        </w:trPr>
        <w:tc>
          <w:tcPr>
            <w:tcW w:w="552" w:type="dxa"/>
          </w:tcPr>
          <w:p w14:paraId="2CD7EE8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29</w:t>
            </w:r>
          </w:p>
        </w:tc>
        <w:tc>
          <w:tcPr>
            <w:tcW w:w="681" w:type="dxa"/>
          </w:tcPr>
          <w:p w14:paraId="72E6ADC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6A6558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62B335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425E808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E74A92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C8A4AA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85.5</w:t>
            </w:r>
          </w:p>
        </w:tc>
        <w:tc>
          <w:tcPr>
            <w:tcW w:w="708" w:type="dxa"/>
            <w:vAlign w:val="bottom"/>
          </w:tcPr>
          <w:p w14:paraId="005E004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13E161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5E31A5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647698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3.34</w:t>
            </w:r>
          </w:p>
        </w:tc>
      </w:tr>
      <w:tr w:rsidR="003211F9" w:rsidRPr="00CB65B1" w14:paraId="470DAEAA" w14:textId="77777777" w:rsidTr="00906C4A">
        <w:trPr>
          <w:jc w:val="center"/>
        </w:trPr>
        <w:tc>
          <w:tcPr>
            <w:tcW w:w="552" w:type="dxa"/>
          </w:tcPr>
          <w:p w14:paraId="2BB37CD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681" w:type="dxa"/>
          </w:tcPr>
          <w:p w14:paraId="1FCA3D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CA6EE3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B0E424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D104B8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452EF97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62578F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78.1</w:t>
            </w:r>
          </w:p>
        </w:tc>
        <w:tc>
          <w:tcPr>
            <w:tcW w:w="708" w:type="dxa"/>
            <w:vAlign w:val="bottom"/>
          </w:tcPr>
          <w:p w14:paraId="569E65A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5AFCF2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14A9F5B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7432C7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3.35</w:t>
            </w:r>
          </w:p>
        </w:tc>
      </w:tr>
      <w:tr w:rsidR="003211F9" w:rsidRPr="00CB65B1" w14:paraId="29A21345" w14:textId="77777777" w:rsidTr="00906C4A">
        <w:trPr>
          <w:jc w:val="center"/>
        </w:trPr>
        <w:tc>
          <w:tcPr>
            <w:tcW w:w="552" w:type="dxa"/>
          </w:tcPr>
          <w:p w14:paraId="72F29D0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31</w:t>
            </w:r>
          </w:p>
        </w:tc>
        <w:tc>
          <w:tcPr>
            <w:tcW w:w="681" w:type="dxa"/>
          </w:tcPr>
          <w:p w14:paraId="607E02C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5D3CACC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7BBC77F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853821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06B1B4B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A6DE76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79.5</w:t>
            </w:r>
          </w:p>
        </w:tc>
        <w:tc>
          <w:tcPr>
            <w:tcW w:w="708" w:type="dxa"/>
            <w:vAlign w:val="bottom"/>
          </w:tcPr>
          <w:p w14:paraId="15544DD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5E3AF3A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16A1BFC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6482AE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2.50</w:t>
            </w:r>
          </w:p>
        </w:tc>
      </w:tr>
      <w:tr w:rsidR="003211F9" w:rsidRPr="00CB65B1" w14:paraId="1BEF7827" w14:textId="77777777" w:rsidTr="00906C4A">
        <w:trPr>
          <w:jc w:val="center"/>
        </w:trPr>
        <w:tc>
          <w:tcPr>
            <w:tcW w:w="552" w:type="dxa"/>
          </w:tcPr>
          <w:p w14:paraId="49C9F88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32</w:t>
            </w:r>
          </w:p>
        </w:tc>
        <w:tc>
          <w:tcPr>
            <w:tcW w:w="681" w:type="dxa"/>
          </w:tcPr>
          <w:p w14:paraId="644F872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5A0049D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81DAE2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5AFAB8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3F52F4F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C8D5D2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79.1</w:t>
            </w:r>
          </w:p>
        </w:tc>
        <w:tc>
          <w:tcPr>
            <w:tcW w:w="708" w:type="dxa"/>
            <w:vAlign w:val="bottom"/>
          </w:tcPr>
          <w:p w14:paraId="063CB4A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1EB701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2038F5A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44340D4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2.50</w:t>
            </w:r>
          </w:p>
        </w:tc>
      </w:tr>
      <w:tr w:rsidR="003211F9" w:rsidRPr="00CB65B1" w14:paraId="08F1A76D" w14:textId="77777777" w:rsidTr="00906C4A">
        <w:trPr>
          <w:jc w:val="center"/>
        </w:trPr>
        <w:tc>
          <w:tcPr>
            <w:tcW w:w="552" w:type="dxa"/>
          </w:tcPr>
          <w:p w14:paraId="4CE12B9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33</w:t>
            </w:r>
          </w:p>
        </w:tc>
        <w:tc>
          <w:tcPr>
            <w:tcW w:w="681" w:type="dxa"/>
          </w:tcPr>
          <w:p w14:paraId="7551F4E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42D32D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35040B6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7735D86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67BB3EB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562740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82.3</w:t>
            </w:r>
          </w:p>
        </w:tc>
        <w:tc>
          <w:tcPr>
            <w:tcW w:w="708" w:type="dxa"/>
            <w:vAlign w:val="bottom"/>
          </w:tcPr>
          <w:p w14:paraId="7D09560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A363A8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3D716F1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43BEC75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3.19</w:t>
            </w:r>
          </w:p>
        </w:tc>
      </w:tr>
      <w:tr w:rsidR="003211F9" w:rsidRPr="00CB65B1" w14:paraId="1F3930C3" w14:textId="77777777" w:rsidTr="00906C4A">
        <w:trPr>
          <w:jc w:val="center"/>
        </w:trPr>
        <w:tc>
          <w:tcPr>
            <w:tcW w:w="552" w:type="dxa"/>
          </w:tcPr>
          <w:p w14:paraId="39B0C62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34</w:t>
            </w:r>
          </w:p>
        </w:tc>
        <w:tc>
          <w:tcPr>
            <w:tcW w:w="681" w:type="dxa"/>
          </w:tcPr>
          <w:p w14:paraId="4DADCF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1FFAA67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DD018D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6355B7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6A5F9B0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0CBF35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77.6</w:t>
            </w:r>
          </w:p>
        </w:tc>
        <w:tc>
          <w:tcPr>
            <w:tcW w:w="708" w:type="dxa"/>
            <w:vAlign w:val="bottom"/>
          </w:tcPr>
          <w:p w14:paraId="5B429A6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252B61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0C50E86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16F0640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2.56</w:t>
            </w:r>
          </w:p>
        </w:tc>
      </w:tr>
      <w:tr w:rsidR="003211F9" w:rsidRPr="00CB65B1" w14:paraId="34766390" w14:textId="77777777" w:rsidTr="00906C4A">
        <w:trPr>
          <w:jc w:val="center"/>
        </w:trPr>
        <w:tc>
          <w:tcPr>
            <w:tcW w:w="552" w:type="dxa"/>
          </w:tcPr>
          <w:p w14:paraId="70107DB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35</w:t>
            </w:r>
          </w:p>
        </w:tc>
        <w:tc>
          <w:tcPr>
            <w:tcW w:w="681" w:type="dxa"/>
          </w:tcPr>
          <w:p w14:paraId="43B4676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AF050B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70550B9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09AB7A8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1289381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53954B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84.5</w:t>
            </w:r>
          </w:p>
        </w:tc>
        <w:tc>
          <w:tcPr>
            <w:tcW w:w="708" w:type="dxa"/>
            <w:vAlign w:val="bottom"/>
          </w:tcPr>
          <w:p w14:paraId="73730D0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FC8842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6A82197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C16DF0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74ACD2C7" w14:textId="77777777" w:rsidTr="00906C4A">
        <w:trPr>
          <w:jc w:val="center"/>
        </w:trPr>
        <w:tc>
          <w:tcPr>
            <w:tcW w:w="552" w:type="dxa"/>
          </w:tcPr>
          <w:p w14:paraId="3CD64D4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36</w:t>
            </w:r>
          </w:p>
        </w:tc>
        <w:tc>
          <w:tcPr>
            <w:tcW w:w="681" w:type="dxa"/>
          </w:tcPr>
          <w:p w14:paraId="045E641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432D0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C70BCA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C0335D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1234DEF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15A27C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80.4</w:t>
            </w:r>
          </w:p>
        </w:tc>
        <w:tc>
          <w:tcPr>
            <w:tcW w:w="708" w:type="dxa"/>
            <w:vAlign w:val="bottom"/>
          </w:tcPr>
          <w:p w14:paraId="4AB5082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1E05F07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64E6151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9C2E3D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3.19</w:t>
            </w:r>
          </w:p>
        </w:tc>
      </w:tr>
      <w:tr w:rsidR="003211F9" w:rsidRPr="00CB65B1" w14:paraId="790F153A" w14:textId="77777777" w:rsidTr="00906C4A">
        <w:trPr>
          <w:jc w:val="center"/>
        </w:trPr>
        <w:tc>
          <w:tcPr>
            <w:tcW w:w="552" w:type="dxa"/>
          </w:tcPr>
          <w:p w14:paraId="251F044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37</w:t>
            </w:r>
          </w:p>
        </w:tc>
        <w:tc>
          <w:tcPr>
            <w:tcW w:w="681" w:type="dxa"/>
          </w:tcPr>
          <w:p w14:paraId="31F48F9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E3514E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56FD09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DA1EF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58622FC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49D08EC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83.6</w:t>
            </w:r>
          </w:p>
        </w:tc>
        <w:tc>
          <w:tcPr>
            <w:tcW w:w="708" w:type="dxa"/>
            <w:vAlign w:val="bottom"/>
          </w:tcPr>
          <w:p w14:paraId="610186A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297E79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689CA9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D113AF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0B0D9844" w14:textId="77777777" w:rsidTr="00906C4A">
        <w:trPr>
          <w:jc w:val="center"/>
        </w:trPr>
        <w:tc>
          <w:tcPr>
            <w:tcW w:w="552" w:type="dxa"/>
          </w:tcPr>
          <w:p w14:paraId="52AE3E9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38</w:t>
            </w:r>
          </w:p>
        </w:tc>
        <w:tc>
          <w:tcPr>
            <w:tcW w:w="681" w:type="dxa"/>
          </w:tcPr>
          <w:p w14:paraId="01A31B1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9540A9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82721A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70426D4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3F6697A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5DD3D1B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94.1</w:t>
            </w:r>
          </w:p>
        </w:tc>
        <w:tc>
          <w:tcPr>
            <w:tcW w:w="708" w:type="dxa"/>
            <w:vAlign w:val="bottom"/>
          </w:tcPr>
          <w:p w14:paraId="2221CF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61E351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4FE6FC8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6B71E29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52906EEF" w14:textId="77777777" w:rsidTr="00906C4A">
        <w:trPr>
          <w:jc w:val="center"/>
        </w:trPr>
        <w:tc>
          <w:tcPr>
            <w:tcW w:w="552" w:type="dxa"/>
          </w:tcPr>
          <w:p w14:paraId="2397163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39</w:t>
            </w:r>
          </w:p>
        </w:tc>
        <w:tc>
          <w:tcPr>
            <w:tcW w:w="681" w:type="dxa"/>
          </w:tcPr>
          <w:p w14:paraId="763AEC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D988B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035A85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5588649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6C8854F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45306C9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74.2</w:t>
            </w:r>
          </w:p>
        </w:tc>
        <w:tc>
          <w:tcPr>
            <w:tcW w:w="708" w:type="dxa"/>
            <w:vAlign w:val="bottom"/>
          </w:tcPr>
          <w:p w14:paraId="6DC27CD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593C802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010E15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144FC04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3.23</w:t>
            </w:r>
          </w:p>
        </w:tc>
      </w:tr>
      <w:tr w:rsidR="003211F9" w:rsidRPr="00CB65B1" w14:paraId="283CDE2D" w14:textId="77777777" w:rsidTr="00906C4A">
        <w:trPr>
          <w:jc w:val="center"/>
        </w:trPr>
        <w:tc>
          <w:tcPr>
            <w:tcW w:w="552" w:type="dxa"/>
          </w:tcPr>
          <w:p w14:paraId="09FCB7E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681" w:type="dxa"/>
          </w:tcPr>
          <w:p w14:paraId="3F28F33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108337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2AB40E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0EE6EF7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4C7D452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7CD2C75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85.9</w:t>
            </w:r>
          </w:p>
        </w:tc>
        <w:tc>
          <w:tcPr>
            <w:tcW w:w="708" w:type="dxa"/>
            <w:vAlign w:val="bottom"/>
          </w:tcPr>
          <w:p w14:paraId="3D36ADE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5BA211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0094C66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668C1CE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770E8DB5" w14:textId="77777777" w:rsidTr="00906C4A">
        <w:trPr>
          <w:jc w:val="center"/>
        </w:trPr>
        <w:tc>
          <w:tcPr>
            <w:tcW w:w="552" w:type="dxa"/>
          </w:tcPr>
          <w:p w14:paraId="42241BA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41</w:t>
            </w:r>
          </w:p>
        </w:tc>
        <w:tc>
          <w:tcPr>
            <w:tcW w:w="681" w:type="dxa"/>
          </w:tcPr>
          <w:p w14:paraId="7E4564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473620F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29B851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34C8EC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4B0E4B9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E762AB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77.5</w:t>
            </w:r>
          </w:p>
        </w:tc>
        <w:tc>
          <w:tcPr>
            <w:tcW w:w="708" w:type="dxa"/>
            <w:vAlign w:val="bottom"/>
          </w:tcPr>
          <w:p w14:paraId="16522A1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9258C6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087E8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9002EC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2.45</w:t>
            </w:r>
          </w:p>
        </w:tc>
      </w:tr>
      <w:tr w:rsidR="003211F9" w:rsidRPr="00CB65B1" w14:paraId="2E8D7B06" w14:textId="77777777" w:rsidTr="00906C4A">
        <w:trPr>
          <w:jc w:val="center"/>
        </w:trPr>
        <w:tc>
          <w:tcPr>
            <w:tcW w:w="552" w:type="dxa"/>
          </w:tcPr>
          <w:p w14:paraId="045F52A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42</w:t>
            </w:r>
          </w:p>
        </w:tc>
        <w:tc>
          <w:tcPr>
            <w:tcW w:w="681" w:type="dxa"/>
          </w:tcPr>
          <w:p w14:paraId="57F30B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2211674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10B4793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769C26E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5F8E1F0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A49FE2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88.4</w:t>
            </w:r>
          </w:p>
        </w:tc>
        <w:tc>
          <w:tcPr>
            <w:tcW w:w="708" w:type="dxa"/>
            <w:vAlign w:val="bottom"/>
          </w:tcPr>
          <w:p w14:paraId="33A8F6F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4181E4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5C4F5A5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B4AC5A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2.48</w:t>
            </w:r>
          </w:p>
        </w:tc>
      </w:tr>
      <w:tr w:rsidR="003211F9" w:rsidRPr="00CB65B1" w14:paraId="22A5124B" w14:textId="77777777" w:rsidTr="00906C4A">
        <w:trPr>
          <w:jc w:val="center"/>
        </w:trPr>
        <w:tc>
          <w:tcPr>
            <w:tcW w:w="552" w:type="dxa"/>
          </w:tcPr>
          <w:p w14:paraId="04B569A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43</w:t>
            </w:r>
          </w:p>
        </w:tc>
        <w:tc>
          <w:tcPr>
            <w:tcW w:w="681" w:type="dxa"/>
          </w:tcPr>
          <w:p w14:paraId="3EA1EDC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52CA0A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C1CC01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7602623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w:t>
            </w:r>
          </w:p>
        </w:tc>
        <w:tc>
          <w:tcPr>
            <w:tcW w:w="567" w:type="dxa"/>
          </w:tcPr>
          <w:p w14:paraId="547E977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784C49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75.7</w:t>
            </w:r>
          </w:p>
        </w:tc>
        <w:tc>
          <w:tcPr>
            <w:tcW w:w="708" w:type="dxa"/>
            <w:vAlign w:val="bottom"/>
          </w:tcPr>
          <w:p w14:paraId="5B757B1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500E7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4EB3277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49FDA4B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3.25</w:t>
            </w:r>
          </w:p>
        </w:tc>
      </w:tr>
      <w:tr w:rsidR="003211F9" w:rsidRPr="00CB65B1" w14:paraId="08EC938A" w14:textId="77777777" w:rsidTr="00906C4A">
        <w:trPr>
          <w:jc w:val="center"/>
        </w:trPr>
        <w:tc>
          <w:tcPr>
            <w:tcW w:w="552" w:type="dxa"/>
          </w:tcPr>
          <w:p w14:paraId="31BB8CD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44</w:t>
            </w:r>
          </w:p>
        </w:tc>
        <w:tc>
          <w:tcPr>
            <w:tcW w:w="681" w:type="dxa"/>
          </w:tcPr>
          <w:p w14:paraId="03177D9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73996A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755FA4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786F9D0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23</w:t>
            </w:r>
          </w:p>
        </w:tc>
        <w:tc>
          <w:tcPr>
            <w:tcW w:w="567" w:type="dxa"/>
          </w:tcPr>
          <w:p w14:paraId="6CE825E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103F63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84.6</w:t>
            </w:r>
          </w:p>
        </w:tc>
        <w:tc>
          <w:tcPr>
            <w:tcW w:w="708" w:type="dxa"/>
            <w:vAlign w:val="bottom"/>
          </w:tcPr>
          <w:p w14:paraId="3008DB2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ECCD5E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73365A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737F6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3.10</w:t>
            </w:r>
          </w:p>
        </w:tc>
      </w:tr>
      <w:tr w:rsidR="003211F9" w:rsidRPr="00CB65B1" w14:paraId="5037FF21" w14:textId="77777777" w:rsidTr="00906C4A">
        <w:trPr>
          <w:jc w:val="center"/>
        </w:trPr>
        <w:tc>
          <w:tcPr>
            <w:tcW w:w="552" w:type="dxa"/>
          </w:tcPr>
          <w:p w14:paraId="76E4D18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45</w:t>
            </w:r>
          </w:p>
        </w:tc>
        <w:tc>
          <w:tcPr>
            <w:tcW w:w="681" w:type="dxa"/>
          </w:tcPr>
          <w:p w14:paraId="4346EA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2B074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66F2EA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425D60D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1359A78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717B893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86.5</w:t>
            </w:r>
          </w:p>
        </w:tc>
        <w:tc>
          <w:tcPr>
            <w:tcW w:w="708" w:type="dxa"/>
            <w:vAlign w:val="bottom"/>
          </w:tcPr>
          <w:p w14:paraId="2B4C6AF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DB020A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58E0A25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3CC0EC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53B5DA13" w14:textId="77777777" w:rsidTr="00906C4A">
        <w:trPr>
          <w:jc w:val="center"/>
        </w:trPr>
        <w:tc>
          <w:tcPr>
            <w:tcW w:w="552" w:type="dxa"/>
          </w:tcPr>
          <w:p w14:paraId="0F4364F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46</w:t>
            </w:r>
          </w:p>
        </w:tc>
        <w:tc>
          <w:tcPr>
            <w:tcW w:w="681" w:type="dxa"/>
          </w:tcPr>
          <w:p w14:paraId="27841DC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2767BC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6676AAF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718A091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578ABF9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00E606B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73.6</w:t>
            </w:r>
          </w:p>
        </w:tc>
        <w:tc>
          <w:tcPr>
            <w:tcW w:w="708" w:type="dxa"/>
            <w:vAlign w:val="bottom"/>
          </w:tcPr>
          <w:p w14:paraId="139C46B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D50AE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B388F5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3E001E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3.17</w:t>
            </w:r>
          </w:p>
        </w:tc>
      </w:tr>
      <w:tr w:rsidR="003211F9" w:rsidRPr="00CB65B1" w14:paraId="3D815DCA" w14:textId="77777777" w:rsidTr="00906C4A">
        <w:trPr>
          <w:jc w:val="center"/>
        </w:trPr>
        <w:tc>
          <w:tcPr>
            <w:tcW w:w="552" w:type="dxa"/>
          </w:tcPr>
          <w:p w14:paraId="027BFEF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47</w:t>
            </w:r>
          </w:p>
        </w:tc>
        <w:tc>
          <w:tcPr>
            <w:tcW w:w="681" w:type="dxa"/>
          </w:tcPr>
          <w:p w14:paraId="69F1316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50231C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03CE14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A9B6B4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176EB69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0D5FA31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85.7</w:t>
            </w:r>
          </w:p>
        </w:tc>
        <w:tc>
          <w:tcPr>
            <w:tcW w:w="708" w:type="dxa"/>
            <w:vAlign w:val="bottom"/>
          </w:tcPr>
          <w:p w14:paraId="2901445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0A8596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457BD34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3A64864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45AE8AD4" w14:textId="77777777" w:rsidTr="00906C4A">
        <w:trPr>
          <w:jc w:val="center"/>
        </w:trPr>
        <w:tc>
          <w:tcPr>
            <w:tcW w:w="552" w:type="dxa"/>
          </w:tcPr>
          <w:p w14:paraId="26F7E71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48</w:t>
            </w:r>
          </w:p>
        </w:tc>
        <w:tc>
          <w:tcPr>
            <w:tcW w:w="681" w:type="dxa"/>
          </w:tcPr>
          <w:p w14:paraId="0F69865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E52C24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7F399A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75B35B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1127E22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421CC37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84.3</w:t>
            </w:r>
          </w:p>
        </w:tc>
        <w:tc>
          <w:tcPr>
            <w:tcW w:w="708" w:type="dxa"/>
            <w:vAlign w:val="bottom"/>
          </w:tcPr>
          <w:p w14:paraId="6484AF3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14371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235E956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7E956E1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0F0D34E3" w14:textId="77777777" w:rsidTr="00906C4A">
        <w:trPr>
          <w:jc w:val="center"/>
        </w:trPr>
        <w:tc>
          <w:tcPr>
            <w:tcW w:w="552" w:type="dxa"/>
          </w:tcPr>
          <w:p w14:paraId="5410D2B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49</w:t>
            </w:r>
          </w:p>
        </w:tc>
        <w:tc>
          <w:tcPr>
            <w:tcW w:w="681" w:type="dxa"/>
          </w:tcPr>
          <w:p w14:paraId="246F847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53919C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A9FA82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3A02185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7D6B877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2139726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73.2</w:t>
            </w:r>
          </w:p>
        </w:tc>
        <w:tc>
          <w:tcPr>
            <w:tcW w:w="708" w:type="dxa"/>
            <w:vAlign w:val="bottom"/>
          </w:tcPr>
          <w:p w14:paraId="33E6582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6D059E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22160AA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42A3555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3.12</w:t>
            </w:r>
          </w:p>
        </w:tc>
      </w:tr>
      <w:tr w:rsidR="003211F9" w:rsidRPr="00CB65B1" w14:paraId="330744B8" w14:textId="77777777" w:rsidTr="00906C4A">
        <w:trPr>
          <w:jc w:val="center"/>
        </w:trPr>
        <w:tc>
          <w:tcPr>
            <w:tcW w:w="552" w:type="dxa"/>
          </w:tcPr>
          <w:p w14:paraId="08B292E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681" w:type="dxa"/>
          </w:tcPr>
          <w:p w14:paraId="45B96DD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5B8DD5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00FA6C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037DC9E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0BB68F5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75A4A9F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82.2</w:t>
            </w:r>
          </w:p>
        </w:tc>
        <w:tc>
          <w:tcPr>
            <w:tcW w:w="708" w:type="dxa"/>
            <w:vAlign w:val="bottom"/>
          </w:tcPr>
          <w:p w14:paraId="4919EBA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27368D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20892E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9D2B21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0D6D2C71" w14:textId="77777777" w:rsidTr="00906C4A">
        <w:trPr>
          <w:jc w:val="center"/>
        </w:trPr>
        <w:tc>
          <w:tcPr>
            <w:tcW w:w="552" w:type="dxa"/>
          </w:tcPr>
          <w:p w14:paraId="38E4264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lastRenderedPageBreak/>
              <w:t>51</w:t>
            </w:r>
          </w:p>
        </w:tc>
        <w:tc>
          <w:tcPr>
            <w:tcW w:w="681" w:type="dxa"/>
          </w:tcPr>
          <w:p w14:paraId="239E418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9456F1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7C3163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22387F3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6C7654F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12A7B4E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79.5</w:t>
            </w:r>
          </w:p>
        </w:tc>
        <w:tc>
          <w:tcPr>
            <w:tcW w:w="708" w:type="dxa"/>
            <w:vAlign w:val="bottom"/>
          </w:tcPr>
          <w:p w14:paraId="46D485F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2254D5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4C1419C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3A2DE3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3.28</w:t>
            </w:r>
          </w:p>
        </w:tc>
      </w:tr>
      <w:tr w:rsidR="003211F9" w:rsidRPr="00CB65B1" w14:paraId="70B0B7CF" w14:textId="77777777" w:rsidTr="00906C4A">
        <w:trPr>
          <w:jc w:val="center"/>
        </w:trPr>
        <w:tc>
          <w:tcPr>
            <w:tcW w:w="552" w:type="dxa"/>
          </w:tcPr>
          <w:p w14:paraId="304EAB0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52</w:t>
            </w:r>
          </w:p>
        </w:tc>
        <w:tc>
          <w:tcPr>
            <w:tcW w:w="681" w:type="dxa"/>
          </w:tcPr>
          <w:p w14:paraId="55047D1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840C3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79D1E1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1988A8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1407815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EFA8D3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81.5</w:t>
            </w:r>
          </w:p>
        </w:tc>
        <w:tc>
          <w:tcPr>
            <w:tcW w:w="708" w:type="dxa"/>
            <w:vAlign w:val="bottom"/>
          </w:tcPr>
          <w:p w14:paraId="6D08A5A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FC747A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1B1427E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F4CCF1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3.23</w:t>
            </w:r>
          </w:p>
        </w:tc>
      </w:tr>
      <w:tr w:rsidR="003211F9" w:rsidRPr="00CB65B1" w14:paraId="3989F27A" w14:textId="77777777" w:rsidTr="00906C4A">
        <w:trPr>
          <w:jc w:val="center"/>
        </w:trPr>
        <w:tc>
          <w:tcPr>
            <w:tcW w:w="552" w:type="dxa"/>
          </w:tcPr>
          <w:p w14:paraId="46886B1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53</w:t>
            </w:r>
          </w:p>
        </w:tc>
        <w:tc>
          <w:tcPr>
            <w:tcW w:w="681" w:type="dxa"/>
          </w:tcPr>
          <w:p w14:paraId="7A8265E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778BCFA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9AAA61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32B1B70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66C6C9F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33E63A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78.5</w:t>
            </w:r>
          </w:p>
        </w:tc>
        <w:tc>
          <w:tcPr>
            <w:tcW w:w="708" w:type="dxa"/>
            <w:vAlign w:val="bottom"/>
          </w:tcPr>
          <w:p w14:paraId="3B8167C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E7788B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7AC500F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72C2E2F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2.49</w:t>
            </w:r>
          </w:p>
        </w:tc>
      </w:tr>
      <w:tr w:rsidR="003211F9" w:rsidRPr="00CB65B1" w14:paraId="0900053A" w14:textId="77777777" w:rsidTr="00906C4A">
        <w:trPr>
          <w:jc w:val="center"/>
        </w:trPr>
        <w:tc>
          <w:tcPr>
            <w:tcW w:w="552" w:type="dxa"/>
          </w:tcPr>
          <w:p w14:paraId="7C27F69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54</w:t>
            </w:r>
          </w:p>
        </w:tc>
        <w:tc>
          <w:tcPr>
            <w:tcW w:w="681" w:type="dxa"/>
          </w:tcPr>
          <w:p w14:paraId="242B77D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32A03DB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86C05B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32544A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77C8AE4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8D40A8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29A3CFC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C67DC9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078757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E352CA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2.46</w:t>
            </w:r>
          </w:p>
        </w:tc>
      </w:tr>
      <w:tr w:rsidR="003211F9" w:rsidRPr="00CB65B1" w14:paraId="0FB61459" w14:textId="77777777" w:rsidTr="00906C4A">
        <w:trPr>
          <w:jc w:val="center"/>
        </w:trPr>
        <w:tc>
          <w:tcPr>
            <w:tcW w:w="552" w:type="dxa"/>
          </w:tcPr>
          <w:p w14:paraId="60D538D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55</w:t>
            </w:r>
          </w:p>
        </w:tc>
        <w:tc>
          <w:tcPr>
            <w:tcW w:w="681" w:type="dxa"/>
          </w:tcPr>
          <w:p w14:paraId="6EF287D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95226F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FAE705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32183E1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6713416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8C059E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73.7</w:t>
            </w:r>
          </w:p>
        </w:tc>
        <w:tc>
          <w:tcPr>
            <w:tcW w:w="708" w:type="dxa"/>
            <w:vAlign w:val="bottom"/>
          </w:tcPr>
          <w:p w14:paraId="364655E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359537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4E47F1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CED1E7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7549378B" w14:textId="77777777" w:rsidTr="00906C4A">
        <w:trPr>
          <w:jc w:val="center"/>
        </w:trPr>
        <w:tc>
          <w:tcPr>
            <w:tcW w:w="552" w:type="dxa"/>
          </w:tcPr>
          <w:p w14:paraId="5737436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56</w:t>
            </w:r>
          </w:p>
        </w:tc>
        <w:tc>
          <w:tcPr>
            <w:tcW w:w="681" w:type="dxa"/>
          </w:tcPr>
          <w:p w14:paraId="7E2141D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CE7F89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A38EC9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04D9ED2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376B816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2511C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71.8</w:t>
            </w:r>
          </w:p>
        </w:tc>
        <w:tc>
          <w:tcPr>
            <w:tcW w:w="708" w:type="dxa"/>
            <w:vAlign w:val="bottom"/>
          </w:tcPr>
          <w:p w14:paraId="6CBB3AC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5CC1B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6248B52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1A59777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3.32</w:t>
            </w:r>
          </w:p>
        </w:tc>
      </w:tr>
      <w:tr w:rsidR="003211F9" w:rsidRPr="00CB65B1" w14:paraId="5901648E" w14:textId="77777777" w:rsidTr="00906C4A">
        <w:trPr>
          <w:jc w:val="center"/>
        </w:trPr>
        <w:tc>
          <w:tcPr>
            <w:tcW w:w="552" w:type="dxa"/>
          </w:tcPr>
          <w:p w14:paraId="14E4C07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57</w:t>
            </w:r>
          </w:p>
        </w:tc>
        <w:tc>
          <w:tcPr>
            <w:tcW w:w="681" w:type="dxa"/>
          </w:tcPr>
          <w:p w14:paraId="26B951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2E89CF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7EE88E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5081CE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734AA3B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1177616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75.9</w:t>
            </w:r>
          </w:p>
        </w:tc>
        <w:tc>
          <w:tcPr>
            <w:tcW w:w="708" w:type="dxa"/>
            <w:vAlign w:val="bottom"/>
          </w:tcPr>
          <w:p w14:paraId="2BDF54D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1C6F2C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85CB6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7CC706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2.54</w:t>
            </w:r>
          </w:p>
        </w:tc>
      </w:tr>
      <w:tr w:rsidR="003211F9" w:rsidRPr="00CB65B1" w14:paraId="369DFD4A" w14:textId="77777777" w:rsidTr="00906C4A">
        <w:trPr>
          <w:jc w:val="center"/>
        </w:trPr>
        <w:tc>
          <w:tcPr>
            <w:tcW w:w="552" w:type="dxa"/>
          </w:tcPr>
          <w:p w14:paraId="257B717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58</w:t>
            </w:r>
          </w:p>
        </w:tc>
        <w:tc>
          <w:tcPr>
            <w:tcW w:w="681" w:type="dxa"/>
          </w:tcPr>
          <w:p w14:paraId="0BBC4F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2344C4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3B5E13F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2331712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ACDDCE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069F47B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85.4</w:t>
            </w:r>
          </w:p>
        </w:tc>
        <w:tc>
          <w:tcPr>
            <w:tcW w:w="708" w:type="dxa"/>
            <w:vAlign w:val="bottom"/>
          </w:tcPr>
          <w:p w14:paraId="278EA56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66D02B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3F0D0DB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72D37E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2.68</w:t>
            </w:r>
          </w:p>
        </w:tc>
      </w:tr>
      <w:tr w:rsidR="003211F9" w:rsidRPr="00CB65B1" w14:paraId="75EEEAEE" w14:textId="77777777" w:rsidTr="00906C4A">
        <w:trPr>
          <w:jc w:val="center"/>
        </w:trPr>
        <w:tc>
          <w:tcPr>
            <w:tcW w:w="552" w:type="dxa"/>
          </w:tcPr>
          <w:p w14:paraId="660ADCB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59</w:t>
            </w:r>
          </w:p>
        </w:tc>
        <w:tc>
          <w:tcPr>
            <w:tcW w:w="681" w:type="dxa"/>
          </w:tcPr>
          <w:p w14:paraId="49C25AB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401E9FC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71E38C5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418B247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203D59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826815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86.8</w:t>
            </w:r>
          </w:p>
        </w:tc>
        <w:tc>
          <w:tcPr>
            <w:tcW w:w="708" w:type="dxa"/>
            <w:vAlign w:val="bottom"/>
          </w:tcPr>
          <w:p w14:paraId="383D8F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2CB301E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6A5C466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71055DD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2.40</w:t>
            </w:r>
          </w:p>
        </w:tc>
      </w:tr>
      <w:tr w:rsidR="003211F9" w:rsidRPr="00CB65B1" w14:paraId="70D63737" w14:textId="77777777" w:rsidTr="00906C4A">
        <w:trPr>
          <w:jc w:val="center"/>
        </w:trPr>
        <w:tc>
          <w:tcPr>
            <w:tcW w:w="552" w:type="dxa"/>
          </w:tcPr>
          <w:p w14:paraId="69B7B23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681" w:type="dxa"/>
          </w:tcPr>
          <w:p w14:paraId="473C7DE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6B81C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01C03D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DCB3D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18F2B4B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20B3D1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74.8</w:t>
            </w:r>
          </w:p>
        </w:tc>
        <w:tc>
          <w:tcPr>
            <w:tcW w:w="708" w:type="dxa"/>
            <w:vAlign w:val="bottom"/>
          </w:tcPr>
          <w:p w14:paraId="7432DA0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DE2BCA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E6CD7A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1099A1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733EE275" w14:textId="77777777" w:rsidTr="00906C4A">
        <w:trPr>
          <w:jc w:val="center"/>
        </w:trPr>
        <w:tc>
          <w:tcPr>
            <w:tcW w:w="552" w:type="dxa"/>
          </w:tcPr>
          <w:p w14:paraId="6511394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61</w:t>
            </w:r>
          </w:p>
        </w:tc>
        <w:tc>
          <w:tcPr>
            <w:tcW w:w="681" w:type="dxa"/>
          </w:tcPr>
          <w:p w14:paraId="60CE71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AE98FA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1D3961B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3D66BE8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29A78C4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BBDF7E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78.7</w:t>
            </w:r>
          </w:p>
        </w:tc>
        <w:tc>
          <w:tcPr>
            <w:tcW w:w="708" w:type="dxa"/>
            <w:vAlign w:val="bottom"/>
          </w:tcPr>
          <w:p w14:paraId="61DB5C6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774202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7D02380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92B754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3.19</w:t>
            </w:r>
          </w:p>
        </w:tc>
      </w:tr>
      <w:tr w:rsidR="003211F9" w:rsidRPr="00CB65B1" w14:paraId="446C601C" w14:textId="77777777" w:rsidTr="00906C4A">
        <w:trPr>
          <w:jc w:val="center"/>
        </w:trPr>
        <w:tc>
          <w:tcPr>
            <w:tcW w:w="552" w:type="dxa"/>
          </w:tcPr>
          <w:p w14:paraId="4E828F2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62</w:t>
            </w:r>
          </w:p>
        </w:tc>
        <w:tc>
          <w:tcPr>
            <w:tcW w:w="681" w:type="dxa"/>
          </w:tcPr>
          <w:p w14:paraId="01BA8D5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CCCB84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04C5E00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362F1B9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4841730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1E695D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82.6</w:t>
            </w:r>
          </w:p>
        </w:tc>
        <w:tc>
          <w:tcPr>
            <w:tcW w:w="708" w:type="dxa"/>
            <w:vAlign w:val="bottom"/>
          </w:tcPr>
          <w:p w14:paraId="560FC2E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5B4272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5B4ECED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79621FD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3.23</w:t>
            </w:r>
          </w:p>
        </w:tc>
      </w:tr>
      <w:tr w:rsidR="003211F9" w:rsidRPr="00CB65B1" w14:paraId="259BAC31" w14:textId="77777777" w:rsidTr="00906C4A">
        <w:trPr>
          <w:jc w:val="center"/>
        </w:trPr>
        <w:tc>
          <w:tcPr>
            <w:tcW w:w="552" w:type="dxa"/>
          </w:tcPr>
          <w:p w14:paraId="0CAFE65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63</w:t>
            </w:r>
          </w:p>
        </w:tc>
        <w:tc>
          <w:tcPr>
            <w:tcW w:w="681" w:type="dxa"/>
          </w:tcPr>
          <w:p w14:paraId="53238A9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588A28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5D0604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1609421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7C39CAE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502978C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620C209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64A618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E8D0FE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34A7D4C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3.29</w:t>
            </w:r>
          </w:p>
        </w:tc>
      </w:tr>
      <w:tr w:rsidR="003211F9" w:rsidRPr="00CB65B1" w14:paraId="4F47C12F" w14:textId="77777777" w:rsidTr="00906C4A">
        <w:trPr>
          <w:jc w:val="center"/>
        </w:trPr>
        <w:tc>
          <w:tcPr>
            <w:tcW w:w="552" w:type="dxa"/>
          </w:tcPr>
          <w:p w14:paraId="6029A6F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64</w:t>
            </w:r>
          </w:p>
        </w:tc>
        <w:tc>
          <w:tcPr>
            <w:tcW w:w="681" w:type="dxa"/>
          </w:tcPr>
          <w:p w14:paraId="38F769C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6A126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F49DDC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FCD2DB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7D60E34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8FD2F5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82.7</w:t>
            </w:r>
          </w:p>
        </w:tc>
        <w:tc>
          <w:tcPr>
            <w:tcW w:w="708" w:type="dxa"/>
            <w:vAlign w:val="bottom"/>
          </w:tcPr>
          <w:p w14:paraId="740D9D6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95D5E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1E07D0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CD3AAA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3.28</w:t>
            </w:r>
          </w:p>
        </w:tc>
      </w:tr>
      <w:tr w:rsidR="003211F9" w:rsidRPr="00CB65B1" w14:paraId="0F2A7B9D" w14:textId="77777777" w:rsidTr="00906C4A">
        <w:trPr>
          <w:jc w:val="center"/>
        </w:trPr>
        <w:tc>
          <w:tcPr>
            <w:tcW w:w="552" w:type="dxa"/>
          </w:tcPr>
          <w:p w14:paraId="0ECAF81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65</w:t>
            </w:r>
          </w:p>
        </w:tc>
        <w:tc>
          <w:tcPr>
            <w:tcW w:w="681" w:type="dxa"/>
          </w:tcPr>
          <w:p w14:paraId="1B9CB0A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5309FE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5740A9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FC7CF6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F6C55E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A2803D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88.5</w:t>
            </w:r>
          </w:p>
        </w:tc>
        <w:tc>
          <w:tcPr>
            <w:tcW w:w="708" w:type="dxa"/>
            <w:vAlign w:val="bottom"/>
          </w:tcPr>
          <w:p w14:paraId="3C290EA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E24D1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357591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7A61A60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3.22</w:t>
            </w:r>
          </w:p>
        </w:tc>
      </w:tr>
      <w:tr w:rsidR="003211F9" w:rsidRPr="00CB65B1" w14:paraId="3992203B" w14:textId="77777777" w:rsidTr="00906C4A">
        <w:trPr>
          <w:jc w:val="center"/>
        </w:trPr>
        <w:tc>
          <w:tcPr>
            <w:tcW w:w="552" w:type="dxa"/>
          </w:tcPr>
          <w:p w14:paraId="6BD4E44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66</w:t>
            </w:r>
          </w:p>
        </w:tc>
        <w:tc>
          <w:tcPr>
            <w:tcW w:w="681" w:type="dxa"/>
          </w:tcPr>
          <w:p w14:paraId="6145E15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0E1A76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7BDF34F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3CFFC3D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3B080BE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3EBD9B1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90.5</w:t>
            </w:r>
          </w:p>
        </w:tc>
        <w:tc>
          <w:tcPr>
            <w:tcW w:w="708" w:type="dxa"/>
            <w:vAlign w:val="bottom"/>
          </w:tcPr>
          <w:p w14:paraId="0AF3E36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968A2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E220F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0BC2570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3.25</w:t>
            </w:r>
          </w:p>
        </w:tc>
      </w:tr>
      <w:tr w:rsidR="003211F9" w:rsidRPr="00CB65B1" w14:paraId="72240213" w14:textId="77777777" w:rsidTr="00906C4A">
        <w:trPr>
          <w:jc w:val="center"/>
        </w:trPr>
        <w:tc>
          <w:tcPr>
            <w:tcW w:w="552" w:type="dxa"/>
          </w:tcPr>
          <w:p w14:paraId="35EB4C1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67</w:t>
            </w:r>
          </w:p>
        </w:tc>
        <w:tc>
          <w:tcPr>
            <w:tcW w:w="681" w:type="dxa"/>
          </w:tcPr>
          <w:p w14:paraId="1ED3650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ED7806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C64E3F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658AC66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17E9924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69D0D6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83.2</w:t>
            </w:r>
          </w:p>
        </w:tc>
        <w:tc>
          <w:tcPr>
            <w:tcW w:w="708" w:type="dxa"/>
            <w:vAlign w:val="bottom"/>
          </w:tcPr>
          <w:p w14:paraId="0218D67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DE8017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88D56E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14C960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28612244" w14:textId="77777777" w:rsidTr="00906C4A">
        <w:trPr>
          <w:jc w:val="center"/>
        </w:trPr>
        <w:tc>
          <w:tcPr>
            <w:tcW w:w="552" w:type="dxa"/>
          </w:tcPr>
          <w:p w14:paraId="6A707EF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68</w:t>
            </w:r>
          </w:p>
        </w:tc>
        <w:tc>
          <w:tcPr>
            <w:tcW w:w="681" w:type="dxa"/>
          </w:tcPr>
          <w:p w14:paraId="78C312C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6EB5639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FB99FE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F37F5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30D2EDA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26F3B63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83</w:t>
            </w:r>
          </w:p>
        </w:tc>
        <w:tc>
          <w:tcPr>
            <w:tcW w:w="708" w:type="dxa"/>
            <w:vAlign w:val="bottom"/>
          </w:tcPr>
          <w:p w14:paraId="6EA2760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996FC2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605355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77F5B65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2.49</w:t>
            </w:r>
          </w:p>
        </w:tc>
      </w:tr>
      <w:tr w:rsidR="003211F9" w:rsidRPr="00CB65B1" w14:paraId="7FC74EA3" w14:textId="77777777" w:rsidTr="00906C4A">
        <w:trPr>
          <w:jc w:val="center"/>
        </w:trPr>
        <w:tc>
          <w:tcPr>
            <w:tcW w:w="552" w:type="dxa"/>
          </w:tcPr>
          <w:p w14:paraId="316C4B8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w:t>
            </w:r>
          </w:p>
        </w:tc>
        <w:tc>
          <w:tcPr>
            <w:tcW w:w="681" w:type="dxa"/>
          </w:tcPr>
          <w:p w14:paraId="2299E5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0500F58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0D8269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F4D53E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6499D2E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7C3E163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80.7</w:t>
            </w:r>
          </w:p>
        </w:tc>
        <w:tc>
          <w:tcPr>
            <w:tcW w:w="708" w:type="dxa"/>
            <w:vAlign w:val="bottom"/>
          </w:tcPr>
          <w:p w14:paraId="74E7B57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82A778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1037ED9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CA20C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2.51</w:t>
            </w:r>
          </w:p>
        </w:tc>
      </w:tr>
      <w:tr w:rsidR="003211F9" w:rsidRPr="00CB65B1" w14:paraId="3A117C80" w14:textId="77777777" w:rsidTr="00906C4A">
        <w:trPr>
          <w:jc w:val="center"/>
        </w:trPr>
        <w:tc>
          <w:tcPr>
            <w:tcW w:w="552" w:type="dxa"/>
          </w:tcPr>
          <w:p w14:paraId="1C20BAE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681" w:type="dxa"/>
          </w:tcPr>
          <w:p w14:paraId="2EAE00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450B3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06F8577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0404E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3E047F1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4D8CBEF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82.7</w:t>
            </w:r>
          </w:p>
        </w:tc>
        <w:tc>
          <w:tcPr>
            <w:tcW w:w="708" w:type="dxa"/>
            <w:vAlign w:val="bottom"/>
          </w:tcPr>
          <w:p w14:paraId="2B88077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C9431D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7C498A8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C54536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3.27</w:t>
            </w:r>
          </w:p>
        </w:tc>
      </w:tr>
      <w:tr w:rsidR="003211F9" w:rsidRPr="00CB65B1" w14:paraId="2ABA41A2" w14:textId="77777777" w:rsidTr="00906C4A">
        <w:trPr>
          <w:jc w:val="center"/>
        </w:trPr>
        <w:tc>
          <w:tcPr>
            <w:tcW w:w="552" w:type="dxa"/>
          </w:tcPr>
          <w:p w14:paraId="4BE216A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71</w:t>
            </w:r>
          </w:p>
        </w:tc>
        <w:tc>
          <w:tcPr>
            <w:tcW w:w="681" w:type="dxa"/>
          </w:tcPr>
          <w:p w14:paraId="3B8C3B4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DCA92C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F6E4F9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35EFFF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531CC7A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1223F98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75.9</w:t>
            </w:r>
          </w:p>
        </w:tc>
        <w:tc>
          <w:tcPr>
            <w:tcW w:w="708" w:type="dxa"/>
            <w:vAlign w:val="bottom"/>
          </w:tcPr>
          <w:p w14:paraId="0928A22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6E1CAD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4F30ADE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198BFE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3.32</w:t>
            </w:r>
          </w:p>
        </w:tc>
      </w:tr>
      <w:tr w:rsidR="003211F9" w:rsidRPr="00CB65B1" w14:paraId="142B1C5A" w14:textId="77777777" w:rsidTr="00906C4A">
        <w:trPr>
          <w:jc w:val="center"/>
        </w:trPr>
        <w:tc>
          <w:tcPr>
            <w:tcW w:w="552" w:type="dxa"/>
          </w:tcPr>
          <w:p w14:paraId="4674AAC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72</w:t>
            </w:r>
          </w:p>
        </w:tc>
        <w:tc>
          <w:tcPr>
            <w:tcW w:w="681" w:type="dxa"/>
          </w:tcPr>
          <w:p w14:paraId="04C9A19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647ED6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06B44F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3E4162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6D61B17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57E1379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74.8</w:t>
            </w:r>
          </w:p>
        </w:tc>
        <w:tc>
          <w:tcPr>
            <w:tcW w:w="708" w:type="dxa"/>
            <w:vAlign w:val="bottom"/>
          </w:tcPr>
          <w:p w14:paraId="761F236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39D139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5C042E3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276CCE1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3.36</w:t>
            </w:r>
          </w:p>
        </w:tc>
      </w:tr>
      <w:tr w:rsidR="003211F9" w:rsidRPr="00CB65B1" w14:paraId="5C3FD03E" w14:textId="77777777" w:rsidTr="00906C4A">
        <w:trPr>
          <w:jc w:val="center"/>
        </w:trPr>
        <w:tc>
          <w:tcPr>
            <w:tcW w:w="552" w:type="dxa"/>
          </w:tcPr>
          <w:p w14:paraId="54EB73E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73</w:t>
            </w:r>
          </w:p>
        </w:tc>
        <w:tc>
          <w:tcPr>
            <w:tcW w:w="681" w:type="dxa"/>
          </w:tcPr>
          <w:p w14:paraId="67CB0C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3B186C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C8BB8B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73AF2A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w:t>
            </w:r>
          </w:p>
        </w:tc>
        <w:tc>
          <w:tcPr>
            <w:tcW w:w="567" w:type="dxa"/>
          </w:tcPr>
          <w:p w14:paraId="4B7C530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7B8A034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90.6</w:t>
            </w:r>
          </w:p>
        </w:tc>
        <w:tc>
          <w:tcPr>
            <w:tcW w:w="708" w:type="dxa"/>
            <w:vAlign w:val="bottom"/>
          </w:tcPr>
          <w:p w14:paraId="78AC2BB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01691A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7CDEA31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42360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4.00</w:t>
            </w:r>
          </w:p>
        </w:tc>
      </w:tr>
      <w:tr w:rsidR="003211F9" w:rsidRPr="00CB65B1" w14:paraId="178BBD11" w14:textId="77777777" w:rsidTr="00906C4A">
        <w:trPr>
          <w:jc w:val="center"/>
        </w:trPr>
        <w:tc>
          <w:tcPr>
            <w:tcW w:w="552" w:type="dxa"/>
          </w:tcPr>
          <w:p w14:paraId="1724B1B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74</w:t>
            </w:r>
          </w:p>
        </w:tc>
        <w:tc>
          <w:tcPr>
            <w:tcW w:w="681" w:type="dxa"/>
          </w:tcPr>
          <w:p w14:paraId="75C389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99158B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805727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5405477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6992E92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4407905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99.5</w:t>
            </w:r>
          </w:p>
        </w:tc>
        <w:tc>
          <w:tcPr>
            <w:tcW w:w="708" w:type="dxa"/>
            <w:vAlign w:val="bottom"/>
          </w:tcPr>
          <w:p w14:paraId="7138B67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7BCC5C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0FFD29E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7E3D7A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3.90</w:t>
            </w:r>
          </w:p>
        </w:tc>
      </w:tr>
      <w:tr w:rsidR="003211F9" w:rsidRPr="00CB65B1" w14:paraId="0E5CC13B" w14:textId="77777777" w:rsidTr="00906C4A">
        <w:trPr>
          <w:jc w:val="center"/>
        </w:trPr>
        <w:tc>
          <w:tcPr>
            <w:tcW w:w="552" w:type="dxa"/>
          </w:tcPr>
          <w:p w14:paraId="66E0FE1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75</w:t>
            </w:r>
          </w:p>
        </w:tc>
        <w:tc>
          <w:tcPr>
            <w:tcW w:w="681" w:type="dxa"/>
          </w:tcPr>
          <w:p w14:paraId="60803B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271CF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33AD8D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39E0B9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312EBAD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68C31CB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86.8</w:t>
            </w:r>
          </w:p>
        </w:tc>
        <w:tc>
          <w:tcPr>
            <w:tcW w:w="708" w:type="dxa"/>
            <w:vAlign w:val="bottom"/>
          </w:tcPr>
          <w:p w14:paraId="2031FC1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8A1B7A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2F0E863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B3EAC1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4.50</w:t>
            </w:r>
          </w:p>
        </w:tc>
      </w:tr>
      <w:tr w:rsidR="003211F9" w:rsidRPr="00CB65B1" w14:paraId="3129CC4D" w14:textId="77777777" w:rsidTr="00906C4A">
        <w:trPr>
          <w:jc w:val="center"/>
        </w:trPr>
        <w:tc>
          <w:tcPr>
            <w:tcW w:w="552" w:type="dxa"/>
          </w:tcPr>
          <w:p w14:paraId="176DA3D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76</w:t>
            </w:r>
          </w:p>
        </w:tc>
        <w:tc>
          <w:tcPr>
            <w:tcW w:w="681" w:type="dxa"/>
          </w:tcPr>
          <w:p w14:paraId="64342E4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0E111B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571A03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31BB4F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18FB66C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7FA235A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82.6</w:t>
            </w:r>
          </w:p>
        </w:tc>
        <w:tc>
          <w:tcPr>
            <w:tcW w:w="708" w:type="dxa"/>
            <w:vAlign w:val="bottom"/>
          </w:tcPr>
          <w:p w14:paraId="0CF160A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3167D0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30C7478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80F61D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57BCE4ED" w14:textId="77777777" w:rsidTr="00906C4A">
        <w:trPr>
          <w:jc w:val="center"/>
        </w:trPr>
        <w:tc>
          <w:tcPr>
            <w:tcW w:w="552" w:type="dxa"/>
          </w:tcPr>
          <w:p w14:paraId="2B8F733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77</w:t>
            </w:r>
          </w:p>
        </w:tc>
        <w:tc>
          <w:tcPr>
            <w:tcW w:w="681" w:type="dxa"/>
          </w:tcPr>
          <w:p w14:paraId="394435F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8D6F98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A30989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755B018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3F56204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62169C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79.8</w:t>
            </w:r>
          </w:p>
        </w:tc>
        <w:tc>
          <w:tcPr>
            <w:tcW w:w="708" w:type="dxa"/>
            <w:vAlign w:val="bottom"/>
          </w:tcPr>
          <w:p w14:paraId="2AE31E2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607AB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4F5DADC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7E06C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3.10</w:t>
            </w:r>
          </w:p>
        </w:tc>
      </w:tr>
      <w:tr w:rsidR="003211F9" w:rsidRPr="00CB65B1" w14:paraId="065CAF69" w14:textId="77777777" w:rsidTr="00906C4A">
        <w:trPr>
          <w:jc w:val="center"/>
        </w:trPr>
        <w:tc>
          <w:tcPr>
            <w:tcW w:w="552" w:type="dxa"/>
          </w:tcPr>
          <w:p w14:paraId="04A72A0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78</w:t>
            </w:r>
          </w:p>
        </w:tc>
        <w:tc>
          <w:tcPr>
            <w:tcW w:w="681" w:type="dxa"/>
          </w:tcPr>
          <w:p w14:paraId="1C02E39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5E119E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7AB7FC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295276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5B99BC1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33D2585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73.8</w:t>
            </w:r>
          </w:p>
        </w:tc>
        <w:tc>
          <w:tcPr>
            <w:tcW w:w="708" w:type="dxa"/>
            <w:vAlign w:val="bottom"/>
          </w:tcPr>
          <w:p w14:paraId="2792BC3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34C85C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69B58C7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74DABB9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2.90</w:t>
            </w:r>
          </w:p>
        </w:tc>
      </w:tr>
      <w:tr w:rsidR="003211F9" w:rsidRPr="00CB65B1" w14:paraId="021F63E1" w14:textId="77777777" w:rsidTr="00906C4A">
        <w:trPr>
          <w:jc w:val="center"/>
        </w:trPr>
        <w:tc>
          <w:tcPr>
            <w:tcW w:w="552" w:type="dxa"/>
          </w:tcPr>
          <w:p w14:paraId="2CC2114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79</w:t>
            </w:r>
          </w:p>
        </w:tc>
        <w:tc>
          <w:tcPr>
            <w:tcW w:w="681" w:type="dxa"/>
          </w:tcPr>
          <w:p w14:paraId="2C1EC61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3A2114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6B7DE87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84B4FD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C425FF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796777E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70.8</w:t>
            </w:r>
          </w:p>
        </w:tc>
        <w:tc>
          <w:tcPr>
            <w:tcW w:w="708" w:type="dxa"/>
            <w:vAlign w:val="bottom"/>
          </w:tcPr>
          <w:p w14:paraId="1170444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AF7D3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06948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2181D0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56410581" w14:textId="77777777" w:rsidTr="00906C4A">
        <w:trPr>
          <w:jc w:val="center"/>
        </w:trPr>
        <w:tc>
          <w:tcPr>
            <w:tcW w:w="552" w:type="dxa"/>
          </w:tcPr>
          <w:p w14:paraId="09474E4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80</w:t>
            </w:r>
          </w:p>
        </w:tc>
        <w:tc>
          <w:tcPr>
            <w:tcW w:w="681" w:type="dxa"/>
          </w:tcPr>
          <w:p w14:paraId="0F930C0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74255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6C8E50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40861A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1096324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D14CBD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84.7</w:t>
            </w:r>
          </w:p>
        </w:tc>
        <w:tc>
          <w:tcPr>
            <w:tcW w:w="708" w:type="dxa"/>
            <w:vAlign w:val="bottom"/>
          </w:tcPr>
          <w:p w14:paraId="51DD4B2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198F2C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53A7A84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1F02ED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3.21</w:t>
            </w:r>
          </w:p>
        </w:tc>
      </w:tr>
      <w:tr w:rsidR="003211F9" w:rsidRPr="00CB65B1" w14:paraId="5EDD331E" w14:textId="77777777" w:rsidTr="00906C4A">
        <w:trPr>
          <w:jc w:val="center"/>
        </w:trPr>
        <w:tc>
          <w:tcPr>
            <w:tcW w:w="552" w:type="dxa"/>
          </w:tcPr>
          <w:p w14:paraId="177D103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81</w:t>
            </w:r>
          </w:p>
        </w:tc>
        <w:tc>
          <w:tcPr>
            <w:tcW w:w="681" w:type="dxa"/>
          </w:tcPr>
          <w:p w14:paraId="33E2D1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F90352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A53C6B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7AFB91D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20165E2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152642C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69.8</w:t>
            </w:r>
          </w:p>
        </w:tc>
        <w:tc>
          <w:tcPr>
            <w:tcW w:w="708" w:type="dxa"/>
            <w:vAlign w:val="bottom"/>
          </w:tcPr>
          <w:p w14:paraId="77DB980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E63AA3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1086EFC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23AA7F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3.26</w:t>
            </w:r>
          </w:p>
        </w:tc>
      </w:tr>
      <w:tr w:rsidR="003211F9" w:rsidRPr="00CB65B1" w14:paraId="52545FED" w14:textId="77777777" w:rsidTr="00906C4A">
        <w:trPr>
          <w:jc w:val="center"/>
        </w:trPr>
        <w:tc>
          <w:tcPr>
            <w:tcW w:w="552" w:type="dxa"/>
          </w:tcPr>
          <w:p w14:paraId="66FEDCF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82</w:t>
            </w:r>
          </w:p>
        </w:tc>
        <w:tc>
          <w:tcPr>
            <w:tcW w:w="681" w:type="dxa"/>
          </w:tcPr>
          <w:p w14:paraId="5A6FCC1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0DF6735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42B2AAC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5B4EE25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7C4E377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5FB1ABF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84.5</w:t>
            </w:r>
          </w:p>
        </w:tc>
        <w:tc>
          <w:tcPr>
            <w:tcW w:w="708" w:type="dxa"/>
            <w:vAlign w:val="bottom"/>
          </w:tcPr>
          <w:p w14:paraId="3E1FDCC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764BBC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1E843E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25999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2.78</w:t>
            </w:r>
          </w:p>
        </w:tc>
      </w:tr>
      <w:tr w:rsidR="003211F9" w:rsidRPr="00CB65B1" w14:paraId="65095CA1" w14:textId="77777777" w:rsidTr="00906C4A">
        <w:trPr>
          <w:jc w:val="center"/>
        </w:trPr>
        <w:tc>
          <w:tcPr>
            <w:tcW w:w="552" w:type="dxa"/>
          </w:tcPr>
          <w:p w14:paraId="09F0F83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83</w:t>
            </w:r>
          </w:p>
        </w:tc>
        <w:tc>
          <w:tcPr>
            <w:tcW w:w="681" w:type="dxa"/>
          </w:tcPr>
          <w:p w14:paraId="7C7020A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4A0FD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F228F5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BE2267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3DEA9AF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C47D99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71.1</w:t>
            </w:r>
          </w:p>
        </w:tc>
        <w:tc>
          <w:tcPr>
            <w:tcW w:w="708" w:type="dxa"/>
            <w:vAlign w:val="bottom"/>
          </w:tcPr>
          <w:p w14:paraId="1B74146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F3EBD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50654A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4EE93E5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3.42</w:t>
            </w:r>
          </w:p>
        </w:tc>
      </w:tr>
      <w:tr w:rsidR="003211F9" w:rsidRPr="00CB65B1" w14:paraId="107AC385" w14:textId="77777777" w:rsidTr="00906C4A">
        <w:trPr>
          <w:jc w:val="center"/>
        </w:trPr>
        <w:tc>
          <w:tcPr>
            <w:tcW w:w="552" w:type="dxa"/>
          </w:tcPr>
          <w:p w14:paraId="3333823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84</w:t>
            </w:r>
          </w:p>
        </w:tc>
        <w:tc>
          <w:tcPr>
            <w:tcW w:w="681" w:type="dxa"/>
          </w:tcPr>
          <w:p w14:paraId="5A16C61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6B9C82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04066A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11AF9A8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18C899F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2C77FE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70.4</w:t>
            </w:r>
          </w:p>
        </w:tc>
        <w:tc>
          <w:tcPr>
            <w:tcW w:w="708" w:type="dxa"/>
            <w:vAlign w:val="bottom"/>
          </w:tcPr>
          <w:p w14:paraId="1A82C5B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5E6EC0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26FA4C8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6B57559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3.24</w:t>
            </w:r>
          </w:p>
        </w:tc>
      </w:tr>
      <w:tr w:rsidR="003211F9" w:rsidRPr="00CB65B1" w14:paraId="526F5562" w14:textId="77777777" w:rsidTr="00906C4A">
        <w:trPr>
          <w:jc w:val="center"/>
        </w:trPr>
        <w:tc>
          <w:tcPr>
            <w:tcW w:w="552" w:type="dxa"/>
          </w:tcPr>
          <w:p w14:paraId="50AB73F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85</w:t>
            </w:r>
          </w:p>
        </w:tc>
        <w:tc>
          <w:tcPr>
            <w:tcW w:w="681" w:type="dxa"/>
          </w:tcPr>
          <w:p w14:paraId="5C8DDDB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97ECA4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2022229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5895C1D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043922E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1EFDBA3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84.7</w:t>
            </w:r>
          </w:p>
        </w:tc>
        <w:tc>
          <w:tcPr>
            <w:tcW w:w="708" w:type="dxa"/>
            <w:vAlign w:val="bottom"/>
          </w:tcPr>
          <w:p w14:paraId="06DC7FF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426910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6696B95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3F5246B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3.40</w:t>
            </w:r>
          </w:p>
        </w:tc>
      </w:tr>
      <w:tr w:rsidR="003211F9" w:rsidRPr="00CB65B1" w14:paraId="5EFFBE2B" w14:textId="77777777" w:rsidTr="00906C4A">
        <w:trPr>
          <w:jc w:val="center"/>
        </w:trPr>
        <w:tc>
          <w:tcPr>
            <w:tcW w:w="552" w:type="dxa"/>
          </w:tcPr>
          <w:p w14:paraId="142B835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86</w:t>
            </w:r>
          </w:p>
        </w:tc>
        <w:tc>
          <w:tcPr>
            <w:tcW w:w="681" w:type="dxa"/>
          </w:tcPr>
          <w:p w14:paraId="645997C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C20E04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4499B1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6D0FA7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5A2540A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22D506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81.8</w:t>
            </w:r>
          </w:p>
        </w:tc>
        <w:tc>
          <w:tcPr>
            <w:tcW w:w="708" w:type="dxa"/>
            <w:vAlign w:val="bottom"/>
          </w:tcPr>
          <w:p w14:paraId="7F73740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B37629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66CD6B0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7190E7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3.50</w:t>
            </w:r>
          </w:p>
        </w:tc>
      </w:tr>
      <w:tr w:rsidR="003211F9" w:rsidRPr="00CB65B1" w14:paraId="1517694C" w14:textId="77777777" w:rsidTr="00906C4A">
        <w:trPr>
          <w:jc w:val="center"/>
        </w:trPr>
        <w:tc>
          <w:tcPr>
            <w:tcW w:w="552" w:type="dxa"/>
          </w:tcPr>
          <w:p w14:paraId="142F681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87</w:t>
            </w:r>
          </w:p>
        </w:tc>
        <w:tc>
          <w:tcPr>
            <w:tcW w:w="681" w:type="dxa"/>
          </w:tcPr>
          <w:p w14:paraId="79B9067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A3A8B8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130</w:t>
            </w:r>
          </w:p>
        </w:tc>
        <w:tc>
          <w:tcPr>
            <w:tcW w:w="567" w:type="dxa"/>
            <w:vAlign w:val="bottom"/>
          </w:tcPr>
          <w:p w14:paraId="4306A03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03D3B5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781A5EE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6B6DBB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69.7</w:t>
            </w:r>
          </w:p>
        </w:tc>
        <w:tc>
          <w:tcPr>
            <w:tcW w:w="708" w:type="dxa"/>
            <w:vAlign w:val="bottom"/>
          </w:tcPr>
          <w:p w14:paraId="5016FC2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CD5334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A1BDD1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9FE8A9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3.34</w:t>
            </w:r>
          </w:p>
        </w:tc>
      </w:tr>
      <w:tr w:rsidR="003211F9" w:rsidRPr="00CB65B1" w14:paraId="1A32D1F2" w14:textId="77777777" w:rsidTr="00906C4A">
        <w:trPr>
          <w:jc w:val="center"/>
        </w:trPr>
        <w:tc>
          <w:tcPr>
            <w:tcW w:w="552" w:type="dxa"/>
          </w:tcPr>
          <w:p w14:paraId="3E2F430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88</w:t>
            </w:r>
          </w:p>
        </w:tc>
        <w:tc>
          <w:tcPr>
            <w:tcW w:w="681" w:type="dxa"/>
          </w:tcPr>
          <w:p w14:paraId="362C3DA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5A456FF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4E5BAE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6C3F73F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59510BA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153994D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82.8</w:t>
            </w:r>
          </w:p>
        </w:tc>
        <w:tc>
          <w:tcPr>
            <w:tcW w:w="708" w:type="dxa"/>
            <w:vAlign w:val="bottom"/>
          </w:tcPr>
          <w:p w14:paraId="5D0F96E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A1E03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2C7353D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F63FEC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2.58</w:t>
            </w:r>
          </w:p>
        </w:tc>
      </w:tr>
      <w:tr w:rsidR="003211F9" w:rsidRPr="00CB65B1" w14:paraId="63D0CC6E" w14:textId="77777777" w:rsidTr="00906C4A">
        <w:trPr>
          <w:jc w:val="center"/>
        </w:trPr>
        <w:tc>
          <w:tcPr>
            <w:tcW w:w="552" w:type="dxa"/>
          </w:tcPr>
          <w:p w14:paraId="2AACF1B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89</w:t>
            </w:r>
          </w:p>
        </w:tc>
        <w:tc>
          <w:tcPr>
            <w:tcW w:w="681" w:type="dxa"/>
          </w:tcPr>
          <w:p w14:paraId="47C24A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3C353E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77795A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1B4C00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4E375B0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CAB116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81.8</w:t>
            </w:r>
          </w:p>
        </w:tc>
        <w:tc>
          <w:tcPr>
            <w:tcW w:w="708" w:type="dxa"/>
            <w:vAlign w:val="bottom"/>
          </w:tcPr>
          <w:p w14:paraId="09C66BD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C22DF8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00E63D8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BD209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3.23</w:t>
            </w:r>
          </w:p>
        </w:tc>
      </w:tr>
      <w:tr w:rsidR="003211F9" w:rsidRPr="00CB65B1" w14:paraId="24690EA7" w14:textId="77777777" w:rsidTr="00906C4A">
        <w:trPr>
          <w:jc w:val="center"/>
        </w:trPr>
        <w:tc>
          <w:tcPr>
            <w:tcW w:w="552" w:type="dxa"/>
          </w:tcPr>
          <w:p w14:paraId="5C3F944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90</w:t>
            </w:r>
          </w:p>
        </w:tc>
        <w:tc>
          <w:tcPr>
            <w:tcW w:w="681" w:type="dxa"/>
          </w:tcPr>
          <w:p w14:paraId="0E294B8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1444A8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3ECAD0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79B6F36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7AA3CA8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89D3AF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79.7</w:t>
            </w:r>
          </w:p>
        </w:tc>
        <w:tc>
          <w:tcPr>
            <w:tcW w:w="708" w:type="dxa"/>
            <w:vAlign w:val="bottom"/>
          </w:tcPr>
          <w:p w14:paraId="42EAF54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AD1B5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A35C58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BE8FE1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3.28</w:t>
            </w:r>
          </w:p>
        </w:tc>
      </w:tr>
      <w:tr w:rsidR="003211F9" w:rsidRPr="00CB65B1" w14:paraId="3519169A" w14:textId="77777777" w:rsidTr="00906C4A">
        <w:trPr>
          <w:jc w:val="center"/>
        </w:trPr>
        <w:tc>
          <w:tcPr>
            <w:tcW w:w="552" w:type="dxa"/>
          </w:tcPr>
          <w:p w14:paraId="6D63E30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91</w:t>
            </w:r>
          </w:p>
        </w:tc>
        <w:tc>
          <w:tcPr>
            <w:tcW w:w="681" w:type="dxa"/>
          </w:tcPr>
          <w:p w14:paraId="2C094C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BC987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D60E72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990F4D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190D0FE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527F52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88.5</w:t>
            </w:r>
          </w:p>
        </w:tc>
        <w:tc>
          <w:tcPr>
            <w:tcW w:w="708" w:type="dxa"/>
            <w:vAlign w:val="bottom"/>
          </w:tcPr>
          <w:p w14:paraId="08F5742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B7697F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FB1ED9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7F3F5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3EF48A3D" w14:textId="77777777" w:rsidTr="00906C4A">
        <w:trPr>
          <w:jc w:val="center"/>
        </w:trPr>
        <w:tc>
          <w:tcPr>
            <w:tcW w:w="552" w:type="dxa"/>
          </w:tcPr>
          <w:p w14:paraId="1E84EAA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92</w:t>
            </w:r>
          </w:p>
        </w:tc>
        <w:tc>
          <w:tcPr>
            <w:tcW w:w="681" w:type="dxa"/>
          </w:tcPr>
          <w:p w14:paraId="6C2B31A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01BDE5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582D2BA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57EFCE0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25BEC24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22FBCF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84.6</w:t>
            </w:r>
          </w:p>
        </w:tc>
        <w:tc>
          <w:tcPr>
            <w:tcW w:w="708" w:type="dxa"/>
            <w:vAlign w:val="bottom"/>
          </w:tcPr>
          <w:p w14:paraId="1C7118C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9D0B4A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16B0530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056CEE0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3.43</w:t>
            </w:r>
          </w:p>
        </w:tc>
      </w:tr>
      <w:tr w:rsidR="003211F9" w:rsidRPr="00CB65B1" w14:paraId="6FD11633" w14:textId="77777777" w:rsidTr="00906C4A">
        <w:trPr>
          <w:jc w:val="center"/>
        </w:trPr>
        <w:tc>
          <w:tcPr>
            <w:tcW w:w="552" w:type="dxa"/>
          </w:tcPr>
          <w:p w14:paraId="46681E2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93</w:t>
            </w:r>
          </w:p>
        </w:tc>
        <w:tc>
          <w:tcPr>
            <w:tcW w:w="681" w:type="dxa"/>
          </w:tcPr>
          <w:p w14:paraId="235894E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855559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CC2068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A81667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31450C5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40F7646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94.1</w:t>
            </w:r>
          </w:p>
        </w:tc>
        <w:tc>
          <w:tcPr>
            <w:tcW w:w="708" w:type="dxa"/>
            <w:vAlign w:val="bottom"/>
          </w:tcPr>
          <w:p w14:paraId="6DD2EA5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F74737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417EFCF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FBA79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4.00</w:t>
            </w:r>
          </w:p>
        </w:tc>
      </w:tr>
      <w:tr w:rsidR="003211F9" w:rsidRPr="00CB65B1" w14:paraId="3C5F3003" w14:textId="77777777" w:rsidTr="00906C4A">
        <w:trPr>
          <w:jc w:val="center"/>
        </w:trPr>
        <w:tc>
          <w:tcPr>
            <w:tcW w:w="552" w:type="dxa"/>
          </w:tcPr>
          <w:p w14:paraId="434D86E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94</w:t>
            </w:r>
          </w:p>
        </w:tc>
        <w:tc>
          <w:tcPr>
            <w:tcW w:w="681" w:type="dxa"/>
          </w:tcPr>
          <w:p w14:paraId="103E419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F66EB4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A5C460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70F7487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59A3F9D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02B4634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73.8</w:t>
            </w:r>
          </w:p>
        </w:tc>
        <w:tc>
          <w:tcPr>
            <w:tcW w:w="708" w:type="dxa"/>
            <w:vAlign w:val="bottom"/>
          </w:tcPr>
          <w:p w14:paraId="5D51812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AD446E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5CB1E4D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FA3DCE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3.73</w:t>
            </w:r>
          </w:p>
        </w:tc>
      </w:tr>
      <w:tr w:rsidR="003211F9" w:rsidRPr="00CB65B1" w14:paraId="4B5FC51C" w14:textId="77777777" w:rsidTr="00906C4A">
        <w:trPr>
          <w:jc w:val="center"/>
        </w:trPr>
        <w:tc>
          <w:tcPr>
            <w:tcW w:w="552" w:type="dxa"/>
          </w:tcPr>
          <w:p w14:paraId="2AC1BA9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95</w:t>
            </w:r>
          </w:p>
        </w:tc>
        <w:tc>
          <w:tcPr>
            <w:tcW w:w="681" w:type="dxa"/>
          </w:tcPr>
          <w:p w14:paraId="6520AC2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178C72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17C25F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12C93A9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4CD88B3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A62A23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82.6</w:t>
            </w:r>
          </w:p>
        </w:tc>
        <w:tc>
          <w:tcPr>
            <w:tcW w:w="708" w:type="dxa"/>
            <w:vAlign w:val="bottom"/>
          </w:tcPr>
          <w:p w14:paraId="24F56A6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600A0A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1120045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452E67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3.47</w:t>
            </w:r>
          </w:p>
        </w:tc>
      </w:tr>
      <w:tr w:rsidR="003211F9" w:rsidRPr="00CB65B1" w14:paraId="1173E09D" w14:textId="77777777" w:rsidTr="00906C4A">
        <w:trPr>
          <w:jc w:val="center"/>
        </w:trPr>
        <w:tc>
          <w:tcPr>
            <w:tcW w:w="552" w:type="dxa"/>
          </w:tcPr>
          <w:p w14:paraId="34199C4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96</w:t>
            </w:r>
          </w:p>
        </w:tc>
        <w:tc>
          <w:tcPr>
            <w:tcW w:w="681" w:type="dxa"/>
          </w:tcPr>
          <w:p w14:paraId="558C8F0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0C58E85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9D582A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1F01497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0F6BE7B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39A54BF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83.8</w:t>
            </w:r>
          </w:p>
        </w:tc>
        <w:tc>
          <w:tcPr>
            <w:tcW w:w="708" w:type="dxa"/>
            <w:vAlign w:val="bottom"/>
          </w:tcPr>
          <w:p w14:paraId="15613A6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4E0B115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19A4CA6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61F5100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2.63</w:t>
            </w:r>
          </w:p>
        </w:tc>
      </w:tr>
      <w:tr w:rsidR="003211F9" w:rsidRPr="00CB65B1" w14:paraId="34614F4B" w14:textId="77777777" w:rsidTr="00906C4A">
        <w:trPr>
          <w:jc w:val="center"/>
        </w:trPr>
        <w:tc>
          <w:tcPr>
            <w:tcW w:w="552" w:type="dxa"/>
          </w:tcPr>
          <w:p w14:paraId="257CB03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97</w:t>
            </w:r>
          </w:p>
        </w:tc>
        <w:tc>
          <w:tcPr>
            <w:tcW w:w="681" w:type="dxa"/>
          </w:tcPr>
          <w:p w14:paraId="3B81FFC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53D890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4BE72F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394D21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5F10FF2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2A193BD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82.8</w:t>
            </w:r>
          </w:p>
        </w:tc>
        <w:tc>
          <w:tcPr>
            <w:tcW w:w="708" w:type="dxa"/>
            <w:vAlign w:val="bottom"/>
          </w:tcPr>
          <w:p w14:paraId="25192AD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18DCA2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792308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4E5BD75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3.42</w:t>
            </w:r>
          </w:p>
        </w:tc>
      </w:tr>
      <w:tr w:rsidR="003211F9" w:rsidRPr="00CB65B1" w14:paraId="757D8A1A" w14:textId="77777777" w:rsidTr="00906C4A">
        <w:trPr>
          <w:jc w:val="center"/>
        </w:trPr>
        <w:tc>
          <w:tcPr>
            <w:tcW w:w="552" w:type="dxa"/>
          </w:tcPr>
          <w:p w14:paraId="142BC18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98</w:t>
            </w:r>
          </w:p>
        </w:tc>
        <w:tc>
          <w:tcPr>
            <w:tcW w:w="681" w:type="dxa"/>
          </w:tcPr>
          <w:p w14:paraId="6DACCE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9774E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10FA6F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0861C7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53FED1E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71C862F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86.9</w:t>
            </w:r>
          </w:p>
        </w:tc>
        <w:tc>
          <w:tcPr>
            <w:tcW w:w="708" w:type="dxa"/>
            <w:vAlign w:val="bottom"/>
          </w:tcPr>
          <w:p w14:paraId="2F8A615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AC55A4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3025A33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6</w:t>
            </w:r>
          </w:p>
        </w:tc>
        <w:tc>
          <w:tcPr>
            <w:tcW w:w="614" w:type="dxa"/>
          </w:tcPr>
          <w:p w14:paraId="2EF4842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3.40</w:t>
            </w:r>
          </w:p>
        </w:tc>
      </w:tr>
      <w:tr w:rsidR="003211F9" w:rsidRPr="00CB65B1" w14:paraId="6AC576ED" w14:textId="77777777" w:rsidTr="00906C4A">
        <w:trPr>
          <w:jc w:val="center"/>
        </w:trPr>
        <w:tc>
          <w:tcPr>
            <w:tcW w:w="552" w:type="dxa"/>
          </w:tcPr>
          <w:p w14:paraId="6C27F66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99</w:t>
            </w:r>
          </w:p>
        </w:tc>
        <w:tc>
          <w:tcPr>
            <w:tcW w:w="681" w:type="dxa"/>
          </w:tcPr>
          <w:p w14:paraId="54251AC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E81D9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67A4CF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5CE7927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3AE9FCC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3D931E3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69.8</w:t>
            </w:r>
          </w:p>
        </w:tc>
        <w:tc>
          <w:tcPr>
            <w:tcW w:w="708" w:type="dxa"/>
            <w:vAlign w:val="bottom"/>
          </w:tcPr>
          <w:p w14:paraId="4FFAAEC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F0F9B6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74C97E1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70F7BAC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3.52</w:t>
            </w:r>
          </w:p>
        </w:tc>
      </w:tr>
      <w:tr w:rsidR="003211F9" w:rsidRPr="00CB65B1" w14:paraId="4127F2FA" w14:textId="77777777" w:rsidTr="00906C4A">
        <w:trPr>
          <w:jc w:val="center"/>
        </w:trPr>
        <w:tc>
          <w:tcPr>
            <w:tcW w:w="552" w:type="dxa"/>
          </w:tcPr>
          <w:p w14:paraId="34704E1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100</w:t>
            </w:r>
          </w:p>
        </w:tc>
        <w:tc>
          <w:tcPr>
            <w:tcW w:w="681" w:type="dxa"/>
          </w:tcPr>
          <w:p w14:paraId="536FD8A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4D6C5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E6C224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556AB52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79B3C8E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12FCAF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78.9</w:t>
            </w:r>
          </w:p>
        </w:tc>
        <w:tc>
          <w:tcPr>
            <w:tcW w:w="708" w:type="dxa"/>
            <w:vAlign w:val="bottom"/>
          </w:tcPr>
          <w:p w14:paraId="218A5FA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483DE5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61F6553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422FDC6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3.76</w:t>
            </w:r>
          </w:p>
        </w:tc>
      </w:tr>
      <w:tr w:rsidR="003211F9" w:rsidRPr="00CB65B1" w14:paraId="0B593DC7" w14:textId="77777777" w:rsidTr="00906C4A">
        <w:trPr>
          <w:jc w:val="center"/>
        </w:trPr>
        <w:tc>
          <w:tcPr>
            <w:tcW w:w="552" w:type="dxa"/>
          </w:tcPr>
          <w:p w14:paraId="34A12F3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101</w:t>
            </w:r>
          </w:p>
        </w:tc>
        <w:tc>
          <w:tcPr>
            <w:tcW w:w="681" w:type="dxa"/>
          </w:tcPr>
          <w:p w14:paraId="269C6A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59BC174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FD679E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020E7A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007362C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5A13B1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80.6</w:t>
            </w:r>
          </w:p>
        </w:tc>
        <w:tc>
          <w:tcPr>
            <w:tcW w:w="708" w:type="dxa"/>
            <w:vAlign w:val="bottom"/>
          </w:tcPr>
          <w:p w14:paraId="7565E20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09D287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08265C3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42AD3F1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2.80</w:t>
            </w:r>
          </w:p>
        </w:tc>
      </w:tr>
      <w:tr w:rsidR="003211F9" w:rsidRPr="00CB65B1" w14:paraId="1CD84558" w14:textId="77777777" w:rsidTr="00906C4A">
        <w:trPr>
          <w:jc w:val="center"/>
        </w:trPr>
        <w:tc>
          <w:tcPr>
            <w:tcW w:w="552" w:type="dxa"/>
          </w:tcPr>
          <w:p w14:paraId="79A3C38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102</w:t>
            </w:r>
          </w:p>
        </w:tc>
        <w:tc>
          <w:tcPr>
            <w:tcW w:w="681" w:type="dxa"/>
          </w:tcPr>
          <w:p w14:paraId="1A90C96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F8BCA5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70DE357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7B6B3A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44</w:t>
            </w:r>
          </w:p>
        </w:tc>
        <w:tc>
          <w:tcPr>
            <w:tcW w:w="567" w:type="dxa"/>
          </w:tcPr>
          <w:p w14:paraId="571622B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73FCB8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86.8</w:t>
            </w:r>
          </w:p>
        </w:tc>
        <w:tc>
          <w:tcPr>
            <w:tcW w:w="708" w:type="dxa"/>
            <w:vAlign w:val="bottom"/>
          </w:tcPr>
          <w:p w14:paraId="356F171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1D49CA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548B66D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6</w:t>
            </w:r>
          </w:p>
        </w:tc>
        <w:tc>
          <w:tcPr>
            <w:tcW w:w="614" w:type="dxa"/>
          </w:tcPr>
          <w:p w14:paraId="02F5700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3.90</w:t>
            </w:r>
          </w:p>
        </w:tc>
      </w:tr>
      <w:tr w:rsidR="003211F9" w:rsidRPr="00CB65B1" w14:paraId="7EC19B54" w14:textId="77777777" w:rsidTr="00906C4A">
        <w:trPr>
          <w:jc w:val="center"/>
        </w:trPr>
        <w:tc>
          <w:tcPr>
            <w:tcW w:w="552" w:type="dxa"/>
          </w:tcPr>
          <w:p w14:paraId="2FE8F14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103</w:t>
            </w:r>
          </w:p>
        </w:tc>
        <w:tc>
          <w:tcPr>
            <w:tcW w:w="681" w:type="dxa"/>
          </w:tcPr>
          <w:p w14:paraId="167DE7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727BD4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A94E5B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4D3E969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7524269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6EAA71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82.8</w:t>
            </w:r>
          </w:p>
        </w:tc>
        <w:tc>
          <w:tcPr>
            <w:tcW w:w="708" w:type="dxa"/>
            <w:vAlign w:val="bottom"/>
          </w:tcPr>
          <w:p w14:paraId="7317C9A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2A1133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286C154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55782F7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3.40</w:t>
            </w:r>
          </w:p>
        </w:tc>
      </w:tr>
      <w:tr w:rsidR="003211F9" w:rsidRPr="00CB65B1" w14:paraId="09F75649" w14:textId="77777777" w:rsidTr="00906C4A">
        <w:trPr>
          <w:jc w:val="center"/>
        </w:trPr>
        <w:tc>
          <w:tcPr>
            <w:tcW w:w="552" w:type="dxa"/>
          </w:tcPr>
          <w:p w14:paraId="6470E11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104</w:t>
            </w:r>
          </w:p>
        </w:tc>
        <w:tc>
          <w:tcPr>
            <w:tcW w:w="681" w:type="dxa"/>
          </w:tcPr>
          <w:p w14:paraId="59775D9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34EFCF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184C758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4845093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1B80638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776B08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80.8</w:t>
            </w:r>
          </w:p>
        </w:tc>
        <w:tc>
          <w:tcPr>
            <w:tcW w:w="708" w:type="dxa"/>
            <w:vAlign w:val="bottom"/>
          </w:tcPr>
          <w:p w14:paraId="0F5FAC6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466829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4BAD1FD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4BAB696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223E3904" w14:textId="77777777" w:rsidTr="00906C4A">
        <w:trPr>
          <w:jc w:val="center"/>
        </w:trPr>
        <w:tc>
          <w:tcPr>
            <w:tcW w:w="552" w:type="dxa"/>
          </w:tcPr>
          <w:p w14:paraId="70B5D50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105</w:t>
            </w:r>
          </w:p>
        </w:tc>
        <w:tc>
          <w:tcPr>
            <w:tcW w:w="681" w:type="dxa"/>
          </w:tcPr>
          <w:p w14:paraId="0ABA7BA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F27B21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0E78A6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6DB447E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38388B7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C4B46F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72.3</w:t>
            </w:r>
          </w:p>
        </w:tc>
        <w:tc>
          <w:tcPr>
            <w:tcW w:w="708" w:type="dxa"/>
            <w:vAlign w:val="bottom"/>
          </w:tcPr>
          <w:p w14:paraId="1EED8F4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A9E56D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4776F50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39A24BA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256D0A63" w14:textId="77777777" w:rsidTr="00906C4A">
        <w:trPr>
          <w:jc w:val="center"/>
        </w:trPr>
        <w:tc>
          <w:tcPr>
            <w:tcW w:w="552" w:type="dxa"/>
          </w:tcPr>
          <w:p w14:paraId="481E0A0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106</w:t>
            </w:r>
          </w:p>
        </w:tc>
        <w:tc>
          <w:tcPr>
            <w:tcW w:w="681" w:type="dxa"/>
          </w:tcPr>
          <w:p w14:paraId="43734B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91772E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3A10B2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64357FD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7376C03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DB9A92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75.8</w:t>
            </w:r>
          </w:p>
        </w:tc>
        <w:tc>
          <w:tcPr>
            <w:tcW w:w="708" w:type="dxa"/>
            <w:vAlign w:val="bottom"/>
          </w:tcPr>
          <w:p w14:paraId="469BBBB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F7C9D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AA5431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410CDC5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3.80</w:t>
            </w:r>
          </w:p>
        </w:tc>
      </w:tr>
      <w:tr w:rsidR="003211F9" w:rsidRPr="00CB65B1" w14:paraId="191F6E6D" w14:textId="77777777" w:rsidTr="00906C4A">
        <w:trPr>
          <w:jc w:val="center"/>
        </w:trPr>
        <w:tc>
          <w:tcPr>
            <w:tcW w:w="552" w:type="dxa"/>
          </w:tcPr>
          <w:p w14:paraId="63342E3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107</w:t>
            </w:r>
          </w:p>
        </w:tc>
        <w:tc>
          <w:tcPr>
            <w:tcW w:w="681" w:type="dxa"/>
          </w:tcPr>
          <w:p w14:paraId="63DDBA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C59638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C4CF45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F455D9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3324D42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6EBDBF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72.7</w:t>
            </w:r>
          </w:p>
        </w:tc>
        <w:tc>
          <w:tcPr>
            <w:tcW w:w="708" w:type="dxa"/>
            <w:vAlign w:val="bottom"/>
          </w:tcPr>
          <w:p w14:paraId="41639AD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537A50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62C2307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EC93C6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7AA55142" w14:textId="77777777" w:rsidTr="00906C4A">
        <w:trPr>
          <w:jc w:val="center"/>
        </w:trPr>
        <w:tc>
          <w:tcPr>
            <w:tcW w:w="552" w:type="dxa"/>
          </w:tcPr>
          <w:p w14:paraId="65DBFCC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108</w:t>
            </w:r>
          </w:p>
        </w:tc>
        <w:tc>
          <w:tcPr>
            <w:tcW w:w="681" w:type="dxa"/>
          </w:tcPr>
          <w:p w14:paraId="437C319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0E87072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D2B58A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32F61DC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w:t>
            </w:r>
          </w:p>
        </w:tc>
        <w:tc>
          <w:tcPr>
            <w:tcW w:w="567" w:type="dxa"/>
          </w:tcPr>
          <w:p w14:paraId="26E0F37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1EEA1C5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79.6</w:t>
            </w:r>
          </w:p>
        </w:tc>
        <w:tc>
          <w:tcPr>
            <w:tcW w:w="708" w:type="dxa"/>
            <w:vAlign w:val="bottom"/>
          </w:tcPr>
          <w:p w14:paraId="164D065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3F963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317066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400E2B7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3.70</w:t>
            </w:r>
          </w:p>
        </w:tc>
      </w:tr>
      <w:tr w:rsidR="003211F9" w:rsidRPr="00CB65B1" w14:paraId="3B646CD3" w14:textId="77777777" w:rsidTr="00906C4A">
        <w:trPr>
          <w:jc w:val="center"/>
        </w:trPr>
        <w:tc>
          <w:tcPr>
            <w:tcW w:w="552" w:type="dxa"/>
          </w:tcPr>
          <w:p w14:paraId="332B4E8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109</w:t>
            </w:r>
          </w:p>
        </w:tc>
        <w:tc>
          <w:tcPr>
            <w:tcW w:w="681" w:type="dxa"/>
          </w:tcPr>
          <w:p w14:paraId="1F7187E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6177C5D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AECCA6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791DA55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20</w:t>
            </w:r>
          </w:p>
        </w:tc>
        <w:tc>
          <w:tcPr>
            <w:tcW w:w="567" w:type="dxa"/>
          </w:tcPr>
          <w:p w14:paraId="015CBED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5E13106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81.6</w:t>
            </w:r>
          </w:p>
        </w:tc>
        <w:tc>
          <w:tcPr>
            <w:tcW w:w="708" w:type="dxa"/>
            <w:vAlign w:val="bottom"/>
          </w:tcPr>
          <w:p w14:paraId="1C6943B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D58AC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1DE96FE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1F77362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3.90</w:t>
            </w:r>
          </w:p>
        </w:tc>
      </w:tr>
      <w:tr w:rsidR="003211F9" w:rsidRPr="00CB65B1" w14:paraId="54F7B720" w14:textId="77777777" w:rsidTr="00906C4A">
        <w:trPr>
          <w:jc w:val="center"/>
        </w:trPr>
        <w:tc>
          <w:tcPr>
            <w:tcW w:w="552" w:type="dxa"/>
          </w:tcPr>
          <w:p w14:paraId="16AFB68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110</w:t>
            </w:r>
          </w:p>
        </w:tc>
        <w:tc>
          <w:tcPr>
            <w:tcW w:w="681" w:type="dxa"/>
          </w:tcPr>
          <w:p w14:paraId="6DF9B3F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1F7974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184A78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291C128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34FFA42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4E484CB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74.8</w:t>
            </w:r>
          </w:p>
        </w:tc>
        <w:tc>
          <w:tcPr>
            <w:tcW w:w="708" w:type="dxa"/>
            <w:vAlign w:val="bottom"/>
          </w:tcPr>
          <w:p w14:paraId="46B41AA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66FD43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0B2CD70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2424FA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2.30</w:t>
            </w:r>
          </w:p>
        </w:tc>
      </w:tr>
      <w:tr w:rsidR="003211F9" w:rsidRPr="00CB65B1" w14:paraId="797B7472" w14:textId="77777777" w:rsidTr="00906C4A">
        <w:trPr>
          <w:jc w:val="center"/>
        </w:trPr>
        <w:tc>
          <w:tcPr>
            <w:tcW w:w="552" w:type="dxa"/>
          </w:tcPr>
          <w:p w14:paraId="3E393C9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111</w:t>
            </w:r>
          </w:p>
        </w:tc>
        <w:tc>
          <w:tcPr>
            <w:tcW w:w="681" w:type="dxa"/>
          </w:tcPr>
          <w:p w14:paraId="34D536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29502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98651F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1032C4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41C748F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546C7A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77.8</w:t>
            </w:r>
          </w:p>
        </w:tc>
        <w:tc>
          <w:tcPr>
            <w:tcW w:w="708" w:type="dxa"/>
            <w:vAlign w:val="bottom"/>
          </w:tcPr>
          <w:p w14:paraId="57672E8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C710CD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08059FF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AD6B21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2.90</w:t>
            </w:r>
          </w:p>
        </w:tc>
      </w:tr>
      <w:tr w:rsidR="003211F9" w:rsidRPr="00CB65B1" w14:paraId="2DFD01AD" w14:textId="77777777" w:rsidTr="00906C4A">
        <w:trPr>
          <w:jc w:val="center"/>
        </w:trPr>
        <w:tc>
          <w:tcPr>
            <w:tcW w:w="552" w:type="dxa"/>
          </w:tcPr>
          <w:p w14:paraId="102F33E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112</w:t>
            </w:r>
          </w:p>
        </w:tc>
        <w:tc>
          <w:tcPr>
            <w:tcW w:w="681" w:type="dxa"/>
          </w:tcPr>
          <w:p w14:paraId="7DE7BDF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E6FE01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4F5665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35630A9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339A228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B2BE04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69.8</w:t>
            </w:r>
          </w:p>
        </w:tc>
        <w:tc>
          <w:tcPr>
            <w:tcW w:w="708" w:type="dxa"/>
            <w:vAlign w:val="bottom"/>
          </w:tcPr>
          <w:p w14:paraId="1D46C21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E914AE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6F2F8C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123FA08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1.80</w:t>
            </w:r>
          </w:p>
        </w:tc>
      </w:tr>
      <w:tr w:rsidR="003211F9" w:rsidRPr="00CB65B1" w14:paraId="3759A746" w14:textId="77777777" w:rsidTr="00906C4A">
        <w:trPr>
          <w:jc w:val="center"/>
        </w:trPr>
        <w:tc>
          <w:tcPr>
            <w:tcW w:w="552" w:type="dxa"/>
          </w:tcPr>
          <w:p w14:paraId="5E36260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113</w:t>
            </w:r>
          </w:p>
        </w:tc>
        <w:tc>
          <w:tcPr>
            <w:tcW w:w="681" w:type="dxa"/>
          </w:tcPr>
          <w:p w14:paraId="5E5D049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18654A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096B245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6E5D55D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w:t>
            </w:r>
          </w:p>
        </w:tc>
        <w:tc>
          <w:tcPr>
            <w:tcW w:w="567" w:type="dxa"/>
          </w:tcPr>
          <w:p w14:paraId="0DB2590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E0EC94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79.5</w:t>
            </w:r>
          </w:p>
        </w:tc>
        <w:tc>
          <w:tcPr>
            <w:tcW w:w="708" w:type="dxa"/>
            <w:vAlign w:val="bottom"/>
          </w:tcPr>
          <w:p w14:paraId="684D3B5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5E9F3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2B38548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2B109C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6808E2DA" w14:textId="77777777" w:rsidTr="00906C4A">
        <w:trPr>
          <w:trHeight w:val="90"/>
          <w:jc w:val="center"/>
        </w:trPr>
        <w:tc>
          <w:tcPr>
            <w:tcW w:w="552" w:type="dxa"/>
          </w:tcPr>
          <w:p w14:paraId="0572ED2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114</w:t>
            </w:r>
          </w:p>
        </w:tc>
        <w:tc>
          <w:tcPr>
            <w:tcW w:w="681" w:type="dxa"/>
          </w:tcPr>
          <w:p w14:paraId="2500473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6B8A0E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400D5C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6F15ADF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w:t>
            </w:r>
          </w:p>
        </w:tc>
        <w:tc>
          <w:tcPr>
            <w:tcW w:w="567" w:type="dxa"/>
          </w:tcPr>
          <w:p w14:paraId="2DC0074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AE3A56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4A4E2BC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3F146D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4A372A4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15EAC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0E485EE5" w14:textId="77777777" w:rsidTr="00906C4A">
        <w:trPr>
          <w:jc w:val="center"/>
        </w:trPr>
        <w:tc>
          <w:tcPr>
            <w:tcW w:w="552" w:type="dxa"/>
          </w:tcPr>
          <w:p w14:paraId="37F3B39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115</w:t>
            </w:r>
          </w:p>
        </w:tc>
        <w:tc>
          <w:tcPr>
            <w:tcW w:w="681" w:type="dxa"/>
          </w:tcPr>
          <w:p w14:paraId="1B3C8A8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C9A65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A47365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28FC474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w:t>
            </w:r>
          </w:p>
        </w:tc>
        <w:tc>
          <w:tcPr>
            <w:tcW w:w="567" w:type="dxa"/>
          </w:tcPr>
          <w:p w14:paraId="7148287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78445E3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76.1</w:t>
            </w:r>
          </w:p>
        </w:tc>
        <w:tc>
          <w:tcPr>
            <w:tcW w:w="708" w:type="dxa"/>
            <w:vAlign w:val="bottom"/>
          </w:tcPr>
          <w:p w14:paraId="71DFB58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E44E4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23F9FDF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48916E7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2F5F80D4" w14:textId="77777777" w:rsidTr="00906C4A">
        <w:trPr>
          <w:jc w:val="center"/>
        </w:trPr>
        <w:tc>
          <w:tcPr>
            <w:tcW w:w="552" w:type="dxa"/>
          </w:tcPr>
          <w:p w14:paraId="096D347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116</w:t>
            </w:r>
          </w:p>
        </w:tc>
        <w:tc>
          <w:tcPr>
            <w:tcW w:w="681" w:type="dxa"/>
          </w:tcPr>
          <w:p w14:paraId="3D8342D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FA87BC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DA2B38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55CD26B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A5325E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22E2E11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80.3</w:t>
            </w:r>
          </w:p>
        </w:tc>
        <w:tc>
          <w:tcPr>
            <w:tcW w:w="708" w:type="dxa"/>
            <w:vAlign w:val="bottom"/>
          </w:tcPr>
          <w:p w14:paraId="74E13F8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05050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243A976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76D047C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3.70</w:t>
            </w:r>
          </w:p>
        </w:tc>
      </w:tr>
      <w:tr w:rsidR="003211F9" w:rsidRPr="00CB65B1" w14:paraId="0D244773" w14:textId="77777777" w:rsidTr="00906C4A">
        <w:trPr>
          <w:jc w:val="center"/>
        </w:trPr>
        <w:tc>
          <w:tcPr>
            <w:tcW w:w="552" w:type="dxa"/>
          </w:tcPr>
          <w:p w14:paraId="7DDE1A8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117</w:t>
            </w:r>
          </w:p>
        </w:tc>
        <w:tc>
          <w:tcPr>
            <w:tcW w:w="681" w:type="dxa"/>
          </w:tcPr>
          <w:p w14:paraId="4CABD0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673782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46D5C21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184D13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2F5BF0E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7536467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72.7</w:t>
            </w:r>
          </w:p>
        </w:tc>
        <w:tc>
          <w:tcPr>
            <w:tcW w:w="708" w:type="dxa"/>
            <w:vAlign w:val="bottom"/>
          </w:tcPr>
          <w:p w14:paraId="3E39BD3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81D929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18E9FD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79729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2.80</w:t>
            </w:r>
          </w:p>
        </w:tc>
      </w:tr>
      <w:tr w:rsidR="003211F9" w:rsidRPr="00CB65B1" w14:paraId="5115802B" w14:textId="77777777" w:rsidTr="00906C4A">
        <w:trPr>
          <w:jc w:val="center"/>
        </w:trPr>
        <w:tc>
          <w:tcPr>
            <w:tcW w:w="552" w:type="dxa"/>
          </w:tcPr>
          <w:p w14:paraId="43D5D15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118</w:t>
            </w:r>
          </w:p>
        </w:tc>
        <w:tc>
          <w:tcPr>
            <w:tcW w:w="681" w:type="dxa"/>
          </w:tcPr>
          <w:p w14:paraId="7CCC797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B5C2D3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A4025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9E7824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417E084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1B0F887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79.5</w:t>
            </w:r>
          </w:p>
        </w:tc>
        <w:tc>
          <w:tcPr>
            <w:tcW w:w="708" w:type="dxa"/>
            <w:vAlign w:val="bottom"/>
          </w:tcPr>
          <w:p w14:paraId="3DF2474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12A5E5D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016EF13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827FCA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184EC2F0" w14:textId="77777777" w:rsidTr="00906C4A">
        <w:trPr>
          <w:jc w:val="center"/>
        </w:trPr>
        <w:tc>
          <w:tcPr>
            <w:tcW w:w="552" w:type="dxa"/>
          </w:tcPr>
          <w:p w14:paraId="40E2D89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119</w:t>
            </w:r>
          </w:p>
        </w:tc>
        <w:tc>
          <w:tcPr>
            <w:tcW w:w="681" w:type="dxa"/>
          </w:tcPr>
          <w:p w14:paraId="599CB8E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C6D724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DC5957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6002B18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w:t>
            </w:r>
          </w:p>
        </w:tc>
        <w:tc>
          <w:tcPr>
            <w:tcW w:w="567" w:type="dxa"/>
          </w:tcPr>
          <w:p w14:paraId="626202C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510771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73.7</w:t>
            </w:r>
          </w:p>
        </w:tc>
        <w:tc>
          <w:tcPr>
            <w:tcW w:w="708" w:type="dxa"/>
            <w:vAlign w:val="bottom"/>
          </w:tcPr>
          <w:p w14:paraId="43B6549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44D7585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465637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10A4AB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1631BA74" w14:textId="77777777" w:rsidTr="00906C4A">
        <w:trPr>
          <w:jc w:val="center"/>
        </w:trPr>
        <w:tc>
          <w:tcPr>
            <w:tcW w:w="552" w:type="dxa"/>
          </w:tcPr>
          <w:p w14:paraId="209934D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120</w:t>
            </w:r>
          </w:p>
        </w:tc>
        <w:tc>
          <w:tcPr>
            <w:tcW w:w="681" w:type="dxa"/>
          </w:tcPr>
          <w:p w14:paraId="308D437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66330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6516EB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D115B3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2DE4322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2665DE3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64.8</w:t>
            </w:r>
          </w:p>
        </w:tc>
        <w:tc>
          <w:tcPr>
            <w:tcW w:w="708" w:type="dxa"/>
            <w:vAlign w:val="bottom"/>
          </w:tcPr>
          <w:p w14:paraId="2D0A8CB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8C627A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34ECB2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7783CBE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1.90</w:t>
            </w:r>
          </w:p>
        </w:tc>
      </w:tr>
      <w:tr w:rsidR="003211F9" w:rsidRPr="00CB65B1" w14:paraId="6DED5385" w14:textId="77777777" w:rsidTr="00906C4A">
        <w:trPr>
          <w:jc w:val="center"/>
        </w:trPr>
        <w:tc>
          <w:tcPr>
            <w:tcW w:w="552" w:type="dxa"/>
          </w:tcPr>
          <w:p w14:paraId="0CCAB8B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121</w:t>
            </w:r>
          </w:p>
        </w:tc>
        <w:tc>
          <w:tcPr>
            <w:tcW w:w="681" w:type="dxa"/>
          </w:tcPr>
          <w:p w14:paraId="581C8C9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5A4A1D0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68475FE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153788D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0E88C0F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F5EE9E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75.9</w:t>
            </w:r>
          </w:p>
        </w:tc>
        <w:tc>
          <w:tcPr>
            <w:tcW w:w="708" w:type="dxa"/>
            <w:vAlign w:val="bottom"/>
          </w:tcPr>
          <w:p w14:paraId="673FB1D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19628B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8A419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A684A0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2.70</w:t>
            </w:r>
          </w:p>
        </w:tc>
      </w:tr>
      <w:tr w:rsidR="003211F9" w:rsidRPr="00CB65B1" w14:paraId="6F8916CE" w14:textId="77777777" w:rsidTr="00906C4A">
        <w:trPr>
          <w:jc w:val="center"/>
        </w:trPr>
        <w:tc>
          <w:tcPr>
            <w:tcW w:w="552" w:type="dxa"/>
          </w:tcPr>
          <w:p w14:paraId="44AA191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122</w:t>
            </w:r>
          </w:p>
        </w:tc>
        <w:tc>
          <w:tcPr>
            <w:tcW w:w="681" w:type="dxa"/>
          </w:tcPr>
          <w:p w14:paraId="4C925A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5B45DE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38402D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4A6D15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55D2F00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184E7C8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72.8</w:t>
            </w:r>
          </w:p>
        </w:tc>
        <w:tc>
          <w:tcPr>
            <w:tcW w:w="708" w:type="dxa"/>
            <w:vAlign w:val="bottom"/>
          </w:tcPr>
          <w:p w14:paraId="160D28C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1E2484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30FC0B3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047DA2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207B53DE" w14:textId="77777777" w:rsidTr="00906C4A">
        <w:trPr>
          <w:jc w:val="center"/>
        </w:trPr>
        <w:tc>
          <w:tcPr>
            <w:tcW w:w="552" w:type="dxa"/>
          </w:tcPr>
          <w:p w14:paraId="793CDAB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123</w:t>
            </w:r>
          </w:p>
        </w:tc>
        <w:tc>
          <w:tcPr>
            <w:tcW w:w="681" w:type="dxa"/>
          </w:tcPr>
          <w:p w14:paraId="2E9F7E5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7BDA93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0210866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F001F5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52BE255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63AC67C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73.9</w:t>
            </w:r>
          </w:p>
        </w:tc>
        <w:tc>
          <w:tcPr>
            <w:tcW w:w="708" w:type="dxa"/>
            <w:vAlign w:val="bottom"/>
          </w:tcPr>
          <w:p w14:paraId="68172FD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C92209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6CF84AF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0C61D6D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2.30</w:t>
            </w:r>
          </w:p>
        </w:tc>
      </w:tr>
      <w:tr w:rsidR="003211F9" w:rsidRPr="00CB65B1" w14:paraId="53E9DC63" w14:textId="77777777" w:rsidTr="00906C4A">
        <w:trPr>
          <w:jc w:val="center"/>
        </w:trPr>
        <w:tc>
          <w:tcPr>
            <w:tcW w:w="552" w:type="dxa"/>
          </w:tcPr>
          <w:p w14:paraId="364D1EC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124</w:t>
            </w:r>
          </w:p>
        </w:tc>
        <w:tc>
          <w:tcPr>
            <w:tcW w:w="681" w:type="dxa"/>
          </w:tcPr>
          <w:p w14:paraId="47A180F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19DC8B8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CE2463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FAC62F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235DF71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66DD519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71.9</w:t>
            </w:r>
          </w:p>
        </w:tc>
        <w:tc>
          <w:tcPr>
            <w:tcW w:w="708" w:type="dxa"/>
            <w:vAlign w:val="bottom"/>
          </w:tcPr>
          <w:p w14:paraId="53903A6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F1DDA8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175688E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DCFB1E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2.00</w:t>
            </w:r>
          </w:p>
        </w:tc>
      </w:tr>
      <w:tr w:rsidR="003211F9" w:rsidRPr="00CB65B1" w14:paraId="1706F6F9" w14:textId="77777777" w:rsidTr="00906C4A">
        <w:trPr>
          <w:jc w:val="center"/>
        </w:trPr>
        <w:tc>
          <w:tcPr>
            <w:tcW w:w="552" w:type="dxa"/>
          </w:tcPr>
          <w:p w14:paraId="4DB8B59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125</w:t>
            </w:r>
          </w:p>
        </w:tc>
        <w:tc>
          <w:tcPr>
            <w:tcW w:w="681" w:type="dxa"/>
          </w:tcPr>
          <w:p w14:paraId="421AD30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A1E420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5D6FC6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39CCAC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611D628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F59D4A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75.9</w:t>
            </w:r>
          </w:p>
        </w:tc>
        <w:tc>
          <w:tcPr>
            <w:tcW w:w="708" w:type="dxa"/>
            <w:vAlign w:val="bottom"/>
          </w:tcPr>
          <w:p w14:paraId="743FA49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89A2F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5E121C4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77D3E50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20C2C830" w14:textId="77777777" w:rsidTr="00906C4A">
        <w:trPr>
          <w:jc w:val="center"/>
        </w:trPr>
        <w:tc>
          <w:tcPr>
            <w:tcW w:w="552" w:type="dxa"/>
          </w:tcPr>
          <w:p w14:paraId="013D5A7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126</w:t>
            </w:r>
          </w:p>
        </w:tc>
        <w:tc>
          <w:tcPr>
            <w:tcW w:w="681" w:type="dxa"/>
          </w:tcPr>
          <w:p w14:paraId="29C36C6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923877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310947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5E1D870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2DD20F0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6E985B0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69.8</w:t>
            </w:r>
          </w:p>
        </w:tc>
        <w:tc>
          <w:tcPr>
            <w:tcW w:w="708" w:type="dxa"/>
            <w:vAlign w:val="bottom"/>
          </w:tcPr>
          <w:p w14:paraId="65EA398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5AD92E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4EE8D3B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50E4D9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1.90</w:t>
            </w:r>
          </w:p>
        </w:tc>
      </w:tr>
      <w:tr w:rsidR="003211F9" w:rsidRPr="00CB65B1" w14:paraId="01795714" w14:textId="77777777" w:rsidTr="00906C4A">
        <w:trPr>
          <w:jc w:val="center"/>
        </w:trPr>
        <w:tc>
          <w:tcPr>
            <w:tcW w:w="552" w:type="dxa"/>
          </w:tcPr>
          <w:p w14:paraId="6B868D5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lastRenderedPageBreak/>
              <w:t>127</w:t>
            </w:r>
          </w:p>
        </w:tc>
        <w:tc>
          <w:tcPr>
            <w:tcW w:w="681" w:type="dxa"/>
          </w:tcPr>
          <w:p w14:paraId="23E9FDE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2BE6DF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E8CAD6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35E48B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1BD9D31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0E836C0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68.4</w:t>
            </w:r>
          </w:p>
        </w:tc>
        <w:tc>
          <w:tcPr>
            <w:tcW w:w="708" w:type="dxa"/>
            <w:vAlign w:val="bottom"/>
          </w:tcPr>
          <w:p w14:paraId="62D4002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A16365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4130DDC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0AB94A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1.70</w:t>
            </w:r>
          </w:p>
        </w:tc>
      </w:tr>
      <w:tr w:rsidR="003211F9" w:rsidRPr="00CB65B1" w14:paraId="19AE1F5A" w14:textId="77777777" w:rsidTr="00906C4A">
        <w:trPr>
          <w:jc w:val="center"/>
        </w:trPr>
        <w:tc>
          <w:tcPr>
            <w:tcW w:w="552" w:type="dxa"/>
          </w:tcPr>
          <w:p w14:paraId="270E517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128</w:t>
            </w:r>
          </w:p>
        </w:tc>
        <w:tc>
          <w:tcPr>
            <w:tcW w:w="681" w:type="dxa"/>
          </w:tcPr>
          <w:p w14:paraId="6B58FD3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FF7971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86C16B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5B0174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1F7A3D3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2F8A22F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71.7</w:t>
            </w:r>
          </w:p>
        </w:tc>
        <w:tc>
          <w:tcPr>
            <w:tcW w:w="708" w:type="dxa"/>
            <w:vAlign w:val="bottom"/>
          </w:tcPr>
          <w:p w14:paraId="616C575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45F76E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2D605A2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46F376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1.80</w:t>
            </w:r>
          </w:p>
        </w:tc>
      </w:tr>
      <w:tr w:rsidR="003211F9" w:rsidRPr="00CB65B1" w14:paraId="64E92ECF" w14:textId="77777777" w:rsidTr="00906C4A">
        <w:trPr>
          <w:jc w:val="center"/>
        </w:trPr>
        <w:tc>
          <w:tcPr>
            <w:tcW w:w="552" w:type="dxa"/>
          </w:tcPr>
          <w:p w14:paraId="47F56F8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129</w:t>
            </w:r>
          </w:p>
        </w:tc>
        <w:tc>
          <w:tcPr>
            <w:tcW w:w="681" w:type="dxa"/>
          </w:tcPr>
          <w:p w14:paraId="2DC356F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9ED31C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B9B818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77C4D08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481165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742400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75.8</w:t>
            </w:r>
          </w:p>
        </w:tc>
        <w:tc>
          <w:tcPr>
            <w:tcW w:w="708" w:type="dxa"/>
            <w:vAlign w:val="bottom"/>
          </w:tcPr>
          <w:p w14:paraId="439FFAA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B5FC0E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5377DE1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388F1A1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2.30</w:t>
            </w:r>
          </w:p>
        </w:tc>
      </w:tr>
      <w:tr w:rsidR="003211F9" w:rsidRPr="00CB65B1" w14:paraId="6D175C7F" w14:textId="77777777" w:rsidTr="00906C4A">
        <w:trPr>
          <w:jc w:val="center"/>
        </w:trPr>
        <w:tc>
          <w:tcPr>
            <w:tcW w:w="552" w:type="dxa"/>
          </w:tcPr>
          <w:p w14:paraId="60B5B37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130</w:t>
            </w:r>
          </w:p>
        </w:tc>
        <w:tc>
          <w:tcPr>
            <w:tcW w:w="681" w:type="dxa"/>
          </w:tcPr>
          <w:p w14:paraId="35B27DC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B90E35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206E271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3CDF91A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67E4634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FC174E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78.6</w:t>
            </w:r>
          </w:p>
        </w:tc>
        <w:tc>
          <w:tcPr>
            <w:tcW w:w="708" w:type="dxa"/>
            <w:vAlign w:val="bottom"/>
          </w:tcPr>
          <w:p w14:paraId="7BAFBC0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FCC61A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7ECA53A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2F7F2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2.70</w:t>
            </w:r>
          </w:p>
        </w:tc>
      </w:tr>
      <w:tr w:rsidR="003211F9" w:rsidRPr="00CB65B1" w14:paraId="2CBAAEA2" w14:textId="77777777" w:rsidTr="00906C4A">
        <w:trPr>
          <w:jc w:val="center"/>
        </w:trPr>
        <w:tc>
          <w:tcPr>
            <w:tcW w:w="552" w:type="dxa"/>
          </w:tcPr>
          <w:p w14:paraId="34445CE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131</w:t>
            </w:r>
          </w:p>
        </w:tc>
        <w:tc>
          <w:tcPr>
            <w:tcW w:w="681" w:type="dxa"/>
          </w:tcPr>
          <w:p w14:paraId="3DAC47E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54F682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225B3D9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15798A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38876E9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3EA9AA3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68.9</w:t>
            </w:r>
          </w:p>
        </w:tc>
        <w:tc>
          <w:tcPr>
            <w:tcW w:w="708" w:type="dxa"/>
            <w:vAlign w:val="bottom"/>
          </w:tcPr>
          <w:p w14:paraId="0DF3A4E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70ABA4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19895F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5BD5D8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1.70</w:t>
            </w:r>
          </w:p>
        </w:tc>
      </w:tr>
      <w:tr w:rsidR="003211F9" w:rsidRPr="00CB65B1" w14:paraId="7CF95099" w14:textId="77777777" w:rsidTr="00906C4A">
        <w:trPr>
          <w:jc w:val="center"/>
        </w:trPr>
        <w:tc>
          <w:tcPr>
            <w:tcW w:w="552" w:type="dxa"/>
          </w:tcPr>
          <w:p w14:paraId="10CA507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132</w:t>
            </w:r>
          </w:p>
        </w:tc>
        <w:tc>
          <w:tcPr>
            <w:tcW w:w="681" w:type="dxa"/>
          </w:tcPr>
          <w:p w14:paraId="3C7E00B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8EDF5E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C00343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EE0789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647E81A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644002B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70.8</w:t>
            </w:r>
          </w:p>
        </w:tc>
        <w:tc>
          <w:tcPr>
            <w:tcW w:w="708" w:type="dxa"/>
            <w:vAlign w:val="bottom"/>
          </w:tcPr>
          <w:p w14:paraId="06B4D85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2DB20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0B7B75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1A5D00E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1.80</w:t>
            </w:r>
          </w:p>
        </w:tc>
      </w:tr>
      <w:tr w:rsidR="003211F9" w:rsidRPr="00CB65B1" w14:paraId="6E1B012C" w14:textId="77777777" w:rsidTr="00906C4A">
        <w:trPr>
          <w:jc w:val="center"/>
        </w:trPr>
        <w:tc>
          <w:tcPr>
            <w:tcW w:w="552" w:type="dxa"/>
          </w:tcPr>
          <w:p w14:paraId="0395E8E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133</w:t>
            </w:r>
          </w:p>
        </w:tc>
        <w:tc>
          <w:tcPr>
            <w:tcW w:w="681" w:type="dxa"/>
          </w:tcPr>
          <w:p w14:paraId="2913DDC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A2FCD3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16DFCFF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339A6E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75C5790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33C21FA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79.9</w:t>
            </w:r>
          </w:p>
        </w:tc>
        <w:tc>
          <w:tcPr>
            <w:tcW w:w="708" w:type="dxa"/>
            <w:vAlign w:val="bottom"/>
          </w:tcPr>
          <w:p w14:paraId="3945E0A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48C73D7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1E8E6B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8D13CE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2.40</w:t>
            </w:r>
          </w:p>
        </w:tc>
      </w:tr>
      <w:tr w:rsidR="003211F9" w:rsidRPr="00CB65B1" w14:paraId="260F7015" w14:textId="77777777" w:rsidTr="00906C4A">
        <w:trPr>
          <w:jc w:val="center"/>
        </w:trPr>
        <w:tc>
          <w:tcPr>
            <w:tcW w:w="552" w:type="dxa"/>
          </w:tcPr>
          <w:p w14:paraId="1D08F43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134</w:t>
            </w:r>
          </w:p>
        </w:tc>
        <w:tc>
          <w:tcPr>
            <w:tcW w:w="681" w:type="dxa"/>
          </w:tcPr>
          <w:p w14:paraId="7B8DA5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423DE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F2446D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5DBE3B3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65F34F5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42371DE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71.9</w:t>
            </w:r>
          </w:p>
        </w:tc>
        <w:tc>
          <w:tcPr>
            <w:tcW w:w="708" w:type="dxa"/>
            <w:vAlign w:val="bottom"/>
          </w:tcPr>
          <w:p w14:paraId="5782552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E0A4C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2C1E259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1B945F0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1.90</w:t>
            </w:r>
          </w:p>
        </w:tc>
      </w:tr>
      <w:tr w:rsidR="003211F9" w:rsidRPr="00CB65B1" w14:paraId="0A3393D4" w14:textId="77777777" w:rsidTr="00906C4A">
        <w:trPr>
          <w:jc w:val="center"/>
        </w:trPr>
        <w:tc>
          <w:tcPr>
            <w:tcW w:w="552" w:type="dxa"/>
          </w:tcPr>
          <w:p w14:paraId="394BA0D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135</w:t>
            </w:r>
          </w:p>
        </w:tc>
        <w:tc>
          <w:tcPr>
            <w:tcW w:w="681" w:type="dxa"/>
          </w:tcPr>
          <w:p w14:paraId="2566D97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5B2416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284516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3933CA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12F7703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3998B6B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82.9</w:t>
            </w:r>
          </w:p>
        </w:tc>
        <w:tc>
          <w:tcPr>
            <w:tcW w:w="708" w:type="dxa"/>
            <w:vAlign w:val="bottom"/>
          </w:tcPr>
          <w:p w14:paraId="32A7327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3472BA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6C63C47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4A751F0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2.90</w:t>
            </w:r>
          </w:p>
        </w:tc>
      </w:tr>
      <w:tr w:rsidR="003211F9" w:rsidRPr="00CB65B1" w14:paraId="4CA8DC22" w14:textId="77777777" w:rsidTr="00906C4A">
        <w:trPr>
          <w:jc w:val="center"/>
        </w:trPr>
        <w:tc>
          <w:tcPr>
            <w:tcW w:w="552" w:type="dxa"/>
          </w:tcPr>
          <w:p w14:paraId="77BAE86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136</w:t>
            </w:r>
          </w:p>
        </w:tc>
        <w:tc>
          <w:tcPr>
            <w:tcW w:w="681" w:type="dxa"/>
          </w:tcPr>
          <w:p w14:paraId="5872C70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64B45D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50C4310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19AFD5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01F6CEB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465654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85.8</w:t>
            </w:r>
          </w:p>
        </w:tc>
        <w:tc>
          <w:tcPr>
            <w:tcW w:w="708" w:type="dxa"/>
            <w:vAlign w:val="bottom"/>
          </w:tcPr>
          <w:p w14:paraId="70EC097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A354BD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59AB56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1D331B3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3.10</w:t>
            </w:r>
          </w:p>
        </w:tc>
      </w:tr>
      <w:tr w:rsidR="003211F9" w:rsidRPr="00CB65B1" w14:paraId="6556951A" w14:textId="77777777" w:rsidTr="00906C4A">
        <w:trPr>
          <w:jc w:val="center"/>
        </w:trPr>
        <w:tc>
          <w:tcPr>
            <w:tcW w:w="552" w:type="dxa"/>
          </w:tcPr>
          <w:p w14:paraId="0511F08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137</w:t>
            </w:r>
          </w:p>
        </w:tc>
        <w:tc>
          <w:tcPr>
            <w:tcW w:w="681" w:type="dxa"/>
          </w:tcPr>
          <w:p w14:paraId="1C460F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6D8858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7B889C3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2DE891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6E3EAC7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56A70D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90.7</w:t>
            </w:r>
          </w:p>
        </w:tc>
        <w:tc>
          <w:tcPr>
            <w:tcW w:w="708" w:type="dxa"/>
            <w:vAlign w:val="bottom"/>
          </w:tcPr>
          <w:p w14:paraId="0F7904B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0B7858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0B8A4E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6</w:t>
            </w:r>
          </w:p>
        </w:tc>
        <w:tc>
          <w:tcPr>
            <w:tcW w:w="614" w:type="dxa"/>
          </w:tcPr>
          <w:p w14:paraId="53FB28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4.10</w:t>
            </w:r>
          </w:p>
        </w:tc>
      </w:tr>
      <w:tr w:rsidR="003211F9" w:rsidRPr="00CB65B1" w14:paraId="3E99A350" w14:textId="77777777" w:rsidTr="00906C4A">
        <w:trPr>
          <w:jc w:val="center"/>
        </w:trPr>
        <w:tc>
          <w:tcPr>
            <w:tcW w:w="552" w:type="dxa"/>
          </w:tcPr>
          <w:p w14:paraId="45A2FA5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138</w:t>
            </w:r>
          </w:p>
        </w:tc>
        <w:tc>
          <w:tcPr>
            <w:tcW w:w="681" w:type="dxa"/>
          </w:tcPr>
          <w:p w14:paraId="186B753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6D7B7D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57CAB9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ACF8DB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577C280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5118752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82.8</w:t>
            </w:r>
          </w:p>
        </w:tc>
        <w:tc>
          <w:tcPr>
            <w:tcW w:w="708" w:type="dxa"/>
            <w:vAlign w:val="bottom"/>
          </w:tcPr>
          <w:p w14:paraId="32522BA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1560CB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3D7E25C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2B7B91E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5B2615DA" w14:textId="77777777" w:rsidTr="00906C4A">
        <w:trPr>
          <w:jc w:val="center"/>
        </w:trPr>
        <w:tc>
          <w:tcPr>
            <w:tcW w:w="552" w:type="dxa"/>
          </w:tcPr>
          <w:p w14:paraId="271AFDB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139</w:t>
            </w:r>
          </w:p>
        </w:tc>
        <w:tc>
          <w:tcPr>
            <w:tcW w:w="681" w:type="dxa"/>
          </w:tcPr>
          <w:p w14:paraId="518444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A45A9D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D924D5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30ACE19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7357041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C43F27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81.6</w:t>
            </w:r>
          </w:p>
        </w:tc>
        <w:tc>
          <w:tcPr>
            <w:tcW w:w="708" w:type="dxa"/>
            <w:vAlign w:val="bottom"/>
          </w:tcPr>
          <w:p w14:paraId="05B8B30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9B9665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7897098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555E45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7950D9D7" w14:textId="77777777" w:rsidTr="00906C4A">
        <w:trPr>
          <w:jc w:val="center"/>
        </w:trPr>
        <w:tc>
          <w:tcPr>
            <w:tcW w:w="552" w:type="dxa"/>
          </w:tcPr>
          <w:p w14:paraId="5F213F2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140</w:t>
            </w:r>
          </w:p>
        </w:tc>
        <w:tc>
          <w:tcPr>
            <w:tcW w:w="681" w:type="dxa"/>
          </w:tcPr>
          <w:p w14:paraId="197FED9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BCBA05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2DD1F5B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6ACBCF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27EA54F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63CB82F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79.6</w:t>
            </w:r>
          </w:p>
        </w:tc>
        <w:tc>
          <w:tcPr>
            <w:tcW w:w="708" w:type="dxa"/>
            <w:vAlign w:val="bottom"/>
          </w:tcPr>
          <w:p w14:paraId="116B3C4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9F3683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69F3228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F80BFF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2.90</w:t>
            </w:r>
          </w:p>
        </w:tc>
      </w:tr>
      <w:tr w:rsidR="003211F9" w:rsidRPr="00CB65B1" w14:paraId="497DA26F" w14:textId="77777777" w:rsidTr="00906C4A">
        <w:trPr>
          <w:jc w:val="center"/>
        </w:trPr>
        <w:tc>
          <w:tcPr>
            <w:tcW w:w="552" w:type="dxa"/>
          </w:tcPr>
          <w:p w14:paraId="2DC2040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141</w:t>
            </w:r>
          </w:p>
        </w:tc>
        <w:tc>
          <w:tcPr>
            <w:tcW w:w="681" w:type="dxa"/>
          </w:tcPr>
          <w:p w14:paraId="0720F17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5DCE85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56C9C6E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5DFF3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4B92BA1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56FAB4B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80.7</w:t>
            </w:r>
          </w:p>
        </w:tc>
        <w:tc>
          <w:tcPr>
            <w:tcW w:w="708" w:type="dxa"/>
            <w:vAlign w:val="bottom"/>
          </w:tcPr>
          <w:p w14:paraId="6AF3A39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FD7291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1C50971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AC16C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76590AA5" w14:textId="77777777" w:rsidTr="00906C4A">
        <w:trPr>
          <w:jc w:val="center"/>
        </w:trPr>
        <w:tc>
          <w:tcPr>
            <w:tcW w:w="552" w:type="dxa"/>
          </w:tcPr>
          <w:p w14:paraId="73CD555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142</w:t>
            </w:r>
          </w:p>
        </w:tc>
        <w:tc>
          <w:tcPr>
            <w:tcW w:w="681" w:type="dxa"/>
          </w:tcPr>
          <w:p w14:paraId="274FBC5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8F9A9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CDA280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383FB5D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7F2F021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4971280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74.8</w:t>
            </w:r>
          </w:p>
        </w:tc>
        <w:tc>
          <w:tcPr>
            <w:tcW w:w="708" w:type="dxa"/>
            <w:vAlign w:val="bottom"/>
          </w:tcPr>
          <w:p w14:paraId="151909A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C95251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00BCA4C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009E31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2.60</w:t>
            </w:r>
          </w:p>
        </w:tc>
      </w:tr>
      <w:tr w:rsidR="003211F9" w:rsidRPr="00CB65B1" w14:paraId="0E9274EF" w14:textId="77777777" w:rsidTr="00906C4A">
        <w:trPr>
          <w:jc w:val="center"/>
        </w:trPr>
        <w:tc>
          <w:tcPr>
            <w:tcW w:w="552" w:type="dxa"/>
          </w:tcPr>
          <w:p w14:paraId="50FA50D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143</w:t>
            </w:r>
          </w:p>
        </w:tc>
        <w:tc>
          <w:tcPr>
            <w:tcW w:w="681" w:type="dxa"/>
          </w:tcPr>
          <w:p w14:paraId="2DFBBC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D80C17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3F89A1B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1E0D633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02A2F86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411FC08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72.5</w:t>
            </w:r>
          </w:p>
        </w:tc>
        <w:tc>
          <w:tcPr>
            <w:tcW w:w="708" w:type="dxa"/>
            <w:vAlign w:val="bottom"/>
          </w:tcPr>
          <w:p w14:paraId="7A2A280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E4F7B3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0A37275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00EC916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2.00</w:t>
            </w:r>
          </w:p>
        </w:tc>
      </w:tr>
      <w:tr w:rsidR="003211F9" w:rsidRPr="00CB65B1" w14:paraId="50675A20" w14:textId="77777777" w:rsidTr="00906C4A">
        <w:trPr>
          <w:jc w:val="center"/>
        </w:trPr>
        <w:tc>
          <w:tcPr>
            <w:tcW w:w="552" w:type="dxa"/>
          </w:tcPr>
          <w:p w14:paraId="239CB2D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144</w:t>
            </w:r>
          </w:p>
        </w:tc>
        <w:tc>
          <w:tcPr>
            <w:tcW w:w="681" w:type="dxa"/>
          </w:tcPr>
          <w:p w14:paraId="4D86BCE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50A191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F7057E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03E7F6C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w:t>
            </w:r>
          </w:p>
        </w:tc>
        <w:tc>
          <w:tcPr>
            <w:tcW w:w="567" w:type="dxa"/>
          </w:tcPr>
          <w:p w14:paraId="74F3184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2CF7D39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89.6</w:t>
            </w:r>
          </w:p>
        </w:tc>
        <w:tc>
          <w:tcPr>
            <w:tcW w:w="708" w:type="dxa"/>
            <w:vAlign w:val="bottom"/>
          </w:tcPr>
          <w:p w14:paraId="3A7CC8F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037147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3C18AD1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9B5040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4.10</w:t>
            </w:r>
          </w:p>
        </w:tc>
      </w:tr>
      <w:tr w:rsidR="003211F9" w:rsidRPr="00CB65B1" w14:paraId="3BAAFE11" w14:textId="77777777" w:rsidTr="00906C4A">
        <w:trPr>
          <w:jc w:val="center"/>
        </w:trPr>
        <w:tc>
          <w:tcPr>
            <w:tcW w:w="552" w:type="dxa"/>
          </w:tcPr>
          <w:p w14:paraId="27F96D9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145</w:t>
            </w:r>
          </w:p>
        </w:tc>
        <w:tc>
          <w:tcPr>
            <w:tcW w:w="681" w:type="dxa"/>
          </w:tcPr>
          <w:p w14:paraId="26ED3BC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61A1A0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26654B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0ACDC5C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13294B7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32401A5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93.6</w:t>
            </w:r>
          </w:p>
        </w:tc>
        <w:tc>
          <w:tcPr>
            <w:tcW w:w="708" w:type="dxa"/>
            <w:vAlign w:val="bottom"/>
          </w:tcPr>
          <w:p w14:paraId="603EA7A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EB3D3F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33D894E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16D670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5.30</w:t>
            </w:r>
          </w:p>
        </w:tc>
      </w:tr>
      <w:tr w:rsidR="003211F9" w:rsidRPr="00CB65B1" w14:paraId="2B773F79" w14:textId="77777777" w:rsidTr="00906C4A">
        <w:trPr>
          <w:jc w:val="center"/>
        </w:trPr>
        <w:tc>
          <w:tcPr>
            <w:tcW w:w="552" w:type="dxa"/>
          </w:tcPr>
          <w:p w14:paraId="29E1B38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146</w:t>
            </w:r>
          </w:p>
        </w:tc>
        <w:tc>
          <w:tcPr>
            <w:tcW w:w="681" w:type="dxa"/>
          </w:tcPr>
          <w:p w14:paraId="52B05A3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5280ED1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7140BF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71B7AD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1445475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40CF241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87.8</w:t>
            </w:r>
          </w:p>
        </w:tc>
        <w:tc>
          <w:tcPr>
            <w:tcW w:w="708" w:type="dxa"/>
            <w:vAlign w:val="bottom"/>
          </w:tcPr>
          <w:p w14:paraId="65A8120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BC916B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6C79922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EE9693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4.30</w:t>
            </w:r>
          </w:p>
        </w:tc>
      </w:tr>
      <w:tr w:rsidR="003211F9" w:rsidRPr="00CB65B1" w14:paraId="06B432B2" w14:textId="77777777" w:rsidTr="00906C4A">
        <w:trPr>
          <w:jc w:val="center"/>
        </w:trPr>
        <w:tc>
          <w:tcPr>
            <w:tcW w:w="552" w:type="dxa"/>
          </w:tcPr>
          <w:p w14:paraId="18CAD78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147</w:t>
            </w:r>
          </w:p>
        </w:tc>
        <w:tc>
          <w:tcPr>
            <w:tcW w:w="681" w:type="dxa"/>
          </w:tcPr>
          <w:p w14:paraId="38BB365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11FF7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426C91E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5A26AC7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18B2B96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1B7F876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80.1</w:t>
            </w:r>
          </w:p>
        </w:tc>
        <w:tc>
          <w:tcPr>
            <w:tcW w:w="708" w:type="dxa"/>
            <w:vAlign w:val="bottom"/>
          </w:tcPr>
          <w:p w14:paraId="067A2BE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7F1DF5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35127BA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11D939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3.40</w:t>
            </w:r>
          </w:p>
        </w:tc>
      </w:tr>
      <w:tr w:rsidR="003211F9" w:rsidRPr="00CB65B1" w14:paraId="33963E1A" w14:textId="77777777" w:rsidTr="00906C4A">
        <w:trPr>
          <w:jc w:val="center"/>
        </w:trPr>
        <w:tc>
          <w:tcPr>
            <w:tcW w:w="552" w:type="dxa"/>
          </w:tcPr>
          <w:p w14:paraId="4A098F8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148</w:t>
            </w:r>
          </w:p>
        </w:tc>
        <w:tc>
          <w:tcPr>
            <w:tcW w:w="681" w:type="dxa"/>
          </w:tcPr>
          <w:p w14:paraId="6BD44F7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AF85F4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56B9CF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7C7204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3D24837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3CD5212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76.8</w:t>
            </w:r>
          </w:p>
        </w:tc>
        <w:tc>
          <w:tcPr>
            <w:tcW w:w="708" w:type="dxa"/>
            <w:vAlign w:val="bottom"/>
          </w:tcPr>
          <w:p w14:paraId="5765F81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DEA534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218ABAD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22EAC5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3.10</w:t>
            </w:r>
          </w:p>
        </w:tc>
      </w:tr>
      <w:tr w:rsidR="003211F9" w:rsidRPr="00CB65B1" w14:paraId="5201D554" w14:textId="77777777" w:rsidTr="00906C4A">
        <w:trPr>
          <w:jc w:val="center"/>
        </w:trPr>
        <w:tc>
          <w:tcPr>
            <w:tcW w:w="552" w:type="dxa"/>
          </w:tcPr>
          <w:p w14:paraId="25D943A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149</w:t>
            </w:r>
          </w:p>
        </w:tc>
        <w:tc>
          <w:tcPr>
            <w:tcW w:w="681" w:type="dxa"/>
          </w:tcPr>
          <w:p w14:paraId="1B04960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9FCBE9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1028B99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0563BC2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E36F5A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D7A98F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634B871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38A2FE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475DAE9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w:t>
            </w:r>
          </w:p>
        </w:tc>
        <w:tc>
          <w:tcPr>
            <w:tcW w:w="614" w:type="dxa"/>
          </w:tcPr>
          <w:p w14:paraId="70002E6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018562C7" w14:textId="77777777" w:rsidTr="00906C4A">
        <w:trPr>
          <w:jc w:val="center"/>
        </w:trPr>
        <w:tc>
          <w:tcPr>
            <w:tcW w:w="552" w:type="dxa"/>
          </w:tcPr>
          <w:p w14:paraId="2B61C72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150</w:t>
            </w:r>
          </w:p>
        </w:tc>
        <w:tc>
          <w:tcPr>
            <w:tcW w:w="681" w:type="dxa"/>
          </w:tcPr>
          <w:p w14:paraId="6122735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1AEDB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2C1BCEC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1D96CC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4D3025F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4B2DCD6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72.6</w:t>
            </w:r>
          </w:p>
        </w:tc>
        <w:tc>
          <w:tcPr>
            <w:tcW w:w="708" w:type="dxa"/>
            <w:vAlign w:val="bottom"/>
          </w:tcPr>
          <w:p w14:paraId="372E8DC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001506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1D763B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BDE7D9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3AC63BF9" w14:textId="77777777" w:rsidTr="00906C4A">
        <w:trPr>
          <w:jc w:val="center"/>
        </w:trPr>
        <w:tc>
          <w:tcPr>
            <w:tcW w:w="552" w:type="dxa"/>
          </w:tcPr>
          <w:p w14:paraId="752B19F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151</w:t>
            </w:r>
          </w:p>
        </w:tc>
        <w:tc>
          <w:tcPr>
            <w:tcW w:w="681" w:type="dxa"/>
          </w:tcPr>
          <w:p w14:paraId="1191443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0CF2219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FFF2EC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3BB2D72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w:t>
            </w:r>
          </w:p>
        </w:tc>
        <w:tc>
          <w:tcPr>
            <w:tcW w:w="567" w:type="dxa"/>
          </w:tcPr>
          <w:p w14:paraId="56F57A0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256CCC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76FB12F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91430D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6A2026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0438EB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2.70</w:t>
            </w:r>
          </w:p>
        </w:tc>
      </w:tr>
      <w:tr w:rsidR="003211F9" w:rsidRPr="00CB65B1" w14:paraId="7A2EA3C1" w14:textId="77777777" w:rsidTr="00906C4A">
        <w:trPr>
          <w:jc w:val="center"/>
        </w:trPr>
        <w:tc>
          <w:tcPr>
            <w:tcW w:w="552" w:type="dxa"/>
          </w:tcPr>
          <w:p w14:paraId="61F79C3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152</w:t>
            </w:r>
          </w:p>
        </w:tc>
        <w:tc>
          <w:tcPr>
            <w:tcW w:w="681" w:type="dxa"/>
          </w:tcPr>
          <w:p w14:paraId="7330F39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7FF0E7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EDA3D0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2563001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6206689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2AE634B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72.2</w:t>
            </w:r>
          </w:p>
        </w:tc>
        <w:tc>
          <w:tcPr>
            <w:tcW w:w="708" w:type="dxa"/>
            <w:vAlign w:val="bottom"/>
          </w:tcPr>
          <w:p w14:paraId="5C81AA4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56F009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3E75CE8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4880399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1.90</w:t>
            </w:r>
          </w:p>
        </w:tc>
      </w:tr>
      <w:tr w:rsidR="003211F9" w:rsidRPr="00CB65B1" w14:paraId="177BCB42" w14:textId="77777777" w:rsidTr="00906C4A">
        <w:trPr>
          <w:jc w:val="center"/>
        </w:trPr>
        <w:tc>
          <w:tcPr>
            <w:tcW w:w="552" w:type="dxa"/>
          </w:tcPr>
          <w:p w14:paraId="6A4D290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153</w:t>
            </w:r>
          </w:p>
        </w:tc>
        <w:tc>
          <w:tcPr>
            <w:tcW w:w="681" w:type="dxa"/>
          </w:tcPr>
          <w:p w14:paraId="2D2B225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AD1640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7DF76D7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182FFB2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w:t>
            </w:r>
          </w:p>
        </w:tc>
        <w:tc>
          <w:tcPr>
            <w:tcW w:w="567" w:type="dxa"/>
          </w:tcPr>
          <w:p w14:paraId="03C2B73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5FFAE39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78.8</w:t>
            </w:r>
          </w:p>
        </w:tc>
        <w:tc>
          <w:tcPr>
            <w:tcW w:w="708" w:type="dxa"/>
            <w:vAlign w:val="bottom"/>
          </w:tcPr>
          <w:p w14:paraId="36F8E27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5145F8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79A05F6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879E61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3.30</w:t>
            </w:r>
          </w:p>
        </w:tc>
      </w:tr>
      <w:tr w:rsidR="003211F9" w:rsidRPr="00CB65B1" w14:paraId="72EF4B20" w14:textId="77777777" w:rsidTr="00906C4A">
        <w:trPr>
          <w:jc w:val="center"/>
        </w:trPr>
        <w:tc>
          <w:tcPr>
            <w:tcW w:w="552" w:type="dxa"/>
          </w:tcPr>
          <w:p w14:paraId="0331557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154</w:t>
            </w:r>
          </w:p>
        </w:tc>
        <w:tc>
          <w:tcPr>
            <w:tcW w:w="681" w:type="dxa"/>
          </w:tcPr>
          <w:p w14:paraId="16A9137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F5DB1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786A903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B2C180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55A384D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D2CD97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3C9F998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1D0934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9AFB59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74D6E3D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2.70</w:t>
            </w:r>
          </w:p>
        </w:tc>
      </w:tr>
      <w:tr w:rsidR="003211F9" w:rsidRPr="00CB65B1" w14:paraId="7395DD16" w14:textId="77777777" w:rsidTr="00906C4A">
        <w:trPr>
          <w:jc w:val="center"/>
        </w:trPr>
        <w:tc>
          <w:tcPr>
            <w:tcW w:w="552" w:type="dxa"/>
          </w:tcPr>
          <w:p w14:paraId="6122086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155</w:t>
            </w:r>
          </w:p>
        </w:tc>
        <w:tc>
          <w:tcPr>
            <w:tcW w:w="681" w:type="dxa"/>
          </w:tcPr>
          <w:p w14:paraId="71AA3CE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AEF34B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5C5754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733195E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5050F96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4D7D356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73.7</w:t>
            </w:r>
          </w:p>
        </w:tc>
        <w:tc>
          <w:tcPr>
            <w:tcW w:w="708" w:type="dxa"/>
            <w:vAlign w:val="bottom"/>
          </w:tcPr>
          <w:p w14:paraId="57762E0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BD056D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32A0A54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57F1D56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2.60</w:t>
            </w:r>
          </w:p>
        </w:tc>
      </w:tr>
      <w:tr w:rsidR="003211F9" w:rsidRPr="00CB65B1" w14:paraId="4F33D650" w14:textId="77777777" w:rsidTr="00906C4A">
        <w:trPr>
          <w:jc w:val="center"/>
        </w:trPr>
        <w:tc>
          <w:tcPr>
            <w:tcW w:w="552" w:type="dxa"/>
          </w:tcPr>
          <w:p w14:paraId="574F860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156</w:t>
            </w:r>
          </w:p>
        </w:tc>
        <w:tc>
          <w:tcPr>
            <w:tcW w:w="681" w:type="dxa"/>
          </w:tcPr>
          <w:p w14:paraId="20D6CB0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B37ED1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5B8F568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24F69A4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2388B86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4F1847B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78.9</w:t>
            </w:r>
          </w:p>
        </w:tc>
        <w:tc>
          <w:tcPr>
            <w:tcW w:w="708" w:type="dxa"/>
            <w:vAlign w:val="bottom"/>
          </w:tcPr>
          <w:p w14:paraId="7184766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1BEFA0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1689AED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B05239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3.60</w:t>
            </w:r>
          </w:p>
        </w:tc>
      </w:tr>
      <w:tr w:rsidR="003211F9" w:rsidRPr="00CB65B1" w14:paraId="4F5BC0FE" w14:textId="77777777" w:rsidTr="00906C4A">
        <w:trPr>
          <w:jc w:val="center"/>
        </w:trPr>
        <w:tc>
          <w:tcPr>
            <w:tcW w:w="552" w:type="dxa"/>
          </w:tcPr>
          <w:p w14:paraId="12B18F3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157</w:t>
            </w:r>
          </w:p>
        </w:tc>
        <w:tc>
          <w:tcPr>
            <w:tcW w:w="681" w:type="dxa"/>
          </w:tcPr>
          <w:p w14:paraId="40CFBD6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CA2918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3B6CCB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16D7E03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w:t>
            </w:r>
          </w:p>
        </w:tc>
        <w:tc>
          <w:tcPr>
            <w:tcW w:w="567" w:type="dxa"/>
          </w:tcPr>
          <w:p w14:paraId="72C295F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2E00371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74.7</w:t>
            </w:r>
          </w:p>
        </w:tc>
        <w:tc>
          <w:tcPr>
            <w:tcW w:w="708" w:type="dxa"/>
            <w:vAlign w:val="bottom"/>
          </w:tcPr>
          <w:p w14:paraId="594D574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719F8F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0A6FE73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0206865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77CB5461" w14:textId="77777777" w:rsidTr="00906C4A">
        <w:trPr>
          <w:jc w:val="center"/>
        </w:trPr>
        <w:tc>
          <w:tcPr>
            <w:tcW w:w="552" w:type="dxa"/>
          </w:tcPr>
          <w:p w14:paraId="0E07BBE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158</w:t>
            </w:r>
          </w:p>
        </w:tc>
        <w:tc>
          <w:tcPr>
            <w:tcW w:w="681" w:type="dxa"/>
          </w:tcPr>
          <w:p w14:paraId="59BF448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9B6070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130</w:t>
            </w:r>
          </w:p>
        </w:tc>
        <w:tc>
          <w:tcPr>
            <w:tcW w:w="567" w:type="dxa"/>
            <w:vAlign w:val="bottom"/>
          </w:tcPr>
          <w:p w14:paraId="773872A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B936C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71A5F508"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6B635D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64.8</w:t>
            </w:r>
          </w:p>
        </w:tc>
        <w:tc>
          <w:tcPr>
            <w:tcW w:w="708" w:type="dxa"/>
            <w:vAlign w:val="bottom"/>
          </w:tcPr>
          <w:p w14:paraId="173C050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499661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BEE289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3A9817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1.80</w:t>
            </w:r>
          </w:p>
        </w:tc>
      </w:tr>
      <w:tr w:rsidR="003211F9" w:rsidRPr="00CB65B1" w14:paraId="736573BB" w14:textId="77777777" w:rsidTr="00906C4A">
        <w:trPr>
          <w:jc w:val="center"/>
        </w:trPr>
        <w:tc>
          <w:tcPr>
            <w:tcW w:w="552" w:type="dxa"/>
          </w:tcPr>
          <w:p w14:paraId="4E71123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159</w:t>
            </w:r>
          </w:p>
        </w:tc>
        <w:tc>
          <w:tcPr>
            <w:tcW w:w="681" w:type="dxa"/>
          </w:tcPr>
          <w:p w14:paraId="62D571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170E07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2603DA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512AE6C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w:t>
            </w:r>
          </w:p>
        </w:tc>
        <w:tc>
          <w:tcPr>
            <w:tcW w:w="567" w:type="dxa"/>
          </w:tcPr>
          <w:p w14:paraId="75E3F3F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4514751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81.7</w:t>
            </w:r>
          </w:p>
        </w:tc>
        <w:tc>
          <w:tcPr>
            <w:tcW w:w="708" w:type="dxa"/>
            <w:vAlign w:val="bottom"/>
          </w:tcPr>
          <w:p w14:paraId="3CDC220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41370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58C4D4D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226BE7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442C6CBA" w14:textId="77777777" w:rsidTr="00906C4A">
        <w:trPr>
          <w:jc w:val="center"/>
        </w:trPr>
        <w:tc>
          <w:tcPr>
            <w:tcW w:w="552" w:type="dxa"/>
          </w:tcPr>
          <w:p w14:paraId="1615B5F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160</w:t>
            </w:r>
          </w:p>
        </w:tc>
        <w:tc>
          <w:tcPr>
            <w:tcW w:w="681" w:type="dxa"/>
          </w:tcPr>
          <w:p w14:paraId="59F3517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668A63E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66269A6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71FE88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4CCD7F0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029016D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80.4</w:t>
            </w:r>
          </w:p>
        </w:tc>
        <w:tc>
          <w:tcPr>
            <w:tcW w:w="708" w:type="dxa"/>
            <w:vAlign w:val="bottom"/>
          </w:tcPr>
          <w:p w14:paraId="6CC8753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145B3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4A09AAA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FE520E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28D98E27" w14:textId="77777777" w:rsidTr="00906C4A">
        <w:trPr>
          <w:jc w:val="center"/>
        </w:trPr>
        <w:tc>
          <w:tcPr>
            <w:tcW w:w="552" w:type="dxa"/>
          </w:tcPr>
          <w:p w14:paraId="7753EC9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161</w:t>
            </w:r>
          </w:p>
        </w:tc>
        <w:tc>
          <w:tcPr>
            <w:tcW w:w="681" w:type="dxa"/>
          </w:tcPr>
          <w:p w14:paraId="69A75E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4D0F2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EE916B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F19A2E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158A6C5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A6A9D3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74.8</w:t>
            </w:r>
          </w:p>
        </w:tc>
        <w:tc>
          <w:tcPr>
            <w:tcW w:w="708" w:type="dxa"/>
            <w:vAlign w:val="bottom"/>
          </w:tcPr>
          <w:p w14:paraId="671E4AD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02A816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49B3686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02B9B17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2.70</w:t>
            </w:r>
          </w:p>
        </w:tc>
      </w:tr>
      <w:tr w:rsidR="003211F9" w:rsidRPr="00CB65B1" w14:paraId="07F153FE" w14:textId="77777777" w:rsidTr="00906C4A">
        <w:trPr>
          <w:jc w:val="center"/>
        </w:trPr>
        <w:tc>
          <w:tcPr>
            <w:tcW w:w="552" w:type="dxa"/>
          </w:tcPr>
          <w:p w14:paraId="3D2F2DE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162</w:t>
            </w:r>
          </w:p>
        </w:tc>
        <w:tc>
          <w:tcPr>
            <w:tcW w:w="681" w:type="dxa"/>
          </w:tcPr>
          <w:p w14:paraId="56020A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75616C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CB5298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3D06502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363E69B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369B6F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80.7</w:t>
            </w:r>
          </w:p>
        </w:tc>
        <w:tc>
          <w:tcPr>
            <w:tcW w:w="708" w:type="dxa"/>
            <w:vAlign w:val="bottom"/>
          </w:tcPr>
          <w:p w14:paraId="599D11B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9BEBB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25294C2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C5AF18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3.60</w:t>
            </w:r>
          </w:p>
        </w:tc>
      </w:tr>
      <w:tr w:rsidR="003211F9" w:rsidRPr="00CB65B1" w14:paraId="3D7D26DD" w14:textId="77777777" w:rsidTr="00906C4A">
        <w:trPr>
          <w:jc w:val="center"/>
        </w:trPr>
        <w:tc>
          <w:tcPr>
            <w:tcW w:w="552" w:type="dxa"/>
          </w:tcPr>
          <w:p w14:paraId="502FD95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163</w:t>
            </w:r>
          </w:p>
        </w:tc>
        <w:tc>
          <w:tcPr>
            <w:tcW w:w="681" w:type="dxa"/>
          </w:tcPr>
          <w:p w14:paraId="56B2B7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133A6F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559A224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152307D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7BF0A67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5A2ED12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75.8</w:t>
            </w:r>
          </w:p>
        </w:tc>
        <w:tc>
          <w:tcPr>
            <w:tcW w:w="708" w:type="dxa"/>
            <w:vAlign w:val="bottom"/>
          </w:tcPr>
          <w:p w14:paraId="511AF91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2D205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1E3B100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AE27A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039E9330" w14:textId="77777777" w:rsidTr="00906C4A">
        <w:trPr>
          <w:jc w:val="center"/>
        </w:trPr>
        <w:tc>
          <w:tcPr>
            <w:tcW w:w="552" w:type="dxa"/>
          </w:tcPr>
          <w:p w14:paraId="0548C76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164</w:t>
            </w:r>
          </w:p>
        </w:tc>
        <w:tc>
          <w:tcPr>
            <w:tcW w:w="681" w:type="dxa"/>
          </w:tcPr>
          <w:p w14:paraId="5416691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ACAC4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4FD36DA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D233C2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4BC831E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5A2F8DE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84.1</w:t>
            </w:r>
          </w:p>
        </w:tc>
        <w:tc>
          <w:tcPr>
            <w:tcW w:w="708" w:type="dxa"/>
            <w:vAlign w:val="bottom"/>
          </w:tcPr>
          <w:p w14:paraId="6D6319E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DE6787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5DA8E9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40D771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4.00</w:t>
            </w:r>
          </w:p>
        </w:tc>
      </w:tr>
      <w:tr w:rsidR="003211F9" w:rsidRPr="00CB65B1" w14:paraId="51568704" w14:textId="77777777" w:rsidTr="00906C4A">
        <w:trPr>
          <w:jc w:val="center"/>
        </w:trPr>
        <w:tc>
          <w:tcPr>
            <w:tcW w:w="552" w:type="dxa"/>
          </w:tcPr>
          <w:p w14:paraId="7581462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165</w:t>
            </w:r>
          </w:p>
        </w:tc>
        <w:tc>
          <w:tcPr>
            <w:tcW w:w="681" w:type="dxa"/>
          </w:tcPr>
          <w:p w14:paraId="7B6CCBA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17CD101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0EF478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6696F11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47ABAEE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062EDC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76.8</w:t>
            </w:r>
          </w:p>
        </w:tc>
        <w:tc>
          <w:tcPr>
            <w:tcW w:w="708" w:type="dxa"/>
            <w:vAlign w:val="bottom"/>
          </w:tcPr>
          <w:p w14:paraId="0E48B4C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64CD7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1CE942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3BA5591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2.40</w:t>
            </w:r>
          </w:p>
        </w:tc>
      </w:tr>
      <w:tr w:rsidR="003211F9" w:rsidRPr="00CB65B1" w14:paraId="73DA6236" w14:textId="77777777" w:rsidTr="00906C4A">
        <w:trPr>
          <w:jc w:val="center"/>
        </w:trPr>
        <w:tc>
          <w:tcPr>
            <w:tcW w:w="552" w:type="dxa"/>
          </w:tcPr>
          <w:p w14:paraId="7F8673E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166</w:t>
            </w:r>
          </w:p>
        </w:tc>
        <w:tc>
          <w:tcPr>
            <w:tcW w:w="681" w:type="dxa"/>
          </w:tcPr>
          <w:p w14:paraId="641846E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264960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7DC9EC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25C3108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475DF0A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9E5CF7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78.9</w:t>
            </w:r>
          </w:p>
        </w:tc>
        <w:tc>
          <w:tcPr>
            <w:tcW w:w="708" w:type="dxa"/>
            <w:vAlign w:val="bottom"/>
          </w:tcPr>
          <w:p w14:paraId="00550D2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59E673F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78FCEDE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1A3EBCB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2.80</w:t>
            </w:r>
          </w:p>
        </w:tc>
      </w:tr>
      <w:tr w:rsidR="003211F9" w:rsidRPr="00CB65B1" w14:paraId="074381F1" w14:textId="77777777" w:rsidTr="00906C4A">
        <w:trPr>
          <w:jc w:val="center"/>
        </w:trPr>
        <w:tc>
          <w:tcPr>
            <w:tcW w:w="552" w:type="dxa"/>
          </w:tcPr>
          <w:p w14:paraId="1BF6B87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167</w:t>
            </w:r>
          </w:p>
        </w:tc>
        <w:tc>
          <w:tcPr>
            <w:tcW w:w="681" w:type="dxa"/>
          </w:tcPr>
          <w:p w14:paraId="63106B7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7F7050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A88A6C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771D8F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459E0F18" w14:textId="77777777" w:rsidR="003211F9" w:rsidRPr="00CB65B1" w:rsidRDefault="003211F9" w:rsidP="00906C4A">
            <w:pPr>
              <w:spacing w:after="0" w:line="240" w:lineRule="auto"/>
              <w:ind w:firstLineChars="100" w:firstLine="160"/>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5BB5D38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81.8</w:t>
            </w:r>
          </w:p>
        </w:tc>
        <w:tc>
          <w:tcPr>
            <w:tcW w:w="708" w:type="dxa"/>
            <w:vAlign w:val="bottom"/>
          </w:tcPr>
          <w:p w14:paraId="697FAFC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287AD8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0A17EE8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5326818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3.40</w:t>
            </w:r>
          </w:p>
        </w:tc>
      </w:tr>
      <w:tr w:rsidR="003211F9" w:rsidRPr="00CB65B1" w14:paraId="76EE4824" w14:textId="77777777" w:rsidTr="00906C4A">
        <w:trPr>
          <w:jc w:val="center"/>
        </w:trPr>
        <w:tc>
          <w:tcPr>
            <w:tcW w:w="552" w:type="dxa"/>
          </w:tcPr>
          <w:p w14:paraId="43DCBDF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168</w:t>
            </w:r>
          </w:p>
        </w:tc>
        <w:tc>
          <w:tcPr>
            <w:tcW w:w="681" w:type="dxa"/>
          </w:tcPr>
          <w:p w14:paraId="067158A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563761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3B5D4E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41B6650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0D4DE08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FAC97D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80.4</w:t>
            </w:r>
          </w:p>
        </w:tc>
        <w:tc>
          <w:tcPr>
            <w:tcW w:w="708" w:type="dxa"/>
            <w:vAlign w:val="bottom"/>
          </w:tcPr>
          <w:p w14:paraId="1B497D9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D6451D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CA4773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0C7EC8E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3.10</w:t>
            </w:r>
          </w:p>
        </w:tc>
      </w:tr>
      <w:tr w:rsidR="003211F9" w:rsidRPr="00CB65B1" w14:paraId="61BE3FF1" w14:textId="77777777" w:rsidTr="00906C4A">
        <w:trPr>
          <w:jc w:val="center"/>
        </w:trPr>
        <w:tc>
          <w:tcPr>
            <w:tcW w:w="552" w:type="dxa"/>
          </w:tcPr>
          <w:p w14:paraId="2E52817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169</w:t>
            </w:r>
          </w:p>
        </w:tc>
        <w:tc>
          <w:tcPr>
            <w:tcW w:w="681" w:type="dxa"/>
          </w:tcPr>
          <w:p w14:paraId="2E3CA95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839278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73AF27D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199026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05FD2CF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5CB2BE8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85.7</w:t>
            </w:r>
          </w:p>
        </w:tc>
        <w:tc>
          <w:tcPr>
            <w:tcW w:w="708" w:type="dxa"/>
            <w:vAlign w:val="bottom"/>
          </w:tcPr>
          <w:p w14:paraId="5043D66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5584D7F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645E724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1651F8B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3.60</w:t>
            </w:r>
          </w:p>
        </w:tc>
      </w:tr>
      <w:tr w:rsidR="003211F9" w:rsidRPr="00CB65B1" w14:paraId="1E9F65CE" w14:textId="77777777" w:rsidTr="00906C4A">
        <w:trPr>
          <w:jc w:val="center"/>
        </w:trPr>
        <w:tc>
          <w:tcPr>
            <w:tcW w:w="552" w:type="dxa"/>
          </w:tcPr>
          <w:p w14:paraId="5AA7EFB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170</w:t>
            </w:r>
          </w:p>
        </w:tc>
        <w:tc>
          <w:tcPr>
            <w:tcW w:w="681" w:type="dxa"/>
          </w:tcPr>
          <w:p w14:paraId="77A53B2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18DABC3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A73E97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6BD15A3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597FE3B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1A4F288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74.6</w:t>
            </w:r>
          </w:p>
        </w:tc>
        <w:tc>
          <w:tcPr>
            <w:tcW w:w="708" w:type="dxa"/>
            <w:vAlign w:val="bottom"/>
          </w:tcPr>
          <w:p w14:paraId="69D2054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922416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7233CB8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81311D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1.90</w:t>
            </w:r>
          </w:p>
        </w:tc>
      </w:tr>
      <w:tr w:rsidR="003211F9" w:rsidRPr="00CB65B1" w14:paraId="415A96AF" w14:textId="77777777" w:rsidTr="00906C4A">
        <w:trPr>
          <w:jc w:val="center"/>
        </w:trPr>
        <w:tc>
          <w:tcPr>
            <w:tcW w:w="552" w:type="dxa"/>
          </w:tcPr>
          <w:p w14:paraId="6411525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171</w:t>
            </w:r>
          </w:p>
        </w:tc>
        <w:tc>
          <w:tcPr>
            <w:tcW w:w="681" w:type="dxa"/>
          </w:tcPr>
          <w:p w14:paraId="0791EBB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40D9AB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8F504E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0ACA8C2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17708E4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540E7A1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76.8</w:t>
            </w:r>
          </w:p>
        </w:tc>
        <w:tc>
          <w:tcPr>
            <w:tcW w:w="708" w:type="dxa"/>
            <w:vAlign w:val="bottom"/>
          </w:tcPr>
          <w:p w14:paraId="4A6F288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572071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22873E4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96DB8E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2.50</w:t>
            </w:r>
          </w:p>
        </w:tc>
      </w:tr>
      <w:tr w:rsidR="003211F9" w:rsidRPr="00CB65B1" w14:paraId="07BEED90" w14:textId="77777777" w:rsidTr="00906C4A">
        <w:trPr>
          <w:jc w:val="center"/>
        </w:trPr>
        <w:tc>
          <w:tcPr>
            <w:tcW w:w="552" w:type="dxa"/>
          </w:tcPr>
          <w:p w14:paraId="4B53969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172</w:t>
            </w:r>
          </w:p>
        </w:tc>
        <w:tc>
          <w:tcPr>
            <w:tcW w:w="681" w:type="dxa"/>
          </w:tcPr>
          <w:p w14:paraId="60C4B84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5DD858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E5980A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5AA9B8C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3C22548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0C12902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78.9</w:t>
            </w:r>
          </w:p>
        </w:tc>
        <w:tc>
          <w:tcPr>
            <w:tcW w:w="708" w:type="dxa"/>
            <w:vAlign w:val="bottom"/>
          </w:tcPr>
          <w:p w14:paraId="3F30BD0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BCF6F8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31</w:t>
            </w:r>
          </w:p>
        </w:tc>
        <w:tc>
          <w:tcPr>
            <w:tcW w:w="567" w:type="dxa"/>
          </w:tcPr>
          <w:p w14:paraId="6FF5A52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3DCD4AE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2.90</w:t>
            </w:r>
          </w:p>
        </w:tc>
      </w:tr>
      <w:tr w:rsidR="003211F9" w:rsidRPr="00CB65B1" w14:paraId="4C8B212F" w14:textId="77777777" w:rsidTr="00906C4A">
        <w:trPr>
          <w:jc w:val="center"/>
        </w:trPr>
        <w:tc>
          <w:tcPr>
            <w:tcW w:w="552" w:type="dxa"/>
          </w:tcPr>
          <w:p w14:paraId="42AC73E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173</w:t>
            </w:r>
          </w:p>
        </w:tc>
        <w:tc>
          <w:tcPr>
            <w:tcW w:w="681" w:type="dxa"/>
          </w:tcPr>
          <w:p w14:paraId="6CE6F61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37B279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56AAD34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27720C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5F316D0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06306D6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83</w:t>
            </w:r>
          </w:p>
        </w:tc>
        <w:tc>
          <w:tcPr>
            <w:tcW w:w="708" w:type="dxa"/>
            <w:vAlign w:val="bottom"/>
          </w:tcPr>
          <w:p w14:paraId="0AE1C35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20EA51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56DF17D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6</w:t>
            </w:r>
          </w:p>
        </w:tc>
        <w:tc>
          <w:tcPr>
            <w:tcW w:w="614" w:type="dxa"/>
          </w:tcPr>
          <w:p w14:paraId="47A2D32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3.90</w:t>
            </w:r>
          </w:p>
        </w:tc>
      </w:tr>
      <w:tr w:rsidR="003211F9" w:rsidRPr="00CB65B1" w14:paraId="064F9B72" w14:textId="77777777" w:rsidTr="00906C4A">
        <w:trPr>
          <w:jc w:val="center"/>
        </w:trPr>
        <w:tc>
          <w:tcPr>
            <w:tcW w:w="552" w:type="dxa"/>
          </w:tcPr>
          <w:p w14:paraId="1084F3C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174</w:t>
            </w:r>
          </w:p>
        </w:tc>
        <w:tc>
          <w:tcPr>
            <w:tcW w:w="681" w:type="dxa"/>
          </w:tcPr>
          <w:p w14:paraId="5787C0E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E00219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615056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5F7E1E8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0467266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437DCD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81.8</w:t>
            </w:r>
          </w:p>
        </w:tc>
        <w:tc>
          <w:tcPr>
            <w:tcW w:w="708" w:type="dxa"/>
            <w:vAlign w:val="bottom"/>
          </w:tcPr>
          <w:p w14:paraId="6E20AF4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6F1EC7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3A09AD2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2044B13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3.40</w:t>
            </w:r>
          </w:p>
        </w:tc>
      </w:tr>
      <w:tr w:rsidR="003211F9" w:rsidRPr="00CB65B1" w14:paraId="386C2A8D" w14:textId="77777777" w:rsidTr="00906C4A">
        <w:trPr>
          <w:jc w:val="center"/>
        </w:trPr>
        <w:tc>
          <w:tcPr>
            <w:tcW w:w="552" w:type="dxa"/>
          </w:tcPr>
          <w:p w14:paraId="370B1FA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175</w:t>
            </w:r>
          </w:p>
        </w:tc>
        <w:tc>
          <w:tcPr>
            <w:tcW w:w="681" w:type="dxa"/>
          </w:tcPr>
          <w:p w14:paraId="40CB4A0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51E4A78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4BFB682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06D70A3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w:t>
            </w:r>
          </w:p>
        </w:tc>
        <w:tc>
          <w:tcPr>
            <w:tcW w:w="567" w:type="dxa"/>
          </w:tcPr>
          <w:p w14:paraId="02AFB15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933AD9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78.9</w:t>
            </w:r>
          </w:p>
        </w:tc>
        <w:tc>
          <w:tcPr>
            <w:tcW w:w="708" w:type="dxa"/>
            <w:vAlign w:val="bottom"/>
          </w:tcPr>
          <w:p w14:paraId="3E96BF1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82E9CC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F41E8B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E8AA86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2E89C2CA" w14:textId="77777777" w:rsidTr="00906C4A">
        <w:trPr>
          <w:jc w:val="center"/>
        </w:trPr>
        <w:tc>
          <w:tcPr>
            <w:tcW w:w="552" w:type="dxa"/>
          </w:tcPr>
          <w:p w14:paraId="28A92B9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176</w:t>
            </w:r>
          </w:p>
        </w:tc>
        <w:tc>
          <w:tcPr>
            <w:tcW w:w="681" w:type="dxa"/>
          </w:tcPr>
          <w:p w14:paraId="7CFA9E9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5A3EDE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6CEAEDA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BAC93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76AE57C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1969DA9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72.3</w:t>
            </w:r>
          </w:p>
        </w:tc>
        <w:tc>
          <w:tcPr>
            <w:tcW w:w="708" w:type="dxa"/>
            <w:vAlign w:val="bottom"/>
          </w:tcPr>
          <w:p w14:paraId="0CF2909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50A0E4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47740D3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4A2CAA3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2064AEAF" w14:textId="77777777" w:rsidTr="00906C4A">
        <w:trPr>
          <w:jc w:val="center"/>
        </w:trPr>
        <w:tc>
          <w:tcPr>
            <w:tcW w:w="552" w:type="dxa"/>
          </w:tcPr>
          <w:p w14:paraId="7602809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177</w:t>
            </w:r>
          </w:p>
        </w:tc>
        <w:tc>
          <w:tcPr>
            <w:tcW w:w="681" w:type="dxa"/>
          </w:tcPr>
          <w:p w14:paraId="590B3BE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1F06D9A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64D98ED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94AF6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1BE7FEC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E25335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78.9</w:t>
            </w:r>
          </w:p>
        </w:tc>
        <w:tc>
          <w:tcPr>
            <w:tcW w:w="708" w:type="dxa"/>
            <w:vAlign w:val="bottom"/>
          </w:tcPr>
          <w:p w14:paraId="64305D4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E77A5F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F25E20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2B5CC0F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3.80</w:t>
            </w:r>
          </w:p>
        </w:tc>
      </w:tr>
      <w:tr w:rsidR="003211F9" w:rsidRPr="00CB65B1" w14:paraId="1761EB78" w14:textId="77777777" w:rsidTr="00906C4A">
        <w:trPr>
          <w:jc w:val="center"/>
        </w:trPr>
        <w:tc>
          <w:tcPr>
            <w:tcW w:w="552" w:type="dxa"/>
          </w:tcPr>
          <w:p w14:paraId="518E445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178</w:t>
            </w:r>
          </w:p>
        </w:tc>
        <w:tc>
          <w:tcPr>
            <w:tcW w:w="681" w:type="dxa"/>
          </w:tcPr>
          <w:p w14:paraId="59DFC1F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821528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31682CE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048EAF2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70E1FE7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28ED491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77.8</w:t>
            </w:r>
          </w:p>
        </w:tc>
        <w:tc>
          <w:tcPr>
            <w:tcW w:w="708" w:type="dxa"/>
            <w:vAlign w:val="bottom"/>
          </w:tcPr>
          <w:p w14:paraId="3219FA6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9A835B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352136F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5647B11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3.00</w:t>
            </w:r>
          </w:p>
        </w:tc>
      </w:tr>
      <w:tr w:rsidR="003211F9" w:rsidRPr="00CB65B1" w14:paraId="51B397DF" w14:textId="77777777" w:rsidTr="00906C4A">
        <w:trPr>
          <w:jc w:val="center"/>
        </w:trPr>
        <w:tc>
          <w:tcPr>
            <w:tcW w:w="552" w:type="dxa"/>
          </w:tcPr>
          <w:p w14:paraId="229316D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179</w:t>
            </w:r>
          </w:p>
        </w:tc>
        <w:tc>
          <w:tcPr>
            <w:tcW w:w="681" w:type="dxa"/>
          </w:tcPr>
          <w:p w14:paraId="7FDFEB1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C4A48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8C139D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07D4375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735A9B8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60C7A7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70.4</w:t>
            </w:r>
          </w:p>
        </w:tc>
        <w:tc>
          <w:tcPr>
            <w:tcW w:w="708" w:type="dxa"/>
            <w:vAlign w:val="bottom"/>
          </w:tcPr>
          <w:p w14:paraId="57C3999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05E959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642DB74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48DC97A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39E8B96E" w14:textId="77777777" w:rsidTr="00906C4A">
        <w:trPr>
          <w:jc w:val="center"/>
        </w:trPr>
        <w:tc>
          <w:tcPr>
            <w:tcW w:w="552" w:type="dxa"/>
          </w:tcPr>
          <w:p w14:paraId="71D61F8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180</w:t>
            </w:r>
          </w:p>
        </w:tc>
        <w:tc>
          <w:tcPr>
            <w:tcW w:w="681" w:type="dxa"/>
          </w:tcPr>
          <w:p w14:paraId="3E85406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903D9A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43C0A9C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513E7BF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65271E9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28CDF2A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72.6</w:t>
            </w:r>
          </w:p>
        </w:tc>
        <w:tc>
          <w:tcPr>
            <w:tcW w:w="708" w:type="dxa"/>
            <w:vAlign w:val="bottom"/>
          </w:tcPr>
          <w:p w14:paraId="7FE2E26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E14A5A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39237A2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211190B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2.30</w:t>
            </w:r>
          </w:p>
        </w:tc>
      </w:tr>
      <w:tr w:rsidR="003211F9" w:rsidRPr="00CB65B1" w14:paraId="2DAC8B6D" w14:textId="77777777" w:rsidTr="00906C4A">
        <w:trPr>
          <w:jc w:val="center"/>
        </w:trPr>
        <w:tc>
          <w:tcPr>
            <w:tcW w:w="552" w:type="dxa"/>
          </w:tcPr>
          <w:p w14:paraId="301E96B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181</w:t>
            </w:r>
          </w:p>
        </w:tc>
        <w:tc>
          <w:tcPr>
            <w:tcW w:w="681" w:type="dxa"/>
          </w:tcPr>
          <w:p w14:paraId="2088B79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7F7A57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292E9D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4921DE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336A8EE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19F97ED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71.6</w:t>
            </w:r>
          </w:p>
        </w:tc>
        <w:tc>
          <w:tcPr>
            <w:tcW w:w="708" w:type="dxa"/>
            <w:vAlign w:val="bottom"/>
          </w:tcPr>
          <w:p w14:paraId="13833A0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C54C13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4A84D2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48717E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2.00</w:t>
            </w:r>
          </w:p>
        </w:tc>
      </w:tr>
      <w:tr w:rsidR="003211F9" w:rsidRPr="00CB65B1" w14:paraId="25882EA6" w14:textId="77777777" w:rsidTr="00906C4A">
        <w:trPr>
          <w:jc w:val="center"/>
        </w:trPr>
        <w:tc>
          <w:tcPr>
            <w:tcW w:w="552" w:type="dxa"/>
          </w:tcPr>
          <w:p w14:paraId="4F6DA94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182</w:t>
            </w:r>
          </w:p>
        </w:tc>
        <w:tc>
          <w:tcPr>
            <w:tcW w:w="681" w:type="dxa"/>
          </w:tcPr>
          <w:p w14:paraId="3D03794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950A85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65785C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6B4BBA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6E90AA25"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3EDC468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72.8</w:t>
            </w:r>
          </w:p>
        </w:tc>
        <w:tc>
          <w:tcPr>
            <w:tcW w:w="708" w:type="dxa"/>
            <w:vAlign w:val="bottom"/>
          </w:tcPr>
          <w:p w14:paraId="238A70E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111A08D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2ED0E49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1EDD295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2.20</w:t>
            </w:r>
          </w:p>
        </w:tc>
      </w:tr>
      <w:tr w:rsidR="003211F9" w:rsidRPr="00CB65B1" w14:paraId="07E5B87E" w14:textId="77777777" w:rsidTr="00906C4A">
        <w:trPr>
          <w:jc w:val="center"/>
        </w:trPr>
        <w:tc>
          <w:tcPr>
            <w:tcW w:w="552" w:type="dxa"/>
          </w:tcPr>
          <w:p w14:paraId="74725EAF"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183</w:t>
            </w:r>
          </w:p>
        </w:tc>
        <w:tc>
          <w:tcPr>
            <w:tcW w:w="681" w:type="dxa"/>
          </w:tcPr>
          <w:p w14:paraId="62A74B3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46FE8A7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E1334F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31E324D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72085E4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4614FF3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69.7</w:t>
            </w:r>
          </w:p>
        </w:tc>
        <w:tc>
          <w:tcPr>
            <w:tcW w:w="708" w:type="dxa"/>
            <w:vAlign w:val="bottom"/>
          </w:tcPr>
          <w:p w14:paraId="2E90AB5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F09FCD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3D350AC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36EB9CA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1.70</w:t>
            </w:r>
          </w:p>
        </w:tc>
      </w:tr>
      <w:tr w:rsidR="003211F9" w:rsidRPr="00CB65B1" w14:paraId="08E2923B" w14:textId="77777777" w:rsidTr="00906C4A">
        <w:trPr>
          <w:jc w:val="center"/>
        </w:trPr>
        <w:tc>
          <w:tcPr>
            <w:tcW w:w="552" w:type="dxa"/>
          </w:tcPr>
          <w:p w14:paraId="12E37CF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184</w:t>
            </w:r>
          </w:p>
        </w:tc>
        <w:tc>
          <w:tcPr>
            <w:tcW w:w="681" w:type="dxa"/>
          </w:tcPr>
          <w:p w14:paraId="3C3EA6C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4A9071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2252286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44E5EB7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22</w:t>
            </w:r>
          </w:p>
        </w:tc>
        <w:tc>
          <w:tcPr>
            <w:tcW w:w="567" w:type="dxa"/>
          </w:tcPr>
          <w:p w14:paraId="4385FB9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061253E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69.9</w:t>
            </w:r>
          </w:p>
        </w:tc>
        <w:tc>
          <w:tcPr>
            <w:tcW w:w="708" w:type="dxa"/>
            <w:vAlign w:val="bottom"/>
          </w:tcPr>
          <w:p w14:paraId="082ABD8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6AB4FB3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3C1668C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42BDDD6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1.80</w:t>
            </w:r>
          </w:p>
        </w:tc>
      </w:tr>
      <w:tr w:rsidR="003211F9" w:rsidRPr="00CB65B1" w14:paraId="5A699F8B" w14:textId="77777777" w:rsidTr="00906C4A">
        <w:trPr>
          <w:jc w:val="center"/>
        </w:trPr>
        <w:tc>
          <w:tcPr>
            <w:tcW w:w="552" w:type="dxa"/>
          </w:tcPr>
          <w:p w14:paraId="7710998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185</w:t>
            </w:r>
          </w:p>
        </w:tc>
        <w:tc>
          <w:tcPr>
            <w:tcW w:w="681" w:type="dxa"/>
          </w:tcPr>
          <w:p w14:paraId="52DFB84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BAE220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25C98B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055BC8F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2D38E0A7"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7A0F405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71.6</w:t>
            </w:r>
          </w:p>
        </w:tc>
        <w:tc>
          <w:tcPr>
            <w:tcW w:w="708" w:type="dxa"/>
            <w:vAlign w:val="bottom"/>
          </w:tcPr>
          <w:p w14:paraId="3624CD28"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CDF59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5F6C6DB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5DBA981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1.90</w:t>
            </w:r>
          </w:p>
        </w:tc>
      </w:tr>
      <w:tr w:rsidR="003211F9" w:rsidRPr="00CB65B1" w14:paraId="1F8230BE" w14:textId="77777777" w:rsidTr="00906C4A">
        <w:trPr>
          <w:jc w:val="center"/>
        </w:trPr>
        <w:tc>
          <w:tcPr>
            <w:tcW w:w="552" w:type="dxa"/>
          </w:tcPr>
          <w:p w14:paraId="211A74A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186</w:t>
            </w:r>
          </w:p>
        </w:tc>
        <w:tc>
          <w:tcPr>
            <w:tcW w:w="681" w:type="dxa"/>
          </w:tcPr>
          <w:p w14:paraId="0EF93C3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A883A9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273C6B3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3E9742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3E19898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74BD007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75.8</w:t>
            </w:r>
          </w:p>
        </w:tc>
        <w:tc>
          <w:tcPr>
            <w:tcW w:w="708" w:type="dxa"/>
            <w:vAlign w:val="bottom"/>
          </w:tcPr>
          <w:p w14:paraId="11C6BC1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02A1A9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3A4BE09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0BF3B56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2.50</w:t>
            </w:r>
          </w:p>
        </w:tc>
      </w:tr>
      <w:tr w:rsidR="003211F9" w:rsidRPr="00CB65B1" w14:paraId="77CD8828" w14:textId="77777777" w:rsidTr="00906C4A">
        <w:trPr>
          <w:jc w:val="center"/>
        </w:trPr>
        <w:tc>
          <w:tcPr>
            <w:tcW w:w="552" w:type="dxa"/>
          </w:tcPr>
          <w:p w14:paraId="6094AF14"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187</w:t>
            </w:r>
          </w:p>
        </w:tc>
        <w:tc>
          <w:tcPr>
            <w:tcW w:w="681" w:type="dxa"/>
          </w:tcPr>
          <w:p w14:paraId="430D8C1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79C4824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120</w:t>
            </w:r>
          </w:p>
        </w:tc>
        <w:tc>
          <w:tcPr>
            <w:tcW w:w="567" w:type="dxa"/>
            <w:vAlign w:val="bottom"/>
          </w:tcPr>
          <w:p w14:paraId="02C5FC6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w:t>
            </w:r>
          </w:p>
        </w:tc>
        <w:tc>
          <w:tcPr>
            <w:tcW w:w="709" w:type="dxa"/>
          </w:tcPr>
          <w:p w14:paraId="007036B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6BEFA84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64188E0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78.9</w:t>
            </w:r>
          </w:p>
        </w:tc>
        <w:tc>
          <w:tcPr>
            <w:tcW w:w="708" w:type="dxa"/>
            <w:vAlign w:val="bottom"/>
          </w:tcPr>
          <w:p w14:paraId="1D0E47B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7E2EE4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67DC2B1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6</w:t>
            </w:r>
          </w:p>
        </w:tc>
        <w:tc>
          <w:tcPr>
            <w:tcW w:w="614" w:type="dxa"/>
          </w:tcPr>
          <w:p w14:paraId="046D7FD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2.80</w:t>
            </w:r>
          </w:p>
        </w:tc>
      </w:tr>
      <w:tr w:rsidR="003211F9" w:rsidRPr="00CB65B1" w14:paraId="4D5C000E" w14:textId="77777777" w:rsidTr="00906C4A">
        <w:trPr>
          <w:jc w:val="center"/>
        </w:trPr>
        <w:tc>
          <w:tcPr>
            <w:tcW w:w="552" w:type="dxa"/>
          </w:tcPr>
          <w:p w14:paraId="22ED63D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188</w:t>
            </w:r>
          </w:p>
        </w:tc>
        <w:tc>
          <w:tcPr>
            <w:tcW w:w="681" w:type="dxa"/>
          </w:tcPr>
          <w:p w14:paraId="081AF10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C9CE0C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7966E55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B7A02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12C9EFB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M</w:t>
            </w:r>
          </w:p>
        </w:tc>
        <w:tc>
          <w:tcPr>
            <w:tcW w:w="851" w:type="dxa"/>
            <w:vAlign w:val="bottom"/>
          </w:tcPr>
          <w:p w14:paraId="67FD8AA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68.9</w:t>
            </w:r>
          </w:p>
        </w:tc>
        <w:tc>
          <w:tcPr>
            <w:tcW w:w="708" w:type="dxa"/>
            <w:vAlign w:val="bottom"/>
          </w:tcPr>
          <w:p w14:paraId="04BD26B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6782686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10ED482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79F52A1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1.80</w:t>
            </w:r>
          </w:p>
        </w:tc>
      </w:tr>
      <w:tr w:rsidR="003211F9" w:rsidRPr="00CB65B1" w14:paraId="65E70A71" w14:textId="77777777" w:rsidTr="00906C4A">
        <w:trPr>
          <w:jc w:val="center"/>
        </w:trPr>
        <w:tc>
          <w:tcPr>
            <w:tcW w:w="552" w:type="dxa"/>
          </w:tcPr>
          <w:p w14:paraId="5D7AFB5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189</w:t>
            </w:r>
          </w:p>
        </w:tc>
        <w:tc>
          <w:tcPr>
            <w:tcW w:w="681" w:type="dxa"/>
          </w:tcPr>
          <w:p w14:paraId="5208314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F5795B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E1738E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5BF0368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29682C0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F</w:t>
            </w:r>
          </w:p>
        </w:tc>
        <w:tc>
          <w:tcPr>
            <w:tcW w:w="851" w:type="dxa"/>
            <w:vAlign w:val="bottom"/>
          </w:tcPr>
          <w:p w14:paraId="1C6D429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71.8</w:t>
            </w:r>
          </w:p>
        </w:tc>
        <w:tc>
          <w:tcPr>
            <w:tcW w:w="708" w:type="dxa"/>
            <w:vAlign w:val="bottom"/>
          </w:tcPr>
          <w:p w14:paraId="269F4F2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8AB5D0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711CF70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7F3D18A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1.90</w:t>
            </w:r>
          </w:p>
        </w:tc>
      </w:tr>
      <w:tr w:rsidR="003211F9" w:rsidRPr="00CB65B1" w14:paraId="24C8BE16" w14:textId="77777777" w:rsidTr="00906C4A">
        <w:trPr>
          <w:jc w:val="center"/>
        </w:trPr>
        <w:tc>
          <w:tcPr>
            <w:tcW w:w="552" w:type="dxa"/>
          </w:tcPr>
          <w:p w14:paraId="6B887A2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190</w:t>
            </w:r>
          </w:p>
        </w:tc>
        <w:tc>
          <w:tcPr>
            <w:tcW w:w="681" w:type="dxa"/>
          </w:tcPr>
          <w:p w14:paraId="6DC3E41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F132F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6E1B1B3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20F0A1C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4A7AB57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608F96B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77.5</w:t>
            </w:r>
          </w:p>
        </w:tc>
        <w:tc>
          <w:tcPr>
            <w:tcW w:w="708" w:type="dxa"/>
            <w:vAlign w:val="bottom"/>
          </w:tcPr>
          <w:p w14:paraId="7F954B6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1D79E03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679A9FB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31EE79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2.80</w:t>
            </w:r>
          </w:p>
        </w:tc>
      </w:tr>
      <w:tr w:rsidR="003211F9" w:rsidRPr="00CB65B1" w14:paraId="1358FD50" w14:textId="77777777" w:rsidTr="00906C4A">
        <w:trPr>
          <w:jc w:val="center"/>
        </w:trPr>
        <w:tc>
          <w:tcPr>
            <w:tcW w:w="552" w:type="dxa"/>
          </w:tcPr>
          <w:p w14:paraId="443119E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191</w:t>
            </w:r>
          </w:p>
        </w:tc>
        <w:tc>
          <w:tcPr>
            <w:tcW w:w="681" w:type="dxa"/>
          </w:tcPr>
          <w:p w14:paraId="2ABC5AF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6FA5C3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1DB19E4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212B96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30</w:t>
            </w:r>
          </w:p>
        </w:tc>
        <w:tc>
          <w:tcPr>
            <w:tcW w:w="567" w:type="dxa"/>
          </w:tcPr>
          <w:p w14:paraId="635F7E8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6186FB2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73.6</w:t>
            </w:r>
          </w:p>
        </w:tc>
        <w:tc>
          <w:tcPr>
            <w:tcW w:w="708" w:type="dxa"/>
            <w:vAlign w:val="bottom"/>
          </w:tcPr>
          <w:p w14:paraId="125D104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174583B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38</w:t>
            </w:r>
          </w:p>
        </w:tc>
        <w:tc>
          <w:tcPr>
            <w:tcW w:w="567" w:type="dxa"/>
          </w:tcPr>
          <w:p w14:paraId="60DA4E0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31F15BB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2.10</w:t>
            </w:r>
          </w:p>
        </w:tc>
      </w:tr>
      <w:tr w:rsidR="003211F9" w:rsidRPr="00CB65B1" w14:paraId="28F5B229" w14:textId="77777777" w:rsidTr="00906C4A">
        <w:trPr>
          <w:jc w:val="center"/>
        </w:trPr>
        <w:tc>
          <w:tcPr>
            <w:tcW w:w="552" w:type="dxa"/>
          </w:tcPr>
          <w:p w14:paraId="57FA9A8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192</w:t>
            </w:r>
          </w:p>
        </w:tc>
        <w:tc>
          <w:tcPr>
            <w:tcW w:w="681" w:type="dxa"/>
          </w:tcPr>
          <w:p w14:paraId="4406732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467B5CC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05A41DE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50</w:t>
            </w:r>
          </w:p>
        </w:tc>
        <w:tc>
          <w:tcPr>
            <w:tcW w:w="709" w:type="dxa"/>
          </w:tcPr>
          <w:p w14:paraId="041D1E2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6C1AD78B"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5CCBE8B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76.8</w:t>
            </w:r>
          </w:p>
        </w:tc>
        <w:tc>
          <w:tcPr>
            <w:tcW w:w="708" w:type="dxa"/>
            <w:vAlign w:val="bottom"/>
          </w:tcPr>
          <w:p w14:paraId="15AC23E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07E92F5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17C9730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264E67E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2.90</w:t>
            </w:r>
          </w:p>
        </w:tc>
      </w:tr>
      <w:tr w:rsidR="003211F9" w:rsidRPr="00CB65B1" w14:paraId="549AC3E1" w14:textId="77777777" w:rsidTr="00906C4A">
        <w:trPr>
          <w:jc w:val="center"/>
        </w:trPr>
        <w:tc>
          <w:tcPr>
            <w:tcW w:w="552" w:type="dxa"/>
          </w:tcPr>
          <w:p w14:paraId="74C0982C"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193</w:t>
            </w:r>
          </w:p>
        </w:tc>
        <w:tc>
          <w:tcPr>
            <w:tcW w:w="681" w:type="dxa"/>
          </w:tcPr>
          <w:p w14:paraId="1B9AC28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B266AB9"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90</w:t>
            </w:r>
          </w:p>
        </w:tc>
        <w:tc>
          <w:tcPr>
            <w:tcW w:w="567" w:type="dxa"/>
            <w:vAlign w:val="bottom"/>
          </w:tcPr>
          <w:p w14:paraId="2BD90A55"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06E318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39</w:t>
            </w:r>
          </w:p>
        </w:tc>
        <w:tc>
          <w:tcPr>
            <w:tcW w:w="567" w:type="dxa"/>
          </w:tcPr>
          <w:p w14:paraId="5E6EC8EE"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5B1F37D6"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81.4</w:t>
            </w:r>
          </w:p>
        </w:tc>
        <w:tc>
          <w:tcPr>
            <w:tcW w:w="708" w:type="dxa"/>
            <w:vAlign w:val="bottom"/>
          </w:tcPr>
          <w:p w14:paraId="57AE03B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9D1E17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13C4805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747C036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3.50</w:t>
            </w:r>
          </w:p>
        </w:tc>
      </w:tr>
      <w:tr w:rsidR="003211F9" w:rsidRPr="00CB65B1" w14:paraId="6F22C6B2" w14:textId="77777777" w:rsidTr="00906C4A">
        <w:trPr>
          <w:jc w:val="center"/>
        </w:trPr>
        <w:tc>
          <w:tcPr>
            <w:tcW w:w="552" w:type="dxa"/>
          </w:tcPr>
          <w:p w14:paraId="5059838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194</w:t>
            </w:r>
          </w:p>
        </w:tc>
        <w:tc>
          <w:tcPr>
            <w:tcW w:w="681" w:type="dxa"/>
          </w:tcPr>
          <w:p w14:paraId="151898E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6BADD5B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06ECAF7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11518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41</w:t>
            </w:r>
          </w:p>
        </w:tc>
        <w:tc>
          <w:tcPr>
            <w:tcW w:w="567" w:type="dxa"/>
          </w:tcPr>
          <w:p w14:paraId="61548C5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398B64F"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84.8</w:t>
            </w:r>
          </w:p>
        </w:tc>
        <w:tc>
          <w:tcPr>
            <w:tcW w:w="708" w:type="dxa"/>
            <w:vAlign w:val="bottom"/>
          </w:tcPr>
          <w:p w14:paraId="149699DE"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709990B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40</w:t>
            </w:r>
          </w:p>
        </w:tc>
        <w:tc>
          <w:tcPr>
            <w:tcW w:w="567" w:type="dxa"/>
          </w:tcPr>
          <w:p w14:paraId="4E51D01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6</w:t>
            </w:r>
          </w:p>
        </w:tc>
        <w:tc>
          <w:tcPr>
            <w:tcW w:w="614" w:type="dxa"/>
          </w:tcPr>
          <w:p w14:paraId="33A8D5E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4.20</w:t>
            </w:r>
          </w:p>
        </w:tc>
      </w:tr>
      <w:tr w:rsidR="003211F9" w:rsidRPr="00CB65B1" w14:paraId="39A39059" w14:textId="77777777" w:rsidTr="00906C4A">
        <w:trPr>
          <w:jc w:val="center"/>
        </w:trPr>
        <w:tc>
          <w:tcPr>
            <w:tcW w:w="552" w:type="dxa"/>
          </w:tcPr>
          <w:p w14:paraId="242D9B51"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195</w:t>
            </w:r>
          </w:p>
        </w:tc>
        <w:tc>
          <w:tcPr>
            <w:tcW w:w="681" w:type="dxa"/>
          </w:tcPr>
          <w:p w14:paraId="04AC47A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D</w:t>
            </w:r>
          </w:p>
        </w:tc>
        <w:tc>
          <w:tcPr>
            <w:tcW w:w="708" w:type="dxa"/>
          </w:tcPr>
          <w:p w14:paraId="6044666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B18FD0B"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70</w:t>
            </w:r>
          </w:p>
        </w:tc>
        <w:tc>
          <w:tcPr>
            <w:tcW w:w="709" w:type="dxa"/>
          </w:tcPr>
          <w:p w14:paraId="48B06C5B"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w:t>
            </w:r>
          </w:p>
        </w:tc>
        <w:tc>
          <w:tcPr>
            <w:tcW w:w="567" w:type="dxa"/>
          </w:tcPr>
          <w:p w14:paraId="3339C55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4A544BC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81.5</w:t>
            </w:r>
          </w:p>
        </w:tc>
        <w:tc>
          <w:tcPr>
            <w:tcW w:w="708" w:type="dxa"/>
            <w:vAlign w:val="bottom"/>
          </w:tcPr>
          <w:p w14:paraId="1EEB3150"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3FCF89C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17E473B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32386C6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3.20</w:t>
            </w:r>
          </w:p>
        </w:tc>
      </w:tr>
      <w:tr w:rsidR="003211F9" w:rsidRPr="00CB65B1" w14:paraId="4BE5F1BD" w14:textId="77777777" w:rsidTr="00906C4A">
        <w:trPr>
          <w:jc w:val="center"/>
        </w:trPr>
        <w:tc>
          <w:tcPr>
            <w:tcW w:w="552" w:type="dxa"/>
          </w:tcPr>
          <w:p w14:paraId="52E57382"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196</w:t>
            </w:r>
          </w:p>
        </w:tc>
        <w:tc>
          <w:tcPr>
            <w:tcW w:w="681" w:type="dxa"/>
          </w:tcPr>
          <w:p w14:paraId="478D1F83"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0BFEC3E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47AE2A3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7F95794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32</w:t>
            </w:r>
          </w:p>
        </w:tc>
        <w:tc>
          <w:tcPr>
            <w:tcW w:w="567" w:type="dxa"/>
          </w:tcPr>
          <w:p w14:paraId="2459C28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2289728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75.7</w:t>
            </w:r>
          </w:p>
        </w:tc>
        <w:tc>
          <w:tcPr>
            <w:tcW w:w="708" w:type="dxa"/>
            <w:vAlign w:val="bottom"/>
          </w:tcPr>
          <w:p w14:paraId="0DFAFCE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0C43627"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35</w:t>
            </w:r>
          </w:p>
        </w:tc>
        <w:tc>
          <w:tcPr>
            <w:tcW w:w="567" w:type="dxa"/>
          </w:tcPr>
          <w:p w14:paraId="325E5E0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w:t>
            </w:r>
          </w:p>
        </w:tc>
        <w:tc>
          <w:tcPr>
            <w:tcW w:w="614" w:type="dxa"/>
          </w:tcPr>
          <w:p w14:paraId="6949B65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2.10</w:t>
            </w:r>
          </w:p>
        </w:tc>
      </w:tr>
      <w:tr w:rsidR="003211F9" w:rsidRPr="00CB65B1" w14:paraId="2EB4D2FB" w14:textId="77777777" w:rsidTr="00906C4A">
        <w:trPr>
          <w:jc w:val="center"/>
        </w:trPr>
        <w:tc>
          <w:tcPr>
            <w:tcW w:w="552" w:type="dxa"/>
          </w:tcPr>
          <w:p w14:paraId="4F77C55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197</w:t>
            </w:r>
          </w:p>
        </w:tc>
        <w:tc>
          <w:tcPr>
            <w:tcW w:w="681" w:type="dxa"/>
          </w:tcPr>
          <w:p w14:paraId="40DA60BD"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4BE0D1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5A095B23"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33FA2C8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w:t>
            </w:r>
          </w:p>
        </w:tc>
        <w:tc>
          <w:tcPr>
            <w:tcW w:w="567" w:type="dxa"/>
          </w:tcPr>
          <w:p w14:paraId="1F89FBB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M</w:t>
            </w:r>
          </w:p>
        </w:tc>
        <w:tc>
          <w:tcPr>
            <w:tcW w:w="851" w:type="dxa"/>
            <w:vAlign w:val="bottom"/>
          </w:tcPr>
          <w:p w14:paraId="0B8ABE2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77.6</w:t>
            </w:r>
          </w:p>
        </w:tc>
        <w:tc>
          <w:tcPr>
            <w:tcW w:w="708" w:type="dxa"/>
            <w:vAlign w:val="bottom"/>
          </w:tcPr>
          <w:p w14:paraId="64AD9EC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CS</w:t>
            </w:r>
          </w:p>
        </w:tc>
        <w:tc>
          <w:tcPr>
            <w:tcW w:w="851" w:type="dxa"/>
          </w:tcPr>
          <w:p w14:paraId="73B041F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37</w:t>
            </w:r>
          </w:p>
        </w:tc>
        <w:tc>
          <w:tcPr>
            <w:tcW w:w="567" w:type="dxa"/>
          </w:tcPr>
          <w:p w14:paraId="4BE01B4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w:t>
            </w:r>
          </w:p>
        </w:tc>
        <w:tc>
          <w:tcPr>
            <w:tcW w:w="614" w:type="dxa"/>
          </w:tcPr>
          <w:p w14:paraId="6F83CF4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2.80</w:t>
            </w:r>
          </w:p>
        </w:tc>
      </w:tr>
      <w:tr w:rsidR="003211F9" w:rsidRPr="00CB65B1" w14:paraId="49565E6A" w14:textId="77777777" w:rsidTr="00906C4A">
        <w:trPr>
          <w:jc w:val="center"/>
        </w:trPr>
        <w:tc>
          <w:tcPr>
            <w:tcW w:w="552" w:type="dxa"/>
          </w:tcPr>
          <w:p w14:paraId="6A0EB389"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198</w:t>
            </w:r>
          </w:p>
        </w:tc>
        <w:tc>
          <w:tcPr>
            <w:tcW w:w="681" w:type="dxa"/>
          </w:tcPr>
          <w:p w14:paraId="510A6C2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17E31445"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7D8D4C3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30</w:t>
            </w:r>
          </w:p>
        </w:tc>
        <w:tc>
          <w:tcPr>
            <w:tcW w:w="709" w:type="dxa"/>
          </w:tcPr>
          <w:p w14:paraId="30B1E02E"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26</w:t>
            </w:r>
          </w:p>
        </w:tc>
        <w:tc>
          <w:tcPr>
            <w:tcW w:w="567" w:type="dxa"/>
          </w:tcPr>
          <w:p w14:paraId="32F2047A"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09A285E7"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80.5</w:t>
            </w:r>
          </w:p>
        </w:tc>
        <w:tc>
          <w:tcPr>
            <w:tcW w:w="708" w:type="dxa"/>
            <w:vAlign w:val="bottom"/>
          </w:tcPr>
          <w:p w14:paraId="3AF7B0A1"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4B3FF5CA"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w:t>
            </w:r>
          </w:p>
        </w:tc>
        <w:tc>
          <w:tcPr>
            <w:tcW w:w="567" w:type="dxa"/>
          </w:tcPr>
          <w:p w14:paraId="6FC5366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w:t>
            </w:r>
          </w:p>
        </w:tc>
        <w:tc>
          <w:tcPr>
            <w:tcW w:w="614" w:type="dxa"/>
          </w:tcPr>
          <w:p w14:paraId="7BC4D61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2.90</w:t>
            </w:r>
          </w:p>
        </w:tc>
      </w:tr>
      <w:tr w:rsidR="003211F9" w:rsidRPr="00CB65B1" w14:paraId="0ECDF3B6" w14:textId="77777777" w:rsidTr="00906C4A">
        <w:trPr>
          <w:jc w:val="center"/>
        </w:trPr>
        <w:tc>
          <w:tcPr>
            <w:tcW w:w="552" w:type="dxa"/>
          </w:tcPr>
          <w:p w14:paraId="1170E08D"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199</w:t>
            </w:r>
          </w:p>
        </w:tc>
        <w:tc>
          <w:tcPr>
            <w:tcW w:w="681" w:type="dxa"/>
          </w:tcPr>
          <w:p w14:paraId="3263451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255F0C6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110</w:t>
            </w:r>
          </w:p>
        </w:tc>
        <w:tc>
          <w:tcPr>
            <w:tcW w:w="567" w:type="dxa"/>
            <w:vAlign w:val="bottom"/>
          </w:tcPr>
          <w:p w14:paraId="4A6AAA79"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60</w:t>
            </w:r>
          </w:p>
        </w:tc>
        <w:tc>
          <w:tcPr>
            <w:tcW w:w="709" w:type="dxa"/>
          </w:tcPr>
          <w:p w14:paraId="791AB78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42</w:t>
            </w:r>
          </w:p>
        </w:tc>
        <w:tc>
          <w:tcPr>
            <w:tcW w:w="567" w:type="dxa"/>
          </w:tcPr>
          <w:p w14:paraId="10FE97A6"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120C6F62"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84</w:t>
            </w:r>
          </w:p>
        </w:tc>
        <w:tc>
          <w:tcPr>
            <w:tcW w:w="708" w:type="dxa"/>
            <w:vAlign w:val="bottom"/>
          </w:tcPr>
          <w:p w14:paraId="0219BF4C"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30CC7F08"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w:t>
            </w:r>
          </w:p>
        </w:tc>
        <w:tc>
          <w:tcPr>
            <w:tcW w:w="567" w:type="dxa"/>
          </w:tcPr>
          <w:p w14:paraId="3032272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5</w:t>
            </w:r>
          </w:p>
        </w:tc>
        <w:tc>
          <w:tcPr>
            <w:tcW w:w="614" w:type="dxa"/>
          </w:tcPr>
          <w:p w14:paraId="0F1409F0"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3.30</w:t>
            </w:r>
          </w:p>
        </w:tc>
      </w:tr>
      <w:tr w:rsidR="003211F9" w:rsidRPr="00CB65B1" w14:paraId="772F9E44" w14:textId="77777777" w:rsidTr="00906C4A">
        <w:trPr>
          <w:jc w:val="center"/>
        </w:trPr>
        <w:tc>
          <w:tcPr>
            <w:tcW w:w="552" w:type="dxa"/>
          </w:tcPr>
          <w:p w14:paraId="0E0B5773"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200</w:t>
            </w:r>
          </w:p>
        </w:tc>
        <w:tc>
          <w:tcPr>
            <w:tcW w:w="681" w:type="dxa"/>
          </w:tcPr>
          <w:p w14:paraId="64269172"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A</w:t>
            </w:r>
          </w:p>
        </w:tc>
        <w:tc>
          <w:tcPr>
            <w:tcW w:w="708" w:type="dxa"/>
          </w:tcPr>
          <w:p w14:paraId="36A6A4DF"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100</w:t>
            </w:r>
          </w:p>
        </w:tc>
        <w:tc>
          <w:tcPr>
            <w:tcW w:w="567" w:type="dxa"/>
            <w:vAlign w:val="bottom"/>
          </w:tcPr>
          <w:p w14:paraId="320FCC6A"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40</w:t>
            </w:r>
          </w:p>
        </w:tc>
        <w:tc>
          <w:tcPr>
            <w:tcW w:w="709" w:type="dxa"/>
          </w:tcPr>
          <w:p w14:paraId="2321CA56"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45</w:t>
            </w:r>
          </w:p>
        </w:tc>
        <w:tc>
          <w:tcPr>
            <w:tcW w:w="567" w:type="dxa"/>
          </w:tcPr>
          <w:p w14:paraId="625C1830" w14:textId="77777777" w:rsidR="003211F9" w:rsidRPr="00CB65B1" w:rsidRDefault="003211F9" w:rsidP="00906C4A">
            <w:pPr>
              <w:spacing w:after="0" w:line="240" w:lineRule="auto"/>
              <w:jc w:val="center"/>
              <w:rPr>
                <w:rFonts w:ascii="Arial" w:hAnsi="Arial" w:cs="Arial"/>
                <w:color w:val="000000"/>
                <w:sz w:val="16"/>
                <w:szCs w:val="16"/>
                <w:lang w:val="en-GB"/>
              </w:rPr>
            </w:pPr>
            <w:r w:rsidRPr="00CB65B1">
              <w:rPr>
                <w:rFonts w:ascii="Arial" w:hAnsi="Arial" w:cs="Arial"/>
                <w:color w:val="000000"/>
                <w:sz w:val="16"/>
                <w:szCs w:val="16"/>
                <w:lang w:val="en-GB"/>
              </w:rPr>
              <w:t>F</w:t>
            </w:r>
          </w:p>
        </w:tc>
        <w:tc>
          <w:tcPr>
            <w:tcW w:w="851" w:type="dxa"/>
            <w:vAlign w:val="bottom"/>
          </w:tcPr>
          <w:p w14:paraId="0218C634"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85.4</w:t>
            </w:r>
          </w:p>
        </w:tc>
        <w:tc>
          <w:tcPr>
            <w:tcW w:w="708" w:type="dxa"/>
            <w:vAlign w:val="bottom"/>
          </w:tcPr>
          <w:p w14:paraId="0B78676D" w14:textId="77777777" w:rsidR="003211F9" w:rsidRPr="00CB65B1" w:rsidRDefault="003211F9" w:rsidP="00906C4A">
            <w:pPr>
              <w:spacing w:after="0" w:line="240" w:lineRule="auto"/>
              <w:jc w:val="center"/>
              <w:rPr>
                <w:rFonts w:ascii="Arial" w:hAnsi="Arial" w:cs="Arial"/>
                <w:color w:val="000000"/>
                <w:sz w:val="16"/>
                <w:szCs w:val="16"/>
              </w:rPr>
            </w:pPr>
            <w:r w:rsidRPr="00CB65B1">
              <w:rPr>
                <w:rFonts w:ascii="Arial" w:hAnsi="Arial" w:cs="Arial"/>
                <w:color w:val="000000"/>
                <w:sz w:val="16"/>
                <w:szCs w:val="16"/>
              </w:rPr>
              <w:t>N</w:t>
            </w:r>
          </w:p>
        </w:tc>
        <w:tc>
          <w:tcPr>
            <w:tcW w:w="851" w:type="dxa"/>
          </w:tcPr>
          <w:p w14:paraId="25246C5C"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36</w:t>
            </w:r>
          </w:p>
        </w:tc>
        <w:tc>
          <w:tcPr>
            <w:tcW w:w="567" w:type="dxa"/>
          </w:tcPr>
          <w:p w14:paraId="015DD2E4"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6</w:t>
            </w:r>
          </w:p>
        </w:tc>
        <w:tc>
          <w:tcPr>
            <w:tcW w:w="614" w:type="dxa"/>
          </w:tcPr>
          <w:p w14:paraId="07703861" w14:textId="77777777" w:rsidR="003211F9" w:rsidRPr="00CB65B1" w:rsidRDefault="003211F9" w:rsidP="00906C4A">
            <w:pPr>
              <w:spacing w:after="0" w:line="240" w:lineRule="auto"/>
              <w:jc w:val="center"/>
              <w:rPr>
                <w:rFonts w:ascii="Arial" w:hAnsi="Arial" w:cs="Arial"/>
                <w:sz w:val="16"/>
                <w:szCs w:val="16"/>
              </w:rPr>
            </w:pPr>
            <w:r w:rsidRPr="00CB65B1">
              <w:rPr>
                <w:rFonts w:ascii="Arial" w:hAnsi="Arial" w:cs="Arial"/>
                <w:sz w:val="16"/>
                <w:szCs w:val="16"/>
              </w:rPr>
              <w:t>3.40</w:t>
            </w:r>
          </w:p>
        </w:tc>
      </w:tr>
    </w:tbl>
    <w:p w14:paraId="78D78D29" w14:textId="77777777" w:rsidR="003211F9" w:rsidRPr="00951E34" w:rsidRDefault="003211F9" w:rsidP="003211F9">
      <w:pPr>
        <w:spacing w:before="120" w:after="0" w:line="240" w:lineRule="auto"/>
        <w:rPr>
          <w:rFonts w:ascii="Arial" w:hAnsi="Arial" w:cs="Arial"/>
          <w:sz w:val="20"/>
          <w:szCs w:val="20"/>
        </w:rPr>
      </w:pPr>
      <w:r w:rsidRPr="00951E34">
        <w:rPr>
          <w:rFonts w:ascii="Arial" w:hAnsi="Arial" w:cs="Arial"/>
          <w:sz w:val="20"/>
          <w:szCs w:val="20"/>
        </w:rPr>
        <w:t xml:space="preserve">                     </w:t>
      </w:r>
      <w:r w:rsidRPr="00951E34">
        <w:rPr>
          <w:rFonts w:ascii="Arial" w:hAnsi="Arial" w:cs="Arial"/>
          <w:b/>
          <w:bCs/>
          <w:sz w:val="20"/>
          <w:szCs w:val="20"/>
        </w:rPr>
        <w:t>Key:</w:t>
      </w:r>
      <w:r w:rsidRPr="00951E34">
        <w:rPr>
          <w:rFonts w:ascii="Arial" w:hAnsi="Arial" w:cs="Arial"/>
          <w:sz w:val="20"/>
          <w:szCs w:val="20"/>
        </w:rPr>
        <w:t xml:space="preserve"> A = Alive</w:t>
      </w:r>
      <w:r>
        <w:rPr>
          <w:rFonts w:ascii="Arial" w:hAnsi="Arial" w:cs="Arial"/>
          <w:sz w:val="20"/>
          <w:szCs w:val="20"/>
        </w:rPr>
        <w:t>;</w:t>
      </w:r>
      <w:r w:rsidRPr="00951E34">
        <w:rPr>
          <w:rFonts w:ascii="Arial" w:hAnsi="Arial" w:cs="Arial"/>
          <w:sz w:val="20"/>
          <w:szCs w:val="20"/>
        </w:rPr>
        <w:t xml:space="preserve"> D = Death</w:t>
      </w:r>
      <w:r>
        <w:rPr>
          <w:rFonts w:ascii="Arial" w:hAnsi="Arial" w:cs="Arial"/>
          <w:sz w:val="20"/>
          <w:szCs w:val="20"/>
        </w:rPr>
        <w:t>;</w:t>
      </w:r>
      <w:r w:rsidRPr="00951E34">
        <w:rPr>
          <w:rFonts w:ascii="Arial" w:hAnsi="Arial" w:cs="Arial"/>
          <w:sz w:val="20"/>
          <w:szCs w:val="20"/>
        </w:rPr>
        <w:t xml:space="preserve"> F = Female</w:t>
      </w:r>
      <w:r>
        <w:rPr>
          <w:rFonts w:ascii="Arial" w:hAnsi="Arial" w:cs="Arial"/>
          <w:sz w:val="20"/>
          <w:szCs w:val="20"/>
        </w:rPr>
        <w:t>;</w:t>
      </w:r>
      <w:r w:rsidRPr="00951E34">
        <w:rPr>
          <w:rFonts w:ascii="Arial" w:hAnsi="Arial" w:cs="Arial"/>
          <w:sz w:val="20"/>
          <w:szCs w:val="20"/>
        </w:rPr>
        <w:t xml:space="preserve"> M = Male</w:t>
      </w:r>
      <w:r>
        <w:rPr>
          <w:rFonts w:ascii="Arial" w:hAnsi="Arial" w:cs="Arial"/>
          <w:sz w:val="20"/>
          <w:szCs w:val="20"/>
        </w:rPr>
        <w:t>;</w:t>
      </w:r>
      <w:r w:rsidRPr="00951E34">
        <w:rPr>
          <w:rFonts w:ascii="Arial" w:hAnsi="Arial" w:cs="Arial"/>
          <w:sz w:val="20"/>
          <w:szCs w:val="20"/>
        </w:rPr>
        <w:t xml:space="preserve"> CS = Caesarean section</w:t>
      </w:r>
      <w:r>
        <w:rPr>
          <w:rFonts w:ascii="Arial" w:hAnsi="Arial" w:cs="Arial"/>
          <w:sz w:val="20"/>
          <w:szCs w:val="20"/>
        </w:rPr>
        <w:t>;</w:t>
      </w:r>
      <w:r w:rsidRPr="00951E34">
        <w:rPr>
          <w:rFonts w:ascii="Arial" w:hAnsi="Arial" w:cs="Arial"/>
          <w:sz w:val="20"/>
          <w:szCs w:val="20"/>
        </w:rPr>
        <w:t xml:space="preserve"> N = Normal</w:t>
      </w:r>
      <w:r>
        <w:rPr>
          <w:rFonts w:ascii="Arial" w:hAnsi="Arial" w:cs="Arial"/>
          <w:sz w:val="20"/>
          <w:szCs w:val="20"/>
        </w:rPr>
        <w:t>.</w:t>
      </w:r>
    </w:p>
    <w:p w14:paraId="4CB309D1" w14:textId="77777777" w:rsidR="003211F9" w:rsidRPr="000424E7" w:rsidRDefault="003211F9" w:rsidP="00781269">
      <w:pPr>
        <w:spacing w:after="0" w:line="240" w:lineRule="auto"/>
        <w:jc w:val="both"/>
        <w:rPr>
          <w:rFonts w:ascii="Arial" w:hAnsi="Arial" w:cs="Arial"/>
          <w:bCs/>
          <w:sz w:val="20"/>
          <w:szCs w:val="20"/>
        </w:rPr>
      </w:pPr>
    </w:p>
    <w:p w14:paraId="77DB37DE" w14:textId="77777777" w:rsidR="00863AC7" w:rsidRPr="00B90364" w:rsidRDefault="00863AC7" w:rsidP="00781269">
      <w:pPr>
        <w:spacing w:after="0" w:line="240" w:lineRule="auto"/>
        <w:rPr>
          <w:rFonts w:ascii="Arial" w:hAnsi="Arial" w:cs="Arial"/>
          <w:bCs/>
          <w:sz w:val="24"/>
          <w:szCs w:val="24"/>
        </w:rPr>
      </w:pPr>
    </w:p>
    <w:p w14:paraId="4FFA5499" w14:textId="199B9A02" w:rsidR="00C81F30" w:rsidRPr="000424E7" w:rsidRDefault="001C3936" w:rsidP="00781269">
      <w:pPr>
        <w:spacing w:after="60" w:line="240" w:lineRule="auto"/>
        <w:jc w:val="both"/>
        <w:rPr>
          <w:rFonts w:ascii="Arial" w:hAnsi="Arial" w:cs="Arial"/>
        </w:rPr>
      </w:pPr>
      <w:r w:rsidRPr="000424E7">
        <w:rPr>
          <w:rFonts w:ascii="Arial" w:hAnsi="Arial" w:cs="Arial"/>
          <w:b/>
        </w:rPr>
        <w:t>2</w:t>
      </w:r>
      <w:r w:rsidR="00137FAA" w:rsidRPr="000424E7">
        <w:rPr>
          <w:rFonts w:ascii="Arial" w:hAnsi="Arial" w:cs="Arial"/>
          <w:b/>
        </w:rPr>
        <w:t>.</w:t>
      </w:r>
      <w:r w:rsidR="00695005" w:rsidRPr="000424E7">
        <w:rPr>
          <w:rFonts w:ascii="Arial" w:hAnsi="Arial" w:cs="Arial"/>
          <w:b/>
        </w:rPr>
        <w:t>1</w:t>
      </w:r>
      <w:r w:rsidR="00137FAA" w:rsidRPr="000424E7">
        <w:rPr>
          <w:rFonts w:ascii="Arial" w:hAnsi="Arial" w:cs="Arial"/>
          <w:b/>
        </w:rPr>
        <w:t xml:space="preserve"> Logistic Regression Model</w:t>
      </w:r>
    </w:p>
    <w:p w14:paraId="518C4474" w14:textId="7B381A86" w:rsidR="00C81F30" w:rsidRPr="000424E7" w:rsidRDefault="00137FAA" w:rsidP="00781269">
      <w:pPr>
        <w:spacing w:line="240" w:lineRule="auto"/>
        <w:jc w:val="both"/>
        <w:rPr>
          <w:rFonts w:ascii="Arial" w:hAnsi="Arial" w:cs="Arial"/>
          <w:sz w:val="20"/>
          <w:szCs w:val="20"/>
        </w:rPr>
      </w:pPr>
      <w:r w:rsidRPr="000424E7">
        <w:rPr>
          <w:rFonts w:ascii="Arial" w:hAnsi="Arial" w:cs="Arial"/>
          <w:sz w:val="20"/>
          <w:szCs w:val="20"/>
        </w:rPr>
        <w:t>Logistic regression is a statistical technique that makes use of one or more predictor variables that may be either continues or categorical data. It is used to model a categorical variable that is binary (or more than two possible values) by treating the dependent variable as the outcome of a Bernoulli trails rather than a continuous outcome. It uses independent variable that are continuous, discrete or a mix of those types of variables (see, for example, King</w:t>
      </w:r>
      <w:r w:rsidR="00152447" w:rsidRPr="000424E7">
        <w:rPr>
          <w:rFonts w:ascii="Arial" w:hAnsi="Arial" w:cs="Arial"/>
          <w:sz w:val="20"/>
          <w:szCs w:val="20"/>
        </w:rPr>
        <w:t>,</w:t>
      </w:r>
      <w:r w:rsidRPr="000424E7">
        <w:rPr>
          <w:rFonts w:ascii="Arial" w:hAnsi="Arial" w:cs="Arial"/>
          <w:sz w:val="20"/>
          <w:szCs w:val="20"/>
        </w:rPr>
        <w:t xml:space="preserve"> 2008; Tabachnick and Fidell</w:t>
      </w:r>
      <w:r w:rsidR="00152447" w:rsidRPr="000424E7">
        <w:rPr>
          <w:rFonts w:ascii="Arial" w:hAnsi="Arial" w:cs="Arial"/>
          <w:sz w:val="20"/>
          <w:szCs w:val="20"/>
        </w:rPr>
        <w:t>,</w:t>
      </w:r>
      <w:r w:rsidRPr="000424E7">
        <w:rPr>
          <w:rFonts w:ascii="Arial" w:hAnsi="Arial" w:cs="Arial"/>
          <w:sz w:val="20"/>
          <w:szCs w:val="20"/>
        </w:rPr>
        <w:t xml:space="preserve"> 2013). For a binary dependent variable, (Y=0, 1), the method of Logistic regression can be derived from the Linear Regression Model by considering the effects of the dependent variable being binary (</w:t>
      </w:r>
      <w:r w:rsidR="00152447" w:rsidRPr="000424E7">
        <w:rPr>
          <w:rFonts w:ascii="Arial" w:hAnsi="Arial" w:cs="Arial"/>
          <w:sz w:val="20"/>
          <w:szCs w:val="20"/>
        </w:rPr>
        <w:t xml:space="preserve">see, </w:t>
      </w:r>
      <w:r w:rsidRPr="000424E7">
        <w:rPr>
          <w:rFonts w:ascii="Arial" w:hAnsi="Arial" w:cs="Arial"/>
          <w:sz w:val="20"/>
          <w:szCs w:val="20"/>
        </w:rPr>
        <w:t xml:space="preserve">Kutner, </w:t>
      </w:r>
      <w:proofErr w:type="spellStart"/>
      <w:r w:rsidRPr="000424E7">
        <w:rPr>
          <w:rFonts w:ascii="Arial" w:hAnsi="Arial" w:cs="Arial"/>
          <w:sz w:val="20"/>
          <w:szCs w:val="20"/>
        </w:rPr>
        <w:t>Nachtsheim</w:t>
      </w:r>
      <w:proofErr w:type="spellEnd"/>
      <w:r w:rsidRPr="000424E7">
        <w:rPr>
          <w:rFonts w:ascii="Arial" w:hAnsi="Arial" w:cs="Arial"/>
          <w:sz w:val="20"/>
          <w:szCs w:val="20"/>
        </w:rPr>
        <w:t xml:space="preserve">, </w:t>
      </w:r>
      <w:proofErr w:type="spellStart"/>
      <w:r w:rsidRPr="000424E7">
        <w:rPr>
          <w:rFonts w:ascii="Arial" w:hAnsi="Arial" w:cs="Arial"/>
          <w:sz w:val="20"/>
          <w:szCs w:val="20"/>
        </w:rPr>
        <w:t>Neter</w:t>
      </w:r>
      <w:proofErr w:type="spellEnd"/>
      <w:r w:rsidR="00152447" w:rsidRPr="000424E7">
        <w:rPr>
          <w:rFonts w:ascii="Arial" w:hAnsi="Arial" w:cs="Arial"/>
          <w:sz w:val="20"/>
          <w:szCs w:val="20"/>
        </w:rPr>
        <w:t>,</w:t>
      </w:r>
      <w:r w:rsidRPr="000424E7">
        <w:rPr>
          <w:rFonts w:ascii="Arial" w:hAnsi="Arial" w:cs="Arial"/>
          <w:sz w:val="20"/>
          <w:szCs w:val="20"/>
        </w:rPr>
        <w:t xml:space="preserve"> and Li</w:t>
      </w:r>
      <w:r w:rsidR="00152447" w:rsidRPr="000424E7">
        <w:rPr>
          <w:rFonts w:ascii="Arial" w:hAnsi="Arial" w:cs="Arial"/>
          <w:sz w:val="20"/>
          <w:szCs w:val="20"/>
        </w:rPr>
        <w:t>,</w:t>
      </w:r>
      <w:r w:rsidRPr="000424E7">
        <w:rPr>
          <w:rFonts w:ascii="Arial" w:hAnsi="Arial" w:cs="Arial"/>
          <w:sz w:val="20"/>
          <w:szCs w:val="20"/>
        </w:rPr>
        <w:t xml:space="preserve"> 2005). According to Eke and </w:t>
      </w:r>
      <w:proofErr w:type="spellStart"/>
      <w:r w:rsidRPr="000424E7">
        <w:rPr>
          <w:rFonts w:ascii="Arial" w:hAnsi="Arial" w:cs="Arial"/>
          <w:sz w:val="20"/>
          <w:szCs w:val="20"/>
        </w:rPr>
        <w:t>Ewere</w:t>
      </w:r>
      <w:proofErr w:type="spellEnd"/>
      <w:r w:rsidRPr="000424E7">
        <w:rPr>
          <w:rFonts w:ascii="Arial" w:hAnsi="Arial" w:cs="Arial"/>
          <w:sz w:val="20"/>
          <w:szCs w:val="20"/>
        </w:rPr>
        <w:t xml:space="preserve"> (2022), a binary logistic regression model is used to solve a problem by determining the “odds ratio” or simply “odds” of an event occurring (that is, taking the value 1) against its non-occurrence (that is, taking the value 0). In a situation where the dependent variable, Y, is binary; that is,</w:t>
      </w:r>
    </w:p>
    <w:p w14:paraId="0D2AEBF0" w14:textId="4C9FCAA9" w:rsidR="00C81F30" w:rsidRPr="000424E7" w:rsidRDefault="00137FAA" w:rsidP="00931B78">
      <w:pPr>
        <w:spacing w:after="120" w:line="240" w:lineRule="auto"/>
        <w:jc w:val="both"/>
        <w:rPr>
          <w:rFonts w:ascii="Arial" w:hAnsi="Arial" w:cs="Arial"/>
          <w:sz w:val="20"/>
          <w:szCs w:val="20"/>
        </w:rPr>
      </w:pPr>
      <w:r w:rsidRPr="000424E7">
        <w:rPr>
          <w:rFonts w:ascii="Arial" w:hAnsi="Arial" w:cs="Arial"/>
          <w:position w:val="-50"/>
          <w:sz w:val="20"/>
          <w:szCs w:val="20"/>
        </w:rPr>
        <w:object w:dxaOrig="3084" w:dyaOrig="1141" w14:anchorId="1CB8F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65pt;height:56.95pt;visibility:visible;mso-wrap-distance-left:0;mso-wrap-distance-right:0" o:ole="">
            <v:imagedata r:id="rId7" o:title="" embosscolor="white"/>
          </v:shape>
          <o:OLEObject Type="Embed" ProgID="Equation.DSMT4" ShapeID="_x0000_i1025" DrawAspect="Content" ObjectID="_1838634064" r:id="rId8"/>
        </w:object>
      </w:r>
    </w:p>
    <w:p w14:paraId="42AA08D7" w14:textId="3C938DBC" w:rsidR="00C81F30" w:rsidRPr="000424E7" w:rsidRDefault="00152447" w:rsidP="00931B78">
      <w:pPr>
        <w:tabs>
          <w:tab w:val="center" w:pos="4680"/>
        </w:tabs>
        <w:spacing w:after="120" w:line="240" w:lineRule="auto"/>
        <w:jc w:val="both"/>
        <w:rPr>
          <w:rFonts w:ascii="Arial" w:hAnsi="Arial" w:cs="Arial"/>
          <w:sz w:val="20"/>
          <w:szCs w:val="20"/>
        </w:rPr>
      </w:pPr>
      <w:r w:rsidRPr="000424E7">
        <w:rPr>
          <w:rFonts w:ascii="Arial" w:hAnsi="Arial" w:cs="Arial"/>
          <w:sz w:val="20"/>
          <w:szCs w:val="20"/>
        </w:rPr>
        <w:t>i</w:t>
      </w:r>
      <w:r w:rsidR="00137FAA" w:rsidRPr="000424E7">
        <w:rPr>
          <w:rFonts w:ascii="Arial" w:hAnsi="Arial" w:cs="Arial"/>
          <w:sz w:val="20"/>
          <w:szCs w:val="20"/>
        </w:rPr>
        <w:t xml:space="preserve">nterest is centered on </w:t>
      </w:r>
      <w:r w:rsidR="005E0EB8" w:rsidRPr="000424E7">
        <w:rPr>
          <w:rFonts w:ascii="Arial" w:hAnsi="Arial" w:cs="Arial"/>
          <w:position w:val="-14"/>
          <w:sz w:val="20"/>
          <w:szCs w:val="20"/>
        </w:rPr>
        <w:object w:dxaOrig="1380" w:dyaOrig="400" w14:anchorId="7F2586A1">
          <v:shape id="_x0000_i1026" type="#_x0000_t75" style="width:68.85pt;height:19.4pt" o:ole="">
            <v:imagedata r:id="rId9" o:title="" embosscolor="white"/>
          </v:shape>
          <o:OLEObject Type="Embed" ProgID="Equation.DSMT4" ShapeID="_x0000_i1026" DrawAspect="Content" ObjectID="_1838634065" r:id="rId10"/>
        </w:object>
      </w:r>
      <w:r w:rsidR="00137FAA" w:rsidRPr="000424E7">
        <w:rPr>
          <w:rFonts w:ascii="Arial" w:hAnsi="Arial" w:cs="Arial"/>
          <w:sz w:val="20"/>
          <w:szCs w:val="20"/>
        </w:rPr>
        <w:t xml:space="preserve">; and it is denoted by </w:t>
      </w:r>
      <w:r w:rsidR="00137FAA" w:rsidRPr="000424E7">
        <w:rPr>
          <w:rFonts w:ascii="Arial" w:hAnsi="Arial" w:cs="Arial"/>
          <w:position w:val="-10"/>
          <w:sz w:val="20"/>
          <w:szCs w:val="20"/>
        </w:rPr>
        <w:object w:dxaOrig="543" w:dyaOrig="326" w14:anchorId="5DAABD28">
          <v:shape id="1031" o:spid="_x0000_i1027" type="#_x0000_t75" style="width:26.9pt;height:16.3pt;visibility:visible;mso-wrap-distance-left:0;mso-wrap-distance-right:0" o:ole="">
            <v:imagedata r:id="rId11" o:title="" embosscolor="white"/>
          </v:shape>
          <o:OLEObject Type="Embed" ProgID="Equation.DSMT4" ShapeID="1031" DrawAspect="Content" ObjectID="_1838634066" r:id="rId12"/>
        </w:object>
      </w:r>
      <w:r w:rsidR="00137FAA" w:rsidRPr="000424E7">
        <w:rPr>
          <w:rFonts w:ascii="Arial" w:hAnsi="Arial" w:cs="Arial"/>
          <w:sz w:val="20"/>
          <w:szCs w:val="20"/>
        </w:rPr>
        <w:t xml:space="preserve"> – which represents the conditional probability of success given X values. According to Hosmer and </w:t>
      </w:r>
      <w:proofErr w:type="spellStart"/>
      <w:r w:rsidR="00137FAA" w:rsidRPr="000424E7">
        <w:rPr>
          <w:rFonts w:ascii="Arial" w:hAnsi="Arial" w:cs="Arial"/>
          <w:sz w:val="20"/>
          <w:szCs w:val="20"/>
        </w:rPr>
        <w:t>Lemeshow</w:t>
      </w:r>
      <w:proofErr w:type="spellEnd"/>
      <w:r w:rsidR="00137FAA" w:rsidRPr="000424E7">
        <w:rPr>
          <w:rFonts w:ascii="Arial" w:hAnsi="Arial" w:cs="Arial"/>
          <w:sz w:val="20"/>
          <w:szCs w:val="20"/>
        </w:rPr>
        <w:t xml:space="preserve"> (2000), the logistic regression model can be of two types; the simple logistic regression model and the multiple logistic regression model. The simple logistic regression model is given by,</w:t>
      </w:r>
    </w:p>
    <w:p w14:paraId="1021F1DB" w14:textId="76396DB4" w:rsidR="00C81F30" w:rsidRPr="000424E7" w:rsidRDefault="00137FAA" w:rsidP="00931B78">
      <w:pPr>
        <w:tabs>
          <w:tab w:val="center" w:pos="4680"/>
        </w:tabs>
        <w:spacing w:after="120" w:line="240" w:lineRule="auto"/>
        <w:rPr>
          <w:rFonts w:ascii="Arial" w:hAnsi="Arial" w:cs="Arial"/>
          <w:sz w:val="20"/>
          <w:szCs w:val="20"/>
        </w:rPr>
      </w:pPr>
      <w:r w:rsidRPr="000424E7">
        <w:rPr>
          <w:rFonts w:ascii="Arial" w:hAnsi="Arial" w:cs="Arial"/>
          <w:position w:val="-34"/>
          <w:sz w:val="20"/>
          <w:szCs w:val="20"/>
        </w:rPr>
        <w:object w:dxaOrig="5013" w:dyaOrig="774" w14:anchorId="7A278C4E">
          <v:shape id="1033" o:spid="_x0000_i1028" type="#_x0000_t75" style="width:250.45pt;height:38.8pt;visibility:visible;mso-wrap-distance-left:0;mso-wrap-distance-right:0" o:ole="">
            <v:imagedata r:id="rId13" o:title="" embosscolor="white"/>
          </v:shape>
          <o:OLEObject Type="Embed" ProgID="Equation.DSMT4" ShapeID="1033" DrawAspect="Content" ObjectID="_1838634067" r:id="rId14"/>
        </w:object>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 xml:space="preserve">      </w:t>
      </w:r>
      <w:r w:rsidR="005E0EB8" w:rsidRPr="000424E7">
        <w:rPr>
          <w:rFonts w:ascii="Arial" w:hAnsi="Arial" w:cs="Arial"/>
          <w:sz w:val="20"/>
          <w:szCs w:val="20"/>
        </w:rPr>
        <w:tab/>
      </w:r>
      <w:r w:rsidRPr="000424E7">
        <w:rPr>
          <w:rFonts w:ascii="Arial" w:hAnsi="Arial" w:cs="Arial"/>
          <w:sz w:val="20"/>
          <w:szCs w:val="20"/>
        </w:rPr>
        <w:t>(1)</w:t>
      </w:r>
    </w:p>
    <w:p w14:paraId="0148188F" w14:textId="77777777" w:rsidR="00C81F30" w:rsidRPr="000424E7" w:rsidRDefault="00137FAA" w:rsidP="000424E7">
      <w:pPr>
        <w:tabs>
          <w:tab w:val="center" w:pos="4680"/>
        </w:tabs>
        <w:spacing w:after="60" w:line="240" w:lineRule="auto"/>
        <w:jc w:val="both"/>
        <w:rPr>
          <w:rFonts w:ascii="Arial" w:hAnsi="Arial" w:cs="Arial"/>
          <w:sz w:val="20"/>
          <w:szCs w:val="20"/>
        </w:rPr>
      </w:pPr>
      <w:r w:rsidRPr="000424E7">
        <w:rPr>
          <w:rFonts w:ascii="Arial" w:hAnsi="Arial" w:cs="Arial"/>
          <w:sz w:val="20"/>
          <w:szCs w:val="20"/>
        </w:rPr>
        <w:t>and the multiple logistic regression model is given by,</w:t>
      </w:r>
    </w:p>
    <w:p w14:paraId="45E2C9B1" w14:textId="32F182F3" w:rsidR="00C81F30" w:rsidRPr="000424E7" w:rsidRDefault="00137FAA" w:rsidP="000424E7">
      <w:pPr>
        <w:tabs>
          <w:tab w:val="center" w:pos="4680"/>
        </w:tabs>
        <w:spacing w:before="120" w:after="120" w:line="240" w:lineRule="auto"/>
        <w:jc w:val="both"/>
        <w:rPr>
          <w:rFonts w:ascii="Arial" w:hAnsi="Arial" w:cs="Arial"/>
          <w:sz w:val="20"/>
          <w:szCs w:val="20"/>
        </w:rPr>
      </w:pPr>
      <w:r w:rsidRPr="000424E7">
        <w:rPr>
          <w:rFonts w:ascii="Arial" w:hAnsi="Arial" w:cs="Arial"/>
          <w:position w:val="-26"/>
          <w:sz w:val="20"/>
          <w:szCs w:val="20"/>
        </w:rPr>
        <w:object w:dxaOrig="4347" w:dyaOrig="693" w14:anchorId="5A3E984D">
          <v:shape id="1035" o:spid="_x0000_i1029" type="#_x0000_t75" style="width:217.9pt;height:34.45pt;visibility:visible;mso-wrap-distance-left:0;mso-wrap-distance-right:0" o:ole="">
            <v:imagedata r:id="rId15" o:title="" embosscolor="white"/>
          </v:shape>
          <o:OLEObject Type="Embed" ProgID="Equation.DSMT4" ShapeID="1035" DrawAspect="Content" ObjectID="_1838634068" r:id="rId16"/>
        </w:object>
      </w:r>
      <w:r w:rsidRPr="000424E7">
        <w:rPr>
          <w:rFonts w:ascii="Arial" w:hAnsi="Arial" w:cs="Arial"/>
          <w:sz w:val="20"/>
          <w:szCs w:val="20"/>
        </w:rPr>
        <w:t xml:space="preserve"> ; </w:t>
      </w:r>
      <w:r w:rsidRPr="000424E7">
        <w:rPr>
          <w:rFonts w:ascii="Arial" w:hAnsi="Arial" w:cs="Arial"/>
          <w:position w:val="-10"/>
          <w:sz w:val="20"/>
          <w:szCs w:val="20"/>
        </w:rPr>
        <w:object w:dxaOrig="1494" w:dyaOrig="326" w14:anchorId="2E65A780">
          <v:shape id="1037" o:spid="_x0000_i1030" type="#_x0000_t75" style="width:75.15pt;height:16.3pt;visibility:visible;mso-wrap-distance-left:0;mso-wrap-distance-right:0" o:ole="">
            <v:imagedata r:id="rId17" o:title="" embosscolor="white"/>
          </v:shape>
          <o:OLEObject Type="Embed" ProgID="Equation.DSMT4" ShapeID="1037" DrawAspect="Content" ObjectID="_1838634069" r:id="rId18"/>
        </w:object>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 xml:space="preserve">      </w:t>
      </w:r>
      <w:r w:rsidR="005E0EB8" w:rsidRPr="000424E7">
        <w:rPr>
          <w:rFonts w:ascii="Arial" w:hAnsi="Arial" w:cs="Arial"/>
          <w:sz w:val="20"/>
          <w:szCs w:val="20"/>
        </w:rPr>
        <w:tab/>
      </w:r>
      <w:r w:rsidRPr="000424E7">
        <w:rPr>
          <w:rFonts w:ascii="Arial" w:hAnsi="Arial" w:cs="Arial"/>
          <w:sz w:val="20"/>
          <w:szCs w:val="20"/>
        </w:rPr>
        <w:t>(2)</w:t>
      </w:r>
    </w:p>
    <w:p w14:paraId="2860576E" w14:textId="77777777" w:rsidR="00C81F30" w:rsidRPr="000424E7" w:rsidRDefault="00137FAA" w:rsidP="000424E7">
      <w:pPr>
        <w:tabs>
          <w:tab w:val="center" w:pos="4680"/>
        </w:tabs>
        <w:spacing w:after="120" w:line="240" w:lineRule="auto"/>
        <w:jc w:val="both"/>
        <w:rPr>
          <w:rFonts w:ascii="Arial" w:hAnsi="Arial" w:cs="Arial"/>
          <w:sz w:val="20"/>
          <w:szCs w:val="20"/>
        </w:rPr>
      </w:pPr>
      <w:r w:rsidRPr="000424E7">
        <w:rPr>
          <w:rFonts w:ascii="Arial" w:hAnsi="Arial" w:cs="Arial"/>
          <w:sz w:val="20"/>
          <w:szCs w:val="20"/>
        </w:rPr>
        <w:t xml:space="preserve">Given that </w:t>
      </w:r>
      <w:r w:rsidRPr="000424E7">
        <w:rPr>
          <w:rFonts w:ascii="Arial" w:hAnsi="Arial" w:cs="Arial"/>
          <w:position w:val="-10"/>
          <w:sz w:val="20"/>
          <w:szCs w:val="20"/>
        </w:rPr>
        <w:object w:dxaOrig="516" w:dyaOrig="299" w14:anchorId="0CD7B810">
          <v:shape id="1039" o:spid="_x0000_i1031" type="#_x0000_t75" style="width:25.65pt;height:15.05pt;visibility:visible;mso-wrap-distance-left:0;mso-wrap-distance-right:0" o:ole="">
            <v:imagedata r:id="rId19" o:title="" embosscolor="white"/>
          </v:shape>
          <o:OLEObject Type="Embed" ProgID="Equation.3" ShapeID="1039" DrawAspect="Content" ObjectID="_1838634070" r:id="rId20"/>
        </w:object>
      </w:r>
      <w:r w:rsidRPr="000424E7">
        <w:rPr>
          <w:rFonts w:ascii="Arial" w:hAnsi="Arial" w:cs="Arial"/>
          <w:sz w:val="20"/>
          <w:szCs w:val="20"/>
        </w:rPr>
        <w:t xml:space="preserve"> is the probability of success; then, according to </w:t>
      </w:r>
      <w:proofErr w:type="spellStart"/>
      <w:r w:rsidRPr="000424E7">
        <w:rPr>
          <w:rFonts w:ascii="Arial" w:hAnsi="Arial" w:cs="Arial"/>
          <w:sz w:val="20"/>
          <w:szCs w:val="20"/>
        </w:rPr>
        <w:t>Ruspriyanty</w:t>
      </w:r>
      <w:proofErr w:type="spellEnd"/>
      <w:r w:rsidRPr="000424E7">
        <w:rPr>
          <w:rFonts w:ascii="Arial" w:hAnsi="Arial" w:cs="Arial"/>
          <w:sz w:val="20"/>
          <w:szCs w:val="20"/>
        </w:rPr>
        <w:t xml:space="preserve"> and </w:t>
      </w:r>
      <w:proofErr w:type="spellStart"/>
      <w:r w:rsidRPr="000424E7">
        <w:rPr>
          <w:rFonts w:ascii="Arial" w:hAnsi="Arial" w:cs="Arial"/>
          <w:sz w:val="20"/>
          <w:szCs w:val="20"/>
        </w:rPr>
        <w:t>Sofro</w:t>
      </w:r>
      <w:proofErr w:type="spellEnd"/>
      <w:r w:rsidRPr="000424E7">
        <w:rPr>
          <w:rFonts w:ascii="Arial" w:hAnsi="Arial" w:cs="Arial"/>
          <w:sz w:val="20"/>
          <w:szCs w:val="20"/>
        </w:rPr>
        <w:t xml:space="preserve"> (2018), the probability of failure – in the case of a multiple logistic regression model – is given by,</w:t>
      </w:r>
    </w:p>
    <w:p w14:paraId="1306EAE2" w14:textId="5D697D1C" w:rsidR="00C81F30" w:rsidRPr="000424E7" w:rsidRDefault="00137FAA" w:rsidP="00781269">
      <w:pPr>
        <w:tabs>
          <w:tab w:val="center" w:pos="4680"/>
        </w:tabs>
        <w:spacing w:after="240" w:line="240" w:lineRule="auto"/>
        <w:jc w:val="both"/>
        <w:rPr>
          <w:rFonts w:ascii="Arial" w:hAnsi="Arial" w:cs="Arial"/>
          <w:sz w:val="20"/>
          <w:szCs w:val="20"/>
        </w:rPr>
      </w:pPr>
      <w:r w:rsidRPr="000424E7">
        <w:rPr>
          <w:rFonts w:ascii="Arial" w:hAnsi="Arial" w:cs="Arial"/>
          <w:position w:val="-26"/>
          <w:sz w:val="20"/>
          <w:szCs w:val="20"/>
        </w:rPr>
        <w:object w:dxaOrig="3423" w:dyaOrig="693" w14:anchorId="4ABCFA21">
          <v:shape id="1041" o:spid="_x0000_i1032" type="#_x0000_t75" style="width:170.9pt;height:34.45pt;visibility:visible;mso-wrap-distance-left:0;mso-wrap-distance-right:0" o:ole="">
            <v:imagedata r:id="rId21" o:title="" embosscolor="white"/>
          </v:shape>
          <o:OLEObject Type="Embed" ProgID="Equation.DSMT4" ShapeID="1041" DrawAspect="Content" ObjectID="_1838634071" r:id="rId22"/>
        </w:object>
      </w:r>
      <w:r w:rsidRPr="000424E7">
        <w:rPr>
          <w:rFonts w:ascii="Arial" w:hAnsi="Arial" w:cs="Arial"/>
          <w:sz w:val="20"/>
          <w:szCs w:val="20"/>
        </w:rPr>
        <w:t xml:space="preserve"> ; </w:t>
      </w:r>
      <w:r w:rsidRPr="000424E7">
        <w:rPr>
          <w:rFonts w:ascii="Arial" w:hAnsi="Arial" w:cs="Arial"/>
          <w:position w:val="-10"/>
          <w:sz w:val="20"/>
          <w:szCs w:val="20"/>
        </w:rPr>
        <w:object w:dxaOrig="1494" w:dyaOrig="326" w14:anchorId="4ED4A64B">
          <v:shape id="1043" o:spid="_x0000_i1033" type="#_x0000_t75" style="width:75.15pt;height:16.3pt;visibility:visible;mso-wrap-distance-left:0;mso-wrap-distance-right:0" o:ole="">
            <v:imagedata r:id="rId17" o:title="" embosscolor="white"/>
          </v:shape>
          <o:OLEObject Type="Embed" ProgID="Equation.DSMT4" ShapeID="1043" DrawAspect="Content" ObjectID="_1838634072" r:id="rId23"/>
        </w:object>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ab/>
      </w:r>
      <w:r w:rsidRPr="000424E7">
        <w:rPr>
          <w:rFonts w:ascii="Arial" w:hAnsi="Arial" w:cs="Arial"/>
          <w:sz w:val="20"/>
          <w:szCs w:val="20"/>
        </w:rPr>
        <w:t>(3)</w:t>
      </w:r>
    </w:p>
    <w:p w14:paraId="0B6DA45D" w14:textId="7A9B00AD" w:rsidR="00C81F30" w:rsidRPr="002118E4" w:rsidRDefault="009063EF" w:rsidP="000424E7">
      <w:pPr>
        <w:tabs>
          <w:tab w:val="center" w:pos="4680"/>
        </w:tabs>
        <w:spacing w:after="60" w:line="240" w:lineRule="auto"/>
        <w:jc w:val="both"/>
        <w:rPr>
          <w:rFonts w:ascii="Arial" w:hAnsi="Arial" w:cs="Arial"/>
          <w:b/>
          <w:position w:val="-28"/>
          <w:sz w:val="20"/>
          <w:szCs w:val="20"/>
          <w:u w:val="single"/>
        </w:rPr>
      </w:pPr>
      <w:r w:rsidRPr="002118E4">
        <w:rPr>
          <w:rFonts w:ascii="Arial" w:hAnsi="Arial" w:cs="Arial"/>
          <w:b/>
          <w:position w:val="-28"/>
          <w:sz w:val="20"/>
          <w:szCs w:val="20"/>
          <w:u w:val="single"/>
        </w:rPr>
        <w:t>2</w:t>
      </w:r>
      <w:r w:rsidR="00371A66" w:rsidRPr="002118E4">
        <w:rPr>
          <w:rFonts w:ascii="Arial" w:hAnsi="Arial" w:cs="Arial"/>
          <w:b/>
          <w:position w:val="-28"/>
          <w:sz w:val="20"/>
          <w:szCs w:val="20"/>
          <w:u w:val="single"/>
        </w:rPr>
        <w:t xml:space="preserve">.1.1   </w:t>
      </w:r>
      <w:r w:rsidR="00137FAA" w:rsidRPr="002118E4">
        <w:rPr>
          <w:rFonts w:ascii="Arial" w:hAnsi="Arial" w:cs="Arial"/>
          <w:b/>
          <w:position w:val="-28"/>
          <w:sz w:val="20"/>
          <w:szCs w:val="20"/>
          <w:u w:val="single"/>
        </w:rPr>
        <w:t xml:space="preserve">The </w:t>
      </w:r>
      <w:r w:rsidR="000424E7" w:rsidRPr="002118E4">
        <w:rPr>
          <w:rFonts w:ascii="Arial" w:hAnsi="Arial" w:cs="Arial"/>
          <w:b/>
          <w:position w:val="-28"/>
          <w:sz w:val="20"/>
          <w:szCs w:val="20"/>
          <w:u w:val="single"/>
        </w:rPr>
        <w:t>o</w:t>
      </w:r>
      <w:r w:rsidR="00137FAA" w:rsidRPr="002118E4">
        <w:rPr>
          <w:rFonts w:ascii="Arial" w:hAnsi="Arial" w:cs="Arial"/>
          <w:b/>
          <w:position w:val="-28"/>
          <w:sz w:val="20"/>
          <w:szCs w:val="20"/>
          <w:u w:val="single"/>
        </w:rPr>
        <w:t>dds</w:t>
      </w:r>
    </w:p>
    <w:p w14:paraId="08474979" w14:textId="19A613A0" w:rsidR="00C81F30" w:rsidRPr="000424E7" w:rsidRDefault="00371A66" w:rsidP="002118E4">
      <w:pPr>
        <w:tabs>
          <w:tab w:val="center" w:pos="4680"/>
        </w:tabs>
        <w:spacing w:after="120" w:line="240" w:lineRule="auto"/>
        <w:jc w:val="both"/>
        <w:rPr>
          <w:rFonts w:ascii="Arial" w:hAnsi="Arial" w:cs="Arial"/>
          <w:position w:val="-28"/>
          <w:sz w:val="20"/>
          <w:szCs w:val="20"/>
        </w:rPr>
      </w:pPr>
      <w:r w:rsidRPr="000424E7">
        <w:rPr>
          <w:rFonts w:ascii="Arial" w:hAnsi="Arial" w:cs="Arial"/>
          <w:position w:val="-28"/>
          <w:sz w:val="20"/>
          <w:szCs w:val="20"/>
        </w:rPr>
        <w:t>T</w:t>
      </w:r>
      <w:r w:rsidR="00137FAA" w:rsidRPr="000424E7">
        <w:rPr>
          <w:rFonts w:ascii="Arial" w:hAnsi="Arial" w:cs="Arial"/>
          <w:position w:val="-28"/>
          <w:sz w:val="20"/>
          <w:szCs w:val="20"/>
        </w:rPr>
        <w:t xml:space="preserve">he </w:t>
      </w:r>
      <w:r w:rsidRPr="000424E7">
        <w:rPr>
          <w:rFonts w:ascii="Arial" w:hAnsi="Arial" w:cs="Arial"/>
          <w:position w:val="-28"/>
          <w:sz w:val="20"/>
          <w:szCs w:val="20"/>
        </w:rPr>
        <w:t>O</w:t>
      </w:r>
      <w:r w:rsidR="00137FAA" w:rsidRPr="000424E7">
        <w:rPr>
          <w:rFonts w:ascii="Arial" w:hAnsi="Arial" w:cs="Arial"/>
          <w:position w:val="-28"/>
          <w:sz w:val="20"/>
          <w:szCs w:val="20"/>
        </w:rPr>
        <w:t>dds are the ratio of the probability of the occurrence of an event to the probability of non-occurrence of that same event</w:t>
      </w:r>
      <w:r w:rsidRPr="000424E7">
        <w:rPr>
          <w:rFonts w:ascii="Arial" w:hAnsi="Arial" w:cs="Arial"/>
          <w:position w:val="-28"/>
          <w:sz w:val="20"/>
          <w:szCs w:val="20"/>
        </w:rPr>
        <w:t xml:space="preserve"> (see, for example, </w:t>
      </w:r>
      <w:proofErr w:type="spellStart"/>
      <w:r w:rsidRPr="000424E7">
        <w:rPr>
          <w:rFonts w:ascii="Arial" w:hAnsi="Arial" w:cs="Arial"/>
          <w:position w:val="-28"/>
          <w:sz w:val="20"/>
          <w:szCs w:val="20"/>
        </w:rPr>
        <w:t>Nwobi</w:t>
      </w:r>
      <w:proofErr w:type="spellEnd"/>
      <w:r w:rsidRPr="000424E7">
        <w:rPr>
          <w:rFonts w:ascii="Arial" w:hAnsi="Arial" w:cs="Arial"/>
          <w:position w:val="-28"/>
          <w:sz w:val="20"/>
          <w:szCs w:val="20"/>
        </w:rPr>
        <w:t xml:space="preserve"> and </w:t>
      </w:r>
      <w:proofErr w:type="spellStart"/>
      <w:r w:rsidRPr="000424E7">
        <w:rPr>
          <w:rFonts w:ascii="Arial" w:hAnsi="Arial" w:cs="Arial"/>
          <w:position w:val="-28"/>
          <w:sz w:val="20"/>
          <w:szCs w:val="20"/>
        </w:rPr>
        <w:t>Ohaegbulem</w:t>
      </w:r>
      <w:proofErr w:type="spellEnd"/>
      <w:r w:rsidRPr="000424E7">
        <w:rPr>
          <w:rFonts w:ascii="Arial" w:hAnsi="Arial" w:cs="Arial"/>
          <w:position w:val="-28"/>
          <w:sz w:val="20"/>
          <w:szCs w:val="20"/>
        </w:rPr>
        <w:t xml:space="preserve"> (2013); </w:t>
      </w:r>
      <w:proofErr w:type="spellStart"/>
      <w:r w:rsidRPr="000424E7">
        <w:rPr>
          <w:rFonts w:ascii="Arial" w:hAnsi="Arial" w:cs="Arial"/>
          <w:position w:val="-28"/>
          <w:sz w:val="20"/>
          <w:szCs w:val="20"/>
        </w:rPr>
        <w:t>Guneri</w:t>
      </w:r>
      <w:proofErr w:type="spellEnd"/>
      <w:r w:rsidRPr="000424E7">
        <w:rPr>
          <w:rFonts w:ascii="Arial" w:hAnsi="Arial" w:cs="Arial"/>
          <w:position w:val="-28"/>
          <w:sz w:val="20"/>
          <w:szCs w:val="20"/>
        </w:rPr>
        <w:t xml:space="preserve">, </w:t>
      </w:r>
      <w:proofErr w:type="spellStart"/>
      <w:r w:rsidRPr="000424E7">
        <w:rPr>
          <w:rFonts w:ascii="Arial" w:hAnsi="Arial" w:cs="Arial"/>
          <w:position w:val="-28"/>
          <w:sz w:val="20"/>
          <w:szCs w:val="20"/>
        </w:rPr>
        <w:t>Durmus</w:t>
      </w:r>
      <w:proofErr w:type="spellEnd"/>
      <w:r w:rsidRPr="000424E7">
        <w:rPr>
          <w:rFonts w:ascii="Arial" w:hAnsi="Arial" w:cs="Arial"/>
          <w:position w:val="-28"/>
          <w:sz w:val="20"/>
          <w:szCs w:val="20"/>
        </w:rPr>
        <w:t xml:space="preserve">, and </w:t>
      </w:r>
      <w:proofErr w:type="spellStart"/>
      <w:r w:rsidRPr="000424E7">
        <w:rPr>
          <w:rFonts w:ascii="Arial" w:hAnsi="Arial" w:cs="Arial"/>
          <w:position w:val="-28"/>
          <w:sz w:val="20"/>
          <w:szCs w:val="20"/>
        </w:rPr>
        <w:t>Incekirik</w:t>
      </w:r>
      <w:proofErr w:type="spellEnd"/>
      <w:r w:rsidRPr="000424E7">
        <w:rPr>
          <w:rFonts w:ascii="Arial" w:hAnsi="Arial" w:cs="Arial"/>
          <w:position w:val="-28"/>
          <w:sz w:val="20"/>
          <w:szCs w:val="20"/>
        </w:rPr>
        <w:t xml:space="preserve"> (2022))</w:t>
      </w:r>
      <w:r w:rsidR="00137FAA" w:rsidRPr="000424E7">
        <w:rPr>
          <w:rFonts w:ascii="Arial" w:hAnsi="Arial" w:cs="Arial"/>
          <w:position w:val="-28"/>
          <w:sz w:val="20"/>
          <w:szCs w:val="20"/>
        </w:rPr>
        <w:t xml:space="preserve">. </w:t>
      </w:r>
      <w:r w:rsidRPr="000424E7">
        <w:rPr>
          <w:rFonts w:ascii="Arial" w:hAnsi="Arial" w:cs="Arial"/>
          <w:position w:val="-28"/>
          <w:sz w:val="20"/>
          <w:szCs w:val="20"/>
        </w:rPr>
        <w:t xml:space="preserve">Consequently, given (2) and (3), </w:t>
      </w:r>
      <w:r w:rsidR="00137FAA" w:rsidRPr="000424E7">
        <w:rPr>
          <w:rFonts w:ascii="Arial" w:hAnsi="Arial" w:cs="Arial"/>
          <w:position w:val="-28"/>
          <w:sz w:val="20"/>
          <w:szCs w:val="20"/>
        </w:rPr>
        <w:t>the odds are given as,</w:t>
      </w:r>
    </w:p>
    <w:p w14:paraId="31DA5796" w14:textId="143292E5" w:rsidR="00C81F30" w:rsidRPr="000424E7" w:rsidRDefault="00137FAA" w:rsidP="00781269">
      <w:pPr>
        <w:tabs>
          <w:tab w:val="center" w:pos="4680"/>
        </w:tabs>
        <w:spacing w:after="240" w:line="240" w:lineRule="auto"/>
        <w:jc w:val="both"/>
        <w:rPr>
          <w:rFonts w:ascii="Arial" w:hAnsi="Arial" w:cs="Arial"/>
          <w:sz w:val="20"/>
          <w:szCs w:val="20"/>
        </w:rPr>
      </w:pPr>
      <w:r w:rsidRPr="000424E7">
        <w:rPr>
          <w:rFonts w:ascii="Arial" w:hAnsi="Arial" w:cs="Arial"/>
          <w:position w:val="-66"/>
          <w:sz w:val="20"/>
          <w:szCs w:val="20"/>
        </w:rPr>
        <w:object w:dxaOrig="4551" w:dyaOrig="1386" w14:anchorId="4EFC7113">
          <v:shape id="1045" o:spid="_x0000_i1034" type="#_x0000_t75" style="width:227.25pt;height:68.85pt;visibility:visible;mso-wrap-distance-left:0;mso-wrap-distance-right:0" o:ole="">
            <v:imagedata r:id="rId24" o:title="" embosscolor="white"/>
          </v:shape>
          <o:OLEObject Type="Embed" ProgID="Equation.DSMT4" ShapeID="1045" DrawAspect="Content" ObjectID="_1838634073" r:id="rId25"/>
        </w:object>
      </w:r>
      <w:r w:rsidRPr="000424E7">
        <w:rPr>
          <w:rFonts w:ascii="Arial" w:hAnsi="Arial" w:cs="Arial"/>
          <w:sz w:val="20"/>
          <w:szCs w:val="20"/>
        </w:rPr>
        <w:t xml:space="preserve"> ; </w:t>
      </w:r>
      <w:r w:rsidRPr="000424E7">
        <w:rPr>
          <w:rFonts w:ascii="Arial" w:hAnsi="Arial" w:cs="Arial"/>
          <w:position w:val="-10"/>
          <w:sz w:val="20"/>
          <w:szCs w:val="20"/>
        </w:rPr>
        <w:object w:dxaOrig="1494" w:dyaOrig="326" w14:anchorId="458AB9F9">
          <v:shape id="1047" o:spid="_x0000_i1035" type="#_x0000_t75" style="width:75.15pt;height:16.3pt;visibility:visible;mso-wrap-distance-left:0;mso-wrap-distance-right:0" o:ole="">
            <v:imagedata r:id="rId17" o:title="" embosscolor="white"/>
          </v:shape>
          <o:OLEObject Type="Embed" ProgID="Equation.DSMT4" ShapeID="1047" DrawAspect="Content" ObjectID="_1838634074" r:id="rId26"/>
        </w:object>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ab/>
      </w:r>
      <w:r w:rsidRPr="000424E7">
        <w:rPr>
          <w:rFonts w:ascii="Arial" w:hAnsi="Arial" w:cs="Arial"/>
          <w:sz w:val="20"/>
          <w:szCs w:val="20"/>
        </w:rPr>
        <w:t>(4)</w:t>
      </w:r>
    </w:p>
    <w:p w14:paraId="205EEAEA" w14:textId="77777777" w:rsidR="00C81F30" w:rsidRPr="000424E7" w:rsidRDefault="00137FAA" w:rsidP="00781269">
      <w:pPr>
        <w:tabs>
          <w:tab w:val="center" w:pos="4680"/>
        </w:tabs>
        <w:spacing w:line="240" w:lineRule="auto"/>
        <w:jc w:val="both"/>
        <w:rPr>
          <w:rFonts w:ascii="Arial" w:hAnsi="Arial" w:cs="Arial"/>
          <w:sz w:val="20"/>
          <w:szCs w:val="20"/>
        </w:rPr>
      </w:pPr>
      <w:r w:rsidRPr="000424E7">
        <w:rPr>
          <w:rFonts w:ascii="Arial" w:hAnsi="Arial" w:cs="Arial"/>
          <w:sz w:val="20"/>
          <w:szCs w:val="20"/>
        </w:rPr>
        <w:t xml:space="preserve">According to Eke and </w:t>
      </w:r>
      <w:proofErr w:type="spellStart"/>
      <w:r w:rsidRPr="000424E7">
        <w:rPr>
          <w:rFonts w:ascii="Arial" w:hAnsi="Arial" w:cs="Arial"/>
          <w:sz w:val="20"/>
          <w:szCs w:val="20"/>
        </w:rPr>
        <w:t>Ewere</w:t>
      </w:r>
      <w:proofErr w:type="spellEnd"/>
      <w:r w:rsidRPr="000424E7">
        <w:rPr>
          <w:rFonts w:ascii="Arial" w:hAnsi="Arial" w:cs="Arial"/>
          <w:sz w:val="20"/>
          <w:szCs w:val="20"/>
        </w:rPr>
        <w:t xml:space="preserve"> (2022), if </w:t>
      </w:r>
      <w:r w:rsidRPr="000424E7">
        <w:rPr>
          <w:rFonts w:ascii="Arial" w:hAnsi="Arial" w:cs="Arial"/>
          <w:position w:val="-10"/>
          <w:sz w:val="20"/>
          <w:szCs w:val="20"/>
        </w:rPr>
        <w:object w:dxaOrig="516" w:dyaOrig="299" w14:anchorId="760D57A7">
          <v:shape id="1049" o:spid="_x0000_i1036" type="#_x0000_t75" style="width:25.65pt;height:15.05pt;visibility:visible;mso-wrap-distance-left:0;mso-wrap-distance-right:0" o:ole="">
            <v:imagedata r:id="rId19" o:title="" embosscolor="white"/>
          </v:shape>
          <o:OLEObject Type="Embed" ProgID="Equation.3" ShapeID="1049" DrawAspect="Content" ObjectID="_1838634075" r:id="rId27"/>
        </w:object>
      </w:r>
      <w:r w:rsidRPr="000424E7">
        <w:rPr>
          <w:rFonts w:ascii="Arial" w:hAnsi="Arial" w:cs="Arial"/>
          <w:sz w:val="20"/>
          <w:szCs w:val="20"/>
        </w:rPr>
        <w:t xml:space="preserve">represents the probability that Y=1 for the success; with probability, </w:t>
      </w:r>
      <w:r w:rsidRPr="000424E7">
        <w:rPr>
          <w:rFonts w:ascii="Arial" w:hAnsi="Arial" w:cs="Arial"/>
          <w:position w:val="-12"/>
          <w:sz w:val="20"/>
          <w:szCs w:val="20"/>
        </w:rPr>
        <w:object w:dxaOrig="3260" w:dyaOrig="394" w14:anchorId="78E88578">
          <v:shape id="1051" o:spid="_x0000_i1037" type="#_x0000_t75" style="width:162.15pt;height:19.4pt;visibility:visible;mso-wrap-distance-left:0;mso-wrap-distance-right:0" o:ole="">
            <v:imagedata r:id="rId28" o:title="" embosscolor="white"/>
          </v:shape>
          <o:OLEObject Type="Embed" ProgID="Equation.DSMT4" ShapeID="1051" DrawAspect="Content" ObjectID="_1838634076" r:id="rId29"/>
        </w:object>
      </w:r>
      <w:r w:rsidRPr="000424E7">
        <w:rPr>
          <w:rFonts w:ascii="Arial" w:hAnsi="Arial" w:cs="Arial"/>
          <w:sz w:val="20"/>
          <w:szCs w:val="20"/>
        </w:rPr>
        <w:t xml:space="preserve">, and  </w:t>
      </w:r>
      <w:r w:rsidRPr="000424E7">
        <w:rPr>
          <w:rFonts w:ascii="Arial" w:hAnsi="Arial" w:cs="Arial"/>
          <w:position w:val="-10"/>
          <w:sz w:val="20"/>
          <w:szCs w:val="20"/>
        </w:rPr>
        <w:object w:dxaOrig="815" w:dyaOrig="299" w14:anchorId="0B554AB4">
          <v:shape id="1053" o:spid="_x0000_i1038" type="#_x0000_t75" style="width:40.7pt;height:15.05pt;visibility:visible;mso-wrap-distance-left:0;mso-wrap-distance-right:0" o:ole="">
            <v:imagedata r:id="rId30" o:title="" embosscolor="white"/>
          </v:shape>
          <o:OLEObject Type="Embed" ProgID="Equation.3" ShapeID="1053" DrawAspect="Content" ObjectID="_1838634077" r:id="rId31"/>
        </w:object>
      </w:r>
      <w:r w:rsidRPr="000424E7">
        <w:rPr>
          <w:rFonts w:ascii="Arial" w:hAnsi="Arial" w:cs="Arial"/>
          <w:sz w:val="20"/>
          <w:szCs w:val="20"/>
        </w:rPr>
        <w:t xml:space="preserve">represents the probability that Y=0 for the failure; with probability, </w:t>
      </w:r>
      <w:r w:rsidRPr="000424E7">
        <w:rPr>
          <w:rFonts w:ascii="Arial" w:hAnsi="Arial" w:cs="Arial"/>
          <w:position w:val="-12"/>
          <w:sz w:val="20"/>
          <w:szCs w:val="20"/>
        </w:rPr>
        <w:object w:dxaOrig="3600" w:dyaOrig="394" w14:anchorId="621F837A">
          <v:shape id="1055" o:spid="_x0000_i1039" type="#_x0000_t75" style="width:180.3pt;height:19.4pt;visibility:visible;mso-wrap-distance-left:0;mso-wrap-distance-right:0" o:ole="">
            <v:imagedata r:id="rId32" o:title="" embosscolor="white"/>
          </v:shape>
          <o:OLEObject Type="Embed" ProgID="Equation.DSMT4" ShapeID="1055" DrawAspect="Content" ObjectID="_1838634078" r:id="rId33"/>
        </w:object>
      </w:r>
      <w:r w:rsidRPr="000424E7">
        <w:rPr>
          <w:rFonts w:ascii="Arial" w:hAnsi="Arial" w:cs="Arial"/>
          <w:sz w:val="20"/>
          <w:szCs w:val="20"/>
        </w:rPr>
        <w:t xml:space="preserve">, then,  </w:t>
      </w:r>
    </w:p>
    <w:p w14:paraId="7466C92E" w14:textId="733A2272" w:rsidR="00C81F30" w:rsidRPr="000424E7" w:rsidRDefault="00137FAA" w:rsidP="00781269">
      <w:pPr>
        <w:tabs>
          <w:tab w:val="center" w:pos="4680"/>
        </w:tabs>
        <w:spacing w:after="120" w:line="240" w:lineRule="auto"/>
        <w:jc w:val="both"/>
        <w:rPr>
          <w:rFonts w:ascii="Arial" w:hAnsi="Arial" w:cs="Arial"/>
          <w:sz w:val="20"/>
          <w:szCs w:val="20"/>
        </w:rPr>
      </w:pPr>
      <w:r w:rsidRPr="000424E7">
        <w:rPr>
          <w:rFonts w:ascii="Arial" w:hAnsi="Arial" w:cs="Arial"/>
          <w:position w:val="-32"/>
          <w:sz w:val="20"/>
          <w:szCs w:val="20"/>
        </w:rPr>
        <w:object w:dxaOrig="4687" w:dyaOrig="774" w14:anchorId="6E03BFFA">
          <v:shape id="1057" o:spid="_x0000_i1040" type="#_x0000_t75" style="width:234.15pt;height:38.8pt;visibility:visible;mso-wrap-distance-left:0;mso-wrap-distance-right:0" o:ole="">
            <v:imagedata r:id="rId34" o:title="" embosscolor="white"/>
          </v:shape>
          <o:OLEObject Type="Embed" ProgID="Equation.DSMT4" ShapeID="1057" DrawAspect="Content" ObjectID="_1838634079" r:id="rId35"/>
        </w:object>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ab/>
      </w:r>
      <w:r w:rsidRPr="000424E7">
        <w:rPr>
          <w:rFonts w:ascii="Arial" w:hAnsi="Arial" w:cs="Arial"/>
          <w:sz w:val="20"/>
          <w:szCs w:val="20"/>
        </w:rPr>
        <w:t>(5)</w:t>
      </w:r>
    </w:p>
    <w:p w14:paraId="2640D011" w14:textId="77777777" w:rsidR="00C81F30" w:rsidRPr="000424E7" w:rsidRDefault="00137FAA" w:rsidP="00781269">
      <w:pPr>
        <w:tabs>
          <w:tab w:val="center" w:pos="4680"/>
        </w:tabs>
        <w:spacing w:line="240" w:lineRule="auto"/>
        <w:jc w:val="both"/>
        <w:rPr>
          <w:rFonts w:ascii="Arial" w:hAnsi="Arial" w:cs="Arial"/>
          <w:position w:val="-10"/>
          <w:sz w:val="20"/>
          <w:szCs w:val="20"/>
        </w:rPr>
      </w:pPr>
      <w:r w:rsidRPr="000424E7">
        <w:rPr>
          <w:rFonts w:ascii="Arial" w:hAnsi="Arial" w:cs="Arial"/>
          <w:position w:val="-34"/>
          <w:sz w:val="20"/>
          <w:szCs w:val="20"/>
        </w:rPr>
        <w:lastRenderedPageBreak/>
        <w:t>and</w:t>
      </w:r>
    </w:p>
    <w:p w14:paraId="6AA3A6F5" w14:textId="23110999" w:rsidR="00C07342" w:rsidRPr="000424E7" w:rsidRDefault="00137FAA" w:rsidP="00781269">
      <w:pPr>
        <w:tabs>
          <w:tab w:val="center" w:pos="4680"/>
        </w:tabs>
        <w:spacing w:before="120" w:after="120" w:line="240" w:lineRule="auto"/>
        <w:jc w:val="both"/>
        <w:rPr>
          <w:rFonts w:ascii="Arial" w:hAnsi="Arial" w:cs="Arial"/>
          <w:sz w:val="20"/>
          <w:szCs w:val="20"/>
        </w:rPr>
      </w:pPr>
      <w:r w:rsidRPr="000424E7">
        <w:rPr>
          <w:rFonts w:ascii="Arial" w:hAnsi="Arial" w:cs="Arial"/>
          <w:position w:val="-30"/>
          <w:sz w:val="20"/>
          <w:szCs w:val="20"/>
        </w:rPr>
        <w:object w:dxaOrig="4863" w:dyaOrig="720" w14:anchorId="20E8BFCD">
          <v:shape id="1059" o:spid="_x0000_i1041" type="#_x0000_t75" style="width:242.9pt;height:36.3pt;visibility:visible;mso-wrap-distance-left:0;mso-wrap-distance-right:0" o:ole="">
            <v:imagedata r:id="rId36" o:title="" embosscolor="white"/>
          </v:shape>
          <o:OLEObject Type="Embed" ProgID="Equation.DSMT4" ShapeID="1059" DrawAspect="Content" ObjectID="_1838634080" r:id="rId37"/>
        </w:object>
      </w:r>
      <w:r w:rsidR="00C07342" w:rsidRPr="000424E7">
        <w:rPr>
          <w:rFonts w:ascii="Arial" w:hAnsi="Arial" w:cs="Arial"/>
          <w:sz w:val="20"/>
          <w:szCs w:val="20"/>
        </w:rPr>
        <w:t xml:space="preserve">  </w:t>
      </w:r>
      <w:r w:rsidRPr="000424E7">
        <w:rPr>
          <w:rFonts w:ascii="Arial" w:hAnsi="Arial" w:cs="Arial"/>
          <w:position w:val="-28"/>
          <w:sz w:val="20"/>
          <w:szCs w:val="20"/>
        </w:rPr>
        <w:object w:dxaOrig="1929" w:dyaOrig="693" w14:anchorId="1C12D731">
          <v:shape id="1061" o:spid="_x0000_i1042" type="#_x0000_t75" style="width:97.05pt;height:34.45pt;visibility:visible;mso-wrap-distance-left:0;mso-wrap-distance-right:0" o:ole="">
            <v:imagedata r:id="rId38" o:title="" embosscolor="white"/>
          </v:shape>
          <o:OLEObject Type="Embed" ProgID="Equation.DSMT4" ShapeID="1061" DrawAspect="Content" ObjectID="_1838634081" r:id="rId39"/>
        </w:object>
      </w:r>
      <w:r w:rsidRPr="000424E7">
        <w:rPr>
          <w:rFonts w:ascii="Arial" w:hAnsi="Arial" w:cs="Arial"/>
          <w:sz w:val="20"/>
          <w:szCs w:val="20"/>
        </w:rPr>
        <w:tab/>
      </w:r>
      <w:r w:rsidRPr="000424E7">
        <w:rPr>
          <w:rFonts w:ascii="Arial" w:hAnsi="Arial" w:cs="Arial"/>
          <w:sz w:val="20"/>
          <w:szCs w:val="20"/>
        </w:rPr>
        <w:tab/>
      </w:r>
      <w:r w:rsidR="00C07342" w:rsidRPr="000424E7">
        <w:rPr>
          <w:rFonts w:ascii="Arial" w:hAnsi="Arial" w:cs="Arial"/>
          <w:sz w:val="20"/>
          <w:szCs w:val="20"/>
        </w:rPr>
        <w:tab/>
      </w:r>
      <w:r w:rsidR="005E0EB8" w:rsidRPr="000424E7">
        <w:rPr>
          <w:rFonts w:ascii="Arial" w:hAnsi="Arial" w:cs="Arial"/>
          <w:sz w:val="20"/>
          <w:szCs w:val="20"/>
        </w:rPr>
        <w:tab/>
      </w:r>
      <w:r w:rsidRPr="000424E7">
        <w:rPr>
          <w:rFonts w:ascii="Arial" w:hAnsi="Arial" w:cs="Arial"/>
          <w:sz w:val="20"/>
          <w:szCs w:val="20"/>
        </w:rPr>
        <w:t>(6)</w:t>
      </w:r>
    </w:p>
    <w:p w14:paraId="7AC35AFE" w14:textId="77777777" w:rsidR="00C81F30" w:rsidRPr="000424E7" w:rsidRDefault="00137FAA" w:rsidP="00F46E59">
      <w:pPr>
        <w:tabs>
          <w:tab w:val="center" w:pos="4680"/>
        </w:tabs>
        <w:spacing w:after="120" w:line="240" w:lineRule="auto"/>
        <w:jc w:val="both"/>
        <w:rPr>
          <w:rFonts w:ascii="Arial" w:hAnsi="Arial" w:cs="Arial"/>
          <w:sz w:val="20"/>
          <w:szCs w:val="20"/>
        </w:rPr>
      </w:pPr>
      <w:r w:rsidRPr="000424E7">
        <w:rPr>
          <w:rFonts w:ascii="Arial" w:hAnsi="Arial" w:cs="Arial"/>
          <w:position w:val="-10"/>
          <w:sz w:val="20"/>
          <w:szCs w:val="20"/>
        </w:rPr>
        <w:object w:dxaOrig="543" w:dyaOrig="326" w14:anchorId="4BF0F0A4">
          <v:shape id="1065" o:spid="_x0000_i1043" type="#_x0000_t75" style="width:26.9pt;height:16.3pt;visibility:visible;mso-wrap-distance-left:0;mso-wrap-distance-right:0" o:ole="">
            <v:imagedata r:id="rId40" o:title="" embosscolor="white"/>
          </v:shape>
          <o:OLEObject Type="Embed" ProgID="Equation.DSMT4" ShapeID="1065" DrawAspect="Content" ObjectID="_1838634082" r:id="rId41"/>
        </w:object>
      </w:r>
      <w:r w:rsidRPr="000424E7">
        <w:rPr>
          <w:rFonts w:ascii="Arial" w:hAnsi="Arial" w:cs="Arial"/>
          <w:sz w:val="20"/>
          <w:szCs w:val="20"/>
        </w:rPr>
        <w:t xml:space="preserve">may now be rewritten as,  </w:t>
      </w:r>
    </w:p>
    <w:p w14:paraId="3386CED7" w14:textId="75EB1E67" w:rsidR="00C81F30" w:rsidRPr="000424E7" w:rsidRDefault="00137FAA" w:rsidP="00F46E59">
      <w:pPr>
        <w:tabs>
          <w:tab w:val="center" w:pos="4680"/>
        </w:tabs>
        <w:spacing w:after="120" w:line="240" w:lineRule="auto"/>
        <w:jc w:val="both"/>
        <w:rPr>
          <w:rFonts w:ascii="Arial" w:hAnsi="Arial" w:cs="Arial"/>
          <w:sz w:val="20"/>
          <w:szCs w:val="20"/>
        </w:rPr>
      </w:pPr>
      <w:r w:rsidRPr="000424E7">
        <w:rPr>
          <w:rFonts w:ascii="Arial" w:hAnsi="Arial" w:cs="Arial"/>
          <w:position w:val="-52"/>
          <w:sz w:val="20"/>
          <w:szCs w:val="20"/>
        </w:rPr>
        <w:object w:dxaOrig="3967" w:dyaOrig="1236" w14:anchorId="754C94A6">
          <v:shape id="1067" o:spid="_x0000_i1044" type="#_x0000_t75" style="width:197.2pt;height:61.35pt;visibility:visible;mso-wrap-distance-left:0;mso-wrap-distance-right:0" o:ole="">
            <v:imagedata r:id="rId42" o:title="" embosscolor="white"/>
          </v:shape>
          <o:OLEObject Type="Embed" ProgID="Equation.DSMT4" ShapeID="1067" DrawAspect="Content" ObjectID="_1838634083" r:id="rId43"/>
        </w:object>
      </w:r>
      <w:r w:rsidRPr="000424E7">
        <w:rPr>
          <w:rFonts w:ascii="Arial" w:hAnsi="Arial" w:cs="Arial"/>
          <w:sz w:val="20"/>
          <w:szCs w:val="20"/>
        </w:rPr>
        <w:t xml:space="preserve"> </w:t>
      </w:r>
      <w:r w:rsidR="00C07342" w:rsidRPr="000424E7">
        <w:rPr>
          <w:rFonts w:ascii="Arial" w:hAnsi="Arial" w:cs="Arial"/>
          <w:sz w:val="20"/>
          <w:szCs w:val="20"/>
        </w:rPr>
        <w:tab/>
      </w:r>
      <w:r w:rsidR="00C07342"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ab/>
      </w:r>
      <w:r w:rsidRPr="000424E7">
        <w:rPr>
          <w:rFonts w:ascii="Arial" w:hAnsi="Arial" w:cs="Arial"/>
          <w:sz w:val="20"/>
          <w:szCs w:val="20"/>
        </w:rPr>
        <w:t>(7)</w:t>
      </w:r>
    </w:p>
    <w:p w14:paraId="55B9DEA7" w14:textId="77777777" w:rsidR="00C81F30" w:rsidRPr="000424E7" w:rsidRDefault="00137FAA" w:rsidP="00781269">
      <w:pPr>
        <w:tabs>
          <w:tab w:val="center" w:pos="4680"/>
        </w:tabs>
        <w:spacing w:line="240" w:lineRule="auto"/>
        <w:jc w:val="both"/>
        <w:rPr>
          <w:rFonts w:ascii="Arial" w:hAnsi="Arial" w:cs="Arial"/>
          <w:sz w:val="20"/>
          <w:szCs w:val="20"/>
        </w:rPr>
      </w:pPr>
      <w:r w:rsidRPr="000424E7">
        <w:rPr>
          <w:rFonts w:ascii="Arial" w:hAnsi="Arial" w:cs="Arial"/>
          <w:sz w:val="20"/>
          <w:szCs w:val="20"/>
        </w:rPr>
        <w:t xml:space="preserve">Now, according to Eke and </w:t>
      </w:r>
      <w:proofErr w:type="spellStart"/>
      <w:r w:rsidRPr="000424E7">
        <w:rPr>
          <w:rFonts w:ascii="Arial" w:hAnsi="Arial" w:cs="Arial"/>
          <w:sz w:val="20"/>
          <w:szCs w:val="20"/>
        </w:rPr>
        <w:t>Ewere</w:t>
      </w:r>
      <w:proofErr w:type="spellEnd"/>
      <w:r w:rsidRPr="000424E7">
        <w:rPr>
          <w:rFonts w:ascii="Arial" w:hAnsi="Arial" w:cs="Arial"/>
          <w:sz w:val="20"/>
          <w:szCs w:val="20"/>
        </w:rPr>
        <w:t xml:space="preserve"> (2022), the logit of logistic regression model to test the significant effect of the independent variables on the dependent variable is given as, </w:t>
      </w:r>
    </w:p>
    <w:p w14:paraId="569F909F" w14:textId="397D6519" w:rsidR="00C81F30" w:rsidRPr="000424E7" w:rsidRDefault="00137FAA" w:rsidP="00F46E59">
      <w:pPr>
        <w:tabs>
          <w:tab w:val="center" w:pos="4680"/>
        </w:tabs>
        <w:spacing w:after="120" w:line="240" w:lineRule="auto"/>
        <w:jc w:val="both"/>
        <w:rPr>
          <w:rFonts w:ascii="Arial" w:hAnsi="Arial" w:cs="Arial"/>
          <w:sz w:val="20"/>
          <w:szCs w:val="20"/>
        </w:rPr>
      </w:pPr>
      <w:r w:rsidRPr="000424E7">
        <w:rPr>
          <w:rFonts w:ascii="Arial" w:hAnsi="Arial" w:cs="Arial"/>
          <w:position w:val="-12"/>
          <w:sz w:val="20"/>
          <w:szCs w:val="20"/>
        </w:rPr>
        <w:object w:dxaOrig="3654" w:dyaOrig="394" w14:anchorId="22DABFC1">
          <v:shape id="1071" o:spid="_x0000_i1045" type="#_x0000_t75" style="width:182.8pt;height:19.4pt;visibility:visible;mso-wrap-distance-left:0;mso-wrap-distance-right:0" o:ole="">
            <v:imagedata r:id="rId44" o:title="" embosscolor="white"/>
          </v:shape>
          <o:OLEObject Type="Embed" ProgID="Equation.DSMT4" ShapeID="1071" DrawAspect="Content" ObjectID="_1838634084" r:id="rId45"/>
        </w:object>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ab/>
      </w:r>
      <w:r w:rsidRPr="000424E7">
        <w:rPr>
          <w:rFonts w:ascii="Arial" w:hAnsi="Arial" w:cs="Arial"/>
          <w:sz w:val="20"/>
          <w:szCs w:val="20"/>
        </w:rPr>
        <w:t>(8)</w:t>
      </w:r>
      <w:r w:rsidRPr="000424E7">
        <w:rPr>
          <w:rFonts w:ascii="Arial" w:hAnsi="Arial" w:cs="Arial"/>
          <w:sz w:val="20"/>
          <w:szCs w:val="20"/>
        </w:rPr>
        <w:tab/>
      </w:r>
    </w:p>
    <w:p w14:paraId="427C0971" w14:textId="77777777" w:rsidR="00C81F30" w:rsidRPr="000424E7" w:rsidRDefault="00137FAA" w:rsidP="00781269">
      <w:pPr>
        <w:tabs>
          <w:tab w:val="center" w:pos="4680"/>
        </w:tabs>
        <w:spacing w:line="240" w:lineRule="auto"/>
        <w:jc w:val="both"/>
        <w:rPr>
          <w:rFonts w:ascii="Arial" w:hAnsi="Arial" w:cs="Arial"/>
          <w:sz w:val="20"/>
          <w:szCs w:val="20"/>
        </w:rPr>
      </w:pPr>
      <w:r w:rsidRPr="000424E7">
        <w:rPr>
          <w:rFonts w:ascii="Arial" w:hAnsi="Arial" w:cs="Arial"/>
          <w:sz w:val="20"/>
          <w:szCs w:val="20"/>
        </w:rPr>
        <w:t>and the logistic regression model is given as,</w:t>
      </w:r>
    </w:p>
    <w:p w14:paraId="2B82FA2F" w14:textId="408C6F14" w:rsidR="00C81F30" w:rsidRPr="000424E7" w:rsidRDefault="00137FAA" w:rsidP="00F46E59">
      <w:pPr>
        <w:tabs>
          <w:tab w:val="center" w:pos="4680"/>
        </w:tabs>
        <w:spacing w:after="120" w:line="240" w:lineRule="auto"/>
        <w:jc w:val="both"/>
        <w:rPr>
          <w:rFonts w:ascii="Arial" w:hAnsi="Arial" w:cs="Arial"/>
          <w:sz w:val="20"/>
          <w:szCs w:val="20"/>
        </w:rPr>
      </w:pPr>
      <w:r w:rsidRPr="000424E7">
        <w:rPr>
          <w:rFonts w:ascii="Arial" w:hAnsi="Arial" w:cs="Arial"/>
          <w:position w:val="-24"/>
          <w:sz w:val="20"/>
          <w:szCs w:val="20"/>
        </w:rPr>
        <w:object w:dxaOrig="1141" w:dyaOrig="666" w14:anchorId="3CFB1ED6">
          <v:shape id="1073" o:spid="_x0000_i1046" type="#_x0000_t75" style="width:56.95pt;height:33.2pt;visibility:visible;mso-wrap-distance-left:0;mso-wrap-distance-right:0" o:ole="">
            <v:imagedata r:id="rId46" o:title="" embosscolor="white"/>
          </v:shape>
          <o:OLEObject Type="Embed" ProgID="Equation.DSMT4" ShapeID="1073" DrawAspect="Content" ObjectID="_1838634085" r:id="rId47"/>
        </w:object>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Pr="000424E7">
        <w:rPr>
          <w:rFonts w:ascii="Arial" w:hAnsi="Arial" w:cs="Arial"/>
          <w:sz w:val="20"/>
          <w:szCs w:val="20"/>
        </w:rPr>
        <w:tab/>
      </w:r>
      <w:r w:rsidR="005E0EB8" w:rsidRPr="000424E7">
        <w:rPr>
          <w:rFonts w:ascii="Arial" w:hAnsi="Arial" w:cs="Arial"/>
          <w:sz w:val="20"/>
          <w:szCs w:val="20"/>
        </w:rPr>
        <w:tab/>
      </w:r>
      <w:r w:rsidRPr="000424E7">
        <w:rPr>
          <w:rFonts w:ascii="Arial" w:hAnsi="Arial" w:cs="Arial"/>
          <w:sz w:val="20"/>
          <w:szCs w:val="20"/>
        </w:rPr>
        <w:t>(9)</w:t>
      </w:r>
      <w:r w:rsidRPr="000424E7">
        <w:rPr>
          <w:rFonts w:ascii="Arial" w:hAnsi="Arial" w:cs="Arial"/>
          <w:sz w:val="20"/>
          <w:szCs w:val="20"/>
        </w:rPr>
        <w:tab/>
      </w:r>
    </w:p>
    <w:p w14:paraId="042FB533" w14:textId="77777777" w:rsidR="00C07342" w:rsidRPr="000424E7" w:rsidRDefault="00137FAA" w:rsidP="00781269">
      <w:pPr>
        <w:tabs>
          <w:tab w:val="center" w:pos="4680"/>
        </w:tabs>
        <w:spacing w:after="240" w:line="240" w:lineRule="auto"/>
        <w:jc w:val="both"/>
        <w:rPr>
          <w:rFonts w:ascii="Arial" w:hAnsi="Arial" w:cs="Arial"/>
          <w:sz w:val="20"/>
          <w:szCs w:val="20"/>
        </w:rPr>
      </w:pPr>
      <w:r w:rsidRPr="000424E7">
        <w:rPr>
          <w:rFonts w:ascii="Arial" w:hAnsi="Arial" w:cs="Arial"/>
          <w:sz w:val="20"/>
          <w:szCs w:val="20"/>
        </w:rPr>
        <w:t>where,</w:t>
      </w:r>
    </w:p>
    <w:p w14:paraId="5AC4B783" w14:textId="27D3583A" w:rsidR="00C81F30" w:rsidRPr="000424E7" w:rsidRDefault="00137FAA" w:rsidP="00781269">
      <w:pPr>
        <w:tabs>
          <w:tab w:val="center" w:pos="4680"/>
        </w:tabs>
        <w:spacing w:after="0" w:line="240" w:lineRule="auto"/>
        <w:jc w:val="both"/>
        <w:rPr>
          <w:rFonts w:ascii="Arial" w:hAnsi="Arial" w:cs="Arial"/>
          <w:sz w:val="20"/>
          <w:szCs w:val="20"/>
        </w:rPr>
      </w:pPr>
      <w:r w:rsidRPr="000424E7">
        <w:rPr>
          <w:rFonts w:ascii="Arial" w:hAnsi="Arial" w:cs="Arial"/>
          <w:position w:val="-12"/>
          <w:sz w:val="20"/>
          <w:szCs w:val="20"/>
        </w:rPr>
        <w:object w:dxaOrig="272" w:dyaOrig="367" w14:anchorId="08DADBC6">
          <v:shape id="1075" o:spid="_x0000_i1047" type="#_x0000_t75" style="width:13.75pt;height:18.8pt;visibility:visible;mso-wrap-distance-left:0;mso-wrap-distance-right:0" o:ole="">
            <v:imagedata r:id="rId48" o:title="" embosscolor="white"/>
          </v:shape>
          <o:OLEObject Type="Embed" ProgID="Equation.DSMT4" ShapeID="1075" DrawAspect="Content" ObjectID="_1838634086" r:id="rId49"/>
        </w:object>
      </w:r>
      <w:r w:rsidRPr="000424E7">
        <w:rPr>
          <w:rFonts w:ascii="Arial" w:hAnsi="Arial" w:cs="Arial"/>
          <w:sz w:val="20"/>
          <w:szCs w:val="20"/>
        </w:rPr>
        <w:t xml:space="preserve">; </w:t>
      </w:r>
      <w:r w:rsidR="00C07342" w:rsidRPr="000424E7">
        <w:rPr>
          <w:rFonts w:ascii="Arial" w:hAnsi="Arial" w:cs="Arial"/>
          <w:position w:val="-10"/>
          <w:sz w:val="20"/>
          <w:szCs w:val="20"/>
        </w:rPr>
        <w:object w:dxaOrig="1219" w:dyaOrig="340" w14:anchorId="4F2E0136">
          <v:shape id="_x0000_i1048" type="#_x0000_t75" style="width:61.35pt;height:17.55pt" o:ole="">
            <v:imagedata r:id="rId50" o:title="" embosscolor="white"/>
          </v:shape>
          <o:OLEObject Type="Embed" ProgID="Equation.DSMT4" ShapeID="_x0000_i1048" DrawAspect="Content" ObjectID="_1838634087" r:id="rId51"/>
        </w:object>
      </w:r>
      <w:r w:rsidRPr="000424E7">
        <w:rPr>
          <w:rFonts w:ascii="Arial" w:hAnsi="Arial" w:cs="Arial"/>
          <w:sz w:val="20"/>
          <w:szCs w:val="20"/>
        </w:rPr>
        <w:t xml:space="preserve"> are the independent variables; Y is the dependent variable; and</w:t>
      </w:r>
      <w:r w:rsidRPr="000424E7">
        <w:rPr>
          <w:rFonts w:ascii="Arial" w:hAnsi="Arial" w:cs="Arial"/>
          <w:position w:val="-14"/>
          <w:sz w:val="20"/>
          <w:szCs w:val="20"/>
        </w:rPr>
        <w:object w:dxaOrig="2106" w:dyaOrig="394" w14:anchorId="32F15CFE">
          <v:shape id="1079" o:spid="_x0000_i1049" type="#_x0000_t75" style="width:105.2pt;height:19.4pt;visibility:visible;mso-wrap-distance-left:0;mso-wrap-distance-right:0" o:ole="">
            <v:imagedata r:id="rId52" o:title="" embosscolor="white"/>
          </v:shape>
          <o:OLEObject Type="Embed" ProgID="Equation.DSMT4" ShapeID="1079" DrawAspect="Content" ObjectID="_1838634088" r:id="rId53"/>
        </w:object>
      </w:r>
      <w:r w:rsidRPr="000424E7">
        <w:rPr>
          <w:rFonts w:ascii="Arial" w:hAnsi="Arial" w:cs="Arial"/>
          <w:sz w:val="20"/>
          <w:szCs w:val="20"/>
        </w:rPr>
        <w:t xml:space="preserve"> are parameters to be estimated.</w:t>
      </w:r>
    </w:p>
    <w:p w14:paraId="71EC7A24" w14:textId="1816A573" w:rsidR="00E87A91" w:rsidRPr="00B90364" w:rsidRDefault="00E87A91" w:rsidP="00781269">
      <w:pPr>
        <w:tabs>
          <w:tab w:val="center" w:pos="4680"/>
        </w:tabs>
        <w:spacing w:after="0" w:line="240" w:lineRule="auto"/>
        <w:jc w:val="both"/>
        <w:rPr>
          <w:rFonts w:ascii="Arial" w:hAnsi="Arial" w:cs="Arial"/>
          <w:sz w:val="24"/>
          <w:szCs w:val="24"/>
        </w:rPr>
      </w:pPr>
    </w:p>
    <w:p w14:paraId="787C56E3" w14:textId="7469E55D" w:rsidR="00E87A91" w:rsidRPr="002118E4" w:rsidRDefault="009063EF" w:rsidP="000424E7">
      <w:pPr>
        <w:tabs>
          <w:tab w:val="center" w:pos="4680"/>
        </w:tabs>
        <w:spacing w:after="60" w:line="240" w:lineRule="auto"/>
        <w:jc w:val="both"/>
        <w:rPr>
          <w:rFonts w:ascii="Arial" w:hAnsi="Arial" w:cs="Arial"/>
          <w:b/>
          <w:sz w:val="20"/>
          <w:szCs w:val="20"/>
          <w:u w:val="single"/>
        </w:rPr>
      </w:pPr>
      <w:r w:rsidRPr="002118E4">
        <w:rPr>
          <w:rFonts w:ascii="Arial" w:hAnsi="Arial" w:cs="Arial"/>
          <w:b/>
          <w:sz w:val="20"/>
          <w:szCs w:val="20"/>
          <w:u w:val="single"/>
        </w:rPr>
        <w:t>2</w:t>
      </w:r>
      <w:r w:rsidR="00E87A91" w:rsidRPr="002118E4">
        <w:rPr>
          <w:rFonts w:ascii="Arial" w:hAnsi="Arial" w:cs="Arial"/>
          <w:b/>
          <w:sz w:val="20"/>
          <w:szCs w:val="20"/>
          <w:u w:val="single"/>
        </w:rPr>
        <w:t xml:space="preserve">.1.2   Assumptions of </w:t>
      </w:r>
      <w:r w:rsidR="000424E7" w:rsidRPr="002118E4">
        <w:rPr>
          <w:rFonts w:ascii="Arial" w:hAnsi="Arial" w:cs="Arial"/>
          <w:b/>
          <w:sz w:val="20"/>
          <w:szCs w:val="20"/>
          <w:u w:val="single"/>
        </w:rPr>
        <w:t>L</w:t>
      </w:r>
      <w:r w:rsidR="00E87A91" w:rsidRPr="002118E4">
        <w:rPr>
          <w:rFonts w:ascii="Arial" w:hAnsi="Arial" w:cs="Arial"/>
          <w:b/>
          <w:sz w:val="20"/>
          <w:szCs w:val="20"/>
          <w:u w:val="single"/>
        </w:rPr>
        <w:t xml:space="preserve">ogistic </w:t>
      </w:r>
      <w:r w:rsidR="000424E7" w:rsidRPr="002118E4">
        <w:rPr>
          <w:rFonts w:ascii="Arial" w:hAnsi="Arial" w:cs="Arial"/>
          <w:b/>
          <w:sz w:val="20"/>
          <w:szCs w:val="20"/>
          <w:u w:val="single"/>
        </w:rPr>
        <w:t>r</w:t>
      </w:r>
      <w:r w:rsidR="00E87A91" w:rsidRPr="002118E4">
        <w:rPr>
          <w:rFonts w:ascii="Arial" w:hAnsi="Arial" w:cs="Arial"/>
          <w:b/>
          <w:sz w:val="20"/>
          <w:szCs w:val="20"/>
          <w:u w:val="single"/>
        </w:rPr>
        <w:t>egression</w:t>
      </w:r>
    </w:p>
    <w:p w14:paraId="551E412B" w14:textId="51CFF085" w:rsidR="00E87A91" w:rsidRPr="000424E7" w:rsidRDefault="00E87A91" w:rsidP="00781269">
      <w:pPr>
        <w:tabs>
          <w:tab w:val="center" w:pos="4680"/>
        </w:tabs>
        <w:spacing w:after="0" w:line="240" w:lineRule="auto"/>
        <w:jc w:val="both"/>
        <w:rPr>
          <w:rFonts w:ascii="Arial" w:hAnsi="Arial" w:cs="Arial"/>
          <w:sz w:val="20"/>
          <w:szCs w:val="20"/>
        </w:rPr>
      </w:pPr>
      <w:r w:rsidRPr="000424E7">
        <w:rPr>
          <w:rFonts w:ascii="Arial" w:hAnsi="Arial" w:cs="Arial"/>
          <w:sz w:val="20"/>
          <w:szCs w:val="20"/>
        </w:rPr>
        <w:t>According to Leung (2021), the followings are the basic assumptions of logistic regression:</w:t>
      </w:r>
    </w:p>
    <w:p w14:paraId="04B6EE75" w14:textId="77777777" w:rsidR="00E87A91" w:rsidRPr="000424E7" w:rsidRDefault="00E87A91" w:rsidP="00781269">
      <w:pPr>
        <w:pStyle w:val="ListParagraph"/>
        <w:numPr>
          <w:ilvl w:val="0"/>
          <w:numId w:val="4"/>
        </w:numPr>
        <w:tabs>
          <w:tab w:val="center" w:pos="4680"/>
        </w:tabs>
        <w:spacing w:after="0" w:line="240" w:lineRule="auto"/>
        <w:jc w:val="both"/>
        <w:rPr>
          <w:rFonts w:ascii="Arial" w:hAnsi="Arial" w:cs="Arial"/>
          <w:position w:val="-28"/>
          <w:sz w:val="20"/>
          <w:szCs w:val="20"/>
        </w:rPr>
      </w:pPr>
      <w:r w:rsidRPr="000424E7">
        <w:rPr>
          <w:rFonts w:ascii="Arial" w:hAnsi="Arial" w:cs="Arial"/>
          <w:position w:val="-28"/>
          <w:sz w:val="20"/>
          <w:szCs w:val="20"/>
        </w:rPr>
        <w:t xml:space="preserve"> Appropriate outcome type: Logistic regression generally works as a classifier, so the type of logistic regression utilized (binary, multinomial, or ordinal) must match the dependent variable in the data set.</w:t>
      </w:r>
    </w:p>
    <w:p w14:paraId="78E6BE31" w14:textId="77777777" w:rsidR="00E87A91" w:rsidRPr="000424E7" w:rsidRDefault="00E87A91" w:rsidP="00781269">
      <w:pPr>
        <w:pStyle w:val="ListParagraph"/>
        <w:numPr>
          <w:ilvl w:val="0"/>
          <w:numId w:val="4"/>
        </w:numPr>
        <w:tabs>
          <w:tab w:val="center" w:pos="4680"/>
        </w:tabs>
        <w:spacing w:after="0" w:line="240" w:lineRule="auto"/>
        <w:jc w:val="both"/>
        <w:rPr>
          <w:rFonts w:ascii="Arial" w:hAnsi="Arial" w:cs="Arial"/>
          <w:position w:val="-28"/>
          <w:sz w:val="20"/>
          <w:szCs w:val="20"/>
        </w:rPr>
      </w:pPr>
      <w:r w:rsidRPr="000424E7">
        <w:rPr>
          <w:rFonts w:ascii="Arial" w:hAnsi="Arial" w:cs="Arial"/>
          <w:position w:val="-28"/>
          <w:sz w:val="20"/>
          <w:szCs w:val="20"/>
        </w:rPr>
        <w:t xml:space="preserve"> Linearity of independent variables and log-odds.</w:t>
      </w:r>
    </w:p>
    <w:p w14:paraId="471B46C6" w14:textId="77777777" w:rsidR="00E87A91" w:rsidRPr="000424E7" w:rsidRDefault="00E87A91" w:rsidP="00781269">
      <w:pPr>
        <w:pStyle w:val="ListParagraph"/>
        <w:numPr>
          <w:ilvl w:val="0"/>
          <w:numId w:val="4"/>
        </w:numPr>
        <w:tabs>
          <w:tab w:val="center" w:pos="4680"/>
        </w:tabs>
        <w:spacing w:after="0" w:line="240" w:lineRule="auto"/>
        <w:jc w:val="both"/>
        <w:rPr>
          <w:rFonts w:ascii="Arial" w:hAnsi="Arial" w:cs="Arial"/>
          <w:position w:val="-28"/>
          <w:sz w:val="20"/>
          <w:szCs w:val="20"/>
        </w:rPr>
      </w:pPr>
      <w:r w:rsidRPr="000424E7">
        <w:rPr>
          <w:rFonts w:ascii="Arial" w:hAnsi="Arial" w:cs="Arial"/>
          <w:position w:val="-28"/>
          <w:sz w:val="20"/>
          <w:szCs w:val="20"/>
        </w:rPr>
        <w:t>There is no severe multicollinearity among predictor variables, that is, explanatory variables should not be highly correlated among themselves.</w:t>
      </w:r>
    </w:p>
    <w:p w14:paraId="7C770633" w14:textId="77777777" w:rsidR="00E87A91" w:rsidRPr="000424E7" w:rsidRDefault="00E87A91" w:rsidP="00781269">
      <w:pPr>
        <w:pStyle w:val="ListParagraph"/>
        <w:numPr>
          <w:ilvl w:val="0"/>
          <w:numId w:val="4"/>
        </w:numPr>
        <w:tabs>
          <w:tab w:val="center" w:pos="4680"/>
        </w:tabs>
        <w:spacing w:after="0" w:line="240" w:lineRule="auto"/>
        <w:jc w:val="both"/>
        <w:rPr>
          <w:rFonts w:ascii="Arial" w:hAnsi="Arial" w:cs="Arial"/>
          <w:position w:val="-28"/>
          <w:sz w:val="20"/>
          <w:szCs w:val="20"/>
        </w:rPr>
      </w:pPr>
      <w:r w:rsidRPr="000424E7">
        <w:rPr>
          <w:rFonts w:ascii="Arial" w:hAnsi="Arial" w:cs="Arial"/>
          <w:position w:val="-28"/>
          <w:sz w:val="20"/>
          <w:szCs w:val="20"/>
        </w:rPr>
        <w:t xml:space="preserve"> No strongly influential outliers. It is assumed that there are no extreme outlier(s) or influential observation(s) in the data set.</w:t>
      </w:r>
    </w:p>
    <w:p w14:paraId="7D35BE6C" w14:textId="77777777" w:rsidR="00E87A91" w:rsidRPr="000424E7" w:rsidRDefault="00E87A91" w:rsidP="00781269">
      <w:pPr>
        <w:pStyle w:val="ListParagraph"/>
        <w:numPr>
          <w:ilvl w:val="0"/>
          <w:numId w:val="4"/>
        </w:numPr>
        <w:tabs>
          <w:tab w:val="center" w:pos="4680"/>
        </w:tabs>
        <w:spacing w:after="0" w:line="240" w:lineRule="auto"/>
        <w:jc w:val="both"/>
        <w:rPr>
          <w:rFonts w:ascii="Arial" w:hAnsi="Arial" w:cs="Arial"/>
          <w:position w:val="-28"/>
          <w:sz w:val="20"/>
          <w:szCs w:val="20"/>
        </w:rPr>
      </w:pPr>
      <w:r w:rsidRPr="000424E7">
        <w:rPr>
          <w:rFonts w:ascii="Arial" w:hAnsi="Arial" w:cs="Arial"/>
          <w:position w:val="-28"/>
          <w:sz w:val="20"/>
          <w:szCs w:val="20"/>
        </w:rPr>
        <w:t>There linear relationship between the predictor variables and the logit of the response variable.</w:t>
      </w:r>
    </w:p>
    <w:p w14:paraId="11D724A8" w14:textId="77777777" w:rsidR="00E87A91" w:rsidRPr="000424E7" w:rsidRDefault="00E87A91" w:rsidP="00781269">
      <w:pPr>
        <w:pStyle w:val="ListParagraph"/>
        <w:numPr>
          <w:ilvl w:val="0"/>
          <w:numId w:val="4"/>
        </w:numPr>
        <w:tabs>
          <w:tab w:val="center" w:pos="4680"/>
        </w:tabs>
        <w:spacing w:after="200" w:line="240" w:lineRule="auto"/>
        <w:jc w:val="both"/>
        <w:rPr>
          <w:rFonts w:ascii="Arial" w:hAnsi="Arial" w:cs="Arial"/>
          <w:position w:val="-28"/>
          <w:sz w:val="20"/>
          <w:szCs w:val="20"/>
        </w:rPr>
      </w:pPr>
      <w:r w:rsidRPr="000424E7">
        <w:rPr>
          <w:rFonts w:ascii="Arial" w:hAnsi="Arial" w:cs="Arial"/>
          <w:position w:val="-28"/>
          <w:sz w:val="20"/>
          <w:szCs w:val="20"/>
        </w:rPr>
        <w:t>The sample size is sufficiently large.</w:t>
      </w:r>
    </w:p>
    <w:p w14:paraId="05A5F868" w14:textId="42D728CC" w:rsidR="00E87A91" w:rsidRPr="002118E4" w:rsidRDefault="009063EF" w:rsidP="000424E7">
      <w:pPr>
        <w:spacing w:before="360" w:after="60" w:line="240" w:lineRule="auto"/>
        <w:rPr>
          <w:rFonts w:ascii="Arial" w:hAnsi="Arial" w:cs="Arial"/>
          <w:b/>
          <w:sz w:val="20"/>
          <w:szCs w:val="20"/>
          <w:u w:val="single"/>
        </w:rPr>
      </w:pPr>
      <w:r w:rsidRPr="002118E4">
        <w:rPr>
          <w:rFonts w:ascii="Arial" w:hAnsi="Arial" w:cs="Arial"/>
          <w:b/>
          <w:sz w:val="20"/>
          <w:szCs w:val="20"/>
          <w:u w:val="single"/>
        </w:rPr>
        <w:t>2</w:t>
      </w:r>
      <w:r w:rsidR="00E87A91" w:rsidRPr="002118E4">
        <w:rPr>
          <w:rFonts w:ascii="Arial" w:hAnsi="Arial" w:cs="Arial"/>
          <w:b/>
          <w:sz w:val="20"/>
          <w:szCs w:val="20"/>
          <w:u w:val="single"/>
        </w:rPr>
        <w:t xml:space="preserve">.1.3   Parameter </w:t>
      </w:r>
      <w:r w:rsidR="002118E4">
        <w:rPr>
          <w:rFonts w:ascii="Arial" w:hAnsi="Arial" w:cs="Arial"/>
          <w:b/>
          <w:sz w:val="20"/>
          <w:szCs w:val="20"/>
          <w:u w:val="single"/>
        </w:rPr>
        <w:t>e</w:t>
      </w:r>
      <w:r w:rsidR="00E87A91" w:rsidRPr="002118E4">
        <w:rPr>
          <w:rFonts w:ascii="Arial" w:hAnsi="Arial" w:cs="Arial"/>
          <w:b/>
          <w:sz w:val="20"/>
          <w:szCs w:val="20"/>
          <w:u w:val="single"/>
        </w:rPr>
        <w:t xml:space="preserve">stimation of the Logistic </w:t>
      </w:r>
      <w:r w:rsidR="002118E4">
        <w:rPr>
          <w:rFonts w:ascii="Arial" w:hAnsi="Arial" w:cs="Arial"/>
          <w:b/>
          <w:sz w:val="20"/>
          <w:szCs w:val="20"/>
          <w:u w:val="single"/>
        </w:rPr>
        <w:t>r</w:t>
      </w:r>
      <w:r w:rsidR="00E87A91" w:rsidRPr="002118E4">
        <w:rPr>
          <w:rFonts w:ascii="Arial" w:hAnsi="Arial" w:cs="Arial"/>
          <w:b/>
          <w:sz w:val="20"/>
          <w:szCs w:val="20"/>
          <w:u w:val="single"/>
        </w:rPr>
        <w:t xml:space="preserve">egression </w:t>
      </w:r>
      <w:r w:rsidR="002118E4">
        <w:rPr>
          <w:rFonts w:ascii="Arial" w:hAnsi="Arial" w:cs="Arial"/>
          <w:b/>
          <w:sz w:val="20"/>
          <w:szCs w:val="20"/>
          <w:u w:val="single"/>
        </w:rPr>
        <w:t>m</w:t>
      </w:r>
      <w:r w:rsidR="00E87A91" w:rsidRPr="002118E4">
        <w:rPr>
          <w:rFonts w:ascii="Arial" w:hAnsi="Arial" w:cs="Arial"/>
          <w:b/>
          <w:sz w:val="20"/>
          <w:szCs w:val="20"/>
          <w:u w:val="single"/>
        </w:rPr>
        <w:t>odel</w:t>
      </w:r>
    </w:p>
    <w:p w14:paraId="2F7290F9" w14:textId="56120CC6" w:rsidR="00E87A91" w:rsidRPr="00956FFD" w:rsidRDefault="00B07CAC" w:rsidP="00781269">
      <w:pPr>
        <w:tabs>
          <w:tab w:val="center" w:pos="4680"/>
        </w:tabs>
        <w:spacing w:after="120" w:line="240" w:lineRule="auto"/>
        <w:jc w:val="both"/>
        <w:rPr>
          <w:rFonts w:ascii="Arial" w:hAnsi="Arial" w:cs="Arial"/>
          <w:position w:val="-28"/>
          <w:sz w:val="20"/>
          <w:szCs w:val="20"/>
        </w:rPr>
      </w:pPr>
      <w:r w:rsidRPr="00956FFD">
        <w:rPr>
          <w:rFonts w:ascii="Arial" w:hAnsi="Arial" w:cs="Arial"/>
          <w:position w:val="-28"/>
          <w:sz w:val="20"/>
          <w:szCs w:val="20"/>
        </w:rPr>
        <w:t xml:space="preserve">Maximum Likelihood Estimation (MLE) method, Chi-Square Minimization Method, Bayesian method, and Downhill (MLE D-H) algorithms are known techniques/methods that can be used in the estimation of the parameters of the logistic regression model; with the MLE method being most widely used (see, </w:t>
      </w:r>
      <w:r w:rsidR="00E87A91" w:rsidRPr="00956FFD">
        <w:rPr>
          <w:rFonts w:ascii="Arial" w:hAnsi="Arial" w:cs="Arial"/>
          <w:position w:val="-28"/>
          <w:sz w:val="20"/>
          <w:szCs w:val="20"/>
        </w:rPr>
        <w:t>Kutner et al.</w:t>
      </w:r>
      <w:r w:rsidRPr="00956FFD">
        <w:rPr>
          <w:rFonts w:ascii="Arial" w:hAnsi="Arial" w:cs="Arial"/>
          <w:position w:val="-28"/>
          <w:sz w:val="20"/>
          <w:szCs w:val="20"/>
        </w:rPr>
        <w:t>,</w:t>
      </w:r>
      <w:r w:rsidR="00E87A91" w:rsidRPr="00956FFD">
        <w:rPr>
          <w:rFonts w:ascii="Arial" w:hAnsi="Arial" w:cs="Arial"/>
          <w:position w:val="-28"/>
          <w:sz w:val="20"/>
          <w:szCs w:val="20"/>
        </w:rPr>
        <w:t xml:space="preserve"> 2005</w:t>
      </w:r>
      <w:r w:rsidRPr="00956FFD">
        <w:rPr>
          <w:rFonts w:ascii="Arial" w:hAnsi="Arial" w:cs="Arial"/>
          <w:position w:val="-28"/>
          <w:sz w:val="20"/>
          <w:szCs w:val="20"/>
        </w:rPr>
        <w:t xml:space="preserve">; </w:t>
      </w:r>
      <w:proofErr w:type="spellStart"/>
      <w:r w:rsidR="00325DA0" w:rsidRPr="00956FFD">
        <w:rPr>
          <w:rFonts w:ascii="Arial" w:hAnsi="Arial" w:cs="Arial"/>
          <w:position w:val="-28"/>
          <w:sz w:val="20"/>
          <w:szCs w:val="20"/>
        </w:rPr>
        <w:t>Febrianti</w:t>
      </w:r>
      <w:proofErr w:type="spellEnd"/>
      <w:r w:rsidR="009063EF" w:rsidRPr="00956FFD">
        <w:rPr>
          <w:rFonts w:ascii="Arial" w:hAnsi="Arial" w:cs="Arial"/>
          <w:position w:val="-28"/>
          <w:sz w:val="20"/>
          <w:szCs w:val="20"/>
        </w:rPr>
        <w:t xml:space="preserve">, </w:t>
      </w:r>
      <w:proofErr w:type="spellStart"/>
      <w:r w:rsidR="009063EF" w:rsidRPr="00956FFD">
        <w:rPr>
          <w:rFonts w:ascii="Arial" w:hAnsi="Arial" w:cs="Arial"/>
          <w:position w:val="-28"/>
          <w:sz w:val="20"/>
          <w:szCs w:val="20"/>
        </w:rPr>
        <w:t>Widyaningsih</w:t>
      </w:r>
      <w:proofErr w:type="spellEnd"/>
      <w:r w:rsidR="009063EF" w:rsidRPr="00956FFD">
        <w:rPr>
          <w:rFonts w:ascii="Arial" w:hAnsi="Arial" w:cs="Arial"/>
          <w:position w:val="-28"/>
          <w:sz w:val="20"/>
          <w:szCs w:val="20"/>
        </w:rPr>
        <w:t xml:space="preserve">, and </w:t>
      </w:r>
      <w:proofErr w:type="spellStart"/>
      <w:r w:rsidR="009063EF" w:rsidRPr="00956FFD">
        <w:rPr>
          <w:rFonts w:ascii="Arial" w:hAnsi="Arial" w:cs="Arial"/>
          <w:position w:val="-28"/>
          <w:sz w:val="20"/>
          <w:szCs w:val="20"/>
        </w:rPr>
        <w:t>Soemartojo</w:t>
      </w:r>
      <w:proofErr w:type="spellEnd"/>
      <w:r w:rsidR="00325DA0" w:rsidRPr="00956FFD">
        <w:rPr>
          <w:rFonts w:ascii="Arial" w:hAnsi="Arial" w:cs="Arial"/>
          <w:position w:val="-28"/>
          <w:sz w:val="20"/>
          <w:szCs w:val="20"/>
        </w:rPr>
        <w:t xml:space="preserve">, 2021; </w:t>
      </w:r>
      <w:proofErr w:type="spellStart"/>
      <w:r w:rsidRPr="00956FFD">
        <w:rPr>
          <w:rFonts w:ascii="Arial" w:hAnsi="Arial" w:cs="Arial"/>
          <w:position w:val="-28"/>
          <w:sz w:val="20"/>
          <w:szCs w:val="20"/>
        </w:rPr>
        <w:t>Fadaam</w:t>
      </w:r>
      <w:proofErr w:type="spellEnd"/>
      <w:r w:rsidRPr="00956FFD">
        <w:rPr>
          <w:rFonts w:ascii="Arial" w:hAnsi="Arial" w:cs="Arial"/>
          <w:position w:val="-28"/>
          <w:sz w:val="20"/>
          <w:szCs w:val="20"/>
        </w:rPr>
        <w:t>, 2025)</w:t>
      </w:r>
      <w:r w:rsidR="00E87A91" w:rsidRPr="00956FFD">
        <w:rPr>
          <w:rFonts w:ascii="Arial" w:hAnsi="Arial" w:cs="Arial"/>
          <w:position w:val="-28"/>
          <w:sz w:val="20"/>
          <w:szCs w:val="20"/>
        </w:rPr>
        <w:t>. The MLE method estimates the parameters by maximizing the likelihood function, provided that the data follow a certain distribution.</w:t>
      </w:r>
      <w:r w:rsidRPr="00956FFD">
        <w:rPr>
          <w:rFonts w:ascii="Arial" w:hAnsi="Arial" w:cs="Arial"/>
          <w:position w:val="-28"/>
          <w:sz w:val="20"/>
          <w:szCs w:val="20"/>
        </w:rPr>
        <w:t xml:space="preserve"> </w:t>
      </w:r>
    </w:p>
    <w:p w14:paraId="59307A12" w14:textId="27012FFE" w:rsidR="00E87A91" w:rsidRPr="00956FFD" w:rsidRDefault="00E87A91" w:rsidP="00931B78">
      <w:pPr>
        <w:tabs>
          <w:tab w:val="center" w:pos="4680"/>
        </w:tabs>
        <w:spacing w:after="120" w:line="240" w:lineRule="auto"/>
        <w:jc w:val="both"/>
        <w:rPr>
          <w:rFonts w:ascii="Arial" w:hAnsi="Arial" w:cs="Arial"/>
          <w:position w:val="-28"/>
          <w:sz w:val="20"/>
          <w:szCs w:val="20"/>
        </w:rPr>
      </w:pPr>
      <w:r w:rsidRPr="00956FFD">
        <w:rPr>
          <w:rFonts w:ascii="Arial" w:hAnsi="Arial" w:cs="Arial"/>
          <w:sz w:val="20"/>
          <w:szCs w:val="20"/>
        </w:rPr>
        <w:t xml:space="preserve">According to </w:t>
      </w:r>
      <w:proofErr w:type="spellStart"/>
      <w:r w:rsidRPr="00956FFD">
        <w:rPr>
          <w:rFonts w:ascii="Arial" w:hAnsi="Arial" w:cs="Arial"/>
          <w:sz w:val="20"/>
          <w:szCs w:val="20"/>
        </w:rPr>
        <w:t>Febrianti</w:t>
      </w:r>
      <w:proofErr w:type="spellEnd"/>
      <w:r w:rsidR="009063EF" w:rsidRPr="00956FFD">
        <w:rPr>
          <w:rFonts w:ascii="Arial" w:hAnsi="Arial" w:cs="Arial"/>
          <w:sz w:val="20"/>
          <w:szCs w:val="20"/>
        </w:rPr>
        <w:t xml:space="preserve"> et al.</w:t>
      </w:r>
      <w:r w:rsidRPr="00956FFD">
        <w:rPr>
          <w:rFonts w:ascii="Arial" w:hAnsi="Arial" w:cs="Arial"/>
          <w:sz w:val="20"/>
          <w:szCs w:val="20"/>
        </w:rPr>
        <w:t xml:space="preserve"> (2021), </w:t>
      </w:r>
      <w:r w:rsidRPr="00956FFD">
        <w:rPr>
          <w:rFonts w:ascii="Arial" w:hAnsi="Arial" w:cs="Arial"/>
          <w:position w:val="-12"/>
          <w:sz w:val="20"/>
          <w:szCs w:val="20"/>
        </w:rPr>
        <w:object w:dxaOrig="299" w:dyaOrig="367" w14:anchorId="21EFC3B6">
          <v:shape id="1081" o:spid="_x0000_i1050" type="#_x0000_t75" style="width:15.05pt;height:18.8pt;visibility:visible;mso-wrap-distance-left:0;mso-wrap-distance-right:0" o:ole="">
            <v:imagedata r:id="rId54" o:title="" embosscolor="white"/>
          </v:shape>
          <o:OLEObject Type="Embed" ProgID="Equation.DSMT4" ShapeID="1081" DrawAspect="Content" ObjectID="_1838634089" r:id="rId55"/>
        </w:object>
      </w:r>
      <w:r w:rsidR="00325DA0" w:rsidRPr="00956FFD">
        <w:rPr>
          <w:rFonts w:ascii="Arial" w:hAnsi="Arial" w:cs="Arial"/>
          <w:sz w:val="20"/>
          <w:szCs w:val="20"/>
        </w:rPr>
        <w:t xml:space="preserve"> </w:t>
      </w:r>
      <w:r w:rsidRPr="00956FFD">
        <w:rPr>
          <w:rFonts w:ascii="Arial" w:hAnsi="Arial" w:cs="Arial"/>
          <w:sz w:val="20"/>
          <w:szCs w:val="20"/>
        </w:rPr>
        <w:t>is a random variable</w:t>
      </w:r>
      <w:r w:rsidR="00325DA0" w:rsidRPr="00956FFD">
        <w:rPr>
          <w:rFonts w:ascii="Arial" w:hAnsi="Arial" w:cs="Arial"/>
          <w:sz w:val="20"/>
          <w:szCs w:val="20"/>
        </w:rPr>
        <w:t>,</w:t>
      </w:r>
      <w:r w:rsidRPr="00956FFD">
        <w:rPr>
          <w:rFonts w:ascii="Arial" w:hAnsi="Arial" w:cs="Arial"/>
          <w:sz w:val="20"/>
          <w:szCs w:val="20"/>
        </w:rPr>
        <w:t xml:space="preserve"> and </w:t>
      </w:r>
      <w:r w:rsidR="00325DA0" w:rsidRPr="00956FFD">
        <w:rPr>
          <w:rFonts w:ascii="Arial" w:hAnsi="Arial" w:cs="Arial"/>
          <w:sz w:val="20"/>
          <w:szCs w:val="20"/>
        </w:rPr>
        <w:t xml:space="preserve">it </w:t>
      </w:r>
      <w:r w:rsidRPr="00956FFD">
        <w:rPr>
          <w:rFonts w:ascii="Arial" w:hAnsi="Arial" w:cs="Arial"/>
          <w:sz w:val="20"/>
          <w:szCs w:val="20"/>
        </w:rPr>
        <w:t xml:space="preserve">is independent with </w:t>
      </w:r>
      <w:r w:rsidRPr="00956FFD">
        <w:rPr>
          <w:rFonts w:ascii="Arial" w:hAnsi="Arial" w:cs="Arial"/>
          <w:position w:val="-10"/>
          <w:sz w:val="20"/>
          <w:szCs w:val="20"/>
        </w:rPr>
        <w:object w:dxaOrig="1494" w:dyaOrig="299" w14:anchorId="0633D504">
          <v:shape id="1083" o:spid="_x0000_i1051" type="#_x0000_t75" style="width:75.15pt;height:15.05pt;visibility:visible;mso-wrap-distance-left:0;mso-wrap-distance-right:0" o:ole="">
            <v:imagedata r:id="rId56" o:title="" embosscolor="white"/>
          </v:shape>
          <o:OLEObject Type="Embed" ProgID="Equation.DSMT4" ShapeID="1083" DrawAspect="Content" ObjectID="_1838634090" r:id="rId57"/>
        </w:object>
      </w:r>
      <w:r w:rsidRPr="00956FFD">
        <w:rPr>
          <w:rFonts w:ascii="Arial" w:hAnsi="Arial" w:cs="Arial"/>
          <w:sz w:val="20"/>
          <w:szCs w:val="20"/>
        </w:rPr>
        <w:t xml:space="preserve"> and </w:t>
      </w:r>
      <w:r w:rsidR="005E0EB8" w:rsidRPr="00956FFD">
        <w:rPr>
          <w:rFonts w:ascii="Arial" w:hAnsi="Arial" w:cs="Arial"/>
          <w:position w:val="-18"/>
          <w:sz w:val="20"/>
          <w:szCs w:val="20"/>
        </w:rPr>
        <w:object w:dxaOrig="2340" w:dyaOrig="480" w14:anchorId="3BC05B0F">
          <v:shape id="_x0000_i1052" type="#_x0000_t75" style="width:117.1pt;height:23.8pt" o:ole="">
            <v:imagedata r:id="rId58" o:title="" embosscolor="white"/>
          </v:shape>
          <o:OLEObject Type="Embed" ProgID="Equation.DSMT4" ShapeID="_x0000_i1052" DrawAspect="Content" ObjectID="_1838634091" r:id="rId59"/>
        </w:object>
      </w:r>
      <w:r w:rsidRPr="00956FFD">
        <w:rPr>
          <w:rFonts w:ascii="Arial" w:hAnsi="Arial" w:cs="Arial"/>
          <w:sz w:val="20"/>
          <w:szCs w:val="20"/>
        </w:rPr>
        <w:t xml:space="preserve">. The likelihood function of </w:t>
      </w:r>
      <w:r w:rsidR="00195876" w:rsidRPr="00956FFD">
        <w:rPr>
          <w:rFonts w:ascii="Arial" w:hAnsi="Arial" w:cs="Arial"/>
          <w:position w:val="-18"/>
          <w:sz w:val="20"/>
          <w:szCs w:val="20"/>
        </w:rPr>
        <w:object w:dxaOrig="2340" w:dyaOrig="480" w14:anchorId="7925F3C3">
          <v:shape id="_x0000_i1053" type="#_x0000_t75" style="width:117.1pt;height:23.8pt" o:ole="">
            <v:imagedata r:id="rId60" o:title="" embosscolor="white"/>
          </v:shape>
          <o:OLEObject Type="Embed" ProgID="Equation.DSMT4" ShapeID="_x0000_i1053" DrawAspect="Content" ObjectID="_1838634092" r:id="rId61"/>
        </w:object>
      </w:r>
      <w:r w:rsidRPr="00956FFD">
        <w:rPr>
          <w:rFonts w:ascii="Arial" w:hAnsi="Arial" w:cs="Arial"/>
          <w:sz w:val="20"/>
          <w:szCs w:val="20"/>
        </w:rPr>
        <w:t>is defined as,</w:t>
      </w:r>
    </w:p>
    <w:p w14:paraId="33C7E7AC" w14:textId="4C937575" w:rsidR="00E87A91" w:rsidRPr="00956FFD" w:rsidRDefault="00E87A91" w:rsidP="00931B78">
      <w:pPr>
        <w:tabs>
          <w:tab w:val="center" w:pos="4680"/>
        </w:tabs>
        <w:spacing w:after="120" w:line="240" w:lineRule="auto"/>
        <w:jc w:val="both"/>
        <w:rPr>
          <w:rFonts w:ascii="Arial" w:hAnsi="Arial" w:cs="Arial"/>
          <w:sz w:val="20"/>
          <w:szCs w:val="20"/>
        </w:rPr>
      </w:pPr>
      <w:r w:rsidRPr="00956FFD">
        <w:rPr>
          <w:rFonts w:ascii="Arial" w:hAnsi="Arial" w:cs="Arial"/>
          <w:position w:val="-30"/>
          <w:sz w:val="20"/>
          <w:szCs w:val="20"/>
        </w:rPr>
        <w:object w:dxaOrig="4632" w:dyaOrig="720" w14:anchorId="40058A88">
          <v:shape id="1089" o:spid="_x0000_i1054" type="#_x0000_t75" style="width:231.65pt;height:36.3pt;visibility:visible;mso-wrap-distance-left:0;mso-wrap-distance-right:0" o:ole="">
            <v:imagedata r:id="rId62" o:title="" embosscolor="white"/>
          </v:shape>
          <o:OLEObject Type="Embed" ProgID="Equation.DSMT4" ShapeID="1089" DrawAspect="Content" ObjectID="_1838634093" r:id="rId63"/>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5E0EB8" w:rsidRPr="00956FFD">
        <w:rPr>
          <w:rFonts w:ascii="Arial" w:hAnsi="Arial" w:cs="Arial"/>
          <w:sz w:val="20"/>
          <w:szCs w:val="20"/>
        </w:rPr>
        <w:tab/>
      </w:r>
      <w:r w:rsidRPr="00956FFD">
        <w:rPr>
          <w:rFonts w:ascii="Arial" w:hAnsi="Arial" w:cs="Arial"/>
          <w:sz w:val="20"/>
          <w:szCs w:val="20"/>
        </w:rPr>
        <w:t>(10)</w:t>
      </w:r>
    </w:p>
    <w:p w14:paraId="5153D3E4" w14:textId="77777777" w:rsidR="00325DA0" w:rsidRPr="00956FFD" w:rsidRDefault="00E87A91" w:rsidP="00781269">
      <w:pPr>
        <w:tabs>
          <w:tab w:val="center" w:pos="4680"/>
        </w:tabs>
        <w:spacing w:line="240" w:lineRule="auto"/>
        <w:jc w:val="both"/>
        <w:rPr>
          <w:rFonts w:ascii="Arial" w:hAnsi="Arial" w:cs="Arial"/>
          <w:sz w:val="20"/>
          <w:szCs w:val="20"/>
        </w:rPr>
      </w:pPr>
      <w:r w:rsidRPr="00956FFD">
        <w:rPr>
          <w:rFonts w:ascii="Arial" w:hAnsi="Arial" w:cs="Arial"/>
          <w:sz w:val="20"/>
          <w:szCs w:val="20"/>
        </w:rPr>
        <w:t xml:space="preserve">where, </w:t>
      </w:r>
    </w:p>
    <w:p w14:paraId="170F70E0" w14:textId="5EECA454" w:rsidR="00E87A91" w:rsidRPr="00956FFD" w:rsidRDefault="00E87A91" w:rsidP="00F46E59">
      <w:pPr>
        <w:tabs>
          <w:tab w:val="center" w:pos="4680"/>
        </w:tabs>
        <w:spacing w:after="120" w:line="240" w:lineRule="auto"/>
        <w:jc w:val="both"/>
        <w:rPr>
          <w:rFonts w:ascii="Arial" w:hAnsi="Arial" w:cs="Arial"/>
          <w:position w:val="-38"/>
          <w:sz w:val="20"/>
          <w:szCs w:val="20"/>
        </w:rPr>
      </w:pPr>
      <w:r w:rsidRPr="00956FFD">
        <w:rPr>
          <w:rFonts w:ascii="Arial" w:hAnsi="Arial" w:cs="Arial"/>
          <w:position w:val="-10"/>
          <w:sz w:val="20"/>
          <w:szCs w:val="20"/>
        </w:rPr>
        <w:object w:dxaOrig="516" w:dyaOrig="299" w14:anchorId="2FA065A3">
          <v:shape id="1091" o:spid="_x0000_i1055" type="#_x0000_t75" style="width:25.65pt;height:15.05pt;visibility:visible;mso-wrap-distance-left:0;mso-wrap-distance-right:0" o:ole="">
            <v:imagedata r:id="rId64" o:title="" embosscolor="white"/>
          </v:shape>
          <o:OLEObject Type="Embed" ProgID="Equation.DSMT4" ShapeID="1091" DrawAspect="Content" ObjectID="_1838634094" r:id="rId65"/>
        </w:object>
      </w:r>
      <w:r w:rsidRPr="00956FFD">
        <w:rPr>
          <w:rFonts w:ascii="Arial" w:hAnsi="Arial" w:cs="Arial"/>
          <w:sz w:val="20"/>
          <w:szCs w:val="20"/>
        </w:rPr>
        <w:t xml:space="preserve"> is as defined in (2); such that (10) can be rewritten as,</w:t>
      </w:r>
    </w:p>
    <w:p w14:paraId="466A0E7A" w14:textId="1D59B09C"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34"/>
          <w:sz w:val="20"/>
          <w:szCs w:val="20"/>
        </w:rPr>
        <w:object w:dxaOrig="6480" w:dyaOrig="869" w14:anchorId="3767FD13">
          <v:shape id="1093" o:spid="_x0000_i1056" type="#_x0000_t75" style="width:324.3pt;height:43.2pt;visibility:visible;mso-wrap-distance-left:0;mso-wrap-distance-right:0" o:ole="">
            <v:imagedata r:id="rId66" o:title="" embosscolor="white"/>
          </v:shape>
          <o:OLEObject Type="Embed" ProgID="Equation.DSMT4" ShapeID="1093" DrawAspect="Content" ObjectID="_1838634095" r:id="rId67"/>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(11)</w:t>
      </w:r>
    </w:p>
    <w:p w14:paraId="6DBA34A3" w14:textId="6843EC26" w:rsidR="00E87A91" w:rsidRPr="00956FFD" w:rsidRDefault="00E87A91" w:rsidP="00F46E59">
      <w:pPr>
        <w:tabs>
          <w:tab w:val="center" w:pos="4680"/>
        </w:tabs>
        <w:spacing w:after="120" w:line="240" w:lineRule="auto"/>
        <w:jc w:val="both"/>
        <w:rPr>
          <w:rFonts w:ascii="Arial" w:hAnsi="Arial" w:cs="Arial"/>
          <w:position w:val="-38"/>
          <w:sz w:val="20"/>
          <w:szCs w:val="20"/>
        </w:rPr>
      </w:pPr>
      <w:r w:rsidRPr="00956FFD">
        <w:rPr>
          <w:rFonts w:ascii="Arial" w:hAnsi="Arial" w:cs="Arial"/>
          <w:sz w:val="20"/>
          <w:szCs w:val="20"/>
        </w:rPr>
        <w:t xml:space="preserve">Now, for ease of handling, let </w:t>
      </w:r>
      <w:r w:rsidRPr="00956FFD">
        <w:rPr>
          <w:rFonts w:ascii="Arial" w:hAnsi="Arial" w:cs="Arial"/>
          <w:position w:val="-6"/>
          <w:sz w:val="20"/>
          <w:szCs w:val="20"/>
        </w:rPr>
        <w:object w:dxaOrig="978" w:dyaOrig="299" w14:anchorId="2B649A18">
          <v:shape id="1095" o:spid="_x0000_i1057" type="#_x0000_t75" style="width:48.85pt;height:15.05pt;visibility:visible;mso-wrap-distance-left:0;mso-wrap-distance-right:0" o:ole="">
            <v:imagedata r:id="rId68" o:title="" embosscolor="white"/>
          </v:shape>
          <o:OLEObject Type="Embed" ProgID="Equation.DSMT4" ShapeID="1095" DrawAspect="Content" ObjectID="_1838634096" r:id="rId69"/>
        </w:object>
      </w:r>
      <w:r w:rsidRPr="00956FFD">
        <w:rPr>
          <w:rFonts w:ascii="Arial" w:hAnsi="Arial" w:cs="Arial"/>
          <w:sz w:val="20"/>
          <w:szCs w:val="20"/>
        </w:rPr>
        <w:t>; such that (11) can be transformed to,</w:t>
      </w:r>
    </w:p>
    <w:p w14:paraId="1B8234A6" w14:textId="4A65D056"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30"/>
          <w:sz w:val="20"/>
          <w:szCs w:val="20"/>
        </w:rPr>
        <w:object w:dxaOrig="5842" w:dyaOrig="774" w14:anchorId="4D785C8A">
          <v:shape id="1097" o:spid="_x0000_i1058" type="#_x0000_t75" style="width:291.75pt;height:38.8pt;visibility:visible;mso-wrap-distance-left:0;mso-wrap-distance-right:0" o:ole="">
            <v:imagedata r:id="rId70" o:title="" embosscolor="white"/>
          </v:shape>
          <o:OLEObject Type="Embed" ProgID="Equation.DSMT4" ShapeID="1097" DrawAspect="Content" ObjectID="_1838634097" r:id="rId71"/>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(12)</w:t>
      </w:r>
    </w:p>
    <w:p w14:paraId="6D2A7947" w14:textId="76A476B5" w:rsidR="00E87A91" w:rsidRPr="00956FFD" w:rsidRDefault="00E87A91" w:rsidP="00F46E59">
      <w:pPr>
        <w:tabs>
          <w:tab w:val="center" w:pos="4680"/>
        </w:tabs>
        <w:spacing w:after="120" w:line="240" w:lineRule="auto"/>
        <w:jc w:val="both"/>
        <w:rPr>
          <w:rFonts w:ascii="Arial" w:hAnsi="Arial" w:cs="Arial"/>
          <w:position w:val="-10"/>
          <w:sz w:val="20"/>
          <w:szCs w:val="20"/>
        </w:rPr>
      </w:pPr>
      <w:r w:rsidRPr="00956FFD">
        <w:rPr>
          <w:rFonts w:ascii="Arial" w:hAnsi="Arial" w:cs="Arial"/>
          <w:position w:val="-10"/>
          <w:sz w:val="20"/>
          <w:szCs w:val="20"/>
        </w:rPr>
        <w:t>Taking the natural log of the likelihood</w:t>
      </w:r>
      <w:r w:rsidR="00195876" w:rsidRPr="00956FFD">
        <w:rPr>
          <w:rFonts w:ascii="Arial" w:hAnsi="Arial" w:cs="Arial"/>
          <w:position w:val="-10"/>
          <w:sz w:val="20"/>
          <w:szCs w:val="20"/>
        </w:rPr>
        <w:t xml:space="preserve"> in (12) gives,</w:t>
      </w:r>
    </w:p>
    <w:p w14:paraId="117B82BF" w14:textId="6A8887C3"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34"/>
          <w:sz w:val="20"/>
          <w:szCs w:val="20"/>
        </w:rPr>
        <w:object w:dxaOrig="3967" w:dyaOrig="774" w14:anchorId="1D830176">
          <v:shape id="1099" o:spid="_x0000_i1059" type="#_x0000_t75" style="width:197.2pt;height:38.8pt;visibility:visible;mso-wrap-distance-left:0;mso-wrap-distance-right:0" o:ole="">
            <v:imagedata r:id="rId72" o:title="" embosscolor="white"/>
          </v:shape>
          <o:OLEObject Type="Embed" ProgID="Equation.DSMT4" ShapeID="1099" DrawAspect="Content" ObjectID="_1838634098" r:id="rId73"/>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(13)</w:t>
      </w:r>
    </w:p>
    <w:p w14:paraId="4A5386DE" w14:textId="723EA8A9" w:rsidR="00E87A91" w:rsidRPr="00956FFD" w:rsidRDefault="00E87A91" w:rsidP="00F46E59">
      <w:pPr>
        <w:tabs>
          <w:tab w:val="center" w:pos="4680"/>
        </w:tabs>
        <w:spacing w:after="120" w:line="240" w:lineRule="auto"/>
        <w:jc w:val="both"/>
        <w:rPr>
          <w:rFonts w:ascii="Arial" w:hAnsi="Arial" w:cs="Arial"/>
          <w:position w:val="-10"/>
          <w:sz w:val="20"/>
          <w:szCs w:val="20"/>
        </w:rPr>
      </w:pPr>
      <w:r w:rsidRPr="00956FFD">
        <w:rPr>
          <w:rFonts w:ascii="Arial" w:hAnsi="Arial" w:cs="Arial"/>
          <w:position w:val="-10"/>
          <w:sz w:val="20"/>
          <w:szCs w:val="20"/>
        </w:rPr>
        <w:t xml:space="preserve">Simplifying (13) yields, </w:t>
      </w:r>
    </w:p>
    <w:p w14:paraId="0169D64F" w14:textId="5557897B"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28"/>
          <w:sz w:val="20"/>
          <w:szCs w:val="20"/>
        </w:rPr>
        <w:object w:dxaOrig="4619" w:dyaOrig="666" w14:anchorId="45DBD1DA">
          <v:shape id="1101" o:spid="_x0000_i1060" type="#_x0000_t75" style="width:231.65pt;height:33.2pt;visibility:visible;mso-wrap-distance-left:0;mso-wrap-distance-right:0" o:ole="">
            <v:imagedata r:id="rId74" o:title="" embosscolor="white"/>
          </v:shape>
          <o:OLEObject Type="Embed" ProgID="Equation.DSMT4" ShapeID="1101" DrawAspect="Content" ObjectID="_1838634099" r:id="rId75"/>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(14)</w:t>
      </w:r>
    </w:p>
    <w:p w14:paraId="544F3824" w14:textId="07BD6747" w:rsidR="00E87A91" w:rsidRPr="00956FFD" w:rsidRDefault="00E87A91" w:rsidP="00F46E59">
      <w:pPr>
        <w:tabs>
          <w:tab w:val="center" w:pos="4680"/>
        </w:tabs>
        <w:spacing w:after="120" w:line="240" w:lineRule="auto"/>
        <w:jc w:val="both"/>
        <w:rPr>
          <w:rFonts w:ascii="Arial" w:hAnsi="Arial" w:cs="Arial"/>
          <w:position w:val="-10"/>
          <w:sz w:val="20"/>
          <w:szCs w:val="20"/>
        </w:rPr>
      </w:pPr>
      <w:r w:rsidRPr="00956FFD">
        <w:rPr>
          <w:rFonts w:ascii="Arial" w:hAnsi="Arial" w:cs="Arial"/>
          <w:position w:val="-10"/>
          <w:sz w:val="20"/>
          <w:szCs w:val="20"/>
        </w:rPr>
        <w:t>Further simplifications of (14) give,</w:t>
      </w:r>
    </w:p>
    <w:p w14:paraId="7E2993B1" w14:textId="77777777"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28"/>
          <w:sz w:val="20"/>
          <w:szCs w:val="20"/>
        </w:rPr>
        <w:object w:dxaOrig="5611" w:dyaOrig="666" w14:anchorId="1D0E64B3">
          <v:shape id="1103" o:spid="_x0000_i1061" type="#_x0000_t75" style="width:280.5pt;height:33.2pt;visibility:visible;mso-wrap-distance-left:0;mso-wrap-distance-right:0" o:ole="">
            <v:imagedata r:id="rId76" o:title="" embosscolor="white"/>
          </v:shape>
          <o:OLEObject Type="Embed" ProgID="Equation.DSMT4" ShapeID="1103" DrawAspect="Content" ObjectID="_1838634100" r:id="rId77"/>
        </w:object>
      </w:r>
      <w:r w:rsidRPr="00956FFD">
        <w:rPr>
          <w:rFonts w:ascii="Arial" w:hAnsi="Arial" w:cs="Arial"/>
          <w:sz w:val="20"/>
          <w:szCs w:val="20"/>
        </w:rPr>
        <w:tab/>
      </w:r>
      <w:r w:rsidRPr="00956FFD">
        <w:rPr>
          <w:rFonts w:ascii="Arial" w:hAnsi="Arial" w:cs="Arial"/>
          <w:sz w:val="20"/>
          <w:szCs w:val="20"/>
        </w:rPr>
        <w:tab/>
      </w:r>
    </w:p>
    <w:p w14:paraId="1C13F812" w14:textId="77777777"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28"/>
          <w:sz w:val="20"/>
          <w:szCs w:val="20"/>
        </w:rPr>
        <w:object w:dxaOrig="5040" w:dyaOrig="666" w14:anchorId="4C39EBF6">
          <v:shape id="1105" o:spid="_x0000_i1062" type="#_x0000_t75" style="width:252.3pt;height:33.2pt;visibility:visible;mso-wrap-distance-left:0;mso-wrap-distance-right:0" o:ole="">
            <v:imagedata r:id="rId78" o:title="" embosscolor="white"/>
          </v:shape>
          <o:OLEObject Type="Embed" ProgID="Equation.DSMT4" ShapeID="1105" DrawAspect="Content" ObjectID="_1838634101" r:id="rId79"/>
        </w:object>
      </w:r>
      <w:r w:rsidRPr="00956FFD">
        <w:rPr>
          <w:rFonts w:ascii="Arial" w:hAnsi="Arial" w:cs="Arial"/>
          <w:sz w:val="20"/>
          <w:szCs w:val="20"/>
        </w:rPr>
        <w:tab/>
      </w:r>
    </w:p>
    <w:p w14:paraId="45208D4D" w14:textId="77777777"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28"/>
          <w:sz w:val="20"/>
          <w:szCs w:val="20"/>
        </w:rPr>
        <w:object w:dxaOrig="4918" w:dyaOrig="666" w14:anchorId="651E1A66">
          <v:shape id="1107" o:spid="_x0000_i1063" type="#_x0000_t75" style="width:246.05pt;height:33.2pt;visibility:visible;mso-wrap-distance-left:0;mso-wrap-distance-right:0" o:ole="">
            <v:imagedata r:id="rId80" o:title="" embosscolor="white"/>
          </v:shape>
          <o:OLEObject Type="Embed" ProgID="Equation.DSMT4" ShapeID="1107" DrawAspect="Content" ObjectID="_1838634102" r:id="rId81"/>
        </w:object>
      </w:r>
    </w:p>
    <w:p w14:paraId="0CD996BF" w14:textId="77777777"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28"/>
          <w:sz w:val="20"/>
          <w:szCs w:val="20"/>
        </w:rPr>
        <w:object w:dxaOrig="4021" w:dyaOrig="666" w14:anchorId="4EE7B9AF">
          <v:shape id="1109" o:spid="_x0000_i1064" type="#_x0000_t75" style="width:200.95pt;height:33.2pt;visibility:visible;mso-wrap-distance-left:0;mso-wrap-distance-right:0" o:ole="">
            <v:imagedata r:id="rId82" o:title="" embosscolor="white"/>
          </v:shape>
          <o:OLEObject Type="Embed" ProgID="Equation.DSMT4" ShapeID="1109" DrawAspect="Content" ObjectID="_1838634103" r:id="rId83"/>
        </w:object>
      </w:r>
    </w:p>
    <w:p w14:paraId="1278D3B6" w14:textId="600EB818"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28"/>
          <w:sz w:val="20"/>
          <w:szCs w:val="20"/>
        </w:rPr>
        <w:object w:dxaOrig="2934" w:dyaOrig="666" w14:anchorId="2ACB475E">
          <v:shape id="1111" o:spid="_x0000_i1065" type="#_x0000_t75" style="width:147.15pt;height:33.2pt;visibility:visible;mso-wrap-distance-left:0;mso-wrap-distance-right:0" o:ole="">
            <v:imagedata r:id="rId84" o:title="" embosscolor="white"/>
          </v:shape>
          <o:OLEObject Type="Embed" ProgID="Equation.DSMT4" ShapeID="1111" DrawAspect="Content" ObjectID="_1838634104" r:id="rId85"/>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(15)</w:t>
      </w:r>
    </w:p>
    <w:p w14:paraId="405EBB0B" w14:textId="745C8B60" w:rsidR="00E87A91" w:rsidRPr="00956FFD" w:rsidRDefault="00E87A91" w:rsidP="00F46E59">
      <w:pPr>
        <w:tabs>
          <w:tab w:val="center" w:pos="4680"/>
        </w:tabs>
        <w:spacing w:after="120" w:line="240" w:lineRule="auto"/>
        <w:jc w:val="both"/>
        <w:rPr>
          <w:rFonts w:ascii="Arial" w:hAnsi="Arial" w:cs="Arial"/>
          <w:position w:val="-38"/>
          <w:sz w:val="20"/>
          <w:szCs w:val="20"/>
        </w:rPr>
      </w:pPr>
      <w:r w:rsidRPr="00956FFD">
        <w:rPr>
          <w:rFonts w:ascii="Arial" w:hAnsi="Arial" w:cs="Arial"/>
          <w:sz w:val="20"/>
          <w:szCs w:val="20"/>
        </w:rPr>
        <w:t>Now, substituting the value,</w:t>
      </w:r>
      <w:r w:rsidRPr="00956FFD">
        <w:rPr>
          <w:rFonts w:ascii="Arial" w:hAnsi="Arial" w:cs="Arial"/>
          <w:position w:val="-6"/>
          <w:sz w:val="20"/>
          <w:szCs w:val="20"/>
        </w:rPr>
        <w:object w:dxaOrig="978" w:dyaOrig="299" w14:anchorId="537D9DFD">
          <v:shape id="1113" o:spid="_x0000_i1066" type="#_x0000_t75" style="width:48.85pt;height:15.05pt;visibility:visible;mso-wrap-distance-left:0;mso-wrap-distance-right:0" o:ole="">
            <v:imagedata r:id="rId86" o:title="" embosscolor="white"/>
          </v:shape>
          <o:OLEObject Type="Embed" ProgID="Equation.DSMT4" ShapeID="1113" DrawAspect="Content" ObjectID="_1838634105" r:id="rId87"/>
        </w:object>
      </w:r>
      <w:r w:rsidRPr="00956FFD">
        <w:rPr>
          <w:rFonts w:ascii="Arial" w:hAnsi="Arial" w:cs="Arial"/>
          <w:sz w:val="20"/>
          <w:szCs w:val="20"/>
        </w:rPr>
        <w:t>back into (15) gives,</w:t>
      </w:r>
    </w:p>
    <w:p w14:paraId="0D3A6B3E" w14:textId="190D49C9"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28"/>
          <w:sz w:val="20"/>
          <w:szCs w:val="20"/>
        </w:rPr>
        <w:object w:dxaOrig="4768" w:dyaOrig="666" w14:anchorId="1522DFA2">
          <v:shape id="1115" o:spid="_x0000_i1067" type="#_x0000_t75" style="width:238.55pt;height:33.2pt;visibility:visible;mso-wrap-distance-left:0;mso-wrap-distance-right:0" o:ole="">
            <v:imagedata r:id="rId88" o:title="" embosscolor="white"/>
          </v:shape>
          <o:OLEObject Type="Embed" ProgID="Equation.DSMT4" ShapeID="1115" DrawAspect="Content" ObjectID="_1838634106" r:id="rId89"/>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(16)</w:t>
      </w:r>
    </w:p>
    <w:p w14:paraId="1530DFA0" w14:textId="09B6C0AA" w:rsidR="00E87A91" w:rsidRPr="00956FFD" w:rsidRDefault="00E87A91" w:rsidP="00F46E59">
      <w:pPr>
        <w:tabs>
          <w:tab w:val="center" w:pos="4680"/>
        </w:tabs>
        <w:spacing w:after="120" w:line="240" w:lineRule="auto"/>
        <w:jc w:val="both"/>
        <w:rPr>
          <w:rFonts w:ascii="Arial" w:hAnsi="Arial" w:cs="Arial"/>
          <w:position w:val="-38"/>
          <w:sz w:val="20"/>
          <w:szCs w:val="20"/>
        </w:rPr>
      </w:pPr>
      <w:r w:rsidRPr="00956FFD">
        <w:rPr>
          <w:rFonts w:ascii="Arial" w:hAnsi="Arial" w:cs="Arial"/>
          <w:sz w:val="20"/>
          <w:szCs w:val="20"/>
        </w:rPr>
        <w:t>Differentiating (16) partially with respect</w:t>
      </w:r>
      <w:r w:rsidR="00325DA0" w:rsidRPr="00956FFD">
        <w:rPr>
          <w:rFonts w:ascii="Arial" w:hAnsi="Arial" w:cs="Arial"/>
          <w:sz w:val="20"/>
          <w:szCs w:val="20"/>
        </w:rPr>
        <w:t xml:space="preserve"> </w:t>
      </w:r>
      <w:r w:rsidRPr="00956FFD">
        <w:rPr>
          <w:rFonts w:ascii="Arial" w:hAnsi="Arial" w:cs="Arial"/>
          <w:sz w:val="20"/>
          <w:szCs w:val="20"/>
        </w:rPr>
        <w:t>to</w:t>
      </w:r>
      <w:r w:rsidRPr="00956FFD">
        <w:rPr>
          <w:rFonts w:ascii="Arial" w:hAnsi="Arial" w:cs="Arial"/>
          <w:position w:val="-12"/>
          <w:sz w:val="20"/>
          <w:szCs w:val="20"/>
        </w:rPr>
        <w:object w:dxaOrig="258" w:dyaOrig="367" w14:anchorId="75EA12D4">
          <v:shape id="1117" o:spid="_x0000_i1068" type="#_x0000_t75" style="width:12.5pt;height:18.8pt;visibility:visible;mso-wrap-distance-left:0;mso-wrap-distance-right:0" o:ole="">
            <v:imagedata r:id="rId90" o:title="" embosscolor="white"/>
          </v:shape>
          <o:OLEObject Type="Embed" ProgID="Equation.DSMT4" ShapeID="1117" DrawAspect="Content" ObjectID="_1838634107" r:id="rId91"/>
        </w:object>
      </w:r>
      <w:r w:rsidRPr="00956FFD">
        <w:rPr>
          <w:rFonts w:ascii="Arial" w:hAnsi="Arial" w:cs="Arial"/>
          <w:sz w:val="20"/>
          <w:szCs w:val="20"/>
        </w:rPr>
        <w:t>, and equating it to zero</w:t>
      </w:r>
      <w:r w:rsidR="00195876" w:rsidRPr="00956FFD">
        <w:rPr>
          <w:rFonts w:ascii="Arial" w:hAnsi="Arial" w:cs="Arial"/>
          <w:sz w:val="20"/>
          <w:szCs w:val="20"/>
        </w:rPr>
        <w:t xml:space="preserve"> gives,</w:t>
      </w:r>
      <w:r w:rsidRPr="00956FFD">
        <w:rPr>
          <w:rFonts w:ascii="Arial" w:hAnsi="Arial" w:cs="Arial"/>
          <w:sz w:val="20"/>
          <w:szCs w:val="20"/>
        </w:rPr>
        <w:t xml:space="preserve"> </w:t>
      </w:r>
    </w:p>
    <w:p w14:paraId="0EFFB626" w14:textId="15CE7248" w:rsidR="00E87A91" w:rsidRPr="00956FFD" w:rsidRDefault="00E87A91" w:rsidP="00F46E59">
      <w:pPr>
        <w:tabs>
          <w:tab w:val="center" w:pos="4680"/>
        </w:tabs>
        <w:spacing w:after="120" w:line="240" w:lineRule="auto"/>
        <w:jc w:val="both"/>
        <w:rPr>
          <w:rFonts w:ascii="Arial" w:hAnsi="Arial" w:cs="Arial"/>
          <w:sz w:val="20"/>
          <w:szCs w:val="20"/>
        </w:rPr>
      </w:pPr>
      <w:r w:rsidRPr="00956FFD">
        <w:rPr>
          <w:rFonts w:ascii="Arial" w:hAnsi="Arial" w:cs="Arial"/>
          <w:position w:val="-40"/>
          <w:sz w:val="20"/>
          <w:szCs w:val="20"/>
        </w:rPr>
        <w:object w:dxaOrig="5244" w:dyaOrig="924" w14:anchorId="2FE14C12">
          <v:shape id="1119" o:spid="_x0000_i1069" type="#_x0000_t75" style="width:262.35pt;height:46.35pt;visibility:visible;mso-wrap-distance-left:0;mso-wrap-distance-right:0" o:ole="">
            <v:imagedata r:id="rId92" o:title="" embosscolor="white"/>
          </v:shape>
          <o:OLEObject Type="Embed" ProgID="Equation.DSMT4" ShapeID="1119" DrawAspect="Content" ObjectID="_1838634108" r:id="rId93"/>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(17)</w:t>
      </w:r>
    </w:p>
    <w:p w14:paraId="02FB8C0D" w14:textId="5EFC93B6" w:rsidR="00E87A91" w:rsidRPr="00956FFD" w:rsidRDefault="00E87A91" w:rsidP="00781269">
      <w:pPr>
        <w:spacing w:line="240" w:lineRule="auto"/>
        <w:jc w:val="both"/>
        <w:rPr>
          <w:rFonts w:ascii="Arial" w:hAnsi="Arial" w:cs="Arial"/>
          <w:sz w:val="20"/>
          <w:szCs w:val="20"/>
        </w:rPr>
      </w:pPr>
      <w:r w:rsidRPr="00956FFD">
        <w:rPr>
          <w:rFonts w:ascii="Arial" w:hAnsi="Arial" w:cs="Arial"/>
          <w:sz w:val="20"/>
          <w:szCs w:val="20"/>
        </w:rPr>
        <w:t>Simplifying (17) yields,</w:t>
      </w:r>
    </w:p>
    <w:p w14:paraId="073883B3" w14:textId="70E01677" w:rsidR="00E87A91" w:rsidRPr="00956FFD" w:rsidRDefault="00E87A91" w:rsidP="00781269">
      <w:pPr>
        <w:tabs>
          <w:tab w:val="center" w:pos="4680"/>
        </w:tabs>
        <w:spacing w:after="240" w:line="240" w:lineRule="auto"/>
        <w:jc w:val="both"/>
        <w:rPr>
          <w:rFonts w:ascii="Arial" w:hAnsi="Arial" w:cs="Arial"/>
          <w:sz w:val="20"/>
          <w:szCs w:val="20"/>
        </w:rPr>
      </w:pPr>
      <w:r w:rsidRPr="00956FFD">
        <w:rPr>
          <w:rFonts w:ascii="Arial" w:hAnsi="Arial" w:cs="Arial"/>
          <w:position w:val="-44"/>
          <w:sz w:val="20"/>
          <w:szCs w:val="20"/>
        </w:rPr>
        <w:object w:dxaOrig="4116" w:dyaOrig="1019" w14:anchorId="71302E85">
          <v:shape id="1121" o:spid="_x0000_i1070" type="#_x0000_t75" style="width:205.35pt;height:50.7pt;visibility:visible;mso-wrap-distance-left:0;mso-wrap-distance-right:0" o:ole="">
            <v:imagedata r:id="rId94" o:title="" embosscolor="white"/>
          </v:shape>
          <o:OLEObject Type="Embed" ProgID="Equation.DSMT4" ShapeID="1121" DrawAspect="Content" ObjectID="_1838634109" r:id="rId95"/>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(18)</w:t>
      </w:r>
    </w:p>
    <w:p w14:paraId="1E212D9E" w14:textId="6EAB2ACB" w:rsidR="00E87A91" w:rsidRPr="00956FFD" w:rsidRDefault="00E87A91" w:rsidP="00781269">
      <w:pPr>
        <w:spacing w:line="240" w:lineRule="auto"/>
        <w:jc w:val="both"/>
        <w:rPr>
          <w:rFonts w:ascii="Arial" w:hAnsi="Arial" w:cs="Arial"/>
          <w:sz w:val="20"/>
          <w:szCs w:val="20"/>
        </w:rPr>
      </w:pPr>
      <w:r w:rsidRPr="00956FFD">
        <w:rPr>
          <w:rFonts w:ascii="Arial" w:hAnsi="Arial" w:cs="Arial"/>
          <w:sz w:val="20"/>
          <w:szCs w:val="20"/>
        </w:rPr>
        <w:t>Further simplifications of (18) give,</w:t>
      </w:r>
    </w:p>
    <w:p w14:paraId="79DFCAB8" w14:textId="77777777" w:rsidR="00E87A91" w:rsidRPr="00956FFD" w:rsidRDefault="00E87A91" w:rsidP="00781269">
      <w:pPr>
        <w:tabs>
          <w:tab w:val="center" w:pos="4680"/>
        </w:tabs>
        <w:spacing w:after="240" w:line="240" w:lineRule="auto"/>
        <w:jc w:val="both"/>
        <w:rPr>
          <w:rFonts w:ascii="Arial" w:hAnsi="Arial" w:cs="Arial"/>
          <w:sz w:val="20"/>
          <w:szCs w:val="20"/>
        </w:rPr>
      </w:pPr>
      <w:r w:rsidRPr="00956FFD">
        <w:rPr>
          <w:rFonts w:ascii="Arial" w:hAnsi="Arial" w:cs="Arial"/>
          <w:position w:val="-38"/>
          <w:sz w:val="20"/>
          <w:szCs w:val="20"/>
        </w:rPr>
        <w:object w:dxaOrig="4293" w:dyaOrig="897" w14:anchorId="6075984E">
          <v:shape id="1123" o:spid="_x0000_i1071" type="#_x0000_t75" style="width:214.75pt;height:45.1pt;visibility:visible;mso-wrap-distance-left:0;mso-wrap-distance-right:0" o:ole="">
            <v:imagedata r:id="rId96" o:title="" embosscolor="white"/>
          </v:shape>
          <o:OLEObject Type="Embed" ProgID="Equation.DSMT4" ShapeID="1123" DrawAspect="Content" ObjectID="_1838634110" r:id="rId97"/>
        </w:object>
      </w:r>
    </w:p>
    <w:p w14:paraId="1970FEFA" w14:textId="77777777" w:rsidR="00E87A91" w:rsidRPr="00956FFD" w:rsidRDefault="00E87A91" w:rsidP="00781269">
      <w:pPr>
        <w:tabs>
          <w:tab w:val="center" w:pos="4680"/>
        </w:tabs>
        <w:spacing w:after="240" w:line="240" w:lineRule="auto"/>
        <w:jc w:val="both"/>
        <w:rPr>
          <w:rFonts w:ascii="Arial" w:hAnsi="Arial" w:cs="Arial"/>
          <w:position w:val="-44"/>
          <w:sz w:val="20"/>
          <w:szCs w:val="20"/>
        </w:rPr>
      </w:pPr>
      <w:r w:rsidRPr="00956FFD">
        <w:rPr>
          <w:rFonts w:ascii="Arial" w:hAnsi="Arial" w:cs="Arial"/>
          <w:position w:val="-44"/>
          <w:sz w:val="20"/>
          <w:szCs w:val="20"/>
        </w:rPr>
        <w:object w:dxaOrig="2934" w:dyaOrig="1019" w14:anchorId="1A60C912">
          <v:shape id="1125" o:spid="_x0000_i1072" type="#_x0000_t75" style="width:147.15pt;height:50.7pt;visibility:visible;mso-wrap-distance-left:0;mso-wrap-distance-right:0" o:ole="">
            <v:imagedata r:id="rId98" o:title="" embosscolor="white"/>
          </v:shape>
          <o:OLEObject Type="Embed" ProgID="Equation.DSMT4" ShapeID="1125" DrawAspect="Content" ObjectID="_1838634111" r:id="rId99"/>
        </w:object>
      </w:r>
    </w:p>
    <w:p w14:paraId="1EF27DEF" w14:textId="77777777" w:rsidR="00E87A91" w:rsidRPr="00956FFD" w:rsidRDefault="00E87A91" w:rsidP="00781269">
      <w:pPr>
        <w:tabs>
          <w:tab w:val="center" w:pos="4680"/>
        </w:tabs>
        <w:spacing w:after="240" w:line="240" w:lineRule="auto"/>
        <w:jc w:val="both"/>
        <w:rPr>
          <w:rFonts w:ascii="Arial" w:hAnsi="Arial" w:cs="Arial"/>
          <w:position w:val="-44"/>
          <w:sz w:val="20"/>
          <w:szCs w:val="20"/>
        </w:rPr>
      </w:pPr>
      <w:r w:rsidRPr="00956FFD">
        <w:rPr>
          <w:rFonts w:ascii="Arial" w:hAnsi="Arial" w:cs="Arial"/>
          <w:position w:val="-44"/>
          <w:sz w:val="20"/>
          <w:szCs w:val="20"/>
        </w:rPr>
        <w:object w:dxaOrig="3777" w:dyaOrig="1019" w14:anchorId="0E0E7E20">
          <v:shape id="1127" o:spid="_x0000_i1073" type="#_x0000_t75" style="width:189.1pt;height:50.7pt;visibility:visible;mso-wrap-distance-left:0;mso-wrap-distance-right:0" o:ole="">
            <v:imagedata r:id="rId100" o:title="" embosscolor="white"/>
          </v:shape>
          <o:OLEObject Type="Embed" ProgID="Equation.DSMT4" ShapeID="1127" DrawAspect="Content" ObjectID="_1838634112" r:id="rId101"/>
        </w:object>
      </w:r>
    </w:p>
    <w:p w14:paraId="57D60DBE" w14:textId="77777777" w:rsidR="00E87A91" w:rsidRPr="00956FFD" w:rsidRDefault="00E87A91" w:rsidP="00781269">
      <w:pPr>
        <w:tabs>
          <w:tab w:val="center" w:pos="4680"/>
        </w:tabs>
        <w:spacing w:after="240" w:line="240" w:lineRule="auto"/>
        <w:jc w:val="both"/>
        <w:rPr>
          <w:rFonts w:ascii="Arial" w:hAnsi="Arial" w:cs="Arial"/>
          <w:sz w:val="20"/>
          <w:szCs w:val="20"/>
        </w:rPr>
      </w:pPr>
      <w:r w:rsidRPr="00956FFD">
        <w:rPr>
          <w:rFonts w:ascii="Arial" w:hAnsi="Arial" w:cs="Arial"/>
          <w:position w:val="-32"/>
          <w:sz w:val="20"/>
          <w:szCs w:val="20"/>
        </w:rPr>
        <w:object w:dxaOrig="2676" w:dyaOrig="774" w14:anchorId="5D094925">
          <v:shape id="1129" o:spid="_x0000_i1074" type="#_x0000_t75" style="width:133.35pt;height:38.8pt;visibility:visible;mso-wrap-distance-left:0;mso-wrap-distance-right:0" o:ole="">
            <v:imagedata r:id="rId102" o:title="" embosscolor="white"/>
          </v:shape>
          <o:OLEObject Type="Embed" ProgID="Equation.DSMT4" ShapeID="1129" DrawAspect="Content" ObjectID="_1838634113" r:id="rId103"/>
        </w:object>
      </w:r>
    </w:p>
    <w:p w14:paraId="49DA1CA5" w14:textId="4815DBE9" w:rsidR="00E87A91" w:rsidRPr="00956FFD" w:rsidRDefault="00E87A91" w:rsidP="00781269">
      <w:pPr>
        <w:tabs>
          <w:tab w:val="center" w:pos="4680"/>
        </w:tabs>
        <w:spacing w:after="240" w:line="240" w:lineRule="auto"/>
        <w:jc w:val="both"/>
        <w:rPr>
          <w:rFonts w:ascii="Arial" w:hAnsi="Arial" w:cs="Arial"/>
          <w:sz w:val="20"/>
          <w:szCs w:val="20"/>
        </w:rPr>
      </w:pPr>
      <w:r w:rsidRPr="00956FFD">
        <w:rPr>
          <w:rFonts w:ascii="Arial" w:hAnsi="Arial" w:cs="Arial"/>
          <w:position w:val="-30"/>
          <w:sz w:val="20"/>
          <w:szCs w:val="20"/>
        </w:rPr>
        <w:object w:dxaOrig="2459" w:dyaOrig="693" w14:anchorId="48480122">
          <v:shape id="1131" o:spid="_x0000_i1075" type="#_x0000_t75" style="width:122.7pt;height:34.45pt;visibility:visible;mso-wrap-distance-left:0;mso-wrap-distance-right:0" o:ole="">
            <v:imagedata r:id="rId104" o:title="" embosscolor="white"/>
          </v:shape>
          <o:OLEObject Type="Embed" ProgID="Equation.DSMT4" ShapeID="1131" DrawAspect="Content" ObjectID="_1838634114" r:id="rId105"/>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(19)</w:t>
      </w:r>
    </w:p>
    <w:p w14:paraId="4F89D1FD" w14:textId="348EC087" w:rsidR="00E87A91" w:rsidRPr="00956FFD" w:rsidRDefault="00E87A91" w:rsidP="002118E4">
      <w:pPr>
        <w:spacing w:after="60" w:line="240" w:lineRule="auto"/>
        <w:jc w:val="both"/>
        <w:rPr>
          <w:rFonts w:ascii="Arial" w:hAnsi="Arial" w:cs="Arial"/>
          <w:sz w:val="20"/>
          <w:szCs w:val="20"/>
        </w:rPr>
      </w:pPr>
      <w:r w:rsidRPr="00956FFD">
        <w:rPr>
          <w:rFonts w:ascii="Arial" w:hAnsi="Arial" w:cs="Arial"/>
          <w:sz w:val="20"/>
          <w:szCs w:val="20"/>
        </w:rPr>
        <w:t xml:space="preserve">It should be noted that (19) is non-linear in </w:t>
      </w:r>
      <w:r w:rsidRPr="00956FFD">
        <w:rPr>
          <w:rFonts w:ascii="Arial" w:hAnsi="Arial" w:cs="Arial"/>
          <w:position w:val="-12"/>
          <w:sz w:val="20"/>
          <w:szCs w:val="20"/>
        </w:rPr>
        <w:object w:dxaOrig="258" w:dyaOrig="367" w14:anchorId="0D605663">
          <v:shape id="1133" o:spid="_x0000_i1076" type="#_x0000_t75" style="width:12.5pt;height:18.8pt;visibility:visible;mso-wrap-distance-left:0;mso-wrap-distance-right:0" o:ole="">
            <v:imagedata r:id="rId90" o:title="" embosscolor="white"/>
          </v:shape>
          <o:OLEObject Type="Embed" ProgID="Equation.DSMT4" ShapeID="1133" DrawAspect="Content" ObjectID="_1838634115" r:id="rId106"/>
        </w:object>
      </w:r>
      <w:r w:rsidRPr="00956FFD">
        <w:rPr>
          <w:rFonts w:ascii="Arial" w:hAnsi="Arial" w:cs="Arial"/>
          <w:sz w:val="20"/>
          <w:szCs w:val="20"/>
        </w:rPr>
        <w:t xml:space="preserve">, and it is therefore difficult to find the solution analytically. Hence, the estimate of </w:t>
      </w:r>
      <w:r w:rsidRPr="00956FFD">
        <w:rPr>
          <w:rFonts w:ascii="Arial" w:hAnsi="Arial" w:cs="Arial"/>
          <w:position w:val="-10"/>
          <w:sz w:val="20"/>
          <w:szCs w:val="20"/>
        </w:rPr>
        <w:object w:dxaOrig="421" w:dyaOrig="299" w14:anchorId="43DED00F">
          <v:shape id="1135" o:spid="_x0000_i1077" type="#_x0000_t75" style="width:21.3pt;height:15.05pt;visibility:visible;mso-wrap-distance-left:0;mso-wrap-distance-right:0" o:ole="">
            <v:imagedata r:id="rId107" o:title="" embosscolor="white"/>
          </v:shape>
          <o:OLEObject Type="Embed" ProgID="Equation.3" ShapeID="1135" DrawAspect="Content" ObjectID="_1838634116" r:id="rId108"/>
        </w:object>
      </w:r>
      <w:r w:rsidRPr="00956FFD">
        <w:rPr>
          <w:rFonts w:ascii="Arial" w:hAnsi="Arial" w:cs="Arial"/>
          <w:sz w:val="20"/>
          <w:szCs w:val="20"/>
        </w:rPr>
        <w:t xml:space="preserve">are obtained by any of the following numerical methods (see, for example, Kutner et al. 2005): </w:t>
      </w:r>
    </w:p>
    <w:p w14:paraId="7549ADE6" w14:textId="77777777" w:rsidR="00E87A91" w:rsidRPr="00956FFD" w:rsidRDefault="00E87A91" w:rsidP="00781269">
      <w:pPr>
        <w:pStyle w:val="ListParagraph"/>
        <w:numPr>
          <w:ilvl w:val="0"/>
          <w:numId w:val="15"/>
        </w:numPr>
        <w:spacing w:after="200" w:line="240" w:lineRule="auto"/>
        <w:jc w:val="both"/>
        <w:rPr>
          <w:rFonts w:ascii="Arial" w:hAnsi="Arial" w:cs="Arial"/>
          <w:sz w:val="20"/>
          <w:szCs w:val="20"/>
        </w:rPr>
      </w:pPr>
      <w:r w:rsidRPr="00956FFD">
        <w:rPr>
          <w:rFonts w:ascii="Arial" w:hAnsi="Arial" w:cs="Arial"/>
          <w:sz w:val="20"/>
          <w:szCs w:val="20"/>
        </w:rPr>
        <w:t>Newton-Raphson Numerical iteration method</w:t>
      </w:r>
    </w:p>
    <w:p w14:paraId="26A14C57" w14:textId="77777777" w:rsidR="00E87A91" w:rsidRPr="00956FFD" w:rsidRDefault="00E87A91" w:rsidP="00781269">
      <w:pPr>
        <w:pStyle w:val="ListParagraph"/>
        <w:numPr>
          <w:ilvl w:val="0"/>
          <w:numId w:val="15"/>
        </w:numPr>
        <w:spacing w:after="200" w:line="240" w:lineRule="auto"/>
        <w:jc w:val="both"/>
        <w:rPr>
          <w:rFonts w:ascii="Arial" w:hAnsi="Arial" w:cs="Arial"/>
          <w:sz w:val="20"/>
          <w:szCs w:val="20"/>
        </w:rPr>
      </w:pPr>
      <w:r w:rsidRPr="00956FFD">
        <w:rPr>
          <w:rFonts w:ascii="Arial" w:hAnsi="Arial" w:cs="Arial"/>
          <w:sz w:val="20"/>
          <w:szCs w:val="20"/>
        </w:rPr>
        <w:t>Fisher Scoring Technique</w:t>
      </w:r>
    </w:p>
    <w:p w14:paraId="14FA5BC8" w14:textId="77777777" w:rsidR="00E87A91" w:rsidRPr="00956FFD" w:rsidRDefault="00E87A91" w:rsidP="00781269">
      <w:pPr>
        <w:pStyle w:val="ListParagraph"/>
        <w:numPr>
          <w:ilvl w:val="0"/>
          <w:numId w:val="15"/>
        </w:numPr>
        <w:spacing w:after="200" w:line="240" w:lineRule="auto"/>
        <w:jc w:val="both"/>
        <w:rPr>
          <w:rFonts w:ascii="Arial" w:hAnsi="Arial" w:cs="Arial"/>
          <w:sz w:val="20"/>
          <w:szCs w:val="20"/>
        </w:rPr>
      </w:pPr>
      <w:r w:rsidRPr="00956FFD">
        <w:rPr>
          <w:rFonts w:ascii="Arial" w:hAnsi="Arial" w:cs="Arial"/>
          <w:sz w:val="20"/>
          <w:szCs w:val="20"/>
        </w:rPr>
        <w:t>Quasi-Newton Method</w:t>
      </w:r>
    </w:p>
    <w:p w14:paraId="639FC7A5" w14:textId="77777777" w:rsidR="00E87A91" w:rsidRPr="00956FFD" w:rsidRDefault="00E87A91" w:rsidP="00781269">
      <w:pPr>
        <w:pStyle w:val="ListParagraph"/>
        <w:numPr>
          <w:ilvl w:val="0"/>
          <w:numId w:val="15"/>
        </w:numPr>
        <w:spacing w:after="200" w:line="240" w:lineRule="auto"/>
        <w:jc w:val="both"/>
        <w:rPr>
          <w:rFonts w:ascii="Arial" w:hAnsi="Arial" w:cs="Arial"/>
          <w:sz w:val="20"/>
          <w:szCs w:val="20"/>
        </w:rPr>
      </w:pPr>
      <w:r w:rsidRPr="00956FFD">
        <w:rPr>
          <w:rFonts w:ascii="Arial" w:hAnsi="Arial" w:cs="Arial"/>
          <w:sz w:val="20"/>
          <w:szCs w:val="20"/>
        </w:rPr>
        <w:t>Gradient Descant</w:t>
      </w:r>
    </w:p>
    <w:p w14:paraId="03BAE36E" w14:textId="77777777" w:rsidR="00E87A91" w:rsidRPr="00956FFD" w:rsidRDefault="00E87A91" w:rsidP="002118E4">
      <w:pPr>
        <w:spacing w:after="60" w:line="240" w:lineRule="auto"/>
        <w:jc w:val="both"/>
        <w:rPr>
          <w:rFonts w:ascii="Arial" w:hAnsi="Arial" w:cs="Arial"/>
          <w:sz w:val="20"/>
          <w:szCs w:val="20"/>
        </w:rPr>
      </w:pPr>
      <w:r w:rsidRPr="00956FFD">
        <w:rPr>
          <w:rFonts w:ascii="Arial" w:hAnsi="Arial" w:cs="Arial"/>
          <w:sz w:val="20"/>
          <w:szCs w:val="20"/>
        </w:rPr>
        <w:t xml:space="preserve">According to </w:t>
      </w:r>
      <w:proofErr w:type="spellStart"/>
      <w:r w:rsidRPr="00956FFD">
        <w:rPr>
          <w:rFonts w:ascii="Arial" w:hAnsi="Arial" w:cs="Arial"/>
          <w:sz w:val="20"/>
          <w:szCs w:val="20"/>
        </w:rPr>
        <w:t>Febrianti</w:t>
      </w:r>
      <w:proofErr w:type="spellEnd"/>
      <w:r w:rsidRPr="00956FFD">
        <w:rPr>
          <w:rFonts w:ascii="Arial" w:hAnsi="Arial" w:cs="Arial"/>
          <w:sz w:val="20"/>
          <w:szCs w:val="20"/>
        </w:rPr>
        <w:t xml:space="preserve"> et al. (2021), the Newton-Raphson numerical iteration method is mostly used in the estimation of the parameters, </w:t>
      </w:r>
      <w:r w:rsidRPr="00956FFD">
        <w:rPr>
          <w:rFonts w:ascii="Arial" w:hAnsi="Arial" w:cs="Arial"/>
          <w:position w:val="-12"/>
          <w:sz w:val="20"/>
          <w:szCs w:val="20"/>
        </w:rPr>
        <w:object w:dxaOrig="258" w:dyaOrig="367" w14:anchorId="55E09CD9">
          <v:shape id="1137" o:spid="_x0000_i1078" type="#_x0000_t75" style="width:12.5pt;height:18.8pt;visibility:visible;mso-wrap-distance-left:0;mso-wrap-distance-right:0" o:ole="">
            <v:imagedata r:id="rId90" o:title="" embosscolor="white"/>
          </v:shape>
          <o:OLEObject Type="Embed" ProgID="Equation.DSMT4" ShapeID="1137" DrawAspect="Content" ObjectID="_1838634117" r:id="rId109"/>
        </w:object>
      </w:r>
      <w:r w:rsidRPr="00956FFD">
        <w:rPr>
          <w:rFonts w:ascii="Arial" w:hAnsi="Arial" w:cs="Arial"/>
          <w:sz w:val="20"/>
          <w:szCs w:val="20"/>
        </w:rPr>
        <w:t>; and the steps are as follows:</w:t>
      </w:r>
    </w:p>
    <w:p w14:paraId="33B3A850" w14:textId="325B1924" w:rsidR="00E87A91" w:rsidRPr="00956FFD" w:rsidRDefault="00E87A91" w:rsidP="002118E4">
      <w:pPr>
        <w:tabs>
          <w:tab w:val="center" w:pos="4680"/>
        </w:tabs>
        <w:spacing w:after="0" w:line="240" w:lineRule="auto"/>
        <w:jc w:val="both"/>
        <w:rPr>
          <w:rFonts w:ascii="Arial" w:hAnsi="Arial" w:cs="Arial"/>
          <w:sz w:val="20"/>
          <w:szCs w:val="20"/>
        </w:rPr>
      </w:pPr>
      <w:r w:rsidRPr="00956FFD">
        <w:rPr>
          <w:rFonts w:ascii="Arial" w:hAnsi="Arial" w:cs="Arial"/>
          <w:b/>
          <w:sz w:val="20"/>
          <w:szCs w:val="20"/>
        </w:rPr>
        <w:t>(a)</w:t>
      </w:r>
      <w:r w:rsidR="00F36E61" w:rsidRPr="00956FFD">
        <w:rPr>
          <w:rFonts w:ascii="Arial" w:hAnsi="Arial" w:cs="Arial"/>
          <w:b/>
          <w:sz w:val="20"/>
          <w:szCs w:val="20"/>
        </w:rPr>
        <w:t xml:space="preserve"> </w:t>
      </w:r>
      <w:r w:rsidRPr="00956FFD">
        <w:rPr>
          <w:rFonts w:ascii="Arial" w:hAnsi="Arial" w:cs="Arial"/>
          <w:sz w:val="20"/>
          <w:szCs w:val="20"/>
        </w:rPr>
        <w:t xml:space="preserve">input the initial estimated value of </w:t>
      </w:r>
      <w:r w:rsidRPr="00956FFD">
        <w:rPr>
          <w:rFonts w:ascii="Arial" w:hAnsi="Arial" w:cs="Arial"/>
          <w:position w:val="-12"/>
          <w:sz w:val="20"/>
          <w:szCs w:val="20"/>
        </w:rPr>
        <w:object w:dxaOrig="299" w:dyaOrig="367" w14:anchorId="24EE2306">
          <v:shape id="1139" o:spid="_x0000_i1079" type="#_x0000_t75" style="width:15.05pt;height:18.8pt;visibility:visible;mso-wrap-distance-left:0;mso-wrap-distance-right:0" o:ole="">
            <v:imagedata r:id="rId110" o:title="" embosscolor="white"/>
          </v:shape>
          <o:OLEObject Type="Embed" ProgID="Equation.DSMT4" ShapeID="1139" DrawAspect="Content" ObjectID="_1838634118" r:id="rId111"/>
        </w:object>
      </w:r>
      <w:r w:rsidRPr="00956FFD">
        <w:rPr>
          <w:rFonts w:ascii="Arial" w:hAnsi="Arial" w:cs="Arial"/>
          <w:sz w:val="20"/>
          <w:szCs w:val="20"/>
        </w:rPr>
        <w:t>;</w:t>
      </w:r>
    </w:p>
    <w:p w14:paraId="0E4CC521" w14:textId="6BE05437" w:rsidR="00E87A91" w:rsidRPr="00956FFD" w:rsidRDefault="00E87A91" w:rsidP="002118E4">
      <w:pPr>
        <w:tabs>
          <w:tab w:val="left" w:pos="450"/>
          <w:tab w:val="center" w:pos="4680"/>
        </w:tabs>
        <w:spacing w:after="0" w:line="240" w:lineRule="auto"/>
        <w:ind w:left="990" w:hanging="990"/>
        <w:jc w:val="both"/>
        <w:rPr>
          <w:rFonts w:ascii="Arial" w:hAnsi="Arial" w:cs="Arial"/>
          <w:position w:val="-38"/>
          <w:sz w:val="20"/>
          <w:szCs w:val="20"/>
        </w:rPr>
      </w:pPr>
      <w:r w:rsidRPr="00956FFD">
        <w:rPr>
          <w:rFonts w:ascii="Arial" w:hAnsi="Arial" w:cs="Arial"/>
          <w:b/>
          <w:sz w:val="20"/>
          <w:szCs w:val="20"/>
        </w:rPr>
        <w:t>(b)</w:t>
      </w:r>
      <w:r w:rsidR="00F36E61" w:rsidRPr="00956FFD">
        <w:rPr>
          <w:rFonts w:ascii="Arial" w:hAnsi="Arial" w:cs="Arial"/>
          <w:b/>
          <w:sz w:val="20"/>
          <w:szCs w:val="20"/>
        </w:rPr>
        <w:t xml:space="preserve"> </w:t>
      </w:r>
      <w:r w:rsidRPr="00956FFD">
        <w:rPr>
          <w:rFonts w:ascii="Arial" w:hAnsi="Arial" w:cs="Arial"/>
          <w:sz w:val="20"/>
          <w:szCs w:val="20"/>
        </w:rPr>
        <w:t xml:space="preserve">obtain the estimation values on the </w:t>
      </w:r>
      <w:r w:rsidRPr="00956FFD">
        <w:rPr>
          <w:rFonts w:ascii="Arial" w:hAnsi="Arial" w:cs="Arial"/>
          <w:position w:val="-14"/>
          <w:sz w:val="20"/>
          <w:szCs w:val="20"/>
        </w:rPr>
        <w:object w:dxaOrig="815" w:dyaOrig="462" w14:anchorId="5EC27020">
          <v:shape id="1141" o:spid="_x0000_i1080" type="#_x0000_t75" style="width:40.7pt;height:23.15pt;visibility:visible;mso-wrap-distance-left:0;mso-wrap-distance-right:0" o:ole="">
            <v:imagedata r:id="rId112" o:title="" embosscolor="white"/>
          </v:shape>
          <o:OLEObject Type="Embed" ProgID="Equation.DSMT4" ShapeID="1141" DrawAspect="Content" ObjectID="_1838634119" r:id="rId113"/>
        </w:object>
      </w:r>
      <w:r w:rsidRPr="00956FFD">
        <w:rPr>
          <w:rFonts w:ascii="Arial" w:hAnsi="Arial" w:cs="Arial"/>
          <w:sz w:val="20"/>
          <w:szCs w:val="20"/>
        </w:rPr>
        <w:t xml:space="preserve"> iteration by calculating </w:t>
      </w:r>
      <w:r w:rsidRPr="00956FFD">
        <w:rPr>
          <w:rFonts w:ascii="Arial" w:hAnsi="Arial" w:cs="Arial"/>
          <w:position w:val="-22"/>
          <w:sz w:val="20"/>
          <w:szCs w:val="20"/>
        </w:rPr>
        <w:object w:dxaOrig="2975" w:dyaOrig="543" w14:anchorId="64545862">
          <v:shape id="1143" o:spid="_x0000_i1081" type="#_x0000_t75" style="width:148.4pt;height:26.9pt;visibility:visible;mso-wrap-distance-left:0;mso-wrap-distance-right:0" o:ole="">
            <v:imagedata r:id="rId114" o:title="" embosscolor="white"/>
          </v:shape>
          <o:OLEObject Type="Embed" ProgID="Equation.DSMT4" ShapeID="1143" DrawAspect="Content" ObjectID="_1838634120" r:id="rId115"/>
        </w:object>
      </w:r>
      <w:r w:rsidRPr="00956FFD">
        <w:rPr>
          <w:rFonts w:ascii="Arial" w:hAnsi="Arial" w:cs="Arial"/>
          <w:sz w:val="20"/>
          <w:szCs w:val="20"/>
        </w:rPr>
        <w:t>; and</w:t>
      </w:r>
    </w:p>
    <w:p w14:paraId="32334214" w14:textId="180BAF87" w:rsidR="00E87A91" w:rsidRPr="00956FFD" w:rsidRDefault="00E87A91" w:rsidP="002118E4">
      <w:pPr>
        <w:tabs>
          <w:tab w:val="center" w:pos="4680"/>
        </w:tabs>
        <w:spacing w:after="0" w:line="240" w:lineRule="auto"/>
        <w:jc w:val="both"/>
        <w:rPr>
          <w:rFonts w:ascii="Arial" w:hAnsi="Arial" w:cs="Arial"/>
          <w:position w:val="-38"/>
          <w:sz w:val="20"/>
          <w:szCs w:val="20"/>
        </w:rPr>
      </w:pPr>
      <w:r w:rsidRPr="00956FFD">
        <w:rPr>
          <w:rFonts w:ascii="Arial" w:hAnsi="Arial" w:cs="Arial"/>
          <w:b/>
          <w:sz w:val="20"/>
          <w:szCs w:val="20"/>
        </w:rPr>
        <w:t>(c)</w:t>
      </w:r>
      <w:r w:rsidR="00F36E61" w:rsidRPr="00956FFD">
        <w:rPr>
          <w:rFonts w:ascii="Arial" w:hAnsi="Arial" w:cs="Arial"/>
          <w:b/>
          <w:sz w:val="20"/>
          <w:szCs w:val="20"/>
        </w:rPr>
        <w:t xml:space="preserve"> </w:t>
      </w:r>
      <w:r w:rsidRPr="00956FFD">
        <w:rPr>
          <w:rFonts w:ascii="Arial" w:hAnsi="Arial" w:cs="Arial"/>
          <w:sz w:val="20"/>
          <w:szCs w:val="20"/>
        </w:rPr>
        <w:t xml:space="preserve">the iteration is continued until </w:t>
      </w:r>
      <w:r w:rsidRPr="00956FFD">
        <w:rPr>
          <w:rFonts w:ascii="Arial" w:hAnsi="Arial" w:cs="Arial"/>
          <w:position w:val="-20"/>
          <w:sz w:val="20"/>
          <w:szCs w:val="20"/>
        </w:rPr>
        <w:object w:dxaOrig="1209" w:dyaOrig="462" w14:anchorId="12CFA2DD">
          <v:shape id="1145" o:spid="_x0000_i1082" type="#_x0000_t75" style="width:60.75pt;height:23.15pt;visibility:visible;mso-wrap-distance-left:0;mso-wrap-distance-right:0" o:ole="">
            <v:imagedata r:id="rId116" o:title="" embosscolor="white"/>
          </v:shape>
          <o:OLEObject Type="Embed" ProgID="Equation.DSMT4" ShapeID="1145" DrawAspect="Content" ObjectID="_1838634121" r:id="rId117"/>
        </w:object>
      </w:r>
    </w:p>
    <w:p w14:paraId="737AD0DB" w14:textId="77777777" w:rsidR="00E87A91" w:rsidRPr="00956FFD" w:rsidRDefault="00E87A91" w:rsidP="00F36E61">
      <w:pPr>
        <w:spacing w:after="120" w:line="240" w:lineRule="auto"/>
        <w:jc w:val="both"/>
        <w:rPr>
          <w:rFonts w:ascii="Arial" w:hAnsi="Arial" w:cs="Arial"/>
          <w:sz w:val="20"/>
          <w:szCs w:val="20"/>
        </w:rPr>
      </w:pPr>
      <w:r w:rsidRPr="00956FFD">
        <w:rPr>
          <w:rFonts w:ascii="Arial" w:hAnsi="Arial" w:cs="Arial"/>
          <w:position w:val="-14"/>
          <w:sz w:val="20"/>
          <w:szCs w:val="20"/>
        </w:rPr>
        <w:object w:dxaOrig="666" w:dyaOrig="394" w14:anchorId="42A7A40B">
          <v:shape id="1147" o:spid="_x0000_i1083" type="#_x0000_t75" style="width:33.2pt;height:19.4pt;visibility:visible;mso-wrap-distance-left:0;mso-wrap-distance-right:0" o:ole="">
            <v:imagedata r:id="rId118" o:title="" embosscolor="white"/>
          </v:shape>
          <o:OLEObject Type="Embed" ProgID="Equation.DSMT4" ShapeID="1147" DrawAspect="Content" ObjectID="_1838634122" r:id="rId119"/>
        </w:object>
      </w:r>
      <w:r w:rsidRPr="00956FFD">
        <w:rPr>
          <w:rFonts w:ascii="Arial" w:hAnsi="Arial" w:cs="Arial"/>
          <w:sz w:val="20"/>
          <w:szCs w:val="20"/>
        </w:rPr>
        <w:t>is defined as a matrix of the first derivative of log likelihood function with respect to the parameter; and it is given by,</w:t>
      </w:r>
    </w:p>
    <w:p w14:paraId="49AB485C" w14:textId="7583E12B" w:rsidR="00E87A91" w:rsidRPr="00956FFD" w:rsidRDefault="00E87A91" w:rsidP="00781269">
      <w:pPr>
        <w:tabs>
          <w:tab w:val="center" w:pos="4680"/>
        </w:tabs>
        <w:spacing w:after="240" w:line="240" w:lineRule="auto"/>
        <w:jc w:val="both"/>
        <w:rPr>
          <w:rFonts w:ascii="Arial" w:hAnsi="Arial" w:cs="Arial"/>
          <w:sz w:val="20"/>
          <w:szCs w:val="20"/>
        </w:rPr>
      </w:pPr>
      <w:r w:rsidRPr="00956FFD">
        <w:rPr>
          <w:rFonts w:ascii="Arial" w:hAnsi="Arial" w:cs="Arial"/>
          <w:position w:val="-70"/>
          <w:sz w:val="20"/>
          <w:szCs w:val="20"/>
        </w:rPr>
        <w:object w:dxaOrig="3899" w:dyaOrig="1494" w14:anchorId="344D16D5">
          <v:shape id="1149" o:spid="_x0000_i1084" type="#_x0000_t75" style="width:194.7pt;height:75.15pt;visibility:visible;mso-wrap-distance-left:0;mso-wrap-distance-right:0" o:ole="">
            <v:imagedata r:id="rId120" o:title="" embosscolor="white"/>
          </v:shape>
          <o:OLEObject Type="Embed" ProgID="Equation.DSMT4" ShapeID="1149" DrawAspect="Content" ObjectID="_1838634123" r:id="rId121"/>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(20)</w:t>
      </w:r>
    </w:p>
    <w:p w14:paraId="4B03D35A" w14:textId="77777777" w:rsidR="00E87A91" w:rsidRPr="00956FFD" w:rsidRDefault="00E87A91" w:rsidP="00781269">
      <w:pPr>
        <w:spacing w:line="240" w:lineRule="auto"/>
        <w:jc w:val="both"/>
        <w:rPr>
          <w:rFonts w:ascii="Arial" w:hAnsi="Arial" w:cs="Arial"/>
          <w:position w:val="-10"/>
          <w:sz w:val="20"/>
          <w:szCs w:val="20"/>
        </w:rPr>
      </w:pPr>
      <w:r w:rsidRPr="00956FFD">
        <w:rPr>
          <w:rFonts w:ascii="Arial" w:hAnsi="Arial" w:cs="Arial"/>
          <w:position w:val="-10"/>
          <w:sz w:val="20"/>
          <w:szCs w:val="20"/>
        </w:rPr>
        <w:t>and</w:t>
      </w:r>
    </w:p>
    <w:p w14:paraId="6CD00D0B" w14:textId="77777777" w:rsidR="00E87A91" w:rsidRPr="00956FFD" w:rsidRDefault="00E87A91" w:rsidP="00781269">
      <w:pPr>
        <w:tabs>
          <w:tab w:val="center" w:pos="4680"/>
        </w:tabs>
        <w:spacing w:after="0" w:line="240" w:lineRule="auto"/>
        <w:jc w:val="both"/>
        <w:rPr>
          <w:rFonts w:ascii="Arial" w:hAnsi="Arial" w:cs="Arial"/>
          <w:sz w:val="20"/>
          <w:szCs w:val="20"/>
        </w:rPr>
      </w:pPr>
      <w:r w:rsidRPr="00956FFD">
        <w:rPr>
          <w:rFonts w:ascii="Arial" w:hAnsi="Arial" w:cs="Arial"/>
          <w:position w:val="-72"/>
          <w:sz w:val="20"/>
          <w:szCs w:val="20"/>
        </w:rPr>
        <w:object w:dxaOrig="3804" w:dyaOrig="1644" w14:anchorId="0C71C53F">
          <v:shape id="1151" o:spid="_x0000_i1085" type="#_x0000_t75" style="width:190.35pt;height:82.65pt;visibility:visible;mso-wrap-distance-left:0;mso-wrap-distance-right:0" o:ole="">
            <v:imagedata r:id="rId122" o:title="" embosscolor="white"/>
          </v:shape>
          <o:OLEObject Type="Embed" ProgID="Equation.DSMT4" ShapeID="1151" DrawAspect="Content" ObjectID="_1838634124" r:id="rId123"/>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p>
    <w:p w14:paraId="049147AD" w14:textId="07A110C4" w:rsidR="00E87A91" w:rsidRPr="00956FFD" w:rsidRDefault="00E87A91" w:rsidP="00781269">
      <w:pPr>
        <w:tabs>
          <w:tab w:val="center" w:pos="4680"/>
        </w:tabs>
        <w:spacing w:after="0" w:line="240" w:lineRule="auto"/>
        <w:jc w:val="both"/>
        <w:rPr>
          <w:rFonts w:ascii="Arial" w:hAnsi="Arial" w:cs="Arial"/>
          <w:sz w:val="20"/>
          <w:szCs w:val="20"/>
        </w:rPr>
      </w:pPr>
      <w:r w:rsidRPr="00956FFD">
        <w:rPr>
          <w:rFonts w:ascii="Arial" w:hAnsi="Arial" w:cs="Arial"/>
          <w:position w:val="-70"/>
          <w:sz w:val="20"/>
          <w:szCs w:val="20"/>
        </w:rPr>
        <w:object w:dxaOrig="5339" w:dyaOrig="1589" w14:anchorId="03A8A987">
          <v:shape id="1153" o:spid="_x0000_i1086" type="#_x0000_t75" style="width:266.7pt;height:79.5pt;visibility:visible;mso-wrap-distance-left:0;mso-wrap-distance-right:0" o:ole="">
            <v:imagedata r:id="rId124" o:title="" embosscolor="white"/>
          </v:shape>
          <o:OLEObject Type="Embed" ProgID="Equation.DSMT4" ShapeID="1153" DrawAspect="Content" ObjectID="_1838634125" r:id="rId125"/>
        </w:object>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00195876" w:rsidRPr="00956FFD">
        <w:rPr>
          <w:rFonts w:ascii="Arial" w:hAnsi="Arial" w:cs="Arial"/>
          <w:sz w:val="20"/>
          <w:szCs w:val="20"/>
        </w:rPr>
        <w:tab/>
      </w:r>
      <w:r w:rsidR="00195876"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(21)</w:t>
      </w:r>
    </w:p>
    <w:p w14:paraId="302BC7A9" w14:textId="1A977577" w:rsidR="002819D5" w:rsidRPr="00B90364" w:rsidRDefault="002819D5" w:rsidP="00781269">
      <w:pPr>
        <w:tabs>
          <w:tab w:val="center" w:pos="4680"/>
        </w:tabs>
        <w:spacing w:after="0" w:line="240" w:lineRule="auto"/>
        <w:jc w:val="both"/>
        <w:rPr>
          <w:rFonts w:ascii="Arial" w:hAnsi="Arial" w:cs="Arial"/>
          <w:sz w:val="24"/>
          <w:szCs w:val="24"/>
        </w:rPr>
      </w:pPr>
    </w:p>
    <w:p w14:paraId="6380DB85" w14:textId="5B479232" w:rsidR="002819D5" w:rsidRPr="00956FFD" w:rsidRDefault="00F36E61" w:rsidP="00781269">
      <w:pPr>
        <w:spacing w:after="60" w:line="240" w:lineRule="auto"/>
        <w:jc w:val="both"/>
        <w:rPr>
          <w:rFonts w:ascii="Arial" w:hAnsi="Arial" w:cs="Arial"/>
          <w:b/>
          <w:position w:val="-10"/>
        </w:rPr>
      </w:pPr>
      <w:r w:rsidRPr="00956FFD">
        <w:rPr>
          <w:rFonts w:ascii="Arial" w:hAnsi="Arial" w:cs="Arial"/>
          <w:b/>
          <w:position w:val="-10"/>
        </w:rPr>
        <w:t>2</w:t>
      </w:r>
      <w:r w:rsidR="002819D5" w:rsidRPr="00956FFD">
        <w:rPr>
          <w:rFonts w:ascii="Arial" w:hAnsi="Arial" w:cs="Arial"/>
          <w:b/>
          <w:position w:val="-10"/>
        </w:rPr>
        <w:t>.</w:t>
      </w:r>
      <w:r w:rsidR="004A65BC" w:rsidRPr="00956FFD">
        <w:rPr>
          <w:rFonts w:ascii="Arial" w:hAnsi="Arial" w:cs="Arial"/>
          <w:b/>
          <w:position w:val="-10"/>
        </w:rPr>
        <w:t xml:space="preserve">2   </w:t>
      </w:r>
      <w:r w:rsidR="002819D5" w:rsidRPr="00956FFD">
        <w:rPr>
          <w:rFonts w:ascii="Arial" w:hAnsi="Arial" w:cs="Arial"/>
          <w:b/>
          <w:position w:val="-10"/>
        </w:rPr>
        <w:t>Probit Regression Model</w:t>
      </w:r>
    </w:p>
    <w:p w14:paraId="61726A69" w14:textId="77777777" w:rsidR="002819D5" w:rsidRPr="00956FFD" w:rsidRDefault="002819D5" w:rsidP="002118E4">
      <w:pPr>
        <w:spacing w:after="0" w:line="240" w:lineRule="auto"/>
        <w:jc w:val="both"/>
        <w:rPr>
          <w:rFonts w:ascii="Arial" w:hAnsi="Arial" w:cs="Arial"/>
          <w:position w:val="-10"/>
          <w:sz w:val="20"/>
          <w:szCs w:val="20"/>
        </w:rPr>
      </w:pPr>
      <w:r w:rsidRPr="00956FFD">
        <w:rPr>
          <w:rFonts w:ascii="Arial" w:hAnsi="Arial" w:cs="Arial"/>
          <w:position w:val="-10"/>
          <w:sz w:val="20"/>
          <w:szCs w:val="20"/>
        </w:rPr>
        <w:t xml:space="preserve">Probit regression, also called probit model, is used to model dichotomous or binary outcome variables. In the probit model, according to Spring (2022), the inverse standard normal distribution of the probability is modeled as a linear combination of the predictor variables. Probit model is a nonlinear model used to analyze the relationship of response/dependent variable with several predictor/independent variables where the response variable is qualitative data dichotomy (that is, 0 and 1). The probit regression model uses the cumulative distribution function (Normal cumulative distribution function) to explain the function of the equation. </w:t>
      </w:r>
    </w:p>
    <w:p w14:paraId="7D6929F7" w14:textId="77777777" w:rsidR="002819D5" w:rsidRPr="00956FFD" w:rsidRDefault="002819D5" w:rsidP="00781269">
      <w:pPr>
        <w:spacing w:after="120" w:line="240" w:lineRule="auto"/>
        <w:jc w:val="both"/>
        <w:rPr>
          <w:rFonts w:ascii="Arial" w:hAnsi="Arial" w:cs="Arial"/>
          <w:sz w:val="20"/>
          <w:szCs w:val="20"/>
        </w:rPr>
      </w:pPr>
      <w:r w:rsidRPr="00956FFD">
        <w:rPr>
          <w:rFonts w:ascii="Arial" w:hAnsi="Arial" w:cs="Arial"/>
          <w:sz w:val="20"/>
          <w:szCs w:val="20"/>
        </w:rPr>
        <w:t xml:space="preserve">Binary response models directly describe the response probability, </w:t>
      </w:r>
      <w:r w:rsidRPr="00956FFD">
        <w:rPr>
          <w:rFonts w:ascii="Arial" w:hAnsi="Arial" w:cs="Arial"/>
          <w:position w:val="-14"/>
          <w:sz w:val="20"/>
          <w:szCs w:val="20"/>
        </w:rPr>
        <w:object w:dxaOrig="1019" w:dyaOrig="394" w14:anchorId="35DF1CB5">
          <v:shape id="1155" o:spid="_x0000_i1087" type="#_x0000_t75" style="width:50.7pt;height:19.4pt;visibility:visible;mso-wrap-distance-left:0;mso-wrap-distance-right:0" o:ole="">
            <v:imagedata r:id="rId126" o:title="" embosscolor="white"/>
          </v:shape>
          <o:OLEObject Type="Embed" ProgID="Equation.DSMT4" ShapeID="1155" DrawAspect="Content" ObjectID="_1838634126" r:id="rId127"/>
        </w:object>
      </w:r>
      <w:r w:rsidRPr="00956FFD">
        <w:rPr>
          <w:rFonts w:ascii="Arial" w:hAnsi="Arial" w:cs="Arial"/>
          <w:sz w:val="20"/>
          <w:szCs w:val="20"/>
        </w:rPr>
        <w:t xml:space="preserve">of the dependent variables, </w:t>
      </w:r>
      <w:r w:rsidRPr="00956FFD">
        <w:rPr>
          <w:rFonts w:ascii="Arial" w:hAnsi="Arial" w:cs="Arial"/>
          <w:position w:val="-12"/>
          <w:sz w:val="20"/>
          <w:szCs w:val="20"/>
        </w:rPr>
        <w:object w:dxaOrig="299" w:dyaOrig="367" w14:anchorId="4B5D1183">
          <v:shape id="1157" o:spid="_x0000_i1088" type="#_x0000_t75" style="width:15.05pt;height:18.8pt;visibility:visible;mso-wrap-distance-left:0;mso-wrap-distance-right:0" o:ole="">
            <v:imagedata r:id="rId128" o:title="" embosscolor="white"/>
          </v:shape>
          <o:OLEObject Type="Embed" ProgID="Equation.DSMT4" ShapeID="1157" DrawAspect="Content" ObjectID="_1838634127" r:id="rId129"/>
        </w:object>
      </w:r>
      <w:r w:rsidRPr="00956FFD">
        <w:rPr>
          <w:rFonts w:ascii="Arial" w:hAnsi="Arial" w:cs="Arial"/>
          <w:sz w:val="20"/>
          <w:szCs w:val="20"/>
        </w:rPr>
        <w:t>. The probability that the dependent variables take value 1 is modeled as,</w:t>
      </w:r>
    </w:p>
    <w:p w14:paraId="467BD12E" w14:textId="406F3B38" w:rsidR="002819D5" w:rsidRPr="00956FFD" w:rsidRDefault="002819D5" w:rsidP="00781269">
      <w:pPr>
        <w:tabs>
          <w:tab w:val="center" w:pos="4680"/>
        </w:tabs>
        <w:spacing w:after="120" w:line="240" w:lineRule="auto"/>
        <w:jc w:val="both"/>
        <w:rPr>
          <w:rFonts w:ascii="Arial" w:hAnsi="Arial" w:cs="Arial"/>
          <w:sz w:val="20"/>
          <w:szCs w:val="20"/>
        </w:rPr>
      </w:pPr>
      <w:r w:rsidRPr="00956FFD">
        <w:rPr>
          <w:rFonts w:ascii="Arial" w:hAnsi="Arial" w:cs="Arial"/>
          <w:position w:val="-16"/>
          <w:sz w:val="20"/>
          <w:szCs w:val="20"/>
        </w:rPr>
        <w:object w:dxaOrig="3220" w:dyaOrig="421" w14:anchorId="4C75AC8D">
          <v:shape id="1159" o:spid="_x0000_i1089" type="#_x0000_t75" style="width:162.15pt;height:21.3pt;visibility:visible;mso-wrap-distance-left:0;mso-wrap-distance-right:0" o:ole="">
            <v:imagedata r:id="rId130" o:title="" embosscolor="white"/>
          </v:shape>
          <o:OLEObject Type="Embed" ProgID="Equation.DSMT4" ShapeID="1159" DrawAspect="Content" ObjectID="_1838634128" r:id="rId131"/>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(22)</w:t>
      </w:r>
    </w:p>
    <w:p w14:paraId="1714B3A5" w14:textId="77777777" w:rsidR="002819D5" w:rsidRPr="00956FFD" w:rsidRDefault="002819D5" w:rsidP="00781269">
      <w:pPr>
        <w:spacing w:line="240" w:lineRule="auto"/>
        <w:jc w:val="both"/>
        <w:rPr>
          <w:rFonts w:ascii="Arial" w:hAnsi="Arial" w:cs="Arial"/>
          <w:sz w:val="20"/>
          <w:szCs w:val="20"/>
        </w:rPr>
      </w:pPr>
      <w:r w:rsidRPr="00956FFD">
        <w:rPr>
          <w:rFonts w:ascii="Arial" w:hAnsi="Arial" w:cs="Arial"/>
          <w:sz w:val="20"/>
          <w:szCs w:val="20"/>
        </w:rPr>
        <w:t>where,</w:t>
      </w:r>
    </w:p>
    <w:p w14:paraId="103C83EE" w14:textId="7265DFB8" w:rsidR="002819D5" w:rsidRPr="00956FFD" w:rsidRDefault="002819D5" w:rsidP="00397330">
      <w:pPr>
        <w:spacing w:after="0" w:line="240" w:lineRule="auto"/>
        <w:jc w:val="both"/>
        <w:rPr>
          <w:rFonts w:ascii="Arial" w:hAnsi="Arial" w:cs="Arial"/>
          <w:position w:val="-20"/>
          <w:sz w:val="20"/>
          <w:szCs w:val="20"/>
        </w:rPr>
      </w:pPr>
      <w:r w:rsidRPr="00956FFD">
        <w:rPr>
          <w:rFonts w:ascii="Arial" w:hAnsi="Arial" w:cs="Arial"/>
          <w:position w:val="-10"/>
          <w:sz w:val="20"/>
          <w:szCs w:val="20"/>
        </w:rPr>
        <w:object w:dxaOrig="272" w:dyaOrig="299" w14:anchorId="59696E85">
          <v:shape id="1161" o:spid="_x0000_i1090" type="#_x0000_t75" style="width:13.75pt;height:15.05pt;visibility:visible;mso-wrap-distance-left:0;mso-wrap-distance-right:0" o:ole="">
            <v:imagedata r:id="rId132" o:title="" embosscolor="white"/>
          </v:shape>
          <o:OLEObject Type="Embed" ProgID="Equation.DSMT4" ShapeID="1161" DrawAspect="Content" ObjectID="_1838634129" r:id="rId133"/>
        </w:object>
      </w:r>
      <w:r w:rsidRPr="00956FFD">
        <w:rPr>
          <w:rFonts w:ascii="Arial" w:hAnsi="Arial" w:cs="Arial"/>
          <w:sz w:val="20"/>
          <w:szCs w:val="20"/>
        </w:rPr>
        <w:t xml:space="preserve">is a </w:t>
      </w:r>
      <w:r w:rsidRPr="00956FFD">
        <w:rPr>
          <w:rFonts w:ascii="Arial" w:hAnsi="Arial" w:cs="Arial"/>
          <w:position w:val="-6"/>
          <w:sz w:val="20"/>
          <w:szCs w:val="20"/>
        </w:rPr>
        <w:object w:dxaOrig="489" w:dyaOrig="299" w14:anchorId="3CC1C13A">
          <v:shape id="1163" o:spid="_x0000_i1091" type="#_x0000_t75" style="width:25.05pt;height:15.05pt;visibility:visible;mso-wrap-distance-left:0;mso-wrap-distance-right:0" o:ole="">
            <v:imagedata r:id="rId134" o:title="" embosscolor="white"/>
          </v:shape>
          <o:OLEObject Type="Embed" ProgID="Equation.DSMT4" ShapeID="1163" DrawAspect="Content" ObjectID="_1838634130" r:id="rId135"/>
        </w:object>
      </w:r>
      <w:r w:rsidRPr="00956FFD">
        <w:rPr>
          <w:rFonts w:ascii="Arial" w:hAnsi="Arial" w:cs="Arial"/>
          <w:sz w:val="20"/>
          <w:szCs w:val="20"/>
        </w:rPr>
        <w:t xml:space="preserve"> dimensional column vector of </w:t>
      </w:r>
      <w:proofErr w:type="gramStart"/>
      <w:r w:rsidRPr="00956FFD">
        <w:rPr>
          <w:rFonts w:ascii="Arial" w:hAnsi="Arial" w:cs="Arial"/>
          <w:sz w:val="20"/>
          <w:szCs w:val="20"/>
        </w:rPr>
        <w:t>parameters.</w:t>
      </w:r>
      <w:proofErr w:type="gramEnd"/>
      <w:r w:rsidRPr="00956FFD">
        <w:rPr>
          <w:rFonts w:ascii="Arial" w:hAnsi="Arial" w:cs="Arial"/>
          <w:sz w:val="20"/>
          <w:szCs w:val="20"/>
        </w:rPr>
        <w:t xml:space="preserve"> The </w:t>
      </w:r>
      <w:r w:rsidR="00F36E61" w:rsidRPr="00956FFD">
        <w:rPr>
          <w:rFonts w:ascii="Arial" w:hAnsi="Arial" w:cs="Arial"/>
          <w:sz w:val="20"/>
          <w:szCs w:val="20"/>
        </w:rPr>
        <w:t>P</w:t>
      </w:r>
      <w:r w:rsidRPr="00956FFD">
        <w:rPr>
          <w:rFonts w:ascii="Arial" w:hAnsi="Arial" w:cs="Arial"/>
          <w:sz w:val="20"/>
          <w:szCs w:val="20"/>
        </w:rPr>
        <w:t>robit</w:t>
      </w:r>
      <w:r w:rsidR="008D7C44" w:rsidRPr="00956FFD">
        <w:rPr>
          <w:rFonts w:ascii="Arial" w:hAnsi="Arial" w:cs="Arial"/>
          <w:sz w:val="20"/>
          <w:szCs w:val="20"/>
        </w:rPr>
        <w:t xml:space="preserve"> </w:t>
      </w:r>
      <w:r w:rsidRPr="00956FFD">
        <w:rPr>
          <w:rFonts w:ascii="Arial" w:hAnsi="Arial" w:cs="Arial"/>
          <w:sz w:val="20"/>
          <w:szCs w:val="20"/>
        </w:rPr>
        <w:t xml:space="preserve">regression model assumes that the transformation function, </w:t>
      </w:r>
      <w:r w:rsidRPr="00956FFD">
        <w:rPr>
          <w:rFonts w:ascii="Arial" w:hAnsi="Arial" w:cs="Arial"/>
          <w:position w:val="-10"/>
          <w:sz w:val="20"/>
          <w:szCs w:val="20"/>
        </w:rPr>
        <w:object w:dxaOrig="272" w:dyaOrig="326" w14:anchorId="701EB0E6">
          <v:shape id="1165" o:spid="_x0000_i1092" type="#_x0000_t75" style="width:13.75pt;height:16.3pt;visibility:visible;mso-wrap-distance-left:0;mso-wrap-distance-right:0" o:ole="">
            <v:imagedata r:id="rId136" o:title="" embosscolor="white"/>
          </v:shape>
          <o:OLEObject Type="Embed" ProgID="Equation.DSMT4" ShapeID="1165" DrawAspect="Content" ObjectID="_1838634131" r:id="rId137"/>
        </w:object>
      </w:r>
      <w:r w:rsidRPr="00956FFD">
        <w:rPr>
          <w:rFonts w:ascii="Arial" w:hAnsi="Arial" w:cs="Arial"/>
          <w:sz w:val="20"/>
          <w:szCs w:val="20"/>
        </w:rPr>
        <w:t xml:space="preserve">, is a cumulative density function of the standard normal distribution (see, for example, </w:t>
      </w:r>
      <w:proofErr w:type="spellStart"/>
      <w:r w:rsidRPr="00956FFD">
        <w:rPr>
          <w:rFonts w:ascii="Arial" w:hAnsi="Arial" w:cs="Arial"/>
          <w:sz w:val="20"/>
          <w:szCs w:val="20"/>
        </w:rPr>
        <w:t>Amzat</w:t>
      </w:r>
      <w:proofErr w:type="spellEnd"/>
      <w:r w:rsidRPr="00956FFD">
        <w:rPr>
          <w:rFonts w:ascii="Arial" w:hAnsi="Arial" w:cs="Arial"/>
          <w:sz w:val="20"/>
          <w:szCs w:val="20"/>
        </w:rPr>
        <w:t xml:space="preserve"> and Adeosun, 2014).</w:t>
      </w:r>
    </w:p>
    <w:p w14:paraId="040FE733" w14:textId="7714E267" w:rsidR="00F36E61" w:rsidRPr="00956FFD" w:rsidRDefault="00F36E61" w:rsidP="00781269">
      <w:pPr>
        <w:spacing w:after="120" w:line="240" w:lineRule="auto"/>
        <w:jc w:val="both"/>
        <w:rPr>
          <w:rFonts w:ascii="Arial" w:hAnsi="Arial" w:cs="Arial"/>
          <w:position w:val="-10"/>
          <w:sz w:val="20"/>
          <w:szCs w:val="20"/>
        </w:rPr>
      </w:pPr>
      <w:r w:rsidRPr="00956FFD">
        <w:rPr>
          <w:rFonts w:ascii="Arial" w:hAnsi="Arial" w:cs="Arial"/>
          <w:sz w:val="20"/>
          <w:szCs w:val="20"/>
        </w:rPr>
        <w:t xml:space="preserve">According to </w:t>
      </w:r>
      <w:proofErr w:type="spellStart"/>
      <w:r w:rsidRPr="00956FFD">
        <w:rPr>
          <w:rFonts w:ascii="Arial" w:hAnsi="Arial" w:cs="Arial"/>
          <w:sz w:val="20"/>
          <w:szCs w:val="20"/>
        </w:rPr>
        <w:t>Ruspriyanty</w:t>
      </w:r>
      <w:proofErr w:type="spellEnd"/>
      <w:r w:rsidRPr="00956FFD">
        <w:rPr>
          <w:rFonts w:ascii="Arial" w:hAnsi="Arial" w:cs="Arial"/>
          <w:sz w:val="20"/>
          <w:szCs w:val="20"/>
        </w:rPr>
        <w:t xml:space="preserve"> and </w:t>
      </w:r>
      <w:proofErr w:type="spellStart"/>
      <w:r w:rsidRPr="00956FFD">
        <w:rPr>
          <w:rFonts w:ascii="Arial" w:hAnsi="Arial" w:cs="Arial"/>
          <w:sz w:val="20"/>
          <w:szCs w:val="20"/>
        </w:rPr>
        <w:t>Sofro</w:t>
      </w:r>
      <w:proofErr w:type="spellEnd"/>
      <w:r w:rsidRPr="00956FFD">
        <w:rPr>
          <w:rFonts w:ascii="Arial" w:hAnsi="Arial" w:cs="Arial"/>
          <w:sz w:val="20"/>
          <w:szCs w:val="20"/>
        </w:rPr>
        <w:t xml:space="preserve"> (2018), the response/dependent variable, </w:t>
      </w:r>
      <w:r w:rsidR="00397330" w:rsidRPr="00956FFD">
        <w:rPr>
          <w:rFonts w:ascii="Arial" w:hAnsi="Arial" w:cs="Arial"/>
          <w:position w:val="-12"/>
          <w:sz w:val="20"/>
          <w:szCs w:val="20"/>
        </w:rPr>
        <w:object w:dxaOrig="260" w:dyaOrig="360" w14:anchorId="71253477">
          <v:shape id="_x0000_i1093" type="#_x0000_t75" style="width:12.5pt;height:17.55pt" o:ole="">
            <v:imagedata r:id="rId138" o:title="" embosscolor="white"/>
          </v:shape>
          <o:OLEObject Type="Embed" ProgID="Equation.DSMT4" ShapeID="_x0000_i1093" DrawAspect="Content" ObjectID="_1838634132" r:id="rId139"/>
        </w:object>
      </w:r>
      <w:r w:rsidR="00397330" w:rsidRPr="00956FFD">
        <w:rPr>
          <w:rFonts w:ascii="Arial" w:hAnsi="Arial" w:cs="Arial"/>
          <w:sz w:val="20"/>
          <w:szCs w:val="20"/>
        </w:rPr>
        <w:t xml:space="preserve">, </w:t>
      </w:r>
      <w:r w:rsidRPr="00956FFD">
        <w:rPr>
          <w:rFonts w:ascii="Arial" w:hAnsi="Arial" w:cs="Arial"/>
          <w:sz w:val="20"/>
          <w:szCs w:val="20"/>
        </w:rPr>
        <w:t>is binary; and follows the Binomial Distribution, with the probability function as follows:</w:t>
      </w:r>
    </w:p>
    <w:p w14:paraId="55039340" w14:textId="5656E164" w:rsidR="002819D5" w:rsidRPr="00956FFD" w:rsidRDefault="002819D5" w:rsidP="00781269">
      <w:pPr>
        <w:tabs>
          <w:tab w:val="center" w:pos="4680"/>
        </w:tabs>
        <w:spacing w:after="120" w:line="240" w:lineRule="auto"/>
        <w:jc w:val="both"/>
        <w:rPr>
          <w:rFonts w:ascii="Arial" w:hAnsi="Arial" w:cs="Arial"/>
          <w:sz w:val="20"/>
          <w:szCs w:val="20"/>
        </w:rPr>
      </w:pPr>
      <w:r w:rsidRPr="00956FFD">
        <w:rPr>
          <w:rFonts w:ascii="Arial" w:hAnsi="Arial" w:cs="Arial"/>
          <w:position w:val="-18"/>
          <w:sz w:val="20"/>
          <w:szCs w:val="20"/>
        </w:rPr>
        <w:object w:dxaOrig="2826" w:dyaOrig="516" w14:anchorId="647557CC">
          <v:shape id="1167" o:spid="_x0000_i1094" type="#_x0000_t75" style="width:140.85pt;height:25.65pt;visibility:visible;mso-wrap-distance-left:0;mso-wrap-distance-right:0" o:ole="">
            <v:imagedata r:id="rId140" o:title="" embosscolor="white"/>
          </v:shape>
          <o:OLEObject Type="Embed" ProgID="Equation.DSMT4" ShapeID="1167" DrawAspect="Content" ObjectID="_1838634133" r:id="rId141"/>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(23)</w:t>
      </w:r>
    </w:p>
    <w:p w14:paraId="0534F3AB" w14:textId="77777777" w:rsidR="002819D5" w:rsidRPr="00956FFD" w:rsidRDefault="002819D5" w:rsidP="00781269">
      <w:pPr>
        <w:spacing w:line="240" w:lineRule="auto"/>
        <w:jc w:val="both"/>
        <w:rPr>
          <w:rFonts w:ascii="Arial" w:hAnsi="Arial" w:cs="Arial"/>
          <w:sz w:val="20"/>
          <w:szCs w:val="20"/>
        </w:rPr>
      </w:pPr>
      <w:r w:rsidRPr="00956FFD">
        <w:rPr>
          <w:rFonts w:ascii="Arial" w:hAnsi="Arial" w:cs="Arial"/>
          <w:sz w:val="20"/>
          <w:szCs w:val="20"/>
        </w:rPr>
        <w:t>where,</w:t>
      </w:r>
    </w:p>
    <w:p w14:paraId="5B748C6F" w14:textId="0AA56AEB" w:rsidR="002819D5" w:rsidRPr="00956FFD" w:rsidRDefault="002819D5" w:rsidP="00781269">
      <w:pPr>
        <w:spacing w:after="120" w:line="240" w:lineRule="auto"/>
        <w:jc w:val="both"/>
        <w:rPr>
          <w:rFonts w:ascii="Arial" w:hAnsi="Arial" w:cs="Arial"/>
          <w:position w:val="-20"/>
          <w:sz w:val="20"/>
          <w:szCs w:val="20"/>
        </w:rPr>
      </w:pPr>
      <w:r w:rsidRPr="00956FFD">
        <w:rPr>
          <w:rFonts w:ascii="Arial" w:hAnsi="Arial" w:cs="Arial"/>
          <w:position w:val="-12"/>
          <w:sz w:val="20"/>
          <w:szCs w:val="20"/>
        </w:rPr>
        <w:object w:dxaOrig="897" w:dyaOrig="367" w14:anchorId="04B60AD9">
          <v:shape id="1169" o:spid="_x0000_i1095" type="#_x0000_t75" style="width:45.1pt;height:18.8pt;visibility:visible;mso-wrap-distance-left:0;mso-wrap-distance-right:0" o:ole="">
            <v:imagedata r:id="rId142" o:title="" embosscolor="white"/>
          </v:shape>
          <o:OLEObject Type="Embed" ProgID="Equation.DSMT4" ShapeID="1169" DrawAspect="Content" ObjectID="_1838634134" r:id="rId143"/>
        </w:object>
      </w:r>
      <w:r w:rsidRPr="00956FFD">
        <w:rPr>
          <w:rFonts w:ascii="Arial" w:hAnsi="Arial" w:cs="Arial"/>
          <w:sz w:val="20"/>
          <w:szCs w:val="20"/>
        </w:rPr>
        <w:t xml:space="preserve">; </w:t>
      </w:r>
      <w:r w:rsidRPr="00956FFD">
        <w:rPr>
          <w:rFonts w:ascii="Arial" w:hAnsi="Arial" w:cs="Arial"/>
          <w:position w:val="-12"/>
          <w:sz w:val="20"/>
          <w:szCs w:val="20"/>
        </w:rPr>
        <w:object w:dxaOrig="299" w:dyaOrig="367" w14:anchorId="56CAE339">
          <v:shape id="1171" o:spid="_x0000_i1096" type="#_x0000_t75" style="width:15.05pt;height:18.8pt;visibility:visible;mso-wrap-distance-left:0;mso-wrap-distance-right:0" o:ole="">
            <v:imagedata r:id="rId144" o:title="" embosscolor="white"/>
          </v:shape>
          <o:OLEObject Type="Embed" ProgID="Equation.DSMT4" ShapeID="1171" DrawAspect="Content" ObjectID="_1838634135" r:id="rId145"/>
        </w:object>
      </w:r>
      <w:r w:rsidRPr="00956FFD">
        <w:rPr>
          <w:rFonts w:ascii="Arial" w:hAnsi="Arial" w:cs="Arial"/>
          <w:sz w:val="20"/>
          <w:szCs w:val="20"/>
        </w:rPr>
        <w:t xml:space="preserve"> is the probability of occurrence of the </w:t>
      </w:r>
      <w:r w:rsidRPr="00956FFD">
        <w:rPr>
          <w:rFonts w:ascii="Arial" w:hAnsi="Arial" w:cs="Arial"/>
          <w:position w:val="-6"/>
          <w:sz w:val="20"/>
          <w:szCs w:val="20"/>
        </w:rPr>
        <w:object w:dxaOrig="149" w:dyaOrig="272" w14:anchorId="407BEAFB">
          <v:shape id="1173" o:spid="_x0000_i1097" type="#_x0000_t75" style="width:7.5pt;height:13.75pt;visibility:visible;mso-wrap-distance-left:0;mso-wrap-distance-right:0" o:ole="">
            <v:imagedata r:id="rId146" o:title="" embosscolor="white"/>
          </v:shape>
          <o:OLEObject Type="Embed" ProgID="Equation.DSMT4" ShapeID="1173" DrawAspect="Content" ObjectID="_1838634136" r:id="rId147"/>
        </w:object>
      </w:r>
      <w:r w:rsidR="00401D13" w:rsidRPr="00956FFD">
        <w:rPr>
          <w:rFonts w:ascii="Arial" w:hAnsi="Arial" w:cs="Arial"/>
          <w:sz w:val="20"/>
          <w:szCs w:val="20"/>
        </w:rPr>
        <w:t xml:space="preserve"> </w:t>
      </w:r>
      <w:r w:rsidRPr="00956FFD">
        <w:rPr>
          <w:rFonts w:ascii="Arial" w:hAnsi="Arial" w:cs="Arial"/>
          <w:sz w:val="20"/>
          <w:szCs w:val="20"/>
        </w:rPr>
        <w:t xml:space="preserve">for </w:t>
      </w:r>
      <w:bookmarkStart w:id="2" w:name="_Hlk223530261"/>
      <w:r w:rsidRPr="00956FFD">
        <w:rPr>
          <w:rFonts w:ascii="Arial" w:hAnsi="Arial" w:cs="Arial"/>
          <w:position w:val="-12"/>
          <w:sz w:val="20"/>
          <w:szCs w:val="20"/>
        </w:rPr>
        <w:object w:dxaOrig="571" w:dyaOrig="367" w14:anchorId="6CF280E3">
          <v:shape id="1175" o:spid="_x0000_i1098" type="#_x0000_t75" style="width:28.8pt;height:18.8pt;visibility:visible;mso-wrap-distance-left:0;mso-wrap-distance-right:0" o:ole="">
            <v:imagedata r:id="rId148" o:title="" embosscolor="white"/>
          </v:shape>
          <o:OLEObject Type="Embed" ProgID="Equation.DSMT4" ShapeID="1175" DrawAspect="Content" ObjectID="_1838634137" r:id="rId149"/>
        </w:object>
      </w:r>
      <w:bookmarkEnd w:id="2"/>
      <w:r w:rsidRPr="00956FFD">
        <w:rPr>
          <w:rFonts w:ascii="Arial" w:hAnsi="Arial" w:cs="Arial"/>
          <w:sz w:val="20"/>
          <w:szCs w:val="20"/>
        </w:rPr>
        <w:t xml:space="preserve">; and </w:t>
      </w:r>
      <w:r w:rsidRPr="00956FFD">
        <w:rPr>
          <w:rFonts w:ascii="Arial" w:hAnsi="Arial" w:cs="Arial"/>
          <w:position w:val="-12"/>
          <w:sz w:val="20"/>
          <w:szCs w:val="20"/>
        </w:rPr>
        <w:object w:dxaOrig="625" w:dyaOrig="394" w14:anchorId="2E477F46">
          <v:shape id="1177" o:spid="_x0000_i1099" type="#_x0000_t75" style="width:31.3pt;height:19.4pt;visibility:visible;mso-wrap-distance-left:0;mso-wrap-distance-right:0" o:ole="">
            <v:imagedata r:id="rId150" o:title="" embosscolor="white"/>
          </v:shape>
          <o:OLEObject Type="Embed" ProgID="Equation.DSMT4" ShapeID="1177" DrawAspect="Content" ObjectID="_1838634138" r:id="rId151"/>
        </w:object>
      </w:r>
      <w:r w:rsidRPr="00956FFD">
        <w:rPr>
          <w:rFonts w:ascii="Arial" w:hAnsi="Arial" w:cs="Arial"/>
          <w:sz w:val="20"/>
          <w:szCs w:val="20"/>
        </w:rPr>
        <w:t xml:space="preserve">is the probability of the occurrence of the </w:t>
      </w:r>
      <w:r w:rsidRPr="00956FFD">
        <w:rPr>
          <w:rFonts w:ascii="Arial" w:hAnsi="Arial" w:cs="Arial"/>
          <w:position w:val="-6"/>
          <w:sz w:val="20"/>
          <w:szCs w:val="20"/>
        </w:rPr>
        <w:object w:dxaOrig="149" w:dyaOrig="272" w14:anchorId="07EA6F2F">
          <v:shape id="1179" o:spid="_x0000_i1100" type="#_x0000_t75" style="width:7.5pt;height:13.75pt;visibility:visible;mso-wrap-distance-left:0;mso-wrap-distance-right:0" o:ole="">
            <v:imagedata r:id="rId146" o:title="" embosscolor="white"/>
          </v:shape>
          <o:OLEObject Type="Embed" ProgID="Equation.DSMT4" ShapeID="1179" DrawAspect="Content" ObjectID="_1838634139" r:id="rId152"/>
        </w:object>
      </w:r>
      <w:r w:rsidRPr="00956FFD">
        <w:rPr>
          <w:rFonts w:ascii="Arial" w:hAnsi="Arial" w:cs="Arial"/>
          <w:sz w:val="20"/>
          <w:szCs w:val="20"/>
        </w:rPr>
        <w:t xml:space="preserve"> for </w:t>
      </w:r>
      <w:r w:rsidRPr="00956FFD">
        <w:rPr>
          <w:rFonts w:ascii="Arial" w:hAnsi="Arial" w:cs="Arial"/>
          <w:position w:val="-12"/>
          <w:sz w:val="20"/>
          <w:szCs w:val="20"/>
        </w:rPr>
        <w:object w:dxaOrig="666" w:dyaOrig="367" w14:anchorId="47B80DE1">
          <v:shape id="1181" o:spid="_x0000_i1101" type="#_x0000_t75" style="width:33.2pt;height:18.8pt;visibility:visible;mso-wrap-distance-left:0;mso-wrap-distance-right:0" o:ole="">
            <v:imagedata r:id="rId153" o:title="" embosscolor="white"/>
          </v:shape>
          <o:OLEObject Type="Embed" ProgID="Equation.DSMT4" ShapeID="1181" DrawAspect="Content" ObjectID="_1838634140" r:id="rId154"/>
        </w:object>
      </w:r>
      <w:r w:rsidRPr="00956FFD">
        <w:rPr>
          <w:rFonts w:ascii="Arial" w:hAnsi="Arial" w:cs="Arial"/>
          <w:sz w:val="20"/>
          <w:szCs w:val="20"/>
        </w:rPr>
        <w:t xml:space="preserve">. The transformation function in the </w:t>
      </w:r>
      <w:r w:rsidR="00397330" w:rsidRPr="00956FFD">
        <w:rPr>
          <w:rFonts w:ascii="Arial" w:hAnsi="Arial" w:cs="Arial"/>
          <w:sz w:val="20"/>
          <w:szCs w:val="20"/>
        </w:rPr>
        <w:t>P</w:t>
      </w:r>
      <w:r w:rsidRPr="00956FFD">
        <w:rPr>
          <w:rFonts w:ascii="Arial" w:hAnsi="Arial" w:cs="Arial"/>
          <w:sz w:val="20"/>
          <w:szCs w:val="20"/>
        </w:rPr>
        <w:t>robit regression model</w:t>
      </w:r>
      <w:r w:rsidR="00401D13" w:rsidRPr="00956FFD">
        <w:rPr>
          <w:rFonts w:ascii="Arial" w:hAnsi="Arial" w:cs="Arial"/>
          <w:sz w:val="20"/>
          <w:szCs w:val="20"/>
        </w:rPr>
        <w:t xml:space="preserve"> is the</w:t>
      </w:r>
      <w:r w:rsidR="00F46E59">
        <w:rPr>
          <w:rFonts w:ascii="Arial" w:hAnsi="Arial" w:cs="Arial"/>
          <w:sz w:val="20"/>
          <w:szCs w:val="20"/>
        </w:rPr>
        <w:t xml:space="preserve"> cumulative function of the</w:t>
      </w:r>
      <w:r w:rsidR="00401D13" w:rsidRPr="00956FFD">
        <w:rPr>
          <w:rFonts w:ascii="Arial" w:hAnsi="Arial" w:cs="Arial"/>
          <w:sz w:val="20"/>
          <w:szCs w:val="20"/>
        </w:rPr>
        <w:t xml:space="preserve"> </w:t>
      </w:r>
      <w:r w:rsidR="00F46E59">
        <w:rPr>
          <w:rFonts w:ascii="Arial" w:hAnsi="Arial" w:cs="Arial"/>
          <w:position w:val="-20"/>
          <w:sz w:val="20"/>
          <w:szCs w:val="20"/>
        </w:rPr>
        <w:t>cumulative function of the Normal Distribution as a link function in Generalized Linear Model. In general, the Probit regression model can be expressed as,</w:t>
      </w:r>
    </w:p>
    <w:p w14:paraId="213C69B3" w14:textId="782759B9" w:rsidR="002819D5" w:rsidRPr="00956FFD" w:rsidRDefault="002819D5" w:rsidP="00781269">
      <w:pPr>
        <w:tabs>
          <w:tab w:val="center" w:pos="4680"/>
        </w:tabs>
        <w:spacing w:after="120" w:line="240" w:lineRule="auto"/>
        <w:jc w:val="both"/>
        <w:rPr>
          <w:rFonts w:ascii="Arial" w:hAnsi="Arial" w:cs="Arial"/>
          <w:sz w:val="20"/>
          <w:szCs w:val="20"/>
        </w:rPr>
      </w:pPr>
      <w:r w:rsidRPr="00956FFD">
        <w:rPr>
          <w:rFonts w:ascii="Arial" w:hAnsi="Arial" w:cs="Arial"/>
          <w:position w:val="-18"/>
          <w:sz w:val="20"/>
          <w:szCs w:val="20"/>
        </w:rPr>
        <w:object w:dxaOrig="4945" w:dyaOrig="489" w14:anchorId="7AF9463A">
          <v:shape id="1183" o:spid="_x0000_i1102" type="#_x0000_t75" style="width:247.3pt;height:25.05pt;visibility:visible;mso-wrap-distance-left:0;mso-wrap-distance-right:0" o:ole="">
            <v:imagedata r:id="rId155" o:title="" embosscolor="white"/>
          </v:shape>
          <o:OLEObject Type="Embed" ProgID="Equation.DSMT4" ShapeID="1183" DrawAspect="Content" ObjectID="_1838634141" r:id="rId156"/>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(24)</w:t>
      </w:r>
    </w:p>
    <w:p w14:paraId="25AFB6AB" w14:textId="77777777" w:rsidR="002819D5" w:rsidRPr="00956FFD" w:rsidRDefault="002819D5" w:rsidP="00781269">
      <w:pPr>
        <w:spacing w:line="240" w:lineRule="auto"/>
        <w:jc w:val="both"/>
        <w:rPr>
          <w:rFonts w:ascii="Arial" w:hAnsi="Arial" w:cs="Arial"/>
          <w:position w:val="-20"/>
          <w:sz w:val="20"/>
          <w:szCs w:val="20"/>
        </w:rPr>
      </w:pPr>
      <w:r w:rsidRPr="00956FFD">
        <w:rPr>
          <w:rFonts w:ascii="Arial" w:hAnsi="Arial" w:cs="Arial"/>
          <w:position w:val="-20"/>
          <w:sz w:val="20"/>
          <w:szCs w:val="20"/>
        </w:rPr>
        <w:t>Since probit model is related to the cumulative function of normal distribution, the model can be written as,</w:t>
      </w:r>
    </w:p>
    <w:p w14:paraId="60FF9244" w14:textId="6E2E5285" w:rsidR="002819D5" w:rsidRPr="00956FFD" w:rsidRDefault="002819D5" w:rsidP="00781269">
      <w:pPr>
        <w:tabs>
          <w:tab w:val="center" w:pos="4680"/>
        </w:tabs>
        <w:spacing w:after="120" w:line="240" w:lineRule="auto"/>
        <w:jc w:val="both"/>
        <w:rPr>
          <w:rFonts w:ascii="Arial" w:hAnsi="Arial" w:cs="Arial"/>
          <w:sz w:val="20"/>
          <w:szCs w:val="20"/>
        </w:rPr>
      </w:pPr>
      <w:r w:rsidRPr="00956FFD">
        <w:rPr>
          <w:rFonts w:ascii="Arial" w:hAnsi="Arial" w:cs="Arial"/>
          <w:position w:val="-14"/>
          <w:sz w:val="20"/>
          <w:szCs w:val="20"/>
        </w:rPr>
        <w:object w:dxaOrig="3777" w:dyaOrig="394" w14:anchorId="480828F0">
          <v:shape id="1185" o:spid="_x0000_i1103" type="#_x0000_t75" style="width:189.1pt;height:19.4pt;visibility:visible;mso-wrap-distance-left:0;mso-wrap-distance-right:0" o:ole="">
            <v:imagedata r:id="rId157" o:title="" embosscolor="white"/>
          </v:shape>
          <o:OLEObject Type="Embed" ProgID="Equation.DSMT4" ShapeID="1185" DrawAspect="Content" ObjectID="_1838634142" r:id="rId158"/>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(25)</w:t>
      </w:r>
    </w:p>
    <w:p w14:paraId="479B13DE" w14:textId="77777777" w:rsidR="002819D5" w:rsidRPr="00956FFD" w:rsidRDefault="002819D5" w:rsidP="002118E4">
      <w:pPr>
        <w:spacing w:after="0" w:line="240" w:lineRule="auto"/>
        <w:jc w:val="both"/>
        <w:rPr>
          <w:rFonts w:ascii="Arial" w:hAnsi="Arial" w:cs="Arial"/>
          <w:sz w:val="20"/>
          <w:szCs w:val="20"/>
        </w:rPr>
      </w:pPr>
      <w:r w:rsidRPr="00956FFD">
        <w:rPr>
          <w:rFonts w:ascii="Arial" w:hAnsi="Arial" w:cs="Arial"/>
          <w:sz w:val="20"/>
          <w:szCs w:val="20"/>
        </w:rPr>
        <w:t xml:space="preserve">to obtain an expectation of the </w:t>
      </w:r>
      <w:proofErr w:type="spellStart"/>
      <w:r w:rsidRPr="00956FFD">
        <w:rPr>
          <w:rFonts w:ascii="Arial" w:hAnsi="Arial" w:cs="Arial"/>
          <w:sz w:val="20"/>
          <w:szCs w:val="20"/>
        </w:rPr>
        <w:t>probit</w:t>
      </w:r>
      <w:proofErr w:type="spellEnd"/>
      <w:r w:rsidRPr="00956FFD">
        <w:rPr>
          <w:rFonts w:ascii="Arial" w:hAnsi="Arial" w:cs="Arial"/>
          <w:sz w:val="20"/>
          <w:szCs w:val="20"/>
        </w:rPr>
        <w:t xml:space="preserve"> value, </w:t>
      </w:r>
      <w:r w:rsidRPr="00956FFD">
        <w:rPr>
          <w:rFonts w:ascii="Arial" w:hAnsi="Arial" w:cs="Arial"/>
          <w:position w:val="-12"/>
          <w:sz w:val="20"/>
          <w:szCs w:val="20"/>
        </w:rPr>
        <w:object w:dxaOrig="299" w:dyaOrig="394" w14:anchorId="7C17616A">
          <v:shape id="1187" o:spid="_x0000_i1104" type="#_x0000_t75" style="width:15.05pt;height:19.4pt;visibility:visible;mso-wrap-distance-left:0;mso-wrap-distance-right:0" o:ole="">
            <v:imagedata r:id="rId159" o:title="" embosscolor="white"/>
          </v:shape>
          <o:OLEObject Type="Embed" ProgID="Equation.DSMT4" ShapeID="1187" DrawAspect="Content" ObjectID="_1838634143" r:id="rId160"/>
        </w:object>
      </w:r>
      <w:r w:rsidRPr="00956FFD">
        <w:rPr>
          <w:rFonts w:ascii="Arial" w:hAnsi="Arial" w:cs="Arial"/>
          <w:sz w:val="20"/>
          <w:szCs w:val="20"/>
        </w:rPr>
        <w:t xml:space="preserve">. </w:t>
      </w:r>
    </w:p>
    <w:p w14:paraId="23560B55" w14:textId="77777777" w:rsidR="002819D5" w:rsidRPr="00956FFD" w:rsidRDefault="002819D5" w:rsidP="002118E4">
      <w:pPr>
        <w:spacing w:after="120" w:line="240" w:lineRule="auto"/>
        <w:jc w:val="both"/>
        <w:rPr>
          <w:rFonts w:ascii="Arial" w:hAnsi="Arial" w:cs="Arial"/>
          <w:position w:val="-20"/>
          <w:sz w:val="20"/>
          <w:szCs w:val="20"/>
        </w:rPr>
      </w:pPr>
      <w:r w:rsidRPr="00956FFD">
        <w:rPr>
          <w:rFonts w:ascii="Arial" w:hAnsi="Arial" w:cs="Arial"/>
          <w:position w:val="-20"/>
          <w:sz w:val="20"/>
          <w:szCs w:val="20"/>
        </w:rPr>
        <w:t xml:space="preserve">In the model, according to </w:t>
      </w:r>
      <w:proofErr w:type="spellStart"/>
      <w:r w:rsidRPr="00956FFD">
        <w:rPr>
          <w:rFonts w:ascii="Arial" w:hAnsi="Arial" w:cs="Arial"/>
          <w:position w:val="-20"/>
          <w:sz w:val="20"/>
          <w:szCs w:val="20"/>
        </w:rPr>
        <w:t>Amzat</w:t>
      </w:r>
      <w:proofErr w:type="spellEnd"/>
      <w:r w:rsidRPr="00956FFD">
        <w:rPr>
          <w:rFonts w:ascii="Arial" w:hAnsi="Arial" w:cs="Arial"/>
          <w:position w:val="-20"/>
          <w:sz w:val="20"/>
          <w:szCs w:val="20"/>
        </w:rPr>
        <w:t xml:space="preserve"> and Adeosun (2014), the inverse standard normal cumulative distribution function of the probability is modeled as a linear combination of the predictors. The model can be represented as,</w:t>
      </w:r>
    </w:p>
    <w:p w14:paraId="36FD93FF" w14:textId="761582DA" w:rsidR="002819D5" w:rsidRPr="00956FFD" w:rsidRDefault="002819D5" w:rsidP="00781269">
      <w:pPr>
        <w:tabs>
          <w:tab w:val="center" w:pos="4680"/>
        </w:tabs>
        <w:spacing w:after="120" w:line="240" w:lineRule="auto"/>
        <w:jc w:val="both"/>
        <w:rPr>
          <w:rFonts w:ascii="Arial" w:hAnsi="Arial" w:cs="Arial"/>
          <w:sz w:val="20"/>
          <w:szCs w:val="20"/>
        </w:rPr>
      </w:pPr>
      <w:r w:rsidRPr="00956FFD">
        <w:rPr>
          <w:rFonts w:ascii="Arial" w:hAnsi="Arial" w:cs="Arial"/>
          <w:position w:val="-14"/>
          <w:sz w:val="20"/>
          <w:szCs w:val="20"/>
        </w:rPr>
        <w:object w:dxaOrig="4741" w:dyaOrig="394" w14:anchorId="280124BB">
          <v:shape id="1189" o:spid="_x0000_i1105" type="#_x0000_t75" style="width:237.3pt;height:19.4pt;visibility:visible;mso-wrap-distance-left:0;mso-wrap-distance-right:0" o:ole="">
            <v:imagedata r:id="rId161" o:title="" embosscolor="white"/>
          </v:shape>
          <o:OLEObject Type="Embed" ProgID="Equation.DSMT4" ShapeID="1189" DrawAspect="Content" ObjectID="_1838634144" r:id="rId162"/>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(26)</w:t>
      </w:r>
    </w:p>
    <w:p w14:paraId="3923687E" w14:textId="77777777" w:rsidR="002819D5" w:rsidRPr="00956FFD" w:rsidRDefault="002819D5" w:rsidP="002118E4">
      <w:pPr>
        <w:spacing w:after="60" w:line="240" w:lineRule="auto"/>
        <w:jc w:val="both"/>
        <w:rPr>
          <w:rFonts w:ascii="Arial" w:hAnsi="Arial" w:cs="Arial"/>
          <w:position w:val="-20"/>
          <w:sz w:val="20"/>
          <w:szCs w:val="20"/>
        </w:rPr>
      </w:pPr>
      <w:r w:rsidRPr="00956FFD">
        <w:rPr>
          <w:rFonts w:ascii="Arial" w:hAnsi="Arial" w:cs="Arial"/>
          <w:position w:val="-20"/>
          <w:sz w:val="20"/>
          <w:szCs w:val="20"/>
        </w:rPr>
        <w:t xml:space="preserve">where, </w:t>
      </w:r>
    </w:p>
    <w:p w14:paraId="1E6C6EDC" w14:textId="0349F6CB" w:rsidR="002819D5" w:rsidRPr="00956FFD" w:rsidRDefault="002819D5" w:rsidP="00956FFD">
      <w:pPr>
        <w:spacing w:after="120" w:line="240" w:lineRule="auto"/>
        <w:jc w:val="both"/>
        <w:rPr>
          <w:rFonts w:ascii="Arial" w:hAnsi="Arial" w:cs="Arial"/>
          <w:position w:val="-20"/>
          <w:sz w:val="20"/>
          <w:szCs w:val="20"/>
        </w:rPr>
      </w:pPr>
      <w:r w:rsidRPr="00956FFD">
        <w:rPr>
          <w:rFonts w:ascii="Arial" w:hAnsi="Arial" w:cs="Arial"/>
          <w:position w:val="-32"/>
          <w:sz w:val="20"/>
          <w:szCs w:val="20"/>
        </w:rPr>
        <w:object w:dxaOrig="2703" w:dyaOrig="747" w14:anchorId="4EEAF246">
          <v:shape id="1191" o:spid="_x0000_i1106" type="#_x0000_t75" style="width:135.25pt;height:37.55pt;visibility:visible;mso-wrap-distance-left:0;mso-wrap-distance-right:0" o:ole="">
            <v:imagedata r:id="rId163" o:title="" embosscolor="white"/>
          </v:shape>
          <o:OLEObject Type="Embed" ProgID="Equation.DSMT4" ShapeID="1191" DrawAspect="Content" ObjectID="_1838634145" r:id="rId164"/>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455E77"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(27)</w:t>
      </w:r>
    </w:p>
    <w:p w14:paraId="2A7FE061" w14:textId="39924FF6" w:rsidR="002819D5" w:rsidRPr="00956FFD" w:rsidRDefault="00455E77" w:rsidP="00781269">
      <w:pPr>
        <w:spacing w:after="0" w:line="240" w:lineRule="auto"/>
        <w:jc w:val="both"/>
        <w:rPr>
          <w:rFonts w:ascii="Arial" w:hAnsi="Arial" w:cs="Arial"/>
          <w:sz w:val="20"/>
          <w:szCs w:val="20"/>
        </w:rPr>
      </w:pPr>
      <w:r w:rsidRPr="00956FFD">
        <w:rPr>
          <w:rFonts w:ascii="Arial" w:hAnsi="Arial" w:cs="Arial"/>
          <w:sz w:val="20"/>
          <w:szCs w:val="20"/>
        </w:rPr>
        <w:t>a</w:t>
      </w:r>
      <w:r w:rsidR="002819D5" w:rsidRPr="00956FFD">
        <w:rPr>
          <w:rFonts w:ascii="Arial" w:hAnsi="Arial" w:cs="Arial"/>
          <w:sz w:val="20"/>
          <w:szCs w:val="20"/>
        </w:rPr>
        <w:t>nd</w:t>
      </w:r>
      <w:r w:rsidRPr="00956FFD">
        <w:rPr>
          <w:rFonts w:ascii="Arial" w:hAnsi="Arial" w:cs="Arial"/>
          <w:sz w:val="20"/>
          <w:szCs w:val="20"/>
        </w:rPr>
        <w:t xml:space="preserve"> </w:t>
      </w:r>
      <w:r w:rsidR="002819D5" w:rsidRPr="00956FFD">
        <w:rPr>
          <w:rFonts w:ascii="Arial" w:hAnsi="Arial" w:cs="Arial"/>
          <w:position w:val="-10"/>
          <w:sz w:val="20"/>
          <w:szCs w:val="20"/>
        </w:rPr>
        <w:object w:dxaOrig="394" w:dyaOrig="326" w14:anchorId="265D4731">
          <v:shape id="1193" o:spid="_x0000_i1107" type="#_x0000_t75" style="width:19.4pt;height:16.3pt;visibility:visible;mso-wrap-distance-left:0;mso-wrap-distance-right:0" o:ole="">
            <v:imagedata r:id="rId165" o:title="" embosscolor="white"/>
          </v:shape>
          <o:OLEObject Type="Embed" ProgID="Equation.3" ShapeID="1193" DrawAspect="Content" ObjectID="_1838634146" r:id="rId166"/>
        </w:object>
      </w:r>
      <w:r w:rsidR="002819D5" w:rsidRPr="00956FFD">
        <w:rPr>
          <w:rFonts w:ascii="Arial" w:hAnsi="Arial" w:cs="Arial"/>
          <w:sz w:val="20"/>
          <w:szCs w:val="20"/>
        </w:rPr>
        <w:t xml:space="preserve"> is the inverse of the cumulative distribution function of the standard normal distribution.</w:t>
      </w:r>
    </w:p>
    <w:p w14:paraId="02BF8C49" w14:textId="77777777" w:rsidR="00E87A91" w:rsidRPr="00B90364" w:rsidRDefault="00E87A91" w:rsidP="00781269">
      <w:pPr>
        <w:spacing w:after="0" w:line="240" w:lineRule="auto"/>
        <w:jc w:val="both"/>
        <w:rPr>
          <w:rFonts w:ascii="Arial" w:hAnsi="Arial" w:cs="Arial"/>
          <w:sz w:val="24"/>
          <w:szCs w:val="24"/>
        </w:rPr>
      </w:pPr>
    </w:p>
    <w:p w14:paraId="62E18FD2" w14:textId="24252EC1" w:rsidR="00C81F30" w:rsidRPr="002118E4" w:rsidRDefault="00397330" w:rsidP="00956FFD">
      <w:pPr>
        <w:spacing w:after="60" w:line="240" w:lineRule="auto"/>
        <w:jc w:val="both"/>
        <w:rPr>
          <w:rFonts w:ascii="Arial" w:hAnsi="Arial" w:cs="Arial"/>
          <w:b/>
          <w:sz w:val="20"/>
          <w:szCs w:val="20"/>
          <w:u w:val="single"/>
        </w:rPr>
      </w:pPr>
      <w:r w:rsidRPr="002118E4">
        <w:rPr>
          <w:rFonts w:ascii="Arial" w:hAnsi="Arial" w:cs="Arial"/>
          <w:b/>
          <w:sz w:val="20"/>
          <w:szCs w:val="20"/>
          <w:u w:val="single"/>
        </w:rPr>
        <w:t>2</w:t>
      </w:r>
      <w:r w:rsidR="00567D00" w:rsidRPr="002118E4">
        <w:rPr>
          <w:rFonts w:ascii="Arial" w:hAnsi="Arial" w:cs="Arial"/>
          <w:b/>
          <w:sz w:val="20"/>
          <w:szCs w:val="20"/>
          <w:u w:val="single"/>
        </w:rPr>
        <w:t xml:space="preserve">.2.1   </w:t>
      </w:r>
      <w:r w:rsidR="00137FAA" w:rsidRPr="002118E4">
        <w:rPr>
          <w:rFonts w:ascii="Arial" w:hAnsi="Arial" w:cs="Arial"/>
          <w:b/>
          <w:sz w:val="20"/>
          <w:szCs w:val="20"/>
          <w:u w:val="single"/>
        </w:rPr>
        <w:t xml:space="preserve">Assumptions of Probit </w:t>
      </w:r>
      <w:r w:rsidR="00956FFD" w:rsidRPr="002118E4">
        <w:rPr>
          <w:rFonts w:ascii="Arial" w:hAnsi="Arial" w:cs="Arial"/>
          <w:b/>
          <w:sz w:val="20"/>
          <w:szCs w:val="20"/>
          <w:u w:val="single"/>
        </w:rPr>
        <w:t>r</w:t>
      </w:r>
      <w:r w:rsidR="00137FAA" w:rsidRPr="002118E4">
        <w:rPr>
          <w:rFonts w:ascii="Arial" w:hAnsi="Arial" w:cs="Arial"/>
          <w:b/>
          <w:sz w:val="20"/>
          <w:szCs w:val="20"/>
          <w:u w:val="single"/>
        </w:rPr>
        <w:t>egression</w:t>
      </w:r>
    </w:p>
    <w:p w14:paraId="02575AB6" w14:textId="3A1AAFE9" w:rsidR="00C81F30" w:rsidRPr="00956FFD" w:rsidRDefault="00137FAA" w:rsidP="00956FFD">
      <w:pPr>
        <w:spacing w:after="60" w:line="240" w:lineRule="auto"/>
        <w:jc w:val="both"/>
        <w:rPr>
          <w:rFonts w:ascii="Arial" w:hAnsi="Arial" w:cs="Arial"/>
          <w:sz w:val="20"/>
          <w:szCs w:val="20"/>
        </w:rPr>
      </w:pPr>
      <w:r w:rsidRPr="00956FFD">
        <w:rPr>
          <w:rFonts w:ascii="Arial" w:hAnsi="Arial" w:cs="Arial"/>
          <w:sz w:val="20"/>
          <w:szCs w:val="20"/>
        </w:rPr>
        <w:t xml:space="preserve">According to Spring (2022), the followings are the basic assumptions of </w:t>
      </w:r>
      <w:r w:rsidR="00397330" w:rsidRPr="00956FFD">
        <w:rPr>
          <w:rFonts w:ascii="Arial" w:hAnsi="Arial" w:cs="Arial"/>
          <w:sz w:val="20"/>
          <w:szCs w:val="20"/>
        </w:rPr>
        <w:t>P</w:t>
      </w:r>
      <w:r w:rsidRPr="00956FFD">
        <w:rPr>
          <w:rFonts w:ascii="Arial" w:hAnsi="Arial" w:cs="Arial"/>
          <w:sz w:val="20"/>
          <w:szCs w:val="20"/>
        </w:rPr>
        <w:t>robit regression:</w:t>
      </w:r>
    </w:p>
    <w:p w14:paraId="6C3FAF69" w14:textId="77777777" w:rsidR="00C81F30" w:rsidRPr="00956FFD" w:rsidRDefault="00137FAA" w:rsidP="00781269">
      <w:pPr>
        <w:pStyle w:val="ListParagraph"/>
        <w:numPr>
          <w:ilvl w:val="0"/>
          <w:numId w:val="16"/>
        </w:numPr>
        <w:spacing w:after="200" w:line="240" w:lineRule="auto"/>
        <w:jc w:val="both"/>
        <w:rPr>
          <w:rFonts w:ascii="Arial" w:hAnsi="Arial" w:cs="Arial"/>
          <w:sz w:val="20"/>
          <w:szCs w:val="20"/>
        </w:rPr>
      </w:pPr>
      <w:r w:rsidRPr="00956FFD">
        <w:rPr>
          <w:rFonts w:ascii="Arial" w:hAnsi="Arial" w:cs="Arial"/>
          <w:sz w:val="20"/>
          <w:szCs w:val="20"/>
        </w:rPr>
        <w:lastRenderedPageBreak/>
        <w:t>Binary outcome: The dependent variables must be binary, having two possible outcomes (generally coded as 0 and 1);</w:t>
      </w:r>
    </w:p>
    <w:p w14:paraId="6239514C" w14:textId="77777777" w:rsidR="00C81F30" w:rsidRPr="00956FFD" w:rsidRDefault="00137FAA" w:rsidP="00781269">
      <w:pPr>
        <w:pStyle w:val="ListParagraph"/>
        <w:numPr>
          <w:ilvl w:val="0"/>
          <w:numId w:val="16"/>
        </w:numPr>
        <w:spacing w:after="200" w:line="240" w:lineRule="auto"/>
        <w:jc w:val="both"/>
        <w:rPr>
          <w:rFonts w:ascii="Arial" w:hAnsi="Arial" w:cs="Arial"/>
          <w:sz w:val="20"/>
          <w:szCs w:val="20"/>
        </w:rPr>
      </w:pPr>
      <w:r w:rsidRPr="00956FFD">
        <w:rPr>
          <w:rFonts w:ascii="Arial" w:hAnsi="Arial" w:cs="Arial"/>
          <w:sz w:val="20"/>
          <w:szCs w:val="20"/>
        </w:rPr>
        <w:t>Errors are independent: Observations must be independent, meaning one outcome probability should not rely on any other outcome in the data set; to avoid clustering in the data;</w:t>
      </w:r>
    </w:p>
    <w:p w14:paraId="4BF0AEA5" w14:textId="77777777" w:rsidR="00C81F30" w:rsidRPr="00956FFD" w:rsidRDefault="00137FAA" w:rsidP="00781269">
      <w:pPr>
        <w:pStyle w:val="ListParagraph"/>
        <w:numPr>
          <w:ilvl w:val="0"/>
          <w:numId w:val="16"/>
        </w:numPr>
        <w:spacing w:after="200" w:line="240" w:lineRule="auto"/>
        <w:jc w:val="both"/>
        <w:rPr>
          <w:rFonts w:ascii="Arial" w:hAnsi="Arial" w:cs="Arial"/>
          <w:sz w:val="20"/>
          <w:szCs w:val="20"/>
        </w:rPr>
      </w:pPr>
      <w:r w:rsidRPr="00956FFD">
        <w:rPr>
          <w:rFonts w:ascii="Arial" w:hAnsi="Arial" w:cs="Arial"/>
          <w:sz w:val="20"/>
          <w:szCs w:val="20"/>
        </w:rPr>
        <w:t>Linearity: The outcome so acquired and the independent or explanatory variables should possess a linear relationship;</w:t>
      </w:r>
    </w:p>
    <w:p w14:paraId="6B68C834" w14:textId="77777777" w:rsidR="00C81F30" w:rsidRPr="00956FFD" w:rsidRDefault="00137FAA" w:rsidP="00781269">
      <w:pPr>
        <w:pStyle w:val="ListParagraph"/>
        <w:numPr>
          <w:ilvl w:val="0"/>
          <w:numId w:val="16"/>
        </w:numPr>
        <w:spacing w:after="200" w:line="240" w:lineRule="auto"/>
        <w:jc w:val="both"/>
        <w:rPr>
          <w:rFonts w:ascii="Arial" w:hAnsi="Arial" w:cs="Arial"/>
          <w:sz w:val="20"/>
          <w:szCs w:val="20"/>
        </w:rPr>
      </w:pPr>
      <w:r w:rsidRPr="00956FFD">
        <w:rPr>
          <w:rFonts w:ascii="Arial" w:hAnsi="Arial" w:cs="Arial"/>
          <w:sz w:val="20"/>
          <w:szCs w:val="20"/>
        </w:rPr>
        <w:t>No perfect multicollinearity:  Independent variables should not be perfectly correlated; as this can lead to estimation errors and influence the outcome; and</w:t>
      </w:r>
    </w:p>
    <w:p w14:paraId="2DD5720C" w14:textId="77777777" w:rsidR="00C81F30" w:rsidRPr="00956FFD" w:rsidRDefault="00137FAA" w:rsidP="00956FFD">
      <w:pPr>
        <w:pStyle w:val="ListParagraph"/>
        <w:numPr>
          <w:ilvl w:val="0"/>
          <w:numId w:val="16"/>
        </w:numPr>
        <w:spacing w:after="120" w:line="240" w:lineRule="auto"/>
        <w:ind w:left="714" w:hanging="357"/>
        <w:jc w:val="both"/>
        <w:rPr>
          <w:rFonts w:ascii="Arial" w:hAnsi="Arial" w:cs="Arial"/>
          <w:sz w:val="20"/>
          <w:szCs w:val="20"/>
        </w:rPr>
      </w:pPr>
      <w:r w:rsidRPr="00956FFD">
        <w:rPr>
          <w:rFonts w:ascii="Arial" w:hAnsi="Arial" w:cs="Arial"/>
          <w:sz w:val="20"/>
          <w:szCs w:val="20"/>
        </w:rPr>
        <w:t>Normality of errors: Probit regression assumes normally distributed errors crucial for valid statistical inferences about model parameters.</w:t>
      </w:r>
    </w:p>
    <w:p w14:paraId="7084F346" w14:textId="3BB4ECCA" w:rsidR="00C81F30" w:rsidRPr="002118E4" w:rsidRDefault="00397330" w:rsidP="00397330">
      <w:pPr>
        <w:spacing w:after="60" w:line="240" w:lineRule="auto"/>
        <w:jc w:val="both"/>
        <w:rPr>
          <w:rFonts w:ascii="Arial" w:hAnsi="Arial" w:cs="Arial"/>
          <w:b/>
          <w:sz w:val="20"/>
          <w:szCs w:val="20"/>
          <w:u w:val="single"/>
        </w:rPr>
      </w:pPr>
      <w:r w:rsidRPr="002118E4">
        <w:rPr>
          <w:rFonts w:ascii="Arial" w:hAnsi="Arial" w:cs="Arial"/>
          <w:b/>
          <w:sz w:val="20"/>
          <w:szCs w:val="20"/>
          <w:u w:val="single"/>
        </w:rPr>
        <w:t>2</w:t>
      </w:r>
      <w:r w:rsidR="00567D00" w:rsidRPr="002118E4">
        <w:rPr>
          <w:rFonts w:ascii="Arial" w:hAnsi="Arial" w:cs="Arial"/>
          <w:b/>
          <w:sz w:val="20"/>
          <w:szCs w:val="20"/>
          <w:u w:val="single"/>
        </w:rPr>
        <w:t xml:space="preserve">.2.2   </w:t>
      </w:r>
      <w:r w:rsidR="00137FAA" w:rsidRPr="002118E4">
        <w:rPr>
          <w:rFonts w:ascii="Arial" w:hAnsi="Arial" w:cs="Arial"/>
          <w:b/>
          <w:sz w:val="20"/>
          <w:szCs w:val="20"/>
          <w:u w:val="single"/>
        </w:rPr>
        <w:t xml:space="preserve">Parameter </w:t>
      </w:r>
      <w:r w:rsidR="00956FFD" w:rsidRPr="002118E4">
        <w:rPr>
          <w:rFonts w:ascii="Arial" w:hAnsi="Arial" w:cs="Arial"/>
          <w:b/>
          <w:sz w:val="20"/>
          <w:szCs w:val="20"/>
          <w:u w:val="single"/>
        </w:rPr>
        <w:t>e</w:t>
      </w:r>
      <w:r w:rsidR="00137FAA" w:rsidRPr="002118E4">
        <w:rPr>
          <w:rFonts w:ascii="Arial" w:hAnsi="Arial" w:cs="Arial"/>
          <w:b/>
          <w:sz w:val="20"/>
          <w:szCs w:val="20"/>
          <w:u w:val="single"/>
        </w:rPr>
        <w:t xml:space="preserve">stimation of Probit </w:t>
      </w:r>
      <w:r w:rsidR="00956FFD" w:rsidRPr="002118E4">
        <w:rPr>
          <w:rFonts w:ascii="Arial" w:hAnsi="Arial" w:cs="Arial"/>
          <w:b/>
          <w:sz w:val="20"/>
          <w:szCs w:val="20"/>
          <w:u w:val="single"/>
        </w:rPr>
        <w:t>r</w:t>
      </w:r>
      <w:r w:rsidR="00137FAA" w:rsidRPr="002118E4">
        <w:rPr>
          <w:rFonts w:ascii="Arial" w:hAnsi="Arial" w:cs="Arial"/>
          <w:b/>
          <w:sz w:val="20"/>
          <w:szCs w:val="20"/>
          <w:u w:val="single"/>
        </w:rPr>
        <w:t xml:space="preserve">egression </w:t>
      </w:r>
      <w:r w:rsidR="00956FFD" w:rsidRPr="002118E4">
        <w:rPr>
          <w:rFonts w:ascii="Arial" w:hAnsi="Arial" w:cs="Arial"/>
          <w:b/>
          <w:sz w:val="20"/>
          <w:szCs w:val="20"/>
          <w:u w:val="single"/>
        </w:rPr>
        <w:t>m</w:t>
      </w:r>
      <w:r w:rsidR="00137FAA" w:rsidRPr="002118E4">
        <w:rPr>
          <w:rFonts w:ascii="Arial" w:hAnsi="Arial" w:cs="Arial"/>
          <w:b/>
          <w:sz w:val="20"/>
          <w:szCs w:val="20"/>
          <w:u w:val="single"/>
        </w:rPr>
        <w:t>odel</w:t>
      </w:r>
    </w:p>
    <w:p w14:paraId="3775B81F" w14:textId="10400212" w:rsidR="00C81F30" w:rsidRPr="00956FFD" w:rsidRDefault="00137FAA" w:rsidP="002118E4">
      <w:pPr>
        <w:tabs>
          <w:tab w:val="center" w:pos="4680"/>
        </w:tabs>
        <w:spacing w:after="0" w:line="240" w:lineRule="auto"/>
        <w:jc w:val="both"/>
        <w:rPr>
          <w:rFonts w:ascii="Arial" w:hAnsi="Arial" w:cs="Arial"/>
          <w:position w:val="-28"/>
          <w:sz w:val="20"/>
          <w:szCs w:val="20"/>
        </w:rPr>
      </w:pPr>
      <w:r w:rsidRPr="00956FFD">
        <w:rPr>
          <w:rFonts w:ascii="Arial" w:hAnsi="Arial" w:cs="Arial"/>
          <w:position w:val="-28"/>
          <w:sz w:val="20"/>
          <w:szCs w:val="20"/>
        </w:rPr>
        <w:t xml:space="preserve">In estimation of the parameters of the </w:t>
      </w:r>
      <w:r w:rsidR="00397330" w:rsidRPr="00956FFD">
        <w:rPr>
          <w:rFonts w:ascii="Arial" w:hAnsi="Arial" w:cs="Arial"/>
          <w:position w:val="-28"/>
          <w:sz w:val="20"/>
          <w:szCs w:val="20"/>
        </w:rPr>
        <w:t>P</w:t>
      </w:r>
      <w:r w:rsidRPr="00956FFD">
        <w:rPr>
          <w:rFonts w:ascii="Arial" w:hAnsi="Arial" w:cs="Arial"/>
          <w:position w:val="-28"/>
          <w:sz w:val="20"/>
          <w:szCs w:val="20"/>
        </w:rPr>
        <w:t>robit regression model, the following techniques or methods can be used;</w:t>
      </w:r>
    </w:p>
    <w:p w14:paraId="3A25421F" w14:textId="77777777" w:rsidR="00C81F30" w:rsidRPr="00956FFD" w:rsidRDefault="00137FAA" w:rsidP="00781269">
      <w:pPr>
        <w:pStyle w:val="ListParagraph"/>
        <w:numPr>
          <w:ilvl w:val="0"/>
          <w:numId w:val="9"/>
        </w:numPr>
        <w:tabs>
          <w:tab w:val="center" w:pos="4680"/>
        </w:tabs>
        <w:spacing w:after="0" w:line="240" w:lineRule="auto"/>
        <w:jc w:val="both"/>
        <w:rPr>
          <w:rFonts w:ascii="Arial" w:hAnsi="Arial" w:cs="Arial"/>
          <w:position w:val="-28"/>
          <w:sz w:val="20"/>
          <w:szCs w:val="20"/>
        </w:rPr>
      </w:pPr>
      <w:r w:rsidRPr="00956FFD">
        <w:rPr>
          <w:rFonts w:ascii="Arial" w:hAnsi="Arial" w:cs="Arial"/>
          <w:position w:val="-28"/>
          <w:sz w:val="20"/>
          <w:szCs w:val="20"/>
        </w:rPr>
        <w:t>Maximum likelihood estimation</w:t>
      </w:r>
    </w:p>
    <w:p w14:paraId="42667654" w14:textId="77777777" w:rsidR="00C81F30" w:rsidRPr="00956FFD" w:rsidRDefault="00137FAA" w:rsidP="00781269">
      <w:pPr>
        <w:pStyle w:val="ListParagraph"/>
        <w:numPr>
          <w:ilvl w:val="0"/>
          <w:numId w:val="9"/>
        </w:numPr>
        <w:tabs>
          <w:tab w:val="center" w:pos="4680"/>
        </w:tabs>
        <w:spacing w:after="0" w:line="240" w:lineRule="auto"/>
        <w:jc w:val="both"/>
        <w:rPr>
          <w:rFonts w:ascii="Arial" w:hAnsi="Arial" w:cs="Arial"/>
          <w:position w:val="-28"/>
          <w:sz w:val="20"/>
          <w:szCs w:val="20"/>
        </w:rPr>
      </w:pPr>
      <w:r w:rsidRPr="00956FFD">
        <w:rPr>
          <w:rFonts w:ascii="Arial" w:hAnsi="Arial" w:cs="Arial"/>
          <w:position w:val="-28"/>
          <w:sz w:val="20"/>
          <w:szCs w:val="20"/>
        </w:rPr>
        <w:t>The method of moments</w:t>
      </w:r>
    </w:p>
    <w:p w14:paraId="6FD650E6" w14:textId="77777777" w:rsidR="00C81F30" w:rsidRPr="00956FFD" w:rsidRDefault="00137FAA" w:rsidP="00781269">
      <w:pPr>
        <w:pStyle w:val="ListParagraph"/>
        <w:numPr>
          <w:ilvl w:val="0"/>
          <w:numId w:val="9"/>
        </w:numPr>
        <w:tabs>
          <w:tab w:val="center" w:pos="4680"/>
        </w:tabs>
        <w:spacing w:after="0" w:line="240" w:lineRule="auto"/>
        <w:jc w:val="both"/>
        <w:rPr>
          <w:rFonts w:ascii="Arial" w:hAnsi="Arial" w:cs="Arial"/>
          <w:position w:val="-28"/>
          <w:sz w:val="20"/>
          <w:szCs w:val="20"/>
        </w:rPr>
      </w:pPr>
      <w:r w:rsidRPr="00956FFD">
        <w:rPr>
          <w:rFonts w:ascii="Arial" w:hAnsi="Arial" w:cs="Arial"/>
          <w:position w:val="-28"/>
          <w:sz w:val="20"/>
          <w:szCs w:val="20"/>
        </w:rPr>
        <w:t>The method of least square</w:t>
      </w:r>
    </w:p>
    <w:p w14:paraId="0BEA8656" w14:textId="75817B2D" w:rsidR="00C81F30" w:rsidRPr="00956FFD" w:rsidRDefault="00195876" w:rsidP="00781269">
      <w:pPr>
        <w:spacing w:before="120" w:after="120" w:line="240" w:lineRule="auto"/>
        <w:jc w:val="both"/>
        <w:rPr>
          <w:rFonts w:ascii="Arial" w:hAnsi="Arial" w:cs="Arial"/>
          <w:sz w:val="20"/>
          <w:szCs w:val="20"/>
        </w:rPr>
      </w:pPr>
      <w:r w:rsidRPr="00956FFD">
        <w:rPr>
          <w:rFonts w:ascii="Arial" w:hAnsi="Arial" w:cs="Arial"/>
          <w:sz w:val="20"/>
          <w:szCs w:val="20"/>
        </w:rPr>
        <w:t xml:space="preserve">According to </w:t>
      </w:r>
      <w:proofErr w:type="spellStart"/>
      <w:r w:rsidRPr="00956FFD">
        <w:rPr>
          <w:rFonts w:ascii="Arial" w:hAnsi="Arial" w:cs="Arial"/>
          <w:sz w:val="20"/>
          <w:szCs w:val="20"/>
        </w:rPr>
        <w:t>Ruspriyanty</w:t>
      </w:r>
      <w:proofErr w:type="spellEnd"/>
      <w:r w:rsidRPr="00956FFD">
        <w:rPr>
          <w:rFonts w:ascii="Arial" w:hAnsi="Arial" w:cs="Arial"/>
          <w:sz w:val="20"/>
          <w:szCs w:val="20"/>
        </w:rPr>
        <w:t xml:space="preserve"> and </w:t>
      </w:r>
      <w:proofErr w:type="spellStart"/>
      <w:r w:rsidRPr="00956FFD">
        <w:rPr>
          <w:rFonts w:ascii="Arial" w:hAnsi="Arial" w:cs="Arial"/>
          <w:sz w:val="20"/>
          <w:szCs w:val="20"/>
        </w:rPr>
        <w:t>Sofro</w:t>
      </w:r>
      <w:proofErr w:type="spellEnd"/>
      <w:r w:rsidRPr="00956FFD">
        <w:rPr>
          <w:rFonts w:ascii="Arial" w:hAnsi="Arial" w:cs="Arial"/>
          <w:sz w:val="20"/>
          <w:szCs w:val="20"/>
        </w:rPr>
        <w:t xml:space="preserve"> (2018), </w:t>
      </w:r>
      <w:r w:rsidR="001C2464" w:rsidRPr="00956FFD">
        <w:rPr>
          <w:rFonts w:ascii="Arial" w:hAnsi="Arial" w:cs="Arial"/>
          <w:sz w:val="20"/>
          <w:szCs w:val="20"/>
        </w:rPr>
        <w:t>t</w:t>
      </w:r>
      <w:r w:rsidR="00137FAA" w:rsidRPr="00956FFD">
        <w:rPr>
          <w:rFonts w:ascii="Arial" w:hAnsi="Arial" w:cs="Arial"/>
          <w:sz w:val="20"/>
          <w:szCs w:val="20"/>
        </w:rPr>
        <w:t xml:space="preserve">he likelihood function of the </w:t>
      </w:r>
      <w:r w:rsidR="00397330" w:rsidRPr="00956FFD">
        <w:rPr>
          <w:rFonts w:ascii="Arial" w:hAnsi="Arial" w:cs="Arial"/>
          <w:sz w:val="20"/>
          <w:szCs w:val="20"/>
        </w:rPr>
        <w:t>P</w:t>
      </w:r>
      <w:r w:rsidR="00137FAA" w:rsidRPr="00956FFD">
        <w:rPr>
          <w:rFonts w:ascii="Arial" w:hAnsi="Arial" w:cs="Arial"/>
          <w:sz w:val="20"/>
          <w:szCs w:val="20"/>
        </w:rPr>
        <w:t>robit regression model can be written as</w:t>
      </w:r>
      <w:r w:rsidR="001C2464" w:rsidRPr="00956FFD">
        <w:rPr>
          <w:rFonts w:ascii="Arial" w:hAnsi="Arial" w:cs="Arial"/>
          <w:sz w:val="20"/>
          <w:szCs w:val="20"/>
        </w:rPr>
        <w:t>,</w:t>
      </w:r>
    </w:p>
    <w:p w14:paraId="3F30519B" w14:textId="69DA898D" w:rsidR="00C81F30" w:rsidRPr="00956FFD" w:rsidRDefault="00137FAA" w:rsidP="00781269">
      <w:pPr>
        <w:spacing w:line="240" w:lineRule="auto"/>
        <w:jc w:val="both"/>
        <w:rPr>
          <w:rFonts w:ascii="Arial" w:hAnsi="Arial" w:cs="Arial"/>
          <w:position w:val="-20"/>
          <w:sz w:val="20"/>
          <w:szCs w:val="20"/>
        </w:rPr>
      </w:pPr>
      <w:r w:rsidRPr="00956FFD">
        <w:rPr>
          <w:rFonts w:ascii="Arial" w:hAnsi="Arial" w:cs="Arial"/>
          <w:position w:val="-30"/>
          <w:sz w:val="20"/>
          <w:szCs w:val="20"/>
        </w:rPr>
        <w:object w:dxaOrig="2214" w:dyaOrig="720" w14:anchorId="19C8C4D3">
          <v:shape id="1195" o:spid="_x0000_i1108" type="#_x0000_t75" style="width:110.8pt;height:36.3pt;visibility:visible;mso-wrap-distance-left:0;mso-wrap-distance-right:0" o:ole="">
            <v:imagedata r:id="rId167" o:title="" embosscolor="white"/>
          </v:shape>
          <o:OLEObject Type="Embed" ProgID="Equation.DSMT4" ShapeID="1195" DrawAspect="Content" ObjectID="_1838634147" r:id="rId168"/>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(28)</w:t>
      </w:r>
    </w:p>
    <w:p w14:paraId="3BB78246" w14:textId="7DC9D9AD" w:rsidR="00C81F30" w:rsidRPr="00956FFD" w:rsidRDefault="00137FAA" w:rsidP="00781269">
      <w:pPr>
        <w:tabs>
          <w:tab w:val="left" w:pos="1920"/>
        </w:tabs>
        <w:spacing w:line="240" w:lineRule="auto"/>
        <w:jc w:val="both"/>
        <w:rPr>
          <w:rFonts w:ascii="Arial" w:hAnsi="Arial" w:cs="Arial"/>
          <w:sz w:val="20"/>
          <w:szCs w:val="20"/>
        </w:rPr>
      </w:pPr>
      <w:r w:rsidRPr="00956FFD">
        <w:rPr>
          <w:rFonts w:ascii="Arial" w:hAnsi="Arial" w:cs="Arial"/>
          <w:sz w:val="20"/>
          <w:szCs w:val="20"/>
        </w:rPr>
        <w:t xml:space="preserve">The transformation function in the </w:t>
      </w:r>
      <w:r w:rsidR="00397330" w:rsidRPr="00956FFD">
        <w:rPr>
          <w:rFonts w:ascii="Arial" w:hAnsi="Arial" w:cs="Arial"/>
          <w:sz w:val="20"/>
          <w:szCs w:val="20"/>
        </w:rPr>
        <w:t>P</w:t>
      </w:r>
      <w:r w:rsidRPr="00956FFD">
        <w:rPr>
          <w:rFonts w:ascii="Arial" w:hAnsi="Arial" w:cs="Arial"/>
          <w:sz w:val="20"/>
          <w:szCs w:val="20"/>
        </w:rPr>
        <w:t>robit regression model is the cumulative function of the Normal distribution so that (23) becomes</w:t>
      </w:r>
      <w:r w:rsidR="001C2464" w:rsidRPr="00956FFD">
        <w:rPr>
          <w:rFonts w:ascii="Arial" w:hAnsi="Arial" w:cs="Arial"/>
          <w:sz w:val="20"/>
          <w:szCs w:val="20"/>
        </w:rPr>
        <w:t>,</w:t>
      </w:r>
    </w:p>
    <w:p w14:paraId="0A0D7E8A" w14:textId="5E76180A" w:rsidR="00C81F30" w:rsidRPr="00956FFD" w:rsidRDefault="00137FAA" w:rsidP="00781269">
      <w:pPr>
        <w:spacing w:line="240" w:lineRule="auto"/>
        <w:jc w:val="both"/>
        <w:rPr>
          <w:rFonts w:ascii="Arial" w:hAnsi="Arial" w:cs="Arial"/>
          <w:position w:val="-20"/>
          <w:sz w:val="20"/>
          <w:szCs w:val="20"/>
        </w:rPr>
      </w:pPr>
      <w:r w:rsidRPr="00956FFD">
        <w:rPr>
          <w:rFonts w:ascii="Arial" w:hAnsi="Arial" w:cs="Arial"/>
          <w:position w:val="-30"/>
          <w:sz w:val="20"/>
          <w:szCs w:val="20"/>
        </w:rPr>
        <w:object w:dxaOrig="3899" w:dyaOrig="720" w14:anchorId="4633A479">
          <v:shape id="1197" o:spid="_x0000_i1109" type="#_x0000_t75" style="width:194.7pt;height:36.3pt;visibility:visible;mso-wrap-distance-left:0;mso-wrap-distance-right:0" o:ole="">
            <v:imagedata r:id="rId169" o:title="" embosscolor="white"/>
          </v:shape>
          <o:OLEObject Type="Embed" ProgID="Equation.DSMT4" ShapeID="1197" DrawAspect="Content" ObjectID="_1838634148" r:id="rId170"/>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(29)</w:t>
      </w:r>
    </w:p>
    <w:p w14:paraId="42BC3612" w14:textId="77777777" w:rsidR="00C81F30" w:rsidRPr="00956FFD" w:rsidRDefault="00137FAA" w:rsidP="00781269">
      <w:pPr>
        <w:spacing w:line="240" w:lineRule="auto"/>
        <w:jc w:val="both"/>
        <w:rPr>
          <w:rFonts w:ascii="Arial" w:hAnsi="Arial" w:cs="Arial"/>
          <w:position w:val="-20"/>
          <w:sz w:val="20"/>
          <w:szCs w:val="20"/>
        </w:rPr>
      </w:pPr>
      <w:r w:rsidRPr="00956FFD">
        <w:rPr>
          <w:rFonts w:ascii="Arial" w:hAnsi="Arial" w:cs="Arial"/>
          <w:position w:val="-20"/>
          <w:sz w:val="20"/>
          <w:szCs w:val="20"/>
        </w:rPr>
        <w:t xml:space="preserve">where, </w:t>
      </w:r>
    </w:p>
    <w:p w14:paraId="49732462" w14:textId="77777777" w:rsidR="00C81F30" w:rsidRPr="00956FFD" w:rsidRDefault="00137FAA" w:rsidP="00781269">
      <w:pPr>
        <w:tabs>
          <w:tab w:val="left" w:pos="1920"/>
        </w:tabs>
        <w:spacing w:line="240" w:lineRule="auto"/>
        <w:jc w:val="both"/>
        <w:rPr>
          <w:rFonts w:ascii="Arial" w:hAnsi="Arial" w:cs="Arial"/>
          <w:sz w:val="20"/>
          <w:szCs w:val="20"/>
        </w:rPr>
      </w:pPr>
      <w:r w:rsidRPr="00956FFD">
        <w:rPr>
          <w:rFonts w:ascii="Arial" w:hAnsi="Arial" w:cs="Arial"/>
          <w:position w:val="-14"/>
          <w:sz w:val="20"/>
          <w:szCs w:val="20"/>
        </w:rPr>
        <w:object w:dxaOrig="489" w:dyaOrig="394" w14:anchorId="46399D48">
          <v:shape id="1199" o:spid="_x0000_i1110" type="#_x0000_t75" style="width:25.05pt;height:19.4pt;visibility:visible;mso-wrap-distance-left:0;mso-wrap-distance-right:0" o:ole="">
            <v:imagedata r:id="rId171" o:title="" embosscolor="white"/>
          </v:shape>
          <o:OLEObject Type="Embed" ProgID="Equation.DSMT4" ShapeID="1199" DrawAspect="Content" ObjectID="_1838634149" r:id="rId172"/>
        </w:object>
      </w:r>
      <w:r w:rsidRPr="00956FFD">
        <w:rPr>
          <w:rFonts w:ascii="Arial" w:hAnsi="Arial" w:cs="Arial"/>
          <w:sz w:val="20"/>
          <w:szCs w:val="20"/>
        </w:rPr>
        <w:t xml:space="preserve">is the cumulative function of the Normal </w:t>
      </w:r>
      <w:proofErr w:type="gramStart"/>
      <w:r w:rsidRPr="00956FFD">
        <w:rPr>
          <w:rFonts w:ascii="Arial" w:hAnsi="Arial" w:cs="Arial"/>
          <w:sz w:val="20"/>
          <w:szCs w:val="20"/>
        </w:rPr>
        <w:t>distribution.</w:t>
      </w:r>
      <w:proofErr w:type="gramEnd"/>
    </w:p>
    <w:p w14:paraId="6147A741" w14:textId="2577C8E5" w:rsidR="00C81F30" w:rsidRPr="00956FFD" w:rsidRDefault="00137FAA" w:rsidP="00781269">
      <w:pPr>
        <w:tabs>
          <w:tab w:val="left" w:pos="1920"/>
        </w:tabs>
        <w:spacing w:line="240" w:lineRule="auto"/>
        <w:jc w:val="both"/>
        <w:rPr>
          <w:rFonts w:ascii="Arial" w:hAnsi="Arial" w:cs="Arial"/>
          <w:position w:val="-18"/>
          <w:sz w:val="20"/>
          <w:szCs w:val="20"/>
        </w:rPr>
      </w:pPr>
      <w:r w:rsidRPr="00956FFD">
        <w:rPr>
          <w:rFonts w:ascii="Arial" w:hAnsi="Arial" w:cs="Arial"/>
          <w:position w:val="-18"/>
          <w:sz w:val="20"/>
          <w:szCs w:val="20"/>
        </w:rPr>
        <w:t>Taking natural log of the likelihood of (29) yields,</w:t>
      </w:r>
    </w:p>
    <w:p w14:paraId="14E858C9" w14:textId="5C9AF5C4" w:rsidR="00C81F30" w:rsidRPr="00956FFD" w:rsidRDefault="00137FAA" w:rsidP="00781269">
      <w:pPr>
        <w:spacing w:line="240" w:lineRule="auto"/>
        <w:jc w:val="both"/>
        <w:rPr>
          <w:rFonts w:ascii="Arial" w:hAnsi="Arial" w:cs="Arial"/>
          <w:position w:val="-20"/>
          <w:sz w:val="20"/>
          <w:szCs w:val="20"/>
        </w:rPr>
      </w:pPr>
      <w:r w:rsidRPr="00956FFD">
        <w:rPr>
          <w:rFonts w:ascii="Arial" w:hAnsi="Arial" w:cs="Arial"/>
          <w:position w:val="-28"/>
          <w:sz w:val="20"/>
          <w:szCs w:val="20"/>
        </w:rPr>
        <w:object w:dxaOrig="5855" w:dyaOrig="693" w14:anchorId="2B53BF81">
          <v:shape id="1201" o:spid="_x0000_i1111" type="#_x0000_t75" style="width:292.4pt;height:34.45pt;visibility:visible;mso-wrap-distance-left:0;mso-wrap-distance-right:0" o:ole="">
            <v:imagedata r:id="rId173" o:title="" embosscolor="white"/>
          </v:shape>
          <o:OLEObject Type="Embed" ProgID="Equation.DSMT4" ShapeID="1201" DrawAspect="Content" ObjectID="_1838634150" r:id="rId174"/>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95876" w:rsidRPr="00956FFD">
        <w:rPr>
          <w:rFonts w:ascii="Arial" w:hAnsi="Arial" w:cs="Arial"/>
          <w:sz w:val="20"/>
          <w:szCs w:val="20"/>
        </w:rPr>
        <w:tab/>
      </w:r>
      <w:r w:rsidR="00195876" w:rsidRPr="00956FFD">
        <w:rPr>
          <w:rFonts w:ascii="Arial" w:hAnsi="Arial" w:cs="Arial"/>
          <w:sz w:val="20"/>
          <w:szCs w:val="20"/>
        </w:rPr>
        <w:tab/>
      </w:r>
      <w:r w:rsidRPr="00956FFD">
        <w:rPr>
          <w:rFonts w:ascii="Arial" w:hAnsi="Arial" w:cs="Arial"/>
          <w:sz w:val="20"/>
          <w:szCs w:val="20"/>
        </w:rPr>
        <w:t>(30)</w:t>
      </w:r>
    </w:p>
    <w:p w14:paraId="30A2C746" w14:textId="77777777" w:rsidR="00C81F30" w:rsidRPr="00956FFD" w:rsidRDefault="00137FAA" w:rsidP="00956FFD">
      <w:pPr>
        <w:tabs>
          <w:tab w:val="left" w:pos="1920"/>
        </w:tabs>
        <w:spacing w:after="120" w:line="240" w:lineRule="auto"/>
        <w:jc w:val="both"/>
        <w:rPr>
          <w:rFonts w:ascii="Arial" w:hAnsi="Arial" w:cs="Arial"/>
          <w:sz w:val="20"/>
          <w:szCs w:val="20"/>
        </w:rPr>
      </w:pPr>
      <w:r w:rsidRPr="00956FFD">
        <w:rPr>
          <w:rFonts w:ascii="Arial" w:hAnsi="Arial" w:cs="Arial"/>
          <w:sz w:val="20"/>
          <w:szCs w:val="20"/>
        </w:rPr>
        <w:t>Then, taking the first derivative of the log-likelihood with respect to the parameter,</w:t>
      </w:r>
      <w:r w:rsidRPr="00956FFD">
        <w:rPr>
          <w:rFonts w:ascii="Arial" w:hAnsi="Arial" w:cs="Arial"/>
          <w:position w:val="-10"/>
          <w:sz w:val="20"/>
          <w:szCs w:val="20"/>
        </w:rPr>
        <w:object w:dxaOrig="272" w:dyaOrig="299" w14:anchorId="46E6845D">
          <v:shape id="1203" o:spid="_x0000_i1112" type="#_x0000_t75" style="width:13.75pt;height:15.05pt;visibility:visible;mso-wrap-distance-left:0;mso-wrap-distance-right:0" o:ole="">
            <v:imagedata r:id="rId175" o:title="" embosscolor="white"/>
          </v:shape>
          <o:OLEObject Type="Embed" ProgID="Equation.DSMT4" ShapeID="1203" DrawAspect="Content" ObjectID="_1838634151" r:id="rId176"/>
        </w:object>
      </w:r>
      <w:r w:rsidRPr="00956FFD">
        <w:rPr>
          <w:rFonts w:ascii="Arial" w:hAnsi="Arial" w:cs="Arial"/>
          <w:sz w:val="20"/>
          <w:szCs w:val="20"/>
        </w:rPr>
        <w:t>, and equating it to zero yields,</w:t>
      </w:r>
    </w:p>
    <w:p w14:paraId="6FC3A15E" w14:textId="53C53768" w:rsidR="00C81F30" w:rsidRPr="00956FFD" w:rsidRDefault="00137FAA" w:rsidP="00956FFD">
      <w:pPr>
        <w:spacing w:after="120" w:line="240" w:lineRule="auto"/>
        <w:jc w:val="both"/>
        <w:rPr>
          <w:rFonts w:ascii="Arial" w:hAnsi="Arial" w:cs="Arial"/>
          <w:position w:val="-20"/>
          <w:sz w:val="20"/>
          <w:szCs w:val="20"/>
        </w:rPr>
      </w:pPr>
      <w:r w:rsidRPr="00956FFD">
        <w:rPr>
          <w:rFonts w:ascii="Arial" w:hAnsi="Arial" w:cs="Arial"/>
          <w:position w:val="-34"/>
          <w:sz w:val="20"/>
          <w:szCs w:val="20"/>
        </w:rPr>
        <w:object w:dxaOrig="4497" w:dyaOrig="897" w14:anchorId="1470CF16">
          <v:shape id="1205" o:spid="_x0000_i1113" type="#_x0000_t75" style="width:224.75pt;height:45.1pt;visibility:visible;mso-wrap-distance-left:0;mso-wrap-distance-right:0" o:ole="">
            <v:imagedata r:id="rId177" o:title="" embosscolor="white"/>
          </v:shape>
          <o:OLEObject Type="Embed" ProgID="Equation.DSMT4" ShapeID="1205" DrawAspect="Content" ObjectID="_1838634152" r:id="rId178"/>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C2464" w:rsidRPr="00956FFD">
        <w:rPr>
          <w:rFonts w:ascii="Arial" w:hAnsi="Arial" w:cs="Arial"/>
          <w:sz w:val="20"/>
          <w:szCs w:val="20"/>
        </w:rPr>
        <w:tab/>
      </w:r>
      <w:r w:rsidR="001C2464" w:rsidRPr="00956FFD">
        <w:rPr>
          <w:rFonts w:ascii="Arial" w:hAnsi="Arial" w:cs="Arial"/>
          <w:sz w:val="20"/>
          <w:szCs w:val="20"/>
        </w:rPr>
        <w:tab/>
      </w:r>
      <w:r w:rsidR="001C2464" w:rsidRPr="00956FFD">
        <w:rPr>
          <w:rFonts w:ascii="Arial" w:hAnsi="Arial" w:cs="Arial"/>
          <w:sz w:val="20"/>
          <w:szCs w:val="20"/>
        </w:rPr>
        <w:tab/>
      </w:r>
      <w:r w:rsidRPr="00956FFD">
        <w:rPr>
          <w:rFonts w:ascii="Arial" w:hAnsi="Arial" w:cs="Arial"/>
          <w:sz w:val="20"/>
          <w:szCs w:val="20"/>
        </w:rPr>
        <w:t>(31)</w:t>
      </w:r>
    </w:p>
    <w:p w14:paraId="6DA5D834" w14:textId="795A4CF1" w:rsidR="008D6244" w:rsidRPr="00956FFD" w:rsidRDefault="00137FAA" w:rsidP="00781269">
      <w:pPr>
        <w:tabs>
          <w:tab w:val="left" w:pos="1920"/>
        </w:tabs>
        <w:spacing w:line="240" w:lineRule="auto"/>
        <w:jc w:val="both"/>
        <w:rPr>
          <w:rFonts w:ascii="Arial" w:hAnsi="Arial" w:cs="Arial"/>
          <w:sz w:val="20"/>
          <w:szCs w:val="20"/>
        </w:rPr>
      </w:pPr>
      <w:r w:rsidRPr="00956FFD">
        <w:rPr>
          <w:rFonts w:ascii="Arial" w:hAnsi="Arial" w:cs="Arial"/>
          <w:sz w:val="20"/>
          <w:szCs w:val="20"/>
        </w:rPr>
        <w:t xml:space="preserve">According to </w:t>
      </w:r>
      <w:proofErr w:type="spellStart"/>
      <w:r w:rsidRPr="00956FFD">
        <w:rPr>
          <w:rFonts w:ascii="Arial" w:hAnsi="Arial" w:cs="Arial"/>
          <w:sz w:val="20"/>
          <w:szCs w:val="20"/>
        </w:rPr>
        <w:t>Ruspriyanty</w:t>
      </w:r>
      <w:proofErr w:type="spellEnd"/>
      <w:r w:rsidRPr="00956FFD">
        <w:rPr>
          <w:rFonts w:ascii="Arial" w:hAnsi="Arial" w:cs="Arial"/>
          <w:sz w:val="20"/>
          <w:szCs w:val="20"/>
        </w:rPr>
        <w:t xml:space="preserve"> and </w:t>
      </w:r>
      <w:proofErr w:type="spellStart"/>
      <w:r w:rsidRPr="00956FFD">
        <w:rPr>
          <w:rFonts w:ascii="Arial" w:hAnsi="Arial" w:cs="Arial"/>
          <w:sz w:val="20"/>
          <w:szCs w:val="20"/>
        </w:rPr>
        <w:t>Sofro</w:t>
      </w:r>
      <w:proofErr w:type="spellEnd"/>
      <w:r w:rsidRPr="00956FFD">
        <w:rPr>
          <w:rFonts w:ascii="Arial" w:hAnsi="Arial" w:cs="Arial"/>
          <w:sz w:val="20"/>
          <w:szCs w:val="20"/>
        </w:rPr>
        <w:t xml:space="preserve"> (2018), the value of </w:t>
      </w:r>
      <w:r w:rsidRPr="00956FFD">
        <w:rPr>
          <w:rFonts w:ascii="Arial" w:hAnsi="Arial" w:cs="Arial"/>
          <w:position w:val="-10"/>
          <w:sz w:val="20"/>
          <w:szCs w:val="20"/>
        </w:rPr>
        <w:object w:dxaOrig="272" w:dyaOrig="299" w14:anchorId="46C536AA">
          <v:shape id="1207" o:spid="_x0000_i1114" type="#_x0000_t75" style="width:13.75pt;height:15.05pt;visibility:visible;mso-wrap-distance-left:0;mso-wrap-distance-right:0" o:ole="">
            <v:imagedata r:id="rId175" o:title="" embosscolor="white"/>
          </v:shape>
          <o:OLEObject Type="Embed" ProgID="Equation.DSMT4" ShapeID="1207" DrawAspect="Content" ObjectID="_1838634153" r:id="rId179"/>
        </w:object>
      </w:r>
      <w:r w:rsidR="001C2464" w:rsidRPr="00956FFD">
        <w:rPr>
          <w:rFonts w:ascii="Arial" w:hAnsi="Arial" w:cs="Arial"/>
          <w:sz w:val="20"/>
          <w:szCs w:val="20"/>
        </w:rPr>
        <w:t xml:space="preserve">, </w:t>
      </w:r>
      <w:r w:rsidRPr="00956FFD">
        <w:rPr>
          <w:rFonts w:ascii="Arial" w:hAnsi="Arial" w:cs="Arial"/>
          <w:sz w:val="20"/>
          <w:szCs w:val="20"/>
        </w:rPr>
        <w:t>often</w:t>
      </w:r>
      <w:r w:rsidR="001C2464" w:rsidRPr="00956FFD">
        <w:rPr>
          <w:rFonts w:ascii="Arial" w:hAnsi="Arial" w:cs="Arial"/>
          <w:sz w:val="20"/>
          <w:szCs w:val="20"/>
        </w:rPr>
        <w:t>, is</w:t>
      </w:r>
      <w:r w:rsidRPr="00956FFD">
        <w:rPr>
          <w:rFonts w:ascii="Arial" w:hAnsi="Arial" w:cs="Arial"/>
          <w:sz w:val="20"/>
          <w:szCs w:val="20"/>
        </w:rPr>
        <w:t xml:space="preserve"> not explicit</w:t>
      </w:r>
      <w:r w:rsidR="001C2464" w:rsidRPr="00956FFD">
        <w:rPr>
          <w:rFonts w:ascii="Arial" w:hAnsi="Arial" w:cs="Arial"/>
          <w:sz w:val="20"/>
          <w:szCs w:val="20"/>
        </w:rPr>
        <w:t>,</w:t>
      </w:r>
      <w:r w:rsidRPr="00956FFD">
        <w:rPr>
          <w:rFonts w:ascii="Arial" w:hAnsi="Arial" w:cs="Arial"/>
          <w:sz w:val="20"/>
          <w:szCs w:val="20"/>
        </w:rPr>
        <w:t xml:space="preserve"> but one of the most common way of solving for it numerically is by using the Newton-Raphson iteration method</w:t>
      </w:r>
      <w:r w:rsidR="008D6244" w:rsidRPr="00956FFD">
        <w:rPr>
          <w:rFonts w:ascii="Arial" w:hAnsi="Arial" w:cs="Arial"/>
          <w:sz w:val="20"/>
          <w:szCs w:val="20"/>
        </w:rPr>
        <w:t>.</w:t>
      </w:r>
    </w:p>
    <w:p w14:paraId="5888E230" w14:textId="53B7B124" w:rsidR="008D6244" w:rsidRPr="00956FFD" w:rsidRDefault="00397330" w:rsidP="00956FFD">
      <w:pPr>
        <w:spacing w:before="120" w:after="60" w:line="240" w:lineRule="auto"/>
        <w:jc w:val="both"/>
        <w:rPr>
          <w:rFonts w:ascii="Arial" w:hAnsi="Arial" w:cs="Arial"/>
          <w:b/>
        </w:rPr>
      </w:pPr>
      <w:r w:rsidRPr="00956FFD">
        <w:rPr>
          <w:rFonts w:ascii="Arial" w:hAnsi="Arial" w:cs="Arial"/>
          <w:b/>
        </w:rPr>
        <w:t>2</w:t>
      </w:r>
      <w:r w:rsidR="008D6244" w:rsidRPr="00956FFD">
        <w:rPr>
          <w:rFonts w:ascii="Arial" w:hAnsi="Arial" w:cs="Arial"/>
          <w:b/>
        </w:rPr>
        <w:t>.3</w:t>
      </w:r>
      <w:r w:rsidR="008D6244" w:rsidRPr="00956FFD">
        <w:rPr>
          <w:rFonts w:ascii="Arial" w:hAnsi="Arial" w:cs="Arial"/>
          <w:b/>
        </w:rPr>
        <w:tab/>
        <w:t>Tests on Assumptions of Logistic and Probit Regression</w:t>
      </w:r>
      <w:r w:rsidR="001374D9" w:rsidRPr="00956FFD">
        <w:rPr>
          <w:rFonts w:ascii="Arial" w:hAnsi="Arial" w:cs="Arial"/>
          <w:b/>
        </w:rPr>
        <w:t>s</w:t>
      </w:r>
    </w:p>
    <w:p w14:paraId="4913821A" w14:textId="0C72F8FD" w:rsidR="00F56FD7" w:rsidRPr="00956FFD" w:rsidRDefault="00F56FD7" w:rsidP="00F56FD7">
      <w:pPr>
        <w:spacing w:after="0" w:line="240" w:lineRule="auto"/>
        <w:jc w:val="both"/>
        <w:rPr>
          <w:rFonts w:ascii="Arial" w:hAnsi="Arial" w:cs="Arial"/>
          <w:bCs/>
          <w:sz w:val="20"/>
          <w:szCs w:val="20"/>
        </w:rPr>
      </w:pPr>
      <w:r w:rsidRPr="00956FFD">
        <w:rPr>
          <w:rFonts w:ascii="Arial" w:hAnsi="Arial" w:cs="Arial"/>
          <w:sz w:val="20"/>
          <w:szCs w:val="20"/>
        </w:rPr>
        <w:t>One of the basic assumptions which must be fulfilled before proceeding to Logistic and Probit regression modeling is the multicollinearity assumption.</w:t>
      </w:r>
    </w:p>
    <w:p w14:paraId="72575869" w14:textId="144C8081" w:rsidR="00C81F30" w:rsidRPr="002118E4" w:rsidRDefault="00397330" w:rsidP="00956FFD">
      <w:pPr>
        <w:spacing w:before="120" w:after="60" w:line="240" w:lineRule="auto"/>
        <w:jc w:val="both"/>
        <w:rPr>
          <w:rFonts w:ascii="Arial" w:hAnsi="Arial" w:cs="Arial"/>
          <w:b/>
          <w:sz w:val="20"/>
          <w:szCs w:val="20"/>
          <w:u w:val="single"/>
        </w:rPr>
      </w:pPr>
      <w:r w:rsidRPr="002118E4">
        <w:rPr>
          <w:rFonts w:ascii="Arial" w:hAnsi="Arial" w:cs="Arial"/>
          <w:b/>
          <w:sz w:val="20"/>
          <w:szCs w:val="20"/>
          <w:u w:val="single"/>
        </w:rPr>
        <w:t>2</w:t>
      </w:r>
      <w:r w:rsidR="00137FAA" w:rsidRPr="002118E4">
        <w:rPr>
          <w:rFonts w:ascii="Arial" w:hAnsi="Arial" w:cs="Arial"/>
          <w:b/>
          <w:sz w:val="20"/>
          <w:szCs w:val="20"/>
          <w:u w:val="single"/>
        </w:rPr>
        <w:t>.</w:t>
      </w:r>
      <w:r w:rsidR="008D6244" w:rsidRPr="002118E4">
        <w:rPr>
          <w:rFonts w:ascii="Arial" w:hAnsi="Arial" w:cs="Arial"/>
          <w:b/>
          <w:sz w:val="20"/>
          <w:szCs w:val="20"/>
          <w:u w:val="single"/>
        </w:rPr>
        <w:t xml:space="preserve">3.1   </w:t>
      </w:r>
      <w:r w:rsidR="00137FAA" w:rsidRPr="002118E4">
        <w:rPr>
          <w:rFonts w:ascii="Arial" w:hAnsi="Arial" w:cs="Arial"/>
          <w:b/>
          <w:sz w:val="20"/>
          <w:szCs w:val="20"/>
          <w:u w:val="single"/>
        </w:rPr>
        <w:t xml:space="preserve">Test for </w:t>
      </w:r>
      <w:r w:rsidR="00956FFD" w:rsidRPr="002118E4">
        <w:rPr>
          <w:rFonts w:ascii="Arial" w:hAnsi="Arial" w:cs="Arial"/>
          <w:b/>
          <w:sz w:val="20"/>
          <w:szCs w:val="20"/>
          <w:u w:val="single"/>
        </w:rPr>
        <w:t>n</w:t>
      </w:r>
      <w:r w:rsidR="00137FAA" w:rsidRPr="002118E4">
        <w:rPr>
          <w:rFonts w:ascii="Arial" w:hAnsi="Arial" w:cs="Arial"/>
          <w:b/>
          <w:sz w:val="20"/>
          <w:szCs w:val="20"/>
          <w:u w:val="single"/>
        </w:rPr>
        <w:t xml:space="preserve">ormality </w:t>
      </w:r>
      <w:r w:rsidR="00956FFD" w:rsidRPr="002118E4">
        <w:rPr>
          <w:rFonts w:ascii="Arial" w:hAnsi="Arial" w:cs="Arial"/>
          <w:b/>
          <w:sz w:val="20"/>
          <w:szCs w:val="20"/>
          <w:u w:val="single"/>
        </w:rPr>
        <w:t>a</w:t>
      </w:r>
      <w:r w:rsidR="00137FAA" w:rsidRPr="002118E4">
        <w:rPr>
          <w:rFonts w:ascii="Arial" w:hAnsi="Arial" w:cs="Arial"/>
          <w:b/>
          <w:sz w:val="20"/>
          <w:szCs w:val="20"/>
          <w:u w:val="single"/>
        </w:rPr>
        <w:t>ssumption</w:t>
      </w:r>
    </w:p>
    <w:p w14:paraId="1BE79DDF" w14:textId="07C1F367" w:rsidR="00C81F30" w:rsidRPr="00956FFD" w:rsidRDefault="00137FAA" w:rsidP="00F56FD7">
      <w:pPr>
        <w:spacing w:after="0" w:line="240" w:lineRule="auto"/>
        <w:jc w:val="both"/>
        <w:rPr>
          <w:rFonts w:ascii="Arial" w:hAnsi="Arial" w:cs="Arial"/>
          <w:sz w:val="20"/>
          <w:szCs w:val="20"/>
        </w:rPr>
      </w:pPr>
      <w:r w:rsidRPr="00956FFD">
        <w:rPr>
          <w:rFonts w:ascii="Arial" w:hAnsi="Arial" w:cs="Arial"/>
          <w:sz w:val="20"/>
          <w:szCs w:val="20"/>
        </w:rPr>
        <w:t xml:space="preserve">According to </w:t>
      </w:r>
      <w:r w:rsidR="004C11BB" w:rsidRPr="00956FFD">
        <w:rPr>
          <w:rFonts w:ascii="Arial" w:hAnsi="Arial" w:cs="Arial"/>
          <w:sz w:val="20"/>
          <w:szCs w:val="20"/>
        </w:rPr>
        <w:t>Mishra</w:t>
      </w:r>
      <w:r w:rsidR="004C11BB">
        <w:rPr>
          <w:rFonts w:ascii="Arial" w:hAnsi="Arial" w:cs="Arial"/>
          <w:sz w:val="20"/>
          <w:szCs w:val="20"/>
        </w:rPr>
        <w:t xml:space="preserve"> et al.</w:t>
      </w:r>
      <w:r w:rsidR="004C11BB" w:rsidRPr="00956FFD">
        <w:rPr>
          <w:rFonts w:ascii="Arial" w:hAnsi="Arial" w:cs="Arial"/>
          <w:sz w:val="20"/>
          <w:szCs w:val="20"/>
        </w:rPr>
        <w:t xml:space="preserve"> </w:t>
      </w:r>
      <w:r w:rsidRPr="00956FFD">
        <w:rPr>
          <w:rFonts w:ascii="Arial" w:hAnsi="Arial" w:cs="Arial"/>
          <w:sz w:val="20"/>
          <w:szCs w:val="20"/>
        </w:rPr>
        <w:t>(2019), an assessment of the normality of data is a prerequisite for many statistical tests because it is an underlying assumption in parametric testing. There are many methods of assessing normality of data – graphical and numerical (including statistical tests) – namely; Shapiro-Wilks test, Kolmogorov-Smirnov test, Skewness, Kurtosis, Histogram, Box plot, P-P plot, Q-Q plot. Mishra</w:t>
      </w:r>
      <w:r w:rsidR="004C11BB">
        <w:rPr>
          <w:rFonts w:ascii="Arial" w:hAnsi="Arial" w:cs="Arial"/>
          <w:sz w:val="20"/>
          <w:szCs w:val="20"/>
        </w:rPr>
        <w:t xml:space="preserve"> et al.</w:t>
      </w:r>
      <w:r w:rsidRPr="00956FFD">
        <w:rPr>
          <w:rFonts w:ascii="Arial" w:hAnsi="Arial" w:cs="Arial"/>
          <w:sz w:val="20"/>
          <w:szCs w:val="20"/>
        </w:rPr>
        <w:t xml:space="preserve"> (2019) further added that the Kolmogorov-Smirnov test and the Shapiro-Wilks test are the most widely used methods to test the normality of a data.</w:t>
      </w:r>
      <w:r w:rsidR="00F56FD7" w:rsidRPr="00956FFD">
        <w:rPr>
          <w:rFonts w:ascii="Arial" w:hAnsi="Arial" w:cs="Arial"/>
          <w:sz w:val="20"/>
          <w:szCs w:val="20"/>
        </w:rPr>
        <w:t xml:space="preserve"> Nevertheless, </w:t>
      </w:r>
      <w:r w:rsidR="00F56FD7" w:rsidRPr="00956FFD">
        <w:rPr>
          <w:rFonts w:ascii="Arial" w:hAnsi="Arial" w:cs="Arial"/>
          <w:color w:val="000000"/>
          <w:sz w:val="20"/>
          <w:szCs w:val="20"/>
          <w:shd w:val="clear" w:color="auto" w:fill="FFFFFF"/>
        </w:rPr>
        <w:t xml:space="preserve">Janssen </w:t>
      </w:r>
      <w:r w:rsidR="00F56FD7" w:rsidRPr="00956FFD">
        <w:rPr>
          <w:rFonts w:ascii="Arial" w:hAnsi="Arial" w:cs="Arial"/>
          <w:sz w:val="20"/>
          <w:szCs w:val="20"/>
        </w:rPr>
        <w:t>(2005) asserted that for large sample size (n &gt;30), the law of large number and the central limit theorem both holds. With corresponding norming applied, the sample mean of the large number of observations will be close to the population mean or will have a distribution close to the normal distribution even if the observations themselves do not follow normal distribution.</w:t>
      </w:r>
    </w:p>
    <w:p w14:paraId="1FA032E1" w14:textId="5A8E82BB" w:rsidR="00C81F30" w:rsidRPr="002118E4" w:rsidRDefault="00137FAA" w:rsidP="00956FFD">
      <w:pPr>
        <w:pStyle w:val="ListParagraph"/>
        <w:numPr>
          <w:ilvl w:val="2"/>
          <w:numId w:val="38"/>
        </w:numPr>
        <w:spacing w:before="120" w:after="60" w:line="240" w:lineRule="auto"/>
        <w:jc w:val="both"/>
        <w:rPr>
          <w:rFonts w:ascii="Arial" w:hAnsi="Arial" w:cs="Arial"/>
          <w:b/>
          <w:sz w:val="20"/>
          <w:szCs w:val="20"/>
          <w:u w:val="single"/>
        </w:rPr>
      </w:pPr>
      <w:r w:rsidRPr="002118E4">
        <w:rPr>
          <w:rFonts w:ascii="Arial" w:hAnsi="Arial" w:cs="Arial"/>
          <w:b/>
          <w:sz w:val="20"/>
          <w:szCs w:val="20"/>
          <w:u w:val="single"/>
        </w:rPr>
        <w:t>Test for Multicollinearity</w:t>
      </w:r>
      <w:r w:rsidR="001C2464" w:rsidRPr="002118E4">
        <w:rPr>
          <w:rFonts w:ascii="Arial" w:hAnsi="Arial" w:cs="Arial"/>
          <w:b/>
          <w:sz w:val="20"/>
          <w:szCs w:val="20"/>
          <w:u w:val="single"/>
        </w:rPr>
        <w:t xml:space="preserve"> Assumption</w:t>
      </w:r>
    </w:p>
    <w:p w14:paraId="5FCCA46C" w14:textId="394B438D" w:rsidR="00C81F30" w:rsidRPr="00956FFD" w:rsidRDefault="00137FAA" w:rsidP="002118E4">
      <w:pPr>
        <w:spacing w:after="0" w:line="240" w:lineRule="auto"/>
        <w:jc w:val="both"/>
        <w:rPr>
          <w:rFonts w:ascii="Arial" w:hAnsi="Arial" w:cs="Arial"/>
          <w:sz w:val="20"/>
          <w:szCs w:val="20"/>
        </w:rPr>
      </w:pPr>
      <w:r w:rsidRPr="00956FFD">
        <w:rPr>
          <w:rFonts w:ascii="Arial" w:hAnsi="Arial" w:cs="Arial"/>
          <w:sz w:val="20"/>
          <w:szCs w:val="20"/>
        </w:rPr>
        <w:lastRenderedPageBreak/>
        <w:t>Condition Index (CI) and Variance Inflation Factor (VIF) are the popular methods used in testing the assumption of multicollinearity in both Logistic regression model and Probit regression model. According to Shrestha (2020), the Condition Index is perhaps the best available multicollinearity diagnostic. CI involves calculating the eigenvalues of the matrix of observations on the predictor variables</w:t>
      </w:r>
      <w:r w:rsidR="001C2464" w:rsidRPr="00956FFD">
        <w:rPr>
          <w:rFonts w:ascii="Arial" w:hAnsi="Arial" w:cs="Arial"/>
          <w:sz w:val="20"/>
          <w:szCs w:val="20"/>
        </w:rPr>
        <w:t>,</w:t>
      </w:r>
      <w:r w:rsidRPr="00956FFD">
        <w:rPr>
          <w:rFonts w:ascii="Arial" w:hAnsi="Arial" w:cs="Arial"/>
          <w:sz w:val="20"/>
          <w:szCs w:val="20"/>
        </w:rPr>
        <w:t xml:space="preserve"> Z.</w:t>
      </w:r>
    </w:p>
    <w:p w14:paraId="48CCB666" w14:textId="77777777" w:rsidR="00C81F30" w:rsidRPr="00956FFD" w:rsidRDefault="00137FAA" w:rsidP="00575AA6">
      <w:pPr>
        <w:spacing w:after="120" w:line="240" w:lineRule="auto"/>
        <w:jc w:val="both"/>
        <w:rPr>
          <w:rFonts w:ascii="Arial" w:hAnsi="Arial" w:cs="Arial"/>
          <w:sz w:val="20"/>
          <w:szCs w:val="20"/>
        </w:rPr>
      </w:pPr>
      <w:r w:rsidRPr="00956FFD">
        <w:rPr>
          <w:rFonts w:ascii="Arial" w:hAnsi="Arial" w:cs="Arial"/>
          <w:sz w:val="20"/>
          <w:szCs w:val="20"/>
        </w:rPr>
        <w:t>Using the eigenvalues, the condition number (K) and the condition index (CI) are defined, respectively, as</w:t>
      </w:r>
    </w:p>
    <w:p w14:paraId="707E47DC" w14:textId="47BA7D3A" w:rsidR="00C81F30" w:rsidRPr="00956FFD" w:rsidRDefault="001C2464" w:rsidP="001C2464">
      <w:pPr>
        <w:spacing w:after="0" w:line="240" w:lineRule="auto"/>
        <w:jc w:val="both"/>
        <w:rPr>
          <w:rFonts w:ascii="Arial" w:hAnsi="Arial" w:cs="Arial"/>
          <w:sz w:val="20"/>
          <w:szCs w:val="20"/>
        </w:rPr>
      </w:pPr>
      <w:r w:rsidRPr="00956FFD">
        <w:rPr>
          <w:rFonts w:ascii="Arial" w:hAnsi="Arial" w:cs="Arial"/>
          <w:position w:val="-28"/>
          <w:sz w:val="20"/>
          <w:szCs w:val="20"/>
        </w:rPr>
        <w:object w:dxaOrig="2580" w:dyaOrig="660" w14:anchorId="2E1434E0">
          <v:shape id="_x0000_i1115" type="#_x0000_t75" style="width:129.6pt;height:33.8pt" o:ole="">
            <v:imagedata r:id="rId180" o:title="" embosscolor="white"/>
          </v:shape>
          <o:OLEObject Type="Embed" ProgID="Equation.DSMT4" ShapeID="_x0000_i1115" DrawAspect="Content" ObjectID="_1838634154" r:id="rId181"/>
        </w:object>
      </w:r>
      <w:r w:rsidR="00137FAA" w:rsidRPr="00956FFD">
        <w:rPr>
          <w:rFonts w:ascii="Arial" w:hAnsi="Arial" w:cs="Arial"/>
          <w:sz w:val="20"/>
          <w:szCs w:val="20"/>
        </w:rPr>
        <w:tab/>
      </w:r>
      <w:r w:rsidR="00137FAA" w:rsidRPr="00956FFD">
        <w:rPr>
          <w:rFonts w:ascii="Arial" w:hAnsi="Arial" w:cs="Arial"/>
          <w:sz w:val="20"/>
          <w:szCs w:val="20"/>
        </w:rPr>
        <w:tab/>
      </w:r>
      <w:r w:rsidR="00137FAA" w:rsidRPr="00956FFD">
        <w:rPr>
          <w:rFonts w:ascii="Arial" w:hAnsi="Arial" w:cs="Arial"/>
          <w:sz w:val="20"/>
          <w:szCs w:val="20"/>
        </w:rPr>
        <w:tab/>
      </w:r>
      <w:r w:rsidR="00137FAA" w:rsidRPr="00956FFD">
        <w:rPr>
          <w:rFonts w:ascii="Arial" w:hAnsi="Arial" w:cs="Arial"/>
          <w:sz w:val="20"/>
          <w:szCs w:val="20"/>
        </w:rPr>
        <w:tab/>
      </w:r>
      <w:r w:rsidR="00137FAA" w:rsidRPr="00956FFD">
        <w:rPr>
          <w:rFonts w:ascii="Arial" w:hAnsi="Arial" w:cs="Arial"/>
          <w:sz w:val="20"/>
          <w:szCs w:val="20"/>
        </w:rPr>
        <w:tab/>
      </w:r>
      <w:r w:rsidR="00137FAA"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37FAA" w:rsidRPr="00956FFD">
        <w:rPr>
          <w:rFonts w:ascii="Arial" w:hAnsi="Arial" w:cs="Arial"/>
          <w:sz w:val="20"/>
          <w:szCs w:val="20"/>
        </w:rPr>
        <w:t>(32)</w:t>
      </w:r>
    </w:p>
    <w:p w14:paraId="3797B6D6" w14:textId="77777777" w:rsidR="00C81F30" w:rsidRPr="00956FFD" w:rsidRDefault="00137FAA" w:rsidP="00781269">
      <w:pPr>
        <w:spacing w:after="0" w:line="240" w:lineRule="auto"/>
        <w:jc w:val="both"/>
        <w:rPr>
          <w:rFonts w:ascii="Arial" w:hAnsi="Arial" w:cs="Arial"/>
          <w:sz w:val="20"/>
          <w:szCs w:val="20"/>
        </w:rPr>
      </w:pPr>
      <w:r w:rsidRPr="00956FFD">
        <w:rPr>
          <w:rFonts w:ascii="Arial" w:hAnsi="Arial" w:cs="Arial"/>
          <w:sz w:val="20"/>
          <w:szCs w:val="20"/>
        </w:rPr>
        <w:t>and</w:t>
      </w:r>
    </w:p>
    <w:p w14:paraId="524E0995" w14:textId="4D1C66BF" w:rsidR="00C81F30" w:rsidRPr="00956FFD" w:rsidRDefault="00137FAA" w:rsidP="00781269">
      <w:pPr>
        <w:spacing w:before="120" w:after="120" w:line="240" w:lineRule="auto"/>
        <w:jc w:val="both"/>
        <w:rPr>
          <w:rFonts w:ascii="Arial" w:hAnsi="Arial" w:cs="Arial"/>
          <w:sz w:val="20"/>
          <w:szCs w:val="20"/>
        </w:rPr>
      </w:pPr>
      <w:r w:rsidRPr="00956FFD">
        <w:rPr>
          <w:rFonts w:ascii="Arial" w:hAnsi="Arial" w:cs="Arial"/>
          <w:position w:val="-6"/>
          <w:sz w:val="20"/>
          <w:szCs w:val="20"/>
        </w:rPr>
        <w:object w:dxaOrig="924" w:dyaOrig="326" w14:anchorId="1BDAEEF9">
          <v:shape id="1211" o:spid="_x0000_i1116" type="#_x0000_t75" style="width:46.35pt;height:16.3pt;visibility:visible;mso-wrap-distance-left:0;mso-wrap-distance-right:0" o:ole="">
            <v:imagedata r:id="rId182" o:title="" embosscolor="white"/>
          </v:shape>
          <o:OLEObject Type="Embed" ProgID="Equation.DSMT4" ShapeID="1211" DrawAspect="Content" ObjectID="_1838634155" r:id="rId183"/>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C2464" w:rsidRPr="00956FFD">
        <w:rPr>
          <w:rFonts w:ascii="Arial" w:hAnsi="Arial" w:cs="Arial"/>
          <w:sz w:val="20"/>
          <w:szCs w:val="20"/>
        </w:rPr>
        <w:tab/>
      </w:r>
      <w:r w:rsidR="001C2464" w:rsidRPr="00956FFD">
        <w:rPr>
          <w:rFonts w:ascii="Arial" w:hAnsi="Arial" w:cs="Arial"/>
          <w:sz w:val="20"/>
          <w:szCs w:val="20"/>
        </w:rPr>
        <w:tab/>
      </w:r>
      <w:r w:rsidRPr="00956FFD">
        <w:rPr>
          <w:rFonts w:ascii="Arial" w:hAnsi="Arial" w:cs="Arial"/>
          <w:sz w:val="20"/>
          <w:szCs w:val="20"/>
        </w:rPr>
        <w:t>(33)</w:t>
      </w:r>
    </w:p>
    <w:p w14:paraId="16D26ACE" w14:textId="559E8055" w:rsidR="00C81F30" w:rsidRPr="00956FFD" w:rsidRDefault="00137FAA" w:rsidP="00781269">
      <w:pPr>
        <w:tabs>
          <w:tab w:val="left" w:pos="1920"/>
        </w:tabs>
        <w:spacing w:after="0" w:line="240" w:lineRule="auto"/>
        <w:jc w:val="both"/>
        <w:rPr>
          <w:rFonts w:ascii="Arial" w:hAnsi="Arial" w:cs="Arial"/>
          <w:sz w:val="20"/>
          <w:szCs w:val="20"/>
        </w:rPr>
      </w:pPr>
      <w:r w:rsidRPr="00956FFD">
        <w:rPr>
          <w:rFonts w:ascii="Arial" w:hAnsi="Arial" w:cs="Arial"/>
          <w:sz w:val="20"/>
          <w:szCs w:val="20"/>
        </w:rPr>
        <w:t>If CI &lt; 10, there is no significant multicollinearity</w:t>
      </w:r>
      <w:r w:rsidR="001C2464" w:rsidRPr="00956FFD">
        <w:rPr>
          <w:rFonts w:ascii="Arial" w:hAnsi="Arial" w:cs="Arial"/>
          <w:sz w:val="20"/>
          <w:szCs w:val="20"/>
        </w:rPr>
        <w:t>;</w:t>
      </w:r>
    </w:p>
    <w:p w14:paraId="215813DD" w14:textId="13DA4EB4" w:rsidR="00C81F30" w:rsidRPr="00956FFD" w:rsidRDefault="00137FAA" w:rsidP="00781269">
      <w:pPr>
        <w:spacing w:after="0" w:line="240" w:lineRule="auto"/>
        <w:jc w:val="both"/>
        <w:rPr>
          <w:rFonts w:ascii="Arial" w:hAnsi="Arial" w:cs="Arial"/>
          <w:sz w:val="20"/>
          <w:szCs w:val="20"/>
        </w:rPr>
      </w:pPr>
      <w:r w:rsidRPr="00956FFD">
        <w:rPr>
          <w:rFonts w:ascii="Arial" w:hAnsi="Arial" w:cs="Arial"/>
          <w:sz w:val="20"/>
          <w:szCs w:val="20"/>
        </w:rPr>
        <w:t xml:space="preserve">If 10 </w:t>
      </w:r>
      <w:r w:rsidRPr="00956FFD">
        <w:rPr>
          <w:rFonts w:ascii="Arial" w:hAnsi="Arial" w:cs="Arial"/>
          <w:sz w:val="20"/>
          <w:szCs w:val="20"/>
        </w:rPr>
        <w:sym w:font="Symbol" w:char="F0A3"/>
      </w:r>
      <w:r w:rsidRPr="00956FFD">
        <w:rPr>
          <w:rFonts w:ascii="Arial" w:hAnsi="Arial" w:cs="Arial"/>
          <w:sz w:val="20"/>
          <w:szCs w:val="20"/>
        </w:rPr>
        <w:t xml:space="preserve"> CI </w:t>
      </w:r>
      <w:r w:rsidRPr="00956FFD">
        <w:rPr>
          <w:rFonts w:ascii="Arial" w:hAnsi="Arial" w:cs="Arial"/>
          <w:sz w:val="20"/>
          <w:szCs w:val="20"/>
        </w:rPr>
        <w:sym w:font="Symbol" w:char="F0A3"/>
      </w:r>
      <w:r w:rsidRPr="00956FFD">
        <w:rPr>
          <w:rFonts w:ascii="Arial" w:hAnsi="Arial" w:cs="Arial"/>
          <w:sz w:val="20"/>
          <w:szCs w:val="20"/>
        </w:rPr>
        <w:t xml:space="preserve"> 30, there is moderate to strong multicollinearity</w:t>
      </w:r>
      <w:r w:rsidR="001C2464" w:rsidRPr="00956FFD">
        <w:rPr>
          <w:rFonts w:ascii="Arial" w:hAnsi="Arial" w:cs="Arial"/>
          <w:sz w:val="20"/>
          <w:szCs w:val="20"/>
        </w:rPr>
        <w:t>; and</w:t>
      </w:r>
    </w:p>
    <w:p w14:paraId="4AFED383" w14:textId="509E2A80" w:rsidR="00C81F30" w:rsidRPr="00956FFD" w:rsidRDefault="00137FAA" w:rsidP="00781269">
      <w:pPr>
        <w:spacing w:after="0" w:line="240" w:lineRule="auto"/>
        <w:jc w:val="both"/>
        <w:rPr>
          <w:rFonts w:ascii="Arial" w:hAnsi="Arial" w:cs="Arial"/>
          <w:sz w:val="20"/>
          <w:szCs w:val="20"/>
        </w:rPr>
      </w:pPr>
      <w:r w:rsidRPr="00956FFD">
        <w:rPr>
          <w:rFonts w:ascii="Arial" w:hAnsi="Arial" w:cs="Arial"/>
          <w:sz w:val="20"/>
          <w:szCs w:val="20"/>
        </w:rPr>
        <w:t>If CI &gt; 30, there is severe multicollinearity</w:t>
      </w:r>
      <w:r w:rsidR="001C2464" w:rsidRPr="00956FFD">
        <w:rPr>
          <w:rFonts w:ascii="Arial" w:hAnsi="Arial" w:cs="Arial"/>
          <w:sz w:val="20"/>
          <w:szCs w:val="20"/>
        </w:rPr>
        <w:t>.</w:t>
      </w:r>
    </w:p>
    <w:p w14:paraId="2D051458" w14:textId="77777777" w:rsidR="00C81F30" w:rsidRPr="00956FFD" w:rsidRDefault="00C81F30" w:rsidP="00781269">
      <w:pPr>
        <w:spacing w:after="0" w:line="240" w:lineRule="auto"/>
        <w:jc w:val="both"/>
        <w:rPr>
          <w:rFonts w:ascii="Arial" w:hAnsi="Arial" w:cs="Arial"/>
          <w:sz w:val="16"/>
          <w:szCs w:val="16"/>
        </w:rPr>
      </w:pPr>
    </w:p>
    <w:p w14:paraId="36EA3FF2" w14:textId="77777777" w:rsidR="00C81F30" w:rsidRPr="00956FFD" w:rsidRDefault="00137FAA" w:rsidP="00575AA6">
      <w:pPr>
        <w:spacing w:after="120" w:line="240" w:lineRule="auto"/>
        <w:jc w:val="both"/>
        <w:rPr>
          <w:rFonts w:ascii="Arial" w:hAnsi="Arial" w:cs="Arial"/>
          <w:sz w:val="20"/>
          <w:szCs w:val="20"/>
        </w:rPr>
      </w:pPr>
      <w:r w:rsidRPr="00956FFD">
        <w:rPr>
          <w:rFonts w:ascii="Arial" w:hAnsi="Arial" w:cs="Arial"/>
          <w:sz w:val="20"/>
          <w:szCs w:val="20"/>
        </w:rPr>
        <w:t>According to Shrestha (2020), Variance Inflation Factor (VIF) is a measure of the amount of multicollinearity in regression analysis. VIF estimates how much the variance of a multiple regression coefficients is inflated to multicollinearity. The formula for VIF is,</w:t>
      </w:r>
    </w:p>
    <w:p w14:paraId="53A407CC" w14:textId="10996752" w:rsidR="00C81F30" w:rsidRPr="00956FFD" w:rsidRDefault="00137FAA" w:rsidP="00781269">
      <w:pPr>
        <w:spacing w:line="240" w:lineRule="auto"/>
        <w:jc w:val="both"/>
        <w:rPr>
          <w:rFonts w:ascii="Arial" w:hAnsi="Arial" w:cs="Arial"/>
          <w:sz w:val="20"/>
          <w:szCs w:val="20"/>
        </w:rPr>
      </w:pPr>
      <w:r w:rsidRPr="00956FFD">
        <w:rPr>
          <w:rFonts w:ascii="Arial" w:hAnsi="Arial" w:cs="Arial"/>
          <w:position w:val="-30"/>
          <w:sz w:val="20"/>
          <w:szCs w:val="20"/>
        </w:rPr>
        <w:object w:dxaOrig="1535" w:dyaOrig="666" w14:anchorId="390E834D">
          <v:shape id="1213" o:spid="_x0000_i1117" type="#_x0000_t75" style="width:76.4pt;height:33.2pt;visibility:visible;mso-wrap-distance-left:0;mso-wrap-distance-right:0" o:ole="">
            <v:imagedata r:id="rId184" o:title="" embosscolor="white"/>
          </v:shape>
          <o:OLEObject Type="Embed" ProgID="Equation.DSMT4" ShapeID="1213" DrawAspect="Content" ObjectID="_1838634156" r:id="rId185"/>
        </w:object>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Pr="00956FFD">
        <w:rPr>
          <w:rFonts w:ascii="Arial" w:hAnsi="Arial" w:cs="Arial"/>
          <w:sz w:val="20"/>
          <w:szCs w:val="20"/>
        </w:rPr>
        <w:tab/>
      </w:r>
      <w:r w:rsidR="001C2464" w:rsidRPr="00956FFD">
        <w:rPr>
          <w:rFonts w:ascii="Arial" w:hAnsi="Arial" w:cs="Arial"/>
          <w:sz w:val="20"/>
          <w:szCs w:val="20"/>
        </w:rPr>
        <w:tab/>
      </w:r>
      <w:r w:rsidR="001C2464" w:rsidRPr="00956FFD">
        <w:rPr>
          <w:rFonts w:ascii="Arial" w:hAnsi="Arial" w:cs="Arial"/>
          <w:sz w:val="20"/>
          <w:szCs w:val="20"/>
        </w:rPr>
        <w:tab/>
      </w:r>
      <w:r w:rsidRPr="00956FFD">
        <w:rPr>
          <w:rFonts w:ascii="Arial" w:hAnsi="Arial" w:cs="Arial"/>
          <w:sz w:val="20"/>
          <w:szCs w:val="20"/>
        </w:rPr>
        <w:t>(34)</w:t>
      </w:r>
    </w:p>
    <w:p w14:paraId="56CBF1A1" w14:textId="77777777" w:rsidR="00C81F30" w:rsidRPr="00956FFD" w:rsidRDefault="00137FAA" w:rsidP="00781269">
      <w:pPr>
        <w:spacing w:line="240" w:lineRule="auto"/>
        <w:jc w:val="both"/>
        <w:rPr>
          <w:rFonts w:ascii="Arial" w:hAnsi="Arial" w:cs="Arial"/>
          <w:position w:val="-20"/>
          <w:sz w:val="20"/>
          <w:szCs w:val="20"/>
        </w:rPr>
      </w:pPr>
      <w:r w:rsidRPr="00956FFD">
        <w:rPr>
          <w:rFonts w:ascii="Arial" w:hAnsi="Arial" w:cs="Arial"/>
          <w:position w:val="-20"/>
          <w:sz w:val="20"/>
          <w:szCs w:val="20"/>
        </w:rPr>
        <w:t xml:space="preserve">where, </w:t>
      </w:r>
    </w:p>
    <w:p w14:paraId="69018321" w14:textId="77777777" w:rsidR="00C81F30" w:rsidRPr="00956FFD" w:rsidRDefault="00137FAA" w:rsidP="00781269">
      <w:pPr>
        <w:tabs>
          <w:tab w:val="left" w:pos="1920"/>
        </w:tabs>
        <w:spacing w:line="240" w:lineRule="auto"/>
        <w:jc w:val="both"/>
        <w:rPr>
          <w:rFonts w:ascii="Arial" w:hAnsi="Arial" w:cs="Arial"/>
          <w:sz w:val="20"/>
          <w:szCs w:val="20"/>
        </w:rPr>
      </w:pPr>
      <w:r w:rsidRPr="00956FFD">
        <w:rPr>
          <w:rFonts w:ascii="Arial" w:hAnsi="Arial" w:cs="Arial"/>
          <w:position w:val="-12"/>
          <w:sz w:val="20"/>
          <w:szCs w:val="20"/>
        </w:rPr>
        <w:object w:dxaOrig="367" w:dyaOrig="367" w14:anchorId="7CCFE754">
          <v:shape id="1215" o:spid="_x0000_i1118" type="#_x0000_t75" style="width:18.8pt;height:18.8pt;visibility:visible;mso-wrap-distance-left:0;mso-wrap-distance-right:0" o:ole="">
            <v:imagedata r:id="rId186" o:title="" embosscolor="white"/>
          </v:shape>
          <o:OLEObject Type="Embed" ProgID="Equation.DSMT4" ShapeID="1215" DrawAspect="Content" ObjectID="_1838634157" r:id="rId187"/>
        </w:object>
      </w:r>
      <w:r w:rsidRPr="00956FFD">
        <w:rPr>
          <w:rFonts w:ascii="Arial" w:hAnsi="Arial" w:cs="Arial"/>
          <w:sz w:val="20"/>
          <w:szCs w:val="20"/>
        </w:rPr>
        <w:t xml:space="preserve">is the adjusted coefficient of determination for regressing the </w:t>
      </w:r>
      <w:proofErr w:type="spellStart"/>
      <w:r w:rsidRPr="00956FFD">
        <w:rPr>
          <w:rFonts w:ascii="Arial" w:hAnsi="Arial" w:cs="Arial"/>
          <w:sz w:val="20"/>
          <w:szCs w:val="20"/>
        </w:rPr>
        <w:t>i</w:t>
      </w:r>
      <w:r w:rsidRPr="00956FFD">
        <w:rPr>
          <w:rFonts w:ascii="Arial" w:hAnsi="Arial" w:cs="Arial"/>
          <w:sz w:val="20"/>
          <w:szCs w:val="20"/>
          <w:vertAlign w:val="superscript"/>
        </w:rPr>
        <w:t>th</w:t>
      </w:r>
      <w:proofErr w:type="spellEnd"/>
      <w:r w:rsidRPr="00956FFD">
        <w:rPr>
          <w:rFonts w:ascii="Arial" w:hAnsi="Arial" w:cs="Arial"/>
          <w:sz w:val="20"/>
          <w:szCs w:val="20"/>
        </w:rPr>
        <w:t xml:space="preserve"> independent variable on the remaining </w:t>
      </w:r>
      <w:proofErr w:type="gramStart"/>
      <w:r w:rsidRPr="00956FFD">
        <w:rPr>
          <w:rFonts w:ascii="Arial" w:hAnsi="Arial" w:cs="Arial"/>
          <w:sz w:val="20"/>
          <w:szCs w:val="20"/>
        </w:rPr>
        <w:t>ones.</w:t>
      </w:r>
      <w:proofErr w:type="gramEnd"/>
    </w:p>
    <w:p w14:paraId="7A107A6D" w14:textId="4FB47F86" w:rsidR="00C81F30" w:rsidRPr="00956FFD" w:rsidRDefault="00137FAA" w:rsidP="00781269">
      <w:pPr>
        <w:spacing w:after="0" w:line="240" w:lineRule="auto"/>
        <w:jc w:val="both"/>
        <w:rPr>
          <w:rFonts w:ascii="Arial" w:hAnsi="Arial" w:cs="Arial"/>
          <w:sz w:val="20"/>
          <w:szCs w:val="20"/>
        </w:rPr>
      </w:pPr>
      <w:r w:rsidRPr="00956FFD">
        <w:rPr>
          <w:rFonts w:ascii="Arial" w:hAnsi="Arial" w:cs="Arial"/>
          <w:sz w:val="20"/>
          <w:szCs w:val="20"/>
        </w:rPr>
        <w:t xml:space="preserve">If VIF 1 </w:t>
      </w:r>
      <w:r w:rsidRPr="00956FFD">
        <w:rPr>
          <w:rFonts w:ascii="Arial" w:hAnsi="Arial" w:cs="Arial"/>
          <w:sz w:val="20"/>
          <w:szCs w:val="20"/>
        </w:rPr>
        <w:sym w:font="Symbol" w:char="F0A3"/>
      </w:r>
      <w:r w:rsidRPr="00956FFD">
        <w:rPr>
          <w:rFonts w:ascii="Arial" w:hAnsi="Arial" w:cs="Arial"/>
          <w:sz w:val="20"/>
          <w:szCs w:val="20"/>
        </w:rPr>
        <w:t xml:space="preserve"> VIF </w:t>
      </w:r>
      <w:r w:rsidRPr="00956FFD">
        <w:rPr>
          <w:rFonts w:ascii="Arial" w:hAnsi="Arial" w:cs="Arial"/>
          <w:sz w:val="20"/>
          <w:szCs w:val="20"/>
        </w:rPr>
        <w:sym w:font="Symbol" w:char="F0A3"/>
      </w:r>
      <w:r w:rsidRPr="00956FFD">
        <w:rPr>
          <w:rFonts w:ascii="Arial" w:hAnsi="Arial" w:cs="Arial"/>
          <w:sz w:val="20"/>
          <w:szCs w:val="20"/>
        </w:rPr>
        <w:t xml:space="preserve"> 5, there is no significant multicollinearity</w:t>
      </w:r>
      <w:r w:rsidR="008A7EAD" w:rsidRPr="00956FFD">
        <w:rPr>
          <w:rFonts w:ascii="Arial" w:hAnsi="Arial" w:cs="Arial"/>
          <w:sz w:val="20"/>
          <w:szCs w:val="20"/>
        </w:rPr>
        <w:t>;</w:t>
      </w:r>
    </w:p>
    <w:p w14:paraId="6535A7F3" w14:textId="59479587" w:rsidR="00C81F30" w:rsidRPr="00956FFD" w:rsidRDefault="00137FAA" w:rsidP="00781269">
      <w:pPr>
        <w:spacing w:after="0" w:line="240" w:lineRule="auto"/>
        <w:jc w:val="both"/>
        <w:rPr>
          <w:rFonts w:ascii="Arial" w:hAnsi="Arial" w:cs="Arial"/>
          <w:sz w:val="20"/>
          <w:szCs w:val="20"/>
        </w:rPr>
      </w:pPr>
      <w:r w:rsidRPr="00956FFD">
        <w:rPr>
          <w:rFonts w:ascii="Arial" w:hAnsi="Arial" w:cs="Arial"/>
          <w:sz w:val="20"/>
          <w:szCs w:val="20"/>
        </w:rPr>
        <w:t xml:space="preserve">If 5 </w:t>
      </w:r>
      <w:r w:rsidRPr="00956FFD">
        <w:rPr>
          <w:rFonts w:ascii="Arial" w:hAnsi="Arial" w:cs="Arial"/>
          <w:sz w:val="20"/>
          <w:szCs w:val="20"/>
        </w:rPr>
        <w:sym w:font="Symbol" w:char="F0A3"/>
      </w:r>
      <w:r w:rsidRPr="00956FFD">
        <w:rPr>
          <w:rFonts w:ascii="Arial" w:hAnsi="Arial" w:cs="Arial"/>
          <w:sz w:val="20"/>
          <w:szCs w:val="20"/>
        </w:rPr>
        <w:t xml:space="preserve"> VIF </w:t>
      </w:r>
      <w:r w:rsidRPr="00956FFD">
        <w:rPr>
          <w:rFonts w:ascii="Arial" w:hAnsi="Arial" w:cs="Arial"/>
          <w:sz w:val="20"/>
          <w:szCs w:val="20"/>
        </w:rPr>
        <w:sym w:font="Symbol" w:char="F0A3"/>
      </w:r>
      <w:r w:rsidRPr="00956FFD">
        <w:rPr>
          <w:rFonts w:ascii="Arial" w:hAnsi="Arial" w:cs="Arial"/>
          <w:sz w:val="20"/>
          <w:szCs w:val="20"/>
        </w:rPr>
        <w:t xml:space="preserve"> 10, there is moderate to strong multicollinearity</w:t>
      </w:r>
      <w:r w:rsidR="008A7EAD" w:rsidRPr="00956FFD">
        <w:rPr>
          <w:rFonts w:ascii="Arial" w:hAnsi="Arial" w:cs="Arial"/>
          <w:sz w:val="20"/>
          <w:szCs w:val="20"/>
        </w:rPr>
        <w:t>; and</w:t>
      </w:r>
    </w:p>
    <w:p w14:paraId="5678F4F6" w14:textId="7C854F17" w:rsidR="00C81F30" w:rsidRPr="00956FFD" w:rsidRDefault="00137FAA" w:rsidP="00781269">
      <w:pPr>
        <w:spacing w:after="0" w:line="240" w:lineRule="auto"/>
        <w:jc w:val="both"/>
        <w:rPr>
          <w:rFonts w:ascii="Arial" w:hAnsi="Arial" w:cs="Arial"/>
          <w:sz w:val="20"/>
          <w:szCs w:val="20"/>
        </w:rPr>
      </w:pPr>
      <w:r w:rsidRPr="00956FFD">
        <w:rPr>
          <w:rFonts w:ascii="Arial" w:hAnsi="Arial" w:cs="Arial"/>
          <w:sz w:val="20"/>
          <w:szCs w:val="20"/>
        </w:rPr>
        <w:t>If VIF &gt; 10, there is severe multicollinearity</w:t>
      </w:r>
      <w:r w:rsidR="008A7EAD" w:rsidRPr="00956FFD">
        <w:rPr>
          <w:rFonts w:ascii="Arial" w:hAnsi="Arial" w:cs="Arial"/>
          <w:sz w:val="20"/>
          <w:szCs w:val="20"/>
        </w:rPr>
        <w:t>.</w:t>
      </w:r>
    </w:p>
    <w:p w14:paraId="795A597B" w14:textId="77777777" w:rsidR="00C81F30" w:rsidRPr="00956FFD" w:rsidRDefault="00C81F30" w:rsidP="00781269">
      <w:pPr>
        <w:spacing w:after="0" w:line="240" w:lineRule="auto"/>
        <w:jc w:val="both"/>
        <w:rPr>
          <w:rFonts w:ascii="Arial" w:hAnsi="Arial" w:cs="Arial"/>
          <w:sz w:val="20"/>
          <w:szCs w:val="20"/>
        </w:rPr>
      </w:pPr>
    </w:p>
    <w:p w14:paraId="1A27B4E7" w14:textId="09274CFD" w:rsidR="00C81F30" w:rsidRPr="002118E4" w:rsidRDefault="00137FAA" w:rsidP="00956FFD">
      <w:pPr>
        <w:pStyle w:val="ListParagraph"/>
        <w:numPr>
          <w:ilvl w:val="2"/>
          <w:numId w:val="38"/>
        </w:numPr>
        <w:spacing w:after="60" w:line="240" w:lineRule="auto"/>
        <w:jc w:val="both"/>
        <w:rPr>
          <w:rFonts w:ascii="Arial" w:hAnsi="Arial" w:cs="Arial"/>
          <w:b/>
          <w:sz w:val="20"/>
          <w:szCs w:val="20"/>
          <w:u w:val="single"/>
        </w:rPr>
      </w:pPr>
      <w:r w:rsidRPr="002118E4">
        <w:rPr>
          <w:rFonts w:ascii="Arial" w:hAnsi="Arial" w:cs="Arial"/>
          <w:b/>
          <w:sz w:val="20"/>
          <w:szCs w:val="20"/>
          <w:u w:val="single"/>
        </w:rPr>
        <w:t xml:space="preserve">Test </w:t>
      </w:r>
      <w:r w:rsidR="002118E4" w:rsidRPr="002118E4">
        <w:rPr>
          <w:rFonts w:ascii="Arial" w:hAnsi="Arial" w:cs="Arial"/>
          <w:b/>
          <w:sz w:val="20"/>
          <w:szCs w:val="20"/>
          <w:u w:val="single"/>
        </w:rPr>
        <w:t>for relationship between any two variables in the regression model</w:t>
      </w:r>
    </w:p>
    <w:p w14:paraId="290916D8" w14:textId="61213519" w:rsidR="00C81F30" w:rsidRPr="00956FFD" w:rsidRDefault="00137FAA" w:rsidP="00781269">
      <w:pPr>
        <w:spacing w:after="0" w:line="240" w:lineRule="auto"/>
        <w:jc w:val="both"/>
        <w:rPr>
          <w:rFonts w:ascii="Arial" w:hAnsi="Arial" w:cs="Arial"/>
          <w:sz w:val="20"/>
          <w:szCs w:val="20"/>
        </w:rPr>
      </w:pPr>
      <w:r w:rsidRPr="00956FFD">
        <w:rPr>
          <w:rFonts w:ascii="Arial" w:hAnsi="Arial" w:cs="Arial"/>
          <w:sz w:val="20"/>
          <w:szCs w:val="20"/>
        </w:rPr>
        <w:t xml:space="preserve">According to Shrestha (2020), Pearson’s correlation matrix is a statistical technique used to evaluate the </w:t>
      </w:r>
      <w:r w:rsidR="008A7EAD" w:rsidRPr="00956FFD">
        <w:rPr>
          <w:rFonts w:ascii="Arial" w:hAnsi="Arial" w:cs="Arial"/>
          <w:sz w:val="20"/>
          <w:szCs w:val="20"/>
        </w:rPr>
        <w:t xml:space="preserve">extent/degree of the </w:t>
      </w:r>
      <w:r w:rsidRPr="00956FFD">
        <w:rPr>
          <w:rFonts w:ascii="Arial" w:hAnsi="Arial" w:cs="Arial"/>
          <w:sz w:val="20"/>
          <w:szCs w:val="20"/>
        </w:rPr>
        <w:t xml:space="preserve">relationship between </w:t>
      </w:r>
      <w:r w:rsidR="008A7EAD" w:rsidRPr="00956FFD">
        <w:rPr>
          <w:rFonts w:ascii="Arial" w:hAnsi="Arial" w:cs="Arial"/>
          <w:sz w:val="20"/>
          <w:szCs w:val="20"/>
        </w:rPr>
        <w:t xml:space="preserve">any </w:t>
      </w:r>
      <w:r w:rsidRPr="00956FFD">
        <w:rPr>
          <w:rFonts w:ascii="Arial" w:hAnsi="Arial" w:cs="Arial"/>
          <w:sz w:val="20"/>
          <w:szCs w:val="20"/>
        </w:rPr>
        <w:t xml:space="preserve">two variables in </w:t>
      </w:r>
      <w:r w:rsidR="008A7EAD" w:rsidRPr="00956FFD">
        <w:rPr>
          <w:rFonts w:ascii="Arial" w:hAnsi="Arial" w:cs="Arial"/>
          <w:sz w:val="20"/>
          <w:szCs w:val="20"/>
        </w:rPr>
        <w:t>a regression</w:t>
      </w:r>
      <w:r w:rsidRPr="00956FFD">
        <w:rPr>
          <w:rFonts w:ascii="Arial" w:hAnsi="Arial" w:cs="Arial"/>
          <w:sz w:val="20"/>
          <w:szCs w:val="20"/>
        </w:rPr>
        <w:t xml:space="preserve"> model</w:t>
      </w:r>
      <w:r w:rsidR="00CE6C2C" w:rsidRPr="00956FFD">
        <w:rPr>
          <w:rFonts w:ascii="Arial" w:hAnsi="Arial" w:cs="Arial"/>
          <w:sz w:val="20"/>
          <w:szCs w:val="20"/>
        </w:rPr>
        <w:t>. T</w:t>
      </w:r>
      <w:r w:rsidRPr="00956FFD">
        <w:rPr>
          <w:rFonts w:ascii="Arial" w:hAnsi="Arial" w:cs="Arial"/>
          <w:sz w:val="20"/>
          <w:szCs w:val="20"/>
        </w:rPr>
        <w:t xml:space="preserve">he matrix </w:t>
      </w:r>
      <w:r w:rsidR="00CE6C2C" w:rsidRPr="00956FFD">
        <w:rPr>
          <w:rFonts w:ascii="Arial" w:hAnsi="Arial" w:cs="Arial"/>
          <w:sz w:val="20"/>
          <w:szCs w:val="20"/>
        </w:rPr>
        <w:t>display</w:t>
      </w:r>
      <w:r w:rsidRPr="00956FFD">
        <w:rPr>
          <w:rFonts w:ascii="Arial" w:hAnsi="Arial" w:cs="Arial"/>
          <w:sz w:val="20"/>
          <w:szCs w:val="20"/>
        </w:rPr>
        <w:t xml:space="preserve">s </w:t>
      </w:r>
      <w:r w:rsidR="00CE6C2C" w:rsidRPr="00956FFD">
        <w:rPr>
          <w:rFonts w:ascii="Arial" w:hAnsi="Arial" w:cs="Arial"/>
          <w:sz w:val="20"/>
          <w:szCs w:val="20"/>
        </w:rPr>
        <w:t>in</w:t>
      </w:r>
      <w:r w:rsidRPr="00956FFD">
        <w:rPr>
          <w:rFonts w:ascii="Arial" w:hAnsi="Arial" w:cs="Arial"/>
          <w:sz w:val="20"/>
          <w:szCs w:val="20"/>
        </w:rPr>
        <w:t xml:space="preserve"> every cell</w:t>
      </w:r>
      <w:r w:rsidR="00CE6C2C" w:rsidRPr="00956FFD">
        <w:rPr>
          <w:rFonts w:ascii="Arial" w:hAnsi="Arial" w:cs="Arial"/>
          <w:sz w:val="20"/>
          <w:szCs w:val="20"/>
        </w:rPr>
        <w:t>,</w:t>
      </w:r>
      <w:r w:rsidRPr="00956FFD">
        <w:rPr>
          <w:rFonts w:ascii="Arial" w:hAnsi="Arial" w:cs="Arial"/>
          <w:sz w:val="20"/>
          <w:szCs w:val="20"/>
        </w:rPr>
        <w:t xml:space="preserve"> a correlation coefficient and </w:t>
      </w:r>
      <w:r w:rsidR="00CE6C2C" w:rsidRPr="00956FFD">
        <w:rPr>
          <w:rFonts w:ascii="Arial" w:hAnsi="Arial" w:cs="Arial"/>
          <w:sz w:val="20"/>
          <w:szCs w:val="20"/>
        </w:rPr>
        <w:t xml:space="preserve">an associated </w:t>
      </w:r>
      <w:r w:rsidRPr="00956FFD">
        <w:rPr>
          <w:rFonts w:ascii="Arial" w:hAnsi="Arial" w:cs="Arial"/>
          <w:sz w:val="20"/>
          <w:szCs w:val="20"/>
        </w:rPr>
        <w:t>p-Value.</w:t>
      </w:r>
      <w:r w:rsidR="00956FFD">
        <w:rPr>
          <w:rFonts w:ascii="Arial" w:hAnsi="Arial" w:cs="Arial"/>
          <w:sz w:val="20"/>
          <w:szCs w:val="20"/>
        </w:rPr>
        <w:t xml:space="preserve"> </w:t>
      </w:r>
      <w:r w:rsidRPr="00956FFD">
        <w:rPr>
          <w:rFonts w:ascii="Arial" w:hAnsi="Arial" w:cs="Arial"/>
          <w:sz w:val="20"/>
          <w:szCs w:val="20"/>
        </w:rPr>
        <w:t>If the p-Value is less than the level of significan</w:t>
      </w:r>
      <w:r w:rsidR="00CE6C2C" w:rsidRPr="00956FFD">
        <w:rPr>
          <w:rFonts w:ascii="Arial" w:hAnsi="Arial" w:cs="Arial"/>
          <w:sz w:val="20"/>
          <w:szCs w:val="20"/>
        </w:rPr>
        <w:t>ce</w:t>
      </w:r>
      <w:r w:rsidRPr="00956FFD">
        <w:rPr>
          <w:rFonts w:ascii="Arial" w:hAnsi="Arial" w:cs="Arial"/>
          <w:sz w:val="20"/>
          <w:szCs w:val="20"/>
        </w:rPr>
        <w:t xml:space="preserve">, then the conclusion will be that there is sufficient evidence that there is a significant linear relationship between the </w:t>
      </w:r>
      <w:r w:rsidR="00CE6C2C" w:rsidRPr="00956FFD">
        <w:rPr>
          <w:rFonts w:ascii="Arial" w:hAnsi="Arial" w:cs="Arial"/>
          <w:sz w:val="20"/>
          <w:szCs w:val="20"/>
        </w:rPr>
        <w:t xml:space="preserve">two </w:t>
      </w:r>
      <w:r w:rsidRPr="00956FFD">
        <w:rPr>
          <w:rFonts w:ascii="Arial" w:hAnsi="Arial" w:cs="Arial"/>
          <w:sz w:val="20"/>
          <w:szCs w:val="20"/>
        </w:rPr>
        <w:t>variables.</w:t>
      </w:r>
    </w:p>
    <w:p w14:paraId="061FACD1" w14:textId="77777777" w:rsidR="00C81F30" w:rsidRPr="002118E4" w:rsidRDefault="00C81F30" w:rsidP="00781269">
      <w:pPr>
        <w:spacing w:after="0" w:line="240" w:lineRule="auto"/>
        <w:jc w:val="both"/>
        <w:rPr>
          <w:rFonts w:ascii="Arial" w:hAnsi="Arial" w:cs="Arial"/>
          <w:sz w:val="16"/>
          <w:szCs w:val="16"/>
        </w:rPr>
      </w:pPr>
    </w:p>
    <w:p w14:paraId="08357B69" w14:textId="756FE654" w:rsidR="00C81F30" w:rsidRPr="002118E4" w:rsidRDefault="00397330" w:rsidP="009A7DD6">
      <w:pPr>
        <w:tabs>
          <w:tab w:val="left" w:pos="1920"/>
        </w:tabs>
        <w:spacing w:after="60" w:line="240" w:lineRule="auto"/>
        <w:jc w:val="both"/>
        <w:rPr>
          <w:rFonts w:ascii="Arial" w:hAnsi="Arial" w:cs="Arial"/>
          <w:b/>
          <w:position w:val="-18"/>
        </w:rPr>
      </w:pPr>
      <w:r w:rsidRPr="002118E4">
        <w:rPr>
          <w:rFonts w:ascii="Arial" w:hAnsi="Arial" w:cs="Arial"/>
          <w:b/>
          <w:position w:val="-18"/>
        </w:rPr>
        <w:t>2</w:t>
      </w:r>
      <w:r w:rsidR="00137FAA" w:rsidRPr="002118E4">
        <w:rPr>
          <w:rFonts w:ascii="Arial" w:hAnsi="Arial" w:cs="Arial"/>
          <w:b/>
          <w:position w:val="-18"/>
        </w:rPr>
        <w:t>.</w:t>
      </w:r>
      <w:r w:rsidR="008D6244" w:rsidRPr="002118E4">
        <w:rPr>
          <w:rFonts w:ascii="Arial" w:hAnsi="Arial" w:cs="Arial"/>
          <w:b/>
          <w:position w:val="-18"/>
        </w:rPr>
        <w:t>4</w:t>
      </w:r>
      <w:r w:rsidR="00137FAA" w:rsidRPr="002118E4">
        <w:rPr>
          <w:rFonts w:ascii="Arial" w:hAnsi="Arial" w:cs="Arial"/>
          <w:b/>
          <w:position w:val="-18"/>
        </w:rPr>
        <w:t xml:space="preserve">  </w:t>
      </w:r>
      <w:r w:rsidR="008D6244" w:rsidRPr="002118E4">
        <w:rPr>
          <w:rFonts w:ascii="Arial" w:hAnsi="Arial" w:cs="Arial"/>
          <w:b/>
          <w:position w:val="-18"/>
        </w:rPr>
        <w:t xml:space="preserve"> </w:t>
      </w:r>
      <w:r w:rsidR="00137FAA" w:rsidRPr="002118E4">
        <w:rPr>
          <w:rFonts w:ascii="Arial" w:hAnsi="Arial" w:cs="Arial"/>
          <w:b/>
          <w:position w:val="-18"/>
        </w:rPr>
        <w:t>Goodness-of-Fit Test of Logistic and Probit Regression Models</w:t>
      </w:r>
    </w:p>
    <w:p w14:paraId="06CC2871" w14:textId="31AF7068" w:rsidR="00C81F30" w:rsidRPr="002118E4" w:rsidRDefault="00137FAA" w:rsidP="009A7DD6">
      <w:pPr>
        <w:tabs>
          <w:tab w:val="left" w:pos="1920"/>
        </w:tabs>
        <w:spacing w:after="0" w:line="240" w:lineRule="auto"/>
        <w:jc w:val="both"/>
        <w:rPr>
          <w:rFonts w:ascii="Arial" w:hAnsi="Arial" w:cs="Arial"/>
          <w:position w:val="-18"/>
          <w:sz w:val="20"/>
          <w:szCs w:val="20"/>
        </w:rPr>
      </w:pPr>
      <w:r w:rsidRPr="002118E4">
        <w:rPr>
          <w:rFonts w:ascii="Arial" w:hAnsi="Arial" w:cs="Arial"/>
          <w:position w:val="-18"/>
          <w:sz w:val="20"/>
          <w:szCs w:val="20"/>
        </w:rPr>
        <w:t>In linear regression model, an F-statistic is used to test the joint hypothes</w:t>
      </w:r>
      <w:r w:rsidR="00CE6C2C" w:rsidRPr="002118E4">
        <w:rPr>
          <w:rFonts w:ascii="Arial" w:hAnsi="Arial" w:cs="Arial"/>
          <w:position w:val="-18"/>
          <w:sz w:val="20"/>
          <w:szCs w:val="20"/>
        </w:rPr>
        <w:t>e</w:t>
      </w:r>
      <w:r w:rsidRPr="002118E4">
        <w:rPr>
          <w:rFonts w:ascii="Arial" w:hAnsi="Arial" w:cs="Arial"/>
          <w:position w:val="-18"/>
          <w:sz w:val="20"/>
          <w:szCs w:val="20"/>
        </w:rPr>
        <w:t xml:space="preserve">s that all the coefficients except the intercept are zero (that is, to ascertain how good the model fits the dataset). According to Hosmer and </w:t>
      </w:r>
      <w:proofErr w:type="spellStart"/>
      <w:r w:rsidRPr="002118E4">
        <w:rPr>
          <w:rFonts w:ascii="Arial" w:hAnsi="Arial" w:cs="Arial"/>
          <w:position w:val="-18"/>
          <w:sz w:val="20"/>
          <w:szCs w:val="20"/>
        </w:rPr>
        <w:t>Lemeshow</w:t>
      </w:r>
      <w:proofErr w:type="spellEnd"/>
      <w:r w:rsidRPr="002118E4">
        <w:rPr>
          <w:rFonts w:ascii="Arial" w:hAnsi="Arial" w:cs="Arial"/>
          <w:position w:val="-18"/>
          <w:sz w:val="20"/>
          <w:szCs w:val="20"/>
        </w:rPr>
        <w:t xml:space="preserve"> (2000), some other test can be used to test for the model fit for logistic regression model and probit regression model, but a corresponding test that suits exactly the same purpose is based on the Likelihood Ratio Test (LRT) principle (see, for example, John, Held</w:t>
      </w:r>
      <w:r w:rsidR="00CE6C2C" w:rsidRPr="002118E4">
        <w:rPr>
          <w:rFonts w:ascii="Arial" w:hAnsi="Arial" w:cs="Arial"/>
          <w:position w:val="-18"/>
          <w:sz w:val="20"/>
          <w:szCs w:val="20"/>
        </w:rPr>
        <w:t>,</w:t>
      </w:r>
      <w:r w:rsidRPr="002118E4">
        <w:rPr>
          <w:rFonts w:ascii="Arial" w:hAnsi="Arial" w:cs="Arial"/>
          <w:position w:val="-18"/>
          <w:sz w:val="20"/>
          <w:szCs w:val="20"/>
        </w:rPr>
        <w:t xml:space="preserve"> and Wichern</w:t>
      </w:r>
      <w:r w:rsidR="00CE6C2C" w:rsidRPr="002118E4">
        <w:rPr>
          <w:rFonts w:ascii="Arial" w:hAnsi="Arial" w:cs="Arial"/>
          <w:position w:val="-18"/>
          <w:sz w:val="20"/>
          <w:szCs w:val="20"/>
        </w:rPr>
        <w:t>,</w:t>
      </w:r>
      <w:r w:rsidRPr="002118E4">
        <w:rPr>
          <w:rFonts w:ascii="Arial" w:hAnsi="Arial" w:cs="Arial"/>
          <w:position w:val="-18"/>
          <w:sz w:val="20"/>
          <w:szCs w:val="20"/>
        </w:rPr>
        <w:t xml:space="preserve"> 1984).</w:t>
      </w:r>
    </w:p>
    <w:p w14:paraId="61381A7D" w14:textId="7F3A2045" w:rsidR="00C81F30" w:rsidRPr="002118E4" w:rsidRDefault="00137FAA" w:rsidP="00781269">
      <w:pPr>
        <w:tabs>
          <w:tab w:val="left" w:pos="1920"/>
        </w:tabs>
        <w:spacing w:line="240" w:lineRule="auto"/>
        <w:jc w:val="both"/>
        <w:rPr>
          <w:rFonts w:ascii="Arial" w:hAnsi="Arial" w:cs="Arial"/>
          <w:position w:val="-18"/>
          <w:sz w:val="20"/>
          <w:szCs w:val="20"/>
        </w:rPr>
      </w:pPr>
      <w:r w:rsidRPr="002118E4">
        <w:rPr>
          <w:rFonts w:ascii="Arial" w:hAnsi="Arial" w:cs="Arial"/>
          <w:position w:val="-18"/>
          <w:sz w:val="20"/>
          <w:szCs w:val="20"/>
        </w:rPr>
        <w:t xml:space="preserve">According to </w:t>
      </w:r>
      <w:proofErr w:type="spellStart"/>
      <w:r w:rsidRPr="002118E4">
        <w:rPr>
          <w:rFonts w:ascii="Arial" w:hAnsi="Arial" w:cs="Arial"/>
          <w:position w:val="-18"/>
          <w:sz w:val="20"/>
          <w:szCs w:val="20"/>
        </w:rPr>
        <w:t>Ruspriyanty</w:t>
      </w:r>
      <w:proofErr w:type="spellEnd"/>
      <w:r w:rsidRPr="002118E4">
        <w:rPr>
          <w:rFonts w:ascii="Arial" w:hAnsi="Arial" w:cs="Arial"/>
          <w:position w:val="-18"/>
          <w:sz w:val="20"/>
          <w:szCs w:val="20"/>
        </w:rPr>
        <w:t xml:space="preserve"> and </w:t>
      </w:r>
      <w:proofErr w:type="spellStart"/>
      <w:r w:rsidRPr="002118E4">
        <w:rPr>
          <w:rFonts w:ascii="Arial" w:hAnsi="Arial" w:cs="Arial"/>
          <w:position w:val="-18"/>
          <w:sz w:val="20"/>
          <w:szCs w:val="20"/>
        </w:rPr>
        <w:t>Sofro</w:t>
      </w:r>
      <w:proofErr w:type="spellEnd"/>
      <w:r w:rsidRPr="002118E4">
        <w:rPr>
          <w:rFonts w:ascii="Arial" w:hAnsi="Arial" w:cs="Arial"/>
          <w:position w:val="-18"/>
          <w:sz w:val="20"/>
          <w:szCs w:val="20"/>
        </w:rPr>
        <w:t xml:space="preserve"> (2018), the model obtained needs to be tested whether the independent variables contained in the model have a significant relationship with the dependent variable. The test </w:t>
      </w:r>
      <w:r w:rsidR="00CE6C2C" w:rsidRPr="002118E4">
        <w:rPr>
          <w:rFonts w:ascii="Arial" w:hAnsi="Arial" w:cs="Arial"/>
          <w:position w:val="-18"/>
          <w:sz w:val="20"/>
          <w:szCs w:val="20"/>
        </w:rPr>
        <w:t xml:space="preserve">null and alternative </w:t>
      </w:r>
      <w:r w:rsidRPr="002118E4">
        <w:rPr>
          <w:rFonts w:ascii="Arial" w:hAnsi="Arial" w:cs="Arial"/>
          <w:position w:val="-18"/>
          <w:sz w:val="20"/>
          <w:szCs w:val="20"/>
        </w:rPr>
        <w:t>hypothes</w:t>
      </w:r>
      <w:r w:rsidR="00CE6C2C" w:rsidRPr="002118E4">
        <w:rPr>
          <w:rFonts w:ascii="Arial" w:hAnsi="Arial" w:cs="Arial"/>
          <w:position w:val="-18"/>
          <w:sz w:val="20"/>
          <w:szCs w:val="20"/>
        </w:rPr>
        <w:t>e</w:t>
      </w:r>
      <w:r w:rsidRPr="002118E4">
        <w:rPr>
          <w:rFonts w:ascii="Arial" w:hAnsi="Arial" w:cs="Arial"/>
          <w:position w:val="-18"/>
          <w:sz w:val="20"/>
          <w:szCs w:val="20"/>
        </w:rPr>
        <w:t>s</w:t>
      </w:r>
      <w:r w:rsidR="00CE6C2C" w:rsidRPr="002118E4">
        <w:rPr>
          <w:rFonts w:ascii="Arial" w:hAnsi="Arial" w:cs="Arial"/>
          <w:position w:val="-18"/>
          <w:sz w:val="20"/>
          <w:szCs w:val="20"/>
        </w:rPr>
        <w:t xml:space="preserve"> are given as,</w:t>
      </w:r>
    </w:p>
    <w:p w14:paraId="405D2A64" w14:textId="77777777" w:rsidR="00C81F30" w:rsidRPr="002118E4" w:rsidRDefault="00137FAA" w:rsidP="00781269">
      <w:pPr>
        <w:tabs>
          <w:tab w:val="left" w:pos="1920"/>
        </w:tabs>
        <w:spacing w:after="120" w:line="240" w:lineRule="auto"/>
        <w:jc w:val="both"/>
        <w:rPr>
          <w:rFonts w:ascii="Arial" w:hAnsi="Arial" w:cs="Arial"/>
          <w:position w:val="-18"/>
          <w:sz w:val="20"/>
          <w:szCs w:val="20"/>
        </w:rPr>
      </w:pPr>
      <w:r w:rsidRPr="002118E4">
        <w:rPr>
          <w:rFonts w:ascii="Arial" w:hAnsi="Arial" w:cs="Arial"/>
          <w:position w:val="-12"/>
          <w:sz w:val="20"/>
          <w:szCs w:val="20"/>
        </w:rPr>
        <w:object w:dxaOrig="2649" w:dyaOrig="326" w14:anchorId="4EEA70DC">
          <v:shape id="1217" o:spid="_x0000_i1119" type="#_x0000_t75" style="width:132.75pt;height:16.3pt;visibility:visible;mso-wrap-distance-left:0;mso-wrap-distance-right:0" o:ole="">
            <v:imagedata r:id="rId188" o:title="" embosscolor="white"/>
          </v:shape>
          <o:OLEObject Type="Embed" ProgID="Equation.DSMT4" ShapeID="1217" DrawAspect="Content" ObjectID="_1838634158" r:id="rId189"/>
        </w:object>
      </w:r>
    </w:p>
    <w:p w14:paraId="51301744" w14:textId="4B0A135E" w:rsidR="00C81F30" w:rsidRPr="002118E4" w:rsidRDefault="00CE6C2C" w:rsidP="00781269">
      <w:pPr>
        <w:tabs>
          <w:tab w:val="left" w:pos="1920"/>
        </w:tabs>
        <w:spacing w:line="240" w:lineRule="auto"/>
        <w:jc w:val="both"/>
        <w:rPr>
          <w:rFonts w:ascii="Arial" w:hAnsi="Arial" w:cs="Arial"/>
          <w:position w:val="-20"/>
          <w:sz w:val="20"/>
          <w:szCs w:val="20"/>
        </w:rPr>
      </w:pPr>
      <w:r w:rsidRPr="002118E4">
        <w:rPr>
          <w:rFonts w:ascii="Arial" w:hAnsi="Arial" w:cs="Arial"/>
          <w:position w:val="-16"/>
          <w:sz w:val="20"/>
          <w:szCs w:val="20"/>
        </w:rPr>
        <w:object w:dxaOrig="4959" w:dyaOrig="400" w14:anchorId="12F87EC4">
          <v:shape id="_x0000_i1120" type="#_x0000_t75" style="width:247.3pt;height:19.4pt" o:ole="">
            <v:imagedata r:id="rId190" o:title="" embosscolor="white"/>
          </v:shape>
          <o:OLEObject Type="Embed" ProgID="Equation.DSMT4" ShapeID="_x0000_i1120" DrawAspect="Content" ObjectID="_1838634159" r:id="rId191"/>
        </w:object>
      </w:r>
    </w:p>
    <w:p w14:paraId="3CF97CD8" w14:textId="01DDA071" w:rsidR="00C81F30" w:rsidRPr="002118E4" w:rsidRDefault="00137FAA" w:rsidP="00781269">
      <w:pPr>
        <w:tabs>
          <w:tab w:val="left" w:pos="1920"/>
        </w:tabs>
        <w:spacing w:line="240" w:lineRule="auto"/>
        <w:jc w:val="both"/>
        <w:rPr>
          <w:rFonts w:ascii="Arial" w:hAnsi="Arial" w:cs="Arial"/>
          <w:position w:val="-20"/>
          <w:sz w:val="20"/>
          <w:szCs w:val="20"/>
        </w:rPr>
      </w:pPr>
      <w:r w:rsidRPr="002118E4">
        <w:rPr>
          <w:rFonts w:ascii="Arial" w:hAnsi="Arial" w:cs="Arial"/>
          <w:position w:val="-20"/>
          <w:sz w:val="20"/>
          <w:szCs w:val="20"/>
        </w:rPr>
        <w:t xml:space="preserve">The appropriate test statistic is the G test statistic or likelihood ratio test, </w:t>
      </w:r>
      <w:r w:rsidR="00397330" w:rsidRPr="002118E4">
        <w:rPr>
          <w:rFonts w:ascii="Arial" w:hAnsi="Arial" w:cs="Arial"/>
          <w:position w:val="-20"/>
          <w:sz w:val="20"/>
          <w:szCs w:val="20"/>
        </w:rPr>
        <w:t>given as,</w:t>
      </w:r>
    </w:p>
    <w:p w14:paraId="4A374EF3" w14:textId="47CBF72A" w:rsidR="00C81F30" w:rsidRPr="002118E4" w:rsidRDefault="00137FAA" w:rsidP="00781269">
      <w:pPr>
        <w:spacing w:line="240" w:lineRule="auto"/>
        <w:jc w:val="both"/>
        <w:rPr>
          <w:rFonts w:ascii="Arial" w:hAnsi="Arial" w:cs="Arial"/>
          <w:sz w:val="20"/>
          <w:szCs w:val="20"/>
        </w:rPr>
      </w:pPr>
      <w:r w:rsidRPr="002118E4">
        <w:rPr>
          <w:rFonts w:ascii="Arial" w:hAnsi="Arial" w:cs="Arial"/>
          <w:position w:val="-66"/>
          <w:sz w:val="20"/>
          <w:szCs w:val="20"/>
        </w:rPr>
        <w:object w:dxaOrig="3192" w:dyaOrig="1440" w14:anchorId="6223ECAF">
          <v:shape id="1221" o:spid="_x0000_i1121" type="#_x0000_t75" style="width:159.65pt;height:1in;visibility:visible;mso-wrap-distance-left:0;mso-wrap-distance-right:0" o:ole="">
            <v:imagedata r:id="rId192" o:title="" embosscolor="white"/>
          </v:shape>
          <o:OLEObject Type="Embed" ProgID="Equation.DSMT4" ShapeID="1221" DrawAspect="Content" ObjectID="_1838634160" r:id="rId193"/>
        </w:object>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00CE6C2C" w:rsidRPr="002118E4">
        <w:rPr>
          <w:rFonts w:ascii="Arial" w:hAnsi="Arial" w:cs="Arial"/>
          <w:sz w:val="20"/>
          <w:szCs w:val="20"/>
        </w:rPr>
        <w:tab/>
      </w:r>
      <w:r w:rsidR="00CE6C2C" w:rsidRPr="002118E4">
        <w:rPr>
          <w:rFonts w:ascii="Arial" w:hAnsi="Arial" w:cs="Arial"/>
          <w:sz w:val="20"/>
          <w:szCs w:val="20"/>
        </w:rPr>
        <w:tab/>
      </w:r>
      <w:r w:rsidRPr="002118E4">
        <w:rPr>
          <w:rFonts w:ascii="Arial" w:hAnsi="Arial" w:cs="Arial"/>
          <w:sz w:val="20"/>
          <w:szCs w:val="20"/>
        </w:rPr>
        <w:t>(35)</w:t>
      </w:r>
    </w:p>
    <w:p w14:paraId="46DC8A02" w14:textId="77777777" w:rsidR="00C81F30" w:rsidRPr="002118E4" w:rsidRDefault="00137FAA" w:rsidP="00781269">
      <w:pPr>
        <w:spacing w:line="240" w:lineRule="auto"/>
        <w:jc w:val="both"/>
        <w:rPr>
          <w:rFonts w:ascii="Arial" w:hAnsi="Arial" w:cs="Arial"/>
          <w:position w:val="-20"/>
          <w:sz w:val="20"/>
          <w:szCs w:val="20"/>
        </w:rPr>
      </w:pPr>
      <w:r w:rsidRPr="002118E4">
        <w:rPr>
          <w:rFonts w:ascii="Arial" w:hAnsi="Arial" w:cs="Arial"/>
          <w:position w:val="-20"/>
          <w:sz w:val="20"/>
          <w:szCs w:val="20"/>
        </w:rPr>
        <w:t xml:space="preserve">where, </w:t>
      </w:r>
    </w:p>
    <w:p w14:paraId="590552AD" w14:textId="77777777" w:rsidR="00397330" w:rsidRPr="002118E4" w:rsidRDefault="00137FAA" w:rsidP="00781269">
      <w:pPr>
        <w:tabs>
          <w:tab w:val="left" w:pos="1920"/>
        </w:tabs>
        <w:spacing w:after="0" w:line="240" w:lineRule="auto"/>
        <w:jc w:val="both"/>
        <w:rPr>
          <w:rFonts w:ascii="Arial" w:hAnsi="Arial" w:cs="Arial"/>
          <w:sz w:val="20"/>
          <w:szCs w:val="20"/>
        </w:rPr>
      </w:pPr>
      <w:r w:rsidRPr="002118E4">
        <w:rPr>
          <w:rFonts w:ascii="Arial" w:hAnsi="Arial" w:cs="Arial"/>
          <w:position w:val="-30"/>
          <w:sz w:val="20"/>
          <w:szCs w:val="20"/>
        </w:rPr>
        <w:object w:dxaOrig="1141" w:dyaOrig="693" w14:anchorId="173BDA5B">
          <v:shape id="1223" o:spid="_x0000_i1122" type="#_x0000_t75" style="width:56.95pt;height:34.45pt;visibility:visible;mso-wrap-distance-left:0;mso-wrap-distance-right:0" o:ole="">
            <v:imagedata r:id="rId194" o:title="" embosscolor="white"/>
          </v:shape>
          <o:OLEObject Type="Embed" ProgID="Equation.DSMT4" ShapeID="1223" DrawAspect="Content" ObjectID="_1838634161" r:id="rId195"/>
        </w:object>
      </w:r>
      <w:r w:rsidRPr="002118E4">
        <w:rPr>
          <w:rFonts w:ascii="Arial" w:hAnsi="Arial" w:cs="Arial"/>
          <w:sz w:val="20"/>
          <w:szCs w:val="20"/>
        </w:rPr>
        <w:t xml:space="preserve">; </w:t>
      </w:r>
      <w:r w:rsidRPr="002118E4">
        <w:rPr>
          <w:rFonts w:ascii="Arial" w:hAnsi="Arial" w:cs="Arial"/>
          <w:position w:val="-30"/>
          <w:sz w:val="20"/>
          <w:szCs w:val="20"/>
        </w:rPr>
        <w:object w:dxaOrig="1644" w:dyaOrig="693" w14:anchorId="6E34944C">
          <v:shape id="1225" o:spid="_x0000_i1123" type="#_x0000_t75" style="width:82.65pt;height:34.45pt;visibility:visible;mso-wrap-distance-left:0;mso-wrap-distance-right:0" o:ole="">
            <v:imagedata r:id="rId196" o:title="" embosscolor="white"/>
          </v:shape>
          <o:OLEObject Type="Embed" ProgID="Equation.DSMT4" ShapeID="1225" DrawAspect="Content" ObjectID="_1838634162" r:id="rId197"/>
        </w:object>
      </w:r>
      <w:r w:rsidRPr="002118E4">
        <w:rPr>
          <w:rFonts w:ascii="Arial" w:hAnsi="Arial" w:cs="Arial"/>
          <w:sz w:val="20"/>
          <w:szCs w:val="20"/>
        </w:rPr>
        <w:t xml:space="preserve">; </w:t>
      </w:r>
      <w:r w:rsidRPr="002118E4">
        <w:rPr>
          <w:rFonts w:ascii="Arial" w:hAnsi="Arial" w:cs="Arial"/>
          <w:position w:val="-12"/>
          <w:sz w:val="20"/>
          <w:szCs w:val="20"/>
        </w:rPr>
        <w:object w:dxaOrig="1141" w:dyaOrig="326" w14:anchorId="722A0D22">
          <v:shape id="1227" o:spid="_x0000_i1124" type="#_x0000_t75" style="width:56.95pt;height:16.3pt;visibility:visible;mso-wrap-distance-left:0;mso-wrap-distance-right:0" o:ole="">
            <v:imagedata r:id="rId198" o:title="" embosscolor="white"/>
          </v:shape>
          <o:OLEObject Type="Embed" ProgID="Equation.DSMT4" ShapeID="1227" DrawAspect="Content" ObjectID="_1838634163" r:id="rId199"/>
        </w:object>
      </w:r>
      <w:r w:rsidR="00397330" w:rsidRPr="002118E4">
        <w:rPr>
          <w:rFonts w:ascii="Arial" w:hAnsi="Arial" w:cs="Arial"/>
          <w:sz w:val="20"/>
          <w:szCs w:val="20"/>
        </w:rPr>
        <w:t>; and</w:t>
      </w:r>
      <w:r w:rsidRPr="002118E4">
        <w:rPr>
          <w:rFonts w:ascii="Arial" w:hAnsi="Arial" w:cs="Arial"/>
          <w:sz w:val="20"/>
          <w:szCs w:val="20"/>
        </w:rPr>
        <w:t xml:space="preserve"> </w:t>
      </w:r>
      <w:r w:rsidR="00397330" w:rsidRPr="002118E4">
        <w:rPr>
          <w:rFonts w:ascii="Arial" w:hAnsi="Arial" w:cs="Arial"/>
          <w:sz w:val="20"/>
          <w:szCs w:val="20"/>
        </w:rPr>
        <w:t>t</w:t>
      </w:r>
      <w:r w:rsidRPr="002118E4">
        <w:rPr>
          <w:rFonts w:ascii="Arial" w:hAnsi="Arial" w:cs="Arial"/>
          <w:sz w:val="20"/>
          <w:szCs w:val="20"/>
        </w:rPr>
        <w:t>he G statistic follows the chi-squared distribution</w:t>
      </w:r>
      <w:r w:rsidR="00CE6C2C" w:rsidRPr="002118E4">
        <w:rPr>
          <w:rFonts w:ascii="Arial" w:hAnsi="Arial" w:cs="Arial"/>
          <w:sz w:val="20"/>
          <w:szCs w:val="20"/>
        </w:rPr>
        <w:t>.</w:t>
      </w:r>
    </w:p>
    <w:p w14:paraId="56918283" w14:textId="77777777" w:rsidR="00397330" w:rsidRPr="002118E4" w:rsidRDefault="00CE6C2C" w:rsidP="00781269">
      <w:pPr>
        <w:tabs>
          <w:tab w:val="left" w:pos="1920"/>
        </w:tabs>
        <w:spacing w:after="0" w:line="240" w:lineRule="auto"/>
        <w:jc w:val="both"/>
        <w:rPr>
          <w:rFonts w:ascii="Arial" w:hAnsi="Arial" w:cs="Arial"/>
          <w:sz w:val="20"/>
          <w:szCs w:val="20"/>
        </w:rPr>
      </w:pPr>
      <w:r w:rsidRPr="002118E4">
        <w:rPr>
          <w:rFonts w:ascii="Arial" w:hAnsi="Arial" w:cs="Arial"/>
          <w:sz w:val="20"/>
          <w:szCs w:val="20"/>
        </w:rPr>
        <w:t>T</w:t>
      </w:r>
      <w:r w:rsidR="00137FAA" w:rsidRPr="002118E4">
        <w:rPr>
          <w:rFonts w:ascii="Arial" w:hAnsi="Arial" w:cs="Arial"/>
          <w:sz w:val="20"/>
          <w:szCs w:val="20"/>
        </w:rPr>
        <w:t xml:space="preserve">he null hypothesis, </w:t>
      </w:r>
      <w:r w:rsidR="00137FAA" w:rsidRPr="002118E4">
        <w:rPr>
          <w:rFonts w:ascii="Arial" w:hAnsi="Arial" w:cs="Arial"/>
          <w:position w:val="-14"/>
          <w:sz w:val="20"/>
          <w:szCs w:val="20"/>
        </w:rPr>
        <w:object w:dxaOrig="421" w:dyaOrig="367" w14:anchorId="5246D659">
          <v:shape id="1229" o:spid="_x0000_i1125" type="#_x0000_t75" style="width:21.3pt;height:18.8pt;visibility:visible;mso-wrap-distance-left:0;mso-wrap-distance-right:0" o:ole="">
            <v:imagedata r:id="rId200" o:title="" embosscolor="white"/>
          </v:shape>
          <o:OLEObject Type="Embed" ProgID="Equation.DSMT4" ShapeID="1229" DrawAspect="Content" ObjectID="_1838634164" r:id="rId201"/>
        </w:object>
      </w:r>
      <w:r w:rsidRPr="002118E4">
        <w:rPr>
          <w:rFonts w:ascii="Arial" w:hAnsi="Arial" w:cs="Arial"/>
          <w:sz w:val="20"/>
          <w:szCs w:val="20"/>
        </w:rPr>
        <w:t xml:space="preserve">, </w:t>
      </w:r>
      <w:r w:rsidR="00137FAA" w:rsidRPr="002118E4">
        <w:rPr>
          <w:rFonts w:ascii="Arial" w:hAnsi="Arial" w:cs="Arial"/>
          <w:sz w:val="20"/>
          <w:szCs w:val="20"/>
        </w:rPr>
        <w:t xml:space="preserve">is to be rejected if and only if </w:t>
      </w:r>
      <w:r w:rsidR="00137FAA" w:rsidRPr="002118E4">
        <w:rPr>
          <w:rFonts w:ascii="Arial" w:hAnsi="Arial" w:cs="Arial"/>
          <w:position w:val="-18"/>
          <w:sz w:val="20"/>
          <w:szCs w:val="20"/>
        </w:rPr>
        <w:object w:dxaOrig="1046" w:dyaOrig="421" w14:anchorId="0299FE0F">
          <v:shape id="1231" o:spid="_x0000_i1126" type="#_x0000_t75" style="width:53.2pt;height:21.3pt;visibility:visible;mso-wrap-distance-left:0;mso-wrap-distance-right:0" o:ole="">
            <v:imagedata r:id="rId202" o:title="" embosscolor="white"/>
          </v:shape>
          <o:OLEObject Type="Embed" ProgID="Equation.DSMT4" ShapeID="1231" DrawAspect="Content" ObjectID="_1838634165" r:id="rId203"/>
        </w:object>
      </w:r>
      <w:r w:rsidRPr="002118E4">
        <w:rPr>
          <w:rFonts w:ascii="Arial" w:hAnsi="Arial" w:cs="Arial"/>
          <w:sz w:val="20"/>
          <w:szCs w:val="20"/>
        </w:rPr>
        <w:t xml:space="preserve">; </w:t>
      </w:r>
      <w:r w:rsidR="00137FAA" w:rsidRPr="002118E4">
        <w:rPr>
          <w:rFonts w:ascii="Arial" w:hAnsi="Arial" w:cs="Arial"/>
          <w:sz w:val="20"/>
          <w:szCs w:val="20"/>
        </w:rPr>
        <w:t xml:space="preserve">where p is the number of independent variables </w:t>
      </w:r>
      <w:r w:rsidRPr="002118E4">
        <w:rPr>
          <w:rFonts w:ascii="Arial" w:hAnsi="Arial" w:cs="Arial"/>
          <w:sz w:val="20"/>
          <w:szCs w:val="20"/>
        </w:rPr>
        <w:t>(or</w:t>
      </w:r>
      <w:r w:rsidR="00137FAA" w:rsidRPr="002118E4">
        <w:rPr>
          <w:rFonts w:ascii="Arial" w:hAnsi="Arial" w:cs="Arial"/>
          <w:sz w:val="20"/>
          <w:szCs w:val="20"/>
        </w:rPr>
        <w:t xml:space="preserve"> the number of parameters</w:t>
      </w:r>
      <w:r w:rsidRPr="002118E4">
        <w:rPr>
          <w:rFonts w:ascii="Arial" w:hAnsi="Arial" w:cs="Arial"/>
          <w:sz w:val="20"/>
          <w:szCs w:val="20"/>
        </w:rPr>
        <w:t>)</w:t>
      </w:r>
      <w:r w:rsidR="00137FAA" w:rsidRPr="002118E4">
        <w:rPr>
          <w:rFonts w:ascii="Arial" w:hAnsi="Arial" w:cs="Arial"/>
          <w:sz w:val="20"/>
          <w:szCs w:val="20"/>
        </w:rPr>
        <w:t xml:space="preserve"> in the model at a significant level, </w:t>
      </w:r>
      <w:r w:rsidR="00137FAA" w:rsidRPr="002118E4">
        <w:rPr>
          <w:rFonts w:ascii="Arial" w:hAnsi="Arial" w:cs="Arial"/>
          <w:position w:val="-6"/>
          <w:sz w:val="20"/>
          <w:szCs w:val="20"/>
        </w:rPr>
        <w:object w:dxaOrig="272" w:dyaOrig="231" w14:anchorId="68B4443D">
          <v:shape id="1233" o:spid="_x0000_i1127" type="#_x0000_t75" style="width:13.75pt;height:11.25pt;visibility:visible;mso-wrap-distance-left:0;mso-wrap-distance-right:0" o:ole="">
            <v:imagedata r:id="rId204" o:title="" embosscolor="white"/>
          </v:shape>
          <o:OLEObject Type="Embed" ProgID="Equation.DSMT4" ShapeID="1233" DrawAspect="Content" ObjectID="_1838634166" r:id="rId205"/>
        </w:object>
      </w:r>
      <w:r w:rsidRPr="002118E4">
        <w:rPr>
          <w:rFonts w:ascii="Arial" w:hAnsi="Arial" w:cs="Arial"/>
          <w:sz w:val="20"/>
          <w:szCs w:val="20"/>
        </w:rPr>
        <w:t xml:space="preserve">. Alternatively, the null hypothesis, </w:t>
      </w:r>
      <w:r w:rsidRPr="002118E4">
        <w:rPr>
          <w:rFonts w:ascii="Arial" w:hAnsi="Arial" w:cs="Arial"/>
          <w:position w:val="-14"/>
          <w:sz w:val="20"/>
          <w:szCs w:val="20"/>
        </w:rPr>
        <w:object w:dxaOrig="421" w:dyaOrig="367" w14:anchorId="42979315">
          <v:shape id="_x0000_i1128" type="#_x0000_t75" style="width:21.3pt;height:18.8pt;visibility:visible;mso-wrap-distance-left:0;mso-wrap-distance-right:0" o:ole="">
            <v:imagedata r:id="rId200" o:title="" embosscolor="white"/>
          </v:shape>
          <o:OLEObject Type="Embed" ProgID="Equation.DSMT4" ShapeID="_x0000_i1128" DrawAspect="Content" ObjectID="_1838634167" r:id="rId206"/>
        </w:object>
      </w:r>
      <w:r w:rsidRPr="002118E4">
        <w:rPr>
          <w:rFonts w:ascii="Arial" w:hAnsi="Arial" w:cs="Arial"/>
          <w:sz w:val="20"/>
          <w:szCs w:val="20"/>
        </w:rPr>
        <w:t>, is to be rejected if</w:t>
      </w:r>
      <w:r w:rsidR="00137FAA" w:rsidRPr="002118E4">
        <w:rPr>
          <w:rFonts w:ascii="Arial" w:hAnsi="Arial" w:cs="Arial"/>
          <w:sz w:val="20"/>
          <w:szCs w:val="20"/>
        </w:rPr>
        <w:t xml:space="preserve"> </w:t>
      </w:r>
      <w:r w:rsidRPr="002118E4">
        <w:rPr>
          <w:rFonts w:ascii="Arial" w:hAnsi="Arial" w:cs="Arial"/>
          <w:sz w:val="20"/>
          <w:szCs w:val="20"/>
        </w:rPr>
        <w:t>the</w:t>
      </w:r>
      <w:r w:rsidR="00137FAA" w:rsidRPr="002118E4">
        <w:rPr>
          <w:rFonts w:ascii="Arial" w:hAnsi="Arial" w:cs="Arial"/>
          <w:sz w:val="20"/>
          <w:szCs w:val="20"/>
        </w:rPr>
        <w:t xml:space="preserve"> p-Value</w:t>
      </w:r>
      <w:r w:rsidRPr="002118E4">
        <w:rPr>
          <w:rFonts w:ascii="Arial" w:hAnsi="Arial" w:cs="Arial"/>
          <w:position w:val="-6"/>
          <w:sz w:val="20"/>
          <w:szCs w:val="20"/>
        </w:rPr>
        <w:object w:dxaOrig="460" w:dyaOrig="279" w14:anchorId="66AABA3E">
          <v:shape id="_x0000_i1129" type="#_x0000_t75" style="width:22.55pt;height:13.75pt" o:ole="">
            <v:imagedata r:id="rId207" o:title="" embosscolor="white"/>
          </v:shape>
          <o:OLEObject Type="Embed" ProgID="Equation.DSMT4" ShapeID="_x0000_i1129" DrawAspect="Content" ObjectID="_1838634168" r:id="rId208"/>
        </w:object>
      </w:r>
      <w:r w:rsidR="00137FAA" w:rsidRPr="002118E4">
        <w:rPr>
          <w:rFonts w:ascii="Arial" w:hAnsi="Arial" w:cs="Arial"/>
          <w:sz w:val="20"/>
          <w:szCs w:val="20"/>
        </w:rPr>
        <w:t>.</w:t>
      </w:r>
    </w:p>
    <w:p w14:paraId="15A73E61" w14:textId="4FB8D32C" w:rsidR="00C81F30" w:rsidRPr="002118E4" w:rsidRDefault="00397330" w:rsidP="00781269">
      <w:pPr>
        <w:tabs>
          <w:tab w:val="left" w:pos="1920"/>
        </w:tabs>
        <w:spacing w:after="0" w:line="240" w:lineRule="auto"/>
        <w:jc w:val="both"/>
        <w:rPr>
          <w:rFonts w:ascii="Arial" w:hAnsi="Arial" w:cs="Arial"/>
          <w:sz w:val="20"/>
          <w:szCs w:val="20"/>
        </w:rPr>
      </w:pPr>
      <w:r w:rsidRPr="002118E4">
        <w:rPr>
          <w:rFonts w:ascii="Arial" w:hAnsi="Arial" w:cs="Arial"/>
          <w:sz w:val="20"/>
          <w:szCs w:val="20"/>
        </w:rPr>
        <w:t xml:space="preserve">The rejection of </w:t>
      </w:r>
      <w:r w:rsidRPr="002118E4">
        <w:rPr>
          <w:rFonts w:ascii="Arial" w:hAnsi="Arial" w:cs="Arial"/>
          <w:position w:val="-14"/>
          <w:sz w:val="20"/>
          <w:szCs w:val="20"/>
        </w:rPr>
        <w:object w:dxaOrig="421" w:dyaOrig="367" w14:anchorId="1D2BAD14">
          <v:shape id="_x0000_i1130" type="#_x0000_t75" style="width:21.3pt;height:18.8pt;visibility:visible;mso-wrap-distance-left:0;mso-wrap-distance-right:0" o:ole="">
            <v:imagedata r:id="rId200" o:title="" embosscolor="white"/>
          </v:shape>
          <o:OLEObject Type="Embed" ProgID="Equation.DSMT4" ShapeID="_x0000_i1130" DrawAspect="Content" ObjectID="_1838634169" r:id="rId209"/>
        </w:object>
      </w:r>
      <w:r w:rsidR="00D93684" w:rsidRPr="002118E4">
        <w:rPr>
          <w:rFonts w:ascii="Arial" w:hAnsi="Arial" w:cs="Arial"/>
          <w:sz w:val="20"/>
          <w:szCs w:val="20"/>
        </w:rPr>
        <w:t>in this test implies that the fitted model</w:t>
      </w:r>
      <w:r w:rsidRPr="002118E4">
        <w:rPr>
          <w:rFonts w:ascii="Arial" w:hAnsi="Arial" w:cs="Arial"/>
          <w:sz w:val="20"/>
          <w:szCs w:val="20"/>
        </w:rPr>
        <w:t xml:space="preserve"> is</w:t>
      </w:r>
      <w:r w:rsidR="00D93684" w:rsidRPr="002118E4">
        <w:rPr>
          <w:rFonts w:ascii="Arial" w:hAnsi="Arial" w:cs="Arial"/>
          <w:sz w:val="20"/>
          <w:szCs w:val="20"/>
        </w:rPr>
        <w:t xml:space="preserve"> of good fit to the dataset used; while the non-rejection of </w:t>
      </w:r>
      <w:r w:rsidRPr="002118E4">
        <w:rPr>
          <w:rFonts w:ascii="Arial" w:hAnsi="Arial" w:cs="Arial"/>
          <w:sz w:val="20"/>
          <w:szCs w:val="20"/>
        </w:rPr>
        <w:t xml:space="preserve"> </w:t>
      </w:r>
      <w:r w:rsidRPr="002118E4">
        <w:rPr>
          <w:rFonts w:ascii="Arial" w:hAnsi="Arial" w:cs="Arial"/>
          <w:position w:val="-14"/>
          <w:sz w:val="20"/>
          <w:szCs w:val="20"/>
        </w:rPr>
        <w:object w:dxaOrig="421" w:dyaOrig="367" w14:anchorId="4A0833AE">
          <v:shape id="_x0000_i1131" type="#_x0000_t75" style="width:21.3pt;height:18.8pt;visibility:visible;mso-wrap-distance-left:0;mso-wrap-distance-right:0" o:ole="">
            <v:imagedata r:id="rId200" o:title="" embosscolor="white"/>
          </v:shape>
          <o:OLEObject Type="Embed" ProgID="Equation.DSMT4" ShapeID="_x0000_i1131" DrawAspect="Content" ObjectID="_1838634170" r:id="rId210"/>
        </w:object>
      </w:r>
      <w:r w:rsidR="00D93684" w:rsidRPr="002118E4">
        <w:rPr>
          <w:rFonts w:ascii="Arial" w:hAnsi="Arial" w:cs="Arial"/>
          <w:sz w:val="20"/>
          <w:szCs w:val="20"/>
        </w:rPr>
        <w:t xml:space="preserve"> implies otherwise.</w:t>
      </w:r>
    </w:p>
    <w:p w14:paraId="776C9C36" w14:textId="77777777" w:rsidR="001374D9" w:rsidRPr="00B90364" w:rsidRDefault="001374D9" w:rsidP="00781269">
      <w:pPr>
        <w:tabs>
          <w:tab w:val="left" w:pos="1920"/>
        </w:tabs>
        <w:spacing w:after="0" w:line="240" w:lineRule="auto"/>
        <w:jc w:val="both"/>
        <w:rPr>
          <w:rFonts w:ascii="Arial" w:hAnsi="Arial" w:cs="Arial"/>
          <w:sz w:val="16"/>
          <w:szCs w:val="16"/>
        </w:rPr>
      </w:pPr>
    </w:p>
    <w:p w14:paraId="4C10C5EF" w14:textId="2FB7BCD8" w:rsidR="00C81F30" w:rsidRPr="002118E4" w:rsidRDefault="00397330" w:rsidP="000B443A">
      <w:pPr>
        <w:tabs>
          <w:tab w:val="left" w:pos="1920"/>
        </w:tabs>
        <w:spacing w:after="60" w:line="240" w:lineRule="auto"/>
        <w:jc w:val="both"/>
        <w:rPr>
          <w:rFonts w:ascii="Arial" w:hAnsi="Arial" w:cs="Arial"/>
          <w:b/>
          <w:position w:val="-20"/>
        </w:rPr>
      </w:pPr>
      <w:proofErr w:type="gramStart"/>
      <w:r w:rsidRPr="002118E4">
        <w:rPr>
          <w:rFonts w:ascii="Arial" w:hAnsi="Arial" w:cs="Arial"/>
          <w:b/>
          <w:position w:val="-20"/>
        </w:rPr>
        <w:t>2</w:t>
      </w:r>
      <w:r w:rsidR="00137FAA" w:rsidRPr="002118E4">
        <w:rPr>
          <w:rFonts w:ascii="Arial" w:hAnsi="Arial" w:cs="Arial"/>
          <w:b/>
          <w:position w:val="-20"/>
        </w:rPr>
        <w:t>.</w:t>
      </w:r>
      <w:r w:rsidR="001374D9" w:rsidRPr="002118E4">
        <w:rPr>
          <w:rFonts w:ascii="Arial" w:hAnsi="Arial" w:cs="Arial"/>
          <w:b/>
          <w:position w:val="-20"/>
        </w:rPr>
        <w:t>5</w:t>
      </w:r>
      <w:r w:rsidR="00137FAA" w:rsidRPr="002118E4">
        <w:rPr>
          <w:rFonts w:ascii="Arial" w:hAnsi="Arial" w:cs="Arial"/>
          <w:b/>
          <w:position w:val="-20"/>
        </w:rPr>
        <w:t xml:space="preserve">  Test</w:t>
      </w:r>
      <w:proofErr w:type="gramEnd"/>
      <w:r w:rsidR="001374D9" w:rsidRPr="002118E4">
        <w:rPr>
          <w:rFonts w:ascii="Arial" w:hAnsi="Arial" w:cs="Arial"/>
          <w:b/>
          <w:position w:val="-20"/>
        </w:rPr>
        <w:t xml:space="preserve"> </w:t>
      </w:r>
      <w:r w:rsidR="00137FAA" w:rsidRPr="002118E4">
        <w:rPr>
          <w:rFonts w:ascii="Arial" w:hAnsi="Arial" w:cs="Arial"/>
          <w:b/>
          <w:position w:val="-20"/>
        </w:rPr>
        <w:t>for Significance of Logistic and Probit Regression Model Parameters</w:t>
      </w:r>
    </w:p>
    <w:p w14:paraId="3A865298" w14:textId="44B376BD" w:rsidR="00C81F30" w:rsidRPr="002118E4" w:rsidRDefault="00137FAA" w:rsidP="000B443A">
      <w:pPr>
        <w:tabs>
          <w:tab w:val="left" w:pos="1920"/>
        </w:tabs>
        <w:spacing w:after="0" w:line="240" w:lineRule="auto"/>
        <w:jc w:val="both"/>
        <w:rPr>
          <w:rFonts w:ascii="Arial" w:hAnsi="Arial" w:cs="Arial"/>
          <w:position w:val="-20"/>
          <w:sz w:val="20"/>
          <w:szCs w:val="20"/>
        </w:rPr>
      </w:pPr>
      <w:r w:rsidRPr="002118E4">
        <w:rPr>
          <w:rFonts w:ascii="Arial" w:hAnsi="Arial" w:cs="Arial"/>
          <w:position w:val="-20"/>
          <w:sz w:val="20"/>
          <w:szCs w:val="20"/>
        </w:rPr>
        <w:t xml:space="preserve">If the test on the </w:t>
      </w:r>
      <w:r w:rsidR="00397330" w:rsidRPr="002118E4">
        <w:rPr>
          <w:rFonts w:ascii="Arial" w:hAnsi="Arial" w:cs="Arial"/>
          <w:position w:val="-20"/>
          <w:sz w:val="20"/>
          <w:szCs w:val="20"/>
        </w:rPr>
        <w:t>L</w:t>
      </w:r>
      <w:r w:rsidRPr="002118E4">
        <w:rPr>
          <w:rFonts w:ascii="Arial" w:hAnsi="Arial" w:cs="Arial"/>
          <w:position w:val="-20"/>
          <w:sz w:val="20"/>
          <w:szCs w:val="20"/>
        </w:rPr>
        <w:t xml:space="preserve">ogistic and </w:t>
      </w:r>
      <w:r w:rsidR="00397330" w:rsidRPr="002118E4">
        <w:rPr>
          <w:rFonts w:ascii="Arial" w:hAnsi="Arial" w:cs="Arial"/>
          <w:position w:val="-20"/>
          <w:sz w:val="20"/>
          <w:szCs w:val="20"/>
        </w:rPr>
        <w:t>P</w:t>
      </w:r>
      <w:r w:rsidRPr="002118E4">
        <w:rPr>
          <w:rFonts w:ascii="Arial" w:hAnsi="Arial" w:cs="Arial"/>
          <w:position w:val="-20"/>
          <w:sz w:val="20"/>
          <w:szCs w:val="20"/>
        </w:rPr>
        <w:t xml:space="preserve">robit regression models fit to the dataset is significant (that is, the models are of good fit to the dataset), then the test for significance of the individual regression model parameters will be employed to carry out tests on each of the estimated </w:t>
      </w:r>
      <w:r w:rsidR="00575AA6">
        <w:rPr>
          <w:rFonts w:ascii="Arial" w:hAnsi="Arial" w:cs="Arial"/>
          <w:position w:val="-20"/>
          <w:sz w:val="20"/>
          <w:szCs w:val="20"/>
        </w:rPr>
        <w:t>L</w:t>
      </w:r>
      <w:r w:rsidRPr="002118E4">
        <w:rPr>
          <w:rFonts w:ascii="Arial" w:hAnsi="Arial" w:cs="Arial"/>
          <w:position w:val="-20"/>
          <w:sz w:val="20"/>
          <w:szCs w:val="20"/>
        </w:rPr>
        <w:t xml:space="preserve">ogistic as well as the </w:t>
      </w:r>
      <w:r w:rsidR="00575AA6">
        <w:rPr>
          <w:rFonts w:ascii="Arial" w:hAnsi="Arial" w:cs="Arial"/>
          <w:position w:val="-20"/>
          <w:sz w:val="20"/>
          <w:szCs w:val="20"/>
        </w:rPr>
        <w:t>P</w:t>
      </w:r>
      <w:r w:rsidRPr="002118E4">
        <w:rPr>
          <w:rFonts w:ascii="Arial" w:hAnsi="Arial" w:cs="Arial"/>
          <w:position w:val="-20"/>
          <w:sz w:val="20"/>
          <w:szCs w:val="20"/>
        </w:rPr>
        <w:t xml:space="preserve">robit regression models parameters as to ascertain the parameter(s) of the </w:t>
      </w:r>
      <w:r w:rsidR="00575AA6">
        <w:rPr>
          <w:rFonts w:ascii="Arial" w:hAnsi="Arial" w:cs="Arial"/>
          <w:position w:val="-20"/>
          <w:sz w:val="20"/>
          <w:szCs w:val="20"/>
        </w:rPr>
        <w:t>L</w:t>
      </w:r>
      <w:r w:rsidRPr="002118E4">
        <w:rPr>
          <w:rFonts w:ascii="Arial" w:hAnsi="Arial" w:cs="Arial"/>
          <w:position w:val="-20"/>
          <w:sz w:val="20"/>
          <w:szCs w:val="20"/>
        </w:rPr>
        <w:t xml:space="preserve">ogistic and </w:t>
      </w:r>
      <w:r w:rsidR="00575AA6">
        <w:rPr>
          <w:rFonts w:ascii="Arial" w:hAnsi="Arial" w:cs="Arial"/>
          <w:position w:val="-20"/>
          <w:sz w:val="20"/>
          <w:szCs w:val="20"/>
        </w:rPr>
        <w:t>P</w:t>
      </w:r>
      <w:r w:rsidRPr="002118E4">
        <w:rPr>
          <w:rFonts w:ascii="Arial" w:hAnsi="Arial" w:cs="Arial"/>
          <w:position w:val="-20"/>
          <w:sz w:val="20"/>
          <w:szCs w:val="20"/>
        </w:rPr>
        <w:t>robit regression models that is/are significant to the dependent variable.</w:t>
      </w:r>
    </w:p>
    <w:p w14:paraId="370CAA16" w14:textId="0B36FD0B" w:rsidR="001374D9" w:rsidRPr="002118E4" w:rsidRDefault="00137FAA" w:rsidP="000B443A">
      <w:pPr>
        <w:tabs>
          <w:tab w:val="left" w:pos="1920"/>
        </w:tabs>
        <w:spacing w:after="0" w:line="240" w:lineRule="auto"/>
        <w:jc w:val="both"/>
        <w:rPr>
          <w:rFonts w:ascii="Arial" w:hAnsi="Arial" w:cs="Arial"/>
          <w:position w:val="-20"/>
          <w:sz w:val="20"/>
          <w:szCs w:val="20"/>
        </w:rPr>
      </w:pPr>
      <w:r w:rsidRPr="002118E4">
        <w:rPr>
          <w:rFonts w:ascii="Arial" w:hAnsi="Arial" w:cs="Arial"/>
          <w:position w:val="-20"/>
          <w:sz w:val="20"/>
          <w:szCs w:val="20"/>
        </w:rPr>
        <w:t xml:space="preserve">According to </w:t>
      </w:r>
      <w:proofErr w:type="spellStart"/>
      <w:r w:rsidRPr="002118E4">
        <w:rPr>
          <w:rFonts w:ascii="Arial" w:hAnsi="Arial" w:cs="Arial"/>
          <w:position w:val="-20"/>
          <w:sz w:val="20"/>
          <w:szCs w:val="20"/>
        </w:rPr>
        <w:t>Dobek</w:t>
      </w:r>
      <w:proofErr w:type="spellEnd"/>
      <w:r w:rsidRPr="002118E4">
        <w:rPr>
          <w:rFonts w:ascii="Arial" w:hAnsi="Arial" w:cs="Arial"/>
          <w:position w:val="-20"/>
          <w:sz w:val="20"/>
          <w:szCs w:val="20"/>
        </w:rPr>
        <w:t xml:space="preserve">, </w:t>
      </w:r>
      <w:proofErr w:type="spellStart"/>
      <w:r w:rsidRPr="002118E4">
        <w:rPr>
          <w:rFonts w:ascii="Arial" w:hAnsi="Arial" w:cs="Arial"/>
          <w:position w:val="-20"/>
          <w:sz w:val="20"/>
          <w:szCs w:val="20"/>
        </w:rPr>
        <w:t>Molinski</w:t>
      </w:r>
      <w:proofErr w:type="spellEnd"/>
      <w:r w:rsidR="00723ED8" w:rsidRPr="002118E4">
        <w:rPr>
          <w:rFonts w:ascii="Arial" w:hAnsi="Arial" w:cs="Arial"/>
          <w:position w:val="-20"/>
          <w:sz w:val="20"/>
          <w:szCs w:val="20"/>
        </w:rPr>
        <w:t>,</w:t>
      </w:r>
      <w:r w:rsidRPr="002118E4">
        <w:rPr>
          <w:rFonts w:ascii="Arial" w:hAnsi="Arial" w:cs="Arial"/>
          <w:position w:val="-20"/>
          <w:sz w:val="20"/>
          <w:szCs w:val="20"/>
        </w:rPr>
        <w:t xml:space="preserve"> and </w:t>
      </w:r>
      <w:proofErr w:type="spellStart"/>
      <w:r w:rsidRPr="002118E4">
        <w:rPr>
          <w:rFonts w:ascii="Arial" w:hAnsi="Arial" w:cs="Arial"/>
          <w:position w:val="-20"/>
          <w:sz w:val="20"/>
          <w:szCs w:val="20"/>
        </w:rPr>
        <w:t>Skotarczak</w:t>
      </w:r>
      <w:proofErr w:type="spellEnd"/>
      <w:r w:rsidRPr="002118E4">
        <w:rPr>
          <w:rFonts w:ascii="Arial" w:hAnsi="Arial" w:cs="Arial"/>
          <w:position w:val="-20"/>
          <w:sz w:val="20"/>
          <w:szCs w:val="20"/>
        </w:rPr>
        <w:t xml:space="preserve"> (2015), Wald test, likelihood ratio test, and score test are three common ways of testing the hypothesis for the significance of the parameters in the </w:t>
      </w:r>
      <w:r w:rsidR="00575AA6">
        <w:rPr>
          <w:rFonts w:ascii="Arial" w:hAnsi="Arial" w:cs="Arial"/>
          <w:position w:val="-20"/>
          <w:sz w:val="20"/>
          <w:szCs w:val="20"/>
        </w:rPr>
        <w:t>L</w:t>
      </w:r>
      <w:r w:rsidRPr="002118E4">
        <w:rPr>
          <w:rFonts w:ascii="Arial" w:hAnsi="Arial" w:cs="Arial"/>
          <w:position w:val="-20"/>
          <w:sz w:val="20"/>
          <w:szCs w:val="20"/>
        </w:rPr>
        <w:t xml:space="preserve">ogistic and </w:t>
      </w:r>
      <w:r w:rsidR="00575AA6">
        <w:rPr>
          <w:rFonts w:ascii="Arial" w:hAnsi="Arial" w:cs="Arial"/>
          <w:position w:val="-20"/>
          <w:sz w:val="20"/>
          <w:szCs w:val="20"/>
        </w:rPr>
        <w:t>P</w:t>
      </w:r>
      <w:r w:rsidRPr="002118E4">
        <w:rPr>
          <w:rFonts w:ascii="Arial" w:hAnsi="Arial" w:cs="Arial"/>
          <w:position w:val="-20"/>
          <w:sz w:val="20"/>
          <w:szCs w:val="20"/>
        </w:rPr>
        <w:t>robit regression</w:t>
      </w:r>
      <w:r w:rsidR="00723ED8" w:rsidRPr="002118E4">
        <w:rPr>
          <w:rFonts w:ascii="Arial" w:hAnsi="Arial" w:cs="Arial"/>
          <w:position w:val="-20"/>
          <w:sz w:val="20"/>
          <w:szCs w:val="20"/>
        </w:rPr>
        <w:t xml:space="preserve"> models</w:t>
      </w:r>
      <w:r w:rsidRPr="002118E4">
        <w:rPr>
          <w:rFonts w:ascii="Arial" w:hAnsi="Arial" w:cs="Arial"/>
          <w:position w:val="-20"/>
          <w:sz w:val="20"/>
          <w:szCs w:val="20"/>
        </w:rPr>
        <w:t>. According to Honest (2013), Wald test is very easy to conduct, as it is carried out in the usual way as in the linear regression analysis case.</w:t>
      </w:r>
    </w:p>
    <w:p w14:paraId="106DD967" w14:textId="402CBC1F" w:rsidR="00C81F30" w:rsidRPr="002118E4" w:rsidRDefault="00137FAA" w:rsidP="00781269">
      <w:pPr>
        <w:spacing w:line="240" w:lineRule="auto"/>
        <w:jc w:val="both"/>
        <w:rPr>
          <w:rFonts w:ascii="Arial" w:hAnsi="Arial" w:cs="Arial"/>
          <w:sz w:val="20"/>
          <w:szCs w:val="20"/>
        </w:rPr>
      </w:pPr>
      <w:r w:rsidRPr="002118E4">
        <w:rPr>
          <w:rFonts w:ascii="Arial" w:hAnsi="Arial" w:cs="Arial"/>
          <w:sz w:val="20"/>
          <w:szCs w:val="20"/>
        </w:rPr>
        <w:t>The null and alternative hypothes</w:t>
      </w:r>
      <w:r w:rsidR="00723ED8" w:rsidRPr="002118E4">
        <w:rPr>
          <w:rFonts w:ascii="Arial" w:hAnsi="Arial" w:cs="Arial"/>
          <w:sz w:val="20"/>
          <w:szCs w:val="20"/>
        </w:rPr>
        <w:t>e</w:t>
      </w:r>
      <w:r w:rsidRPr="002118E4">
        <w:rPr>
          <w:rFonts w:ascii="Arial" w:hAnsi="Arial" w:cs="Arial"/>
          <w:sz w:val="20"/>
          <w:szCs w:val="20"/>
        </w:rPr>
        <w:t xml:space="preserve">s for the test for significance of the </w:t>
      </w:r>
      <w:r w:rsidR="00723ED8" w:rsidRPr="002118E4">
        <w:rPr>
          <w:rFonts w:ascii="Arial" w:hAnsi="Arial" w:cs="Arial"/>
          <w:sz w:val="20"/>
          <w:szCs w:val="20"/>
        </w:rPr>
        <w:t xml:space="preserve">parameters in the </w:t>
      </w:r>
      <w:r w:rsidRPr="002118E4">
        <w:rPr>
          <w:rFonts w:ascii="Arial" w:hAnsi="Arial" w:cs="Arial"/>
          <w:sz w:val="20"/>
          <w:szCs w:val="20"/>
        </w:rPr>
        <w:t>Logistic</w:t>
      </w:r>
      <w:r w:rsidR="00723ED8" w:rsidRPr="002118E4">
        <w:rPr>
          <w:rFonts w:ascii="Arial" w:hAnsi="Arial" w:cs="Arial"/>
          <w:sz w:val="20"/>
          <w:szCs w:val="20"/>
        </w:rPr>
        <w:t>,</w:t>
      </w:r>
      <w:r w:rsidRPr="002118E4">
        <w:rPr>
          <w:rFonts w:ascii="Arial" w:hAnsi="Arial" w:cs="Arial"/>
          <w:sz w:val="20"/>
          <w:szCs w:val="20"/>
        </w:rPr>
        <w:t xml:space="preserve"> as well as the Probit Regression Models are given as,</w:t>
      </w:r>
    </w:p>
    <w:p w14:paraId="613A02D5" w14:textId="7C6F6FC3" w:rsidR="00C81F30" w:rsidRPr="002118E4" w:rsidRDefault="00723ED8" w:rsidP="00781269">
      <w:pPr>
        <w:spacing w:after="0" w:line="240" w:lineRule="auto"/>
        <w:jc w:val="both"/>
        <w:rPr>
          <w:rFonts w:ascii="Arial" w:hAnsi="Arial" w:cs="Arial"/>
          <w:position w:val="-34"/>
          <w:sz w:val="20"/>
          <w:szCs w:val="20"/>
        </w:rPr>
      </w:pPr>
      <w:r w:rsidRPr="002118E4">
        <w:rPr>
          <w:rFonts w:ascii="Arial" w:hAnsi="Arial" w:cs="Arial"/>
          <w:position w:val="-14"/>
          <w:sz w:val="20"/>
          <w:szCs w:val="20"/>
        </w:rPr>
        <w:object w:dxaOrig="1260" w:dyaOrig="400" w14:anchorId="3EB7C473">
          <v:shape id="_x0000_i1132" type="#_x0000_t75" style="width:63.25pt;height:20.05pt" o:ole="">
            <v:imagedata r:id="rId211" o:title="" embosscolor="white"/>
          </v:shape>
          <o:OLEObject Type="Embed" ProgID="Equation.DSMT4" ShapeID="_x0000_i1132" DrawAspect="Content" ObjectID="_1838634171" r:id="rId212"/>
        </w:object>
      </w:r>
    </w:p>
    <w:p w14:paraId="098B8AFC" w14:textId="25F26570" w:rsidR="00C81F30" w:rsidRPr="002118E4" w:rsidRDefault="00723ED8" w:rsidP="00781269">
      <w:pPr>
        <w:spacing w:line="240" w:lineRule="auto"/>
        <w:jc w:val="both"/>
        <w:rPr>
          <w:rFonts w:ascii="Arial" w:hAnsi="Arial" w:cs="Arial"/>
          <w:sz w:val="20"/>
          <w:szCs w:val="20"/>
        </w:rPr>
      </w:pPr>
      <w:r w:rsidRPr="002118E4">
        <w:rPr>
          <w:rFonts w:ascii="Arial" w:hAnsi="Arial" w:cs="Arial"/>
          <w:position w:val="-14"/>
          <w:sz w:val="20"/>
          <w:szCs w:val="20"/>
        </w:rPr>
        <w:object w:dxaOrig="3019" w:dyaOrig="400" w14:anchorId="2AF84725">
          <v:shape id="_x0000_i1133" type="#_x0000_t75" style="width:150.9pt;height:20.05pt" o:ole="">
            <v:imagedata r:id="rId213" o:title="" embosscolor="white"/>
          </v:shape>
          <o:OLEObject Type="Embed" ProgID="Equation.DSMT4" ShapeID="_x0000_i1133" DrawAspect="Content" ObjectID="_1838634172" r:id="rId214"/>
        </w:object>
      </w:r>
    </w:p>
    <w:p w14:paraId="5F0AC86C" w14:textId="57805D53" w:rsidR="00C81F30" w:rsidRPr="002118E4" w:rsidRDefault="00723ED8" w:rsidP="00781269">
      <w:pPr>
        <w:spacing w:line="240" w:lineRule="auto"/>
        <w:jc w:val="both"/>
        <w:rPr>
          <w:rFonts w:ascii="Arial" w:hAnsi="Arial" w:cs="Arial"/>
          <w:sz w:val="20"/>
          <w:szCs w:val="20"/>
        </w:rPr>
      </w:pPr>
      <w:r w:rsidRPr="002118E4">
        <w:rPr>
          <w:rFonts w:ascii="Arial" w:hAnsi="Arial" w:cs="Arial"/>
          <w:sz w:val="20"/>
          <w:szCs w:val="20"/>
        </w:rPr>
        <w:t>And t</w:t>
      </w:r>
      <w:r w:rsidR="00137FAA" w:rsidRPr="002118E4">
        <w:rPr>
          <w:rFonts w:ascii="Arial" w:hAnsi="Arial" w:cs="Arial"/>
          <w:sz w:val="20"/>
          <w:szCs w:val="20"/>
        </w:rPr>
        <w:t>he</w:t>
      </w:r>
      <w:r w:rsidRPr="002118E4">
        <w:rPr>
          <w:rFonts w:ascii="Arial" w:hAnsi="Arial" w:cs="Arial"/>
          <w:sz w:val="20"/>
          <w:szCs w:val="20"/>
        </w:rPr>
        <w:t>y are tested at the</w:t>
      </w:r>
      <w:r w:rsidR="00137FAA" w:rsidRPr="002118E4">
        <w:rPr>
          <w:rFonts w:ascii="Arial" w:hAnsi="Arial" w:cs="Arial"/>
          <w:sz w:val="20"/>
          <w:szCs w:val="20"/>
        </w:rPr>
        <w:t xml:space="preserve"> level of significance, </w:t>
      </w:r>
      <w:r w:rsidR="00137FAA" w:rsidRPr="002118E4">
        <w:rPr>
          <w:rFonts w:ascii="Arial" w:hAnsi="Arial" w:cs="Arial"/>
          <w:position w:val="-6"/>
          <w:sz w:val="20"/>
          <w:szCs w:val="20"/>
        </w:rPr>
        <w:object w:dxaOrig="231" w:dyaOrig="231" w14:anchorId="11CE2857">
          <v:shape id="1241" o:spid="_x0000_i1134" type="#_x0000_t75" style="width:11.25pt;height:11.25pt;visibility:visible;mso-wrap-distance-left:0;mso-wrap-distance-right:0" o:ole="">
            <v:imagedata r:id="rId215" o:title="" embosscolor="white"/>
          </v:shape>
          <o:OLEObject Type="Embed" ProgID="Equation.DSMT4" ShapeID="1241" DrawAspect="Content" ObjectID="_1838634173" r:id="rId216"/>
        </w:object>
      </w:r>
      <w:r w:rsidRPr="002118E4">
        <w:rPr>
          <w:rFonts w:ascii="Arial" w:hAnsi="Arial" w:cs="Arial"/>
          <w:sz w:val="20"/>
          <w:szCs w:val="20"/>
        </w:rPr>
        <w:t xml:space="preserve"> (which </w:t>
      </w:r>
      <w:r w:rsidR="00137FAA" w:rsidRPr="002118E4">
        <w:rPr>
          <w:rFonts w:ascii="Arial" w:hAnsi="Arial" w:cs="Arial"/>
          <w:sz w:val="20"/>
          <w:szCs w:val="20"/>
        </w:rPr>
        <w:t>could take any value</w:t>
      </w:r>
      <w:r w:rsidRPr="002118E4">
        <w:rPr>
          <w:rFonts w:ascii="Arial" w:hAnsi="Arial" w:cs="Arial"/>
          <w:sz w:val="20"/>
          <w:szCs w:val="20"/>
        </w:rPr>
        <w:t>, say,</w:t>
      </w:r>
      <w:r w:rsidR="00137FAA" w:rsidRPr="002118E4">
        <w:rPr>
          <w:rFonts w:ascii="Arial" w:hAnsi="Arial" w:cs="Arial"/>
          <w:sz w:val="20"/>
          <w:szCs w:val="20"/>
        </w:rPr>
        <w:t xml:space="preserve"> 1%, 5%, 10%, and so on</w:t>
      </w:r>
      <w:r w:rsidRPr="002118E4">
        <w:rPr>
          <w:rFonts w:ascii="Arial" w:hAnsi="Arial" w:cs="Arial"/>
          <w:sz w:val="20"/>
          <w:szCs w:val="20"/>
        </w:rPr>
        <w:t>)</w:t>
      </w:r>
      <w:r w:rsidR="00137FAA" w:rsidRPr="002118E4">
        <w:rPr>
          <w:rFonts w:ascii="Arial" w:hAnsi="Arial" w:cs="Arial"/>
          <w:sz w:val="20"/>
          <w:szCs w:val="20"/>
        </w:rPr>
        <w:t>.</w:t>
      </w:r>
    </w:p>
    <w:p w14:paraId="13E84DDC" w14:textId="1525C417" w:rsidR="00C81F30" w:rsidRPr="002118E4" w:rsidRDefault="00137FAA" w:rsidP="00781269">
      <w:pPr>
        <w:spacing w:line="240" w:lineRule="auto"/>
        <w:jc w:val="both"/>
        <w:rPr>
          <w:rFonts w:ascii="Arial" w:hAnsi="Arial" w:cs="Arial"/>
          <w:sz w:val="20"/>
          <w:szCs w:val="20"/>
        </w:rPr>
      </w:pPr>
      <w:r w:rsidRPr="002118E4">
        <w:rPr>
          <w:rFonts w:ascii="Arial" w:hAnsi="Arial" w:cs="Arial"/>
          <w:sz w:val="20"/>
          <w:szCs w:val="20"/>
        </w:rPr>
        <w:t>The test statistic for the Wald test for significance of the</w:t>
      </w:r>
      <w:r w:rsidR="00723ED8" w:rsidRPr="002118E4">
        <w:rPr>
          <w:rFonts w:ascii="Arial" w:hAnsi="Arial" w:cs="Arial"/>
          <w:sz w:val="20"/>
          <w:szCs w:val="20"/>
        </w:rPr>
        <w:t xml:space="preserve"> parameters of the</w:t>
      </w:r>
      <w:r w:rsidRPr="002118E4">
        <w:rPr>
          <w:rFonts w:ascii="Arial" w:hAnsi="Arial" w:cs="Arial"/>
          <w:sz w:val="20"/>
          <w:szCs w:val="20"/>
        </w:rPr>
        <w:t xml:space="preserve"> Logistic</w:t>
      </w:r>
      <w:r w:rsidR="00723ED8" w:rsidRPr="002118E4">
        <w:rPr>
          <w:rFonts w:ascii="Arial" w:hAnsi="Arial" w:cs="Arial"/>
          <w:sz w:val="20"/>
          <w:szCs w:val="20"/>
        </w:rPr>
        <w:t>,</w:t>
      </w:r>
      <w:r w:rsidRPr="002118E4">
        <w:rPr>
          <w:rFonts w:ascii="Arial" w:hAnsi="Arial" w:cs="Arial"/>
          <w:sz w:val="20"/>
          <w:szCs w:val="20"/>
        </w:rPr>
        <w:t xml:space="preserve"> as well as the Probit Regression Models is given as,</w:t>
      </w:r>
    </w:p>
    <w:p w14:paraId="51FFBA6D" w14:textId="066CC767" w:rsidR="00C81F30" w:rsidRPr="002118E4" w:rsidRDefault="000B443A" w:rsidP="00781269">
      <w:pPr>
        <w:spacing w:line="240" w:lineRule="auto"/>
        <w:jc w:val="both"/>
        <w:rPr>
          <w:rFonts w:ascii="Arial" w:hAnsi="Arial" w:cs="Arial"/>
          <w:position w:val="-20"/>
          <w:sz w:val="20"/>
          <w:szCs w:val="20"/>
        </w:rPr>
      </w:pPr>
      <w:r w:rsidRPr="002118E4">
        <w:rPr>
          <w:rFonts w:ascii="Arial" w:hAnsi="Arial" w:cs="Arial"/>
          <w:position w:val="-42"/>
          <w:sz w:val="20"/>
          <w:szCs w:val="20"/>
        </w:rPr>
        <w:object w:dxaOrig="1320" w:dyaOrig="880" w14:anchorId="2CEE598A">
          <v:shape id="_x0000_i1135" type="#_x0000_t75" style="width:65.75pt;height:44.45pt" o:ole="">
            <v:imagedata r:id="rId217" o:title="" embosscolor="white"/>
          </v:shape>
          <o:OLEObject Type="Embed" ProgID="Equation.DSMT4" ShapeID="_x0000_i1135" DrawAspect="Content" ObjectID="_1838634174" r:id="rId218"/>
        </w:object>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723ED8" w:rsidRPr="002118E4">
        <w:rPr>
          <w:rFonts w:ascii="Arial" w:hAnsi="Arial" w:cs="Arial"/>
          <w:sz w:val="20"/>
          <w:szCs w:val="20"/>
        </w:rPr>
        <w:tab/>
      </w:r>
      <w:r w:rsidR="00723ED8" w:rsidRPr="002118E4">
        <w:rPr>
          <w:rFonts w:ascii="Arial" w:hAnsi="Arial" w:cs="Arial"/>
          <w:sz w:val="20"/>
          <w:szCs w:val="20"/>
        </w:rPr>
        <w:tab/>
      </w:r>
      <w:r w:rsidR="00137FAA" w:rsidRPr="002118E4">
        <w:rPr>
          <w:rFonts w:ascii="Arial" w:hAnsi="Arial" w:cs="Arial"/>
          <w:sz w:val="20"/>
          <w:szCs w:val="20"/>
        </w:rPr>
        <w:t>(36)</w:t>
      </w:r>
    </w:p>
    <w:p w14:paraId="5A9FC8B4" w14:textId="77777777" w:rsidR="00C81F30" w:rsidRPr="002118E4" w:rsidRDefault="00137FAA" w:rsidP="00781269">
      <w:pPr>
        <w:spacing w:line="240" w:lineRule="auto"/>
        <w:jc w:val="both"/>
        <w:rPr>
          <w:rFonts w:ascii="Arial" w:hAnsi="Arial" w:cs="Arial"/>
          <w:position w:val="-20"/>
          <w:sz w:val="20"/>
          <w:szCs w:val="20"/>
        </w:rPr>
      </w:pPr>
      <w:r w:rsidRPr="002118E4">
        <w:rPr>
          <w:rFonts w:ascii="Arial" w:hAnsi="Arial" w:cs="Arial"/>
          <w:position w:val="-20"/>
          <w:sz w:val="20"/>
          <w:szCs w:val="20"/>
        </w:rPr>
        <w:t xml:space="preserve">where, </w:t>
      </w:r>
    </w:p>
    <w:p w14:paraId="3EE38AD1" w14:textId="43950DB9" w:rsidR="00C81F30" w:rsidRPr="002118E4" w:rsidRDefault="000B443A" w:rsidP="00781269">
      <w:pPr>
        <w:tabs>
          <w:tab w:val="left" w:pos="1920"/>
        </w:tabs>
        <w:spacing w:line="240" w:lineRule="auto"/>
        <w:jc w:val="both"/>
        <w:rPr>
          <w:rFonts w:ascii="Arial" w:hAnsi="Arial" w:cs="Arial"/>
          <w:sz w:val="20"/>
          <w:szCs w:val="20"/>
        </w:rPr>
      </w:pPr>
      <w:r w:rsidRPr="002118E4">
        <w:rPr>
          <w:rFonts w:ascii="Arial" w:hAnsi="Arial" w:cs="Arial"/>
          <w:position w:val="-14"/>
          <w:sz w:val="20"/>
          <w:szCs w:val="20"/>
        </w:rPr>
        <w:object w:dxaOrig="300" w:dyaOrig="420" w14:anchorId="6F004CEE">
          <v:shape id="_x0000_i1136" type="#_x0000_t75" style="width:15.05pt;height:21.3pt" o:ole="">
            <v:imagedata r:id="rId219" o:title=""/>
          </v:shape>
          <o:OLEObject Type="Embed" ProgID="Equation.DSMT4" ShapeID="_x0000_i1136" DrawAspect="Content" ObjectID="_1838634175" r:id="rId220"/>
        </w:object>
      </w:r>
      <w:r w:rsidR="00137FAA" w:rsidRPr="002118E4">
        <w:rPr>
          <w:rFonts w:ascii="Arial" w:hAnsi="Arial" w:cs="Arial"/>
          <w:sz w:val="20"/>
          <w:szCs w:val="20"/>
        </w:rPr>
        <w:t xml:space="preserve">is the estimated value of the logistic as well as </w:t>
      </w:r>
      <w:r w:rsidRPr="002118E4">
        <w:rPr>
          <w:rFonts w:ascii="Arial" w:hAnsi="Arial" w:cs="Arial"/>
          <w:sz w:val="20"/>
          <w:szCs w:val="20"/>
        </w:rPr>
        <w:t>P</w:t>
      </w:r>
      <w:r w:rsidR="00137FAA" w:rsidRPr="002118E4">
        <w:rPr>
          <w:rFonts w:ascii="Arial" w:hAnsi="Arial" w:cs="Arial"/>
          <w:sz w:val="20"/>
          <w:szCs w:val="20"/>
        </w:rPr>
        <w:t xml:space="preserve">robit regression </w:t>
      </w:r>
      <w:proofErr w:type="gramStart"/>
      <w:r w:rsidR="00137FAA" w:rsidRPr="002118E4">
        <w:rPr>
          <w:rFonts w:ascii="Arial" w:hAnsi="Arial" w:cs="Arial"/>
          <w:sz w:val="20"/>
          <w:szCs w:val="20"/>
        </w:rPr>
        <w:t>models</w:t>
      </w:r>
      <w:proofErr w:type="gramEnd"/>
      <w:r w:rsidR="00137FAA" w:rsidRPr="002118E4">
        <w:rPr>
          <w:rFonts w:ascii="Arial" w:hAnsi="Arial" w:cs="Arial"/>
          <w:sz w:val="20"/>
          <w:szCs w:val="20"/>
        </w:rPr>
        <w:t xml:space="preserve"> parameter; and </w:t>
      </w:r>
      <w:r w:rsidRPr="002118E4">
        <w:rPr>
          <w:rFonts w:ascii="Arial" w:hAnsi="Arial" w:cs="Arial"/>
          <w:position w:val="-18"/>
          <w:sz w:val="20"/>
          <w:szCs w:val="20"/>
        </w:rPr>
        <w:object w:dxaOrig="820" w:dyaOrig="480" w14:anchorId="12AB3784">
          <v:shape id="_x0000_i1137" type="#_x0000_t75" style="width:41.3pt;height:25.05pt" o:ole="">
            <v:imagedata r:id="rId221" o:title="" embosscolor="white"/>
          </v:shape>
          <o:OLEObject Type="Embed" ProgID="Equation.DSMT4" ShapeID="_x0000_i1137" DrawAspect="Content" ObjectID="_1838634176" r:id="rId222"/>
        </w:object>
      </w:r>
      <w:r w:rsidR="00137FAA" w:rsidRPr="002118E4">
        <w:rPr>
          <w:rFonts w:ascii="Arial" w:hAnsi="Arial" w:cs="Arial"/>
          <w:sz w:val="20"/>
          <w:szCs w:val="20"/>
        </w:rPr>
        <w:t xml:space="preserve"> is the standard error of estimation – which is the square root of the diagonal elements of estimated variance-covariance matrix. According to Hosmer and </w:t>
      </w:r>
      <w:proofErr w:type="spellStart"/>
      <w:r w:rsidR="00137FAA" w:rsidRPr="002118E4">
        <w:rPr>
          <w:rFonts w:ascii="Arial" w:hAnsi="Arial" w:cs="Arial"/>
          <w:sz w:val="20"/>
          <w:szCs w:val="20"/>
        </w:rPr>
        <w:t>Lemeshow</w:t>
      </w:r>
      <w:proofErr w:type="spellEnd"/>
      <w:r w:rsidR="00137FAA" w:rsidRPr="002118E4">
        <w:rPr>
          <w:rFonts w:ascii="Arial" w:hAnsi="Arial" w:cs="Arial"/>
          <w:sz w:val="20"/>
          <w:szCs w:val="20"/>
        </w:rPr>
        <w:t xml:space="preserve"> (2000), the standard error of estimation, </w:t>
      </w:r>
      <w:r w:rsidRPr="002118E4">
        <w:rPr>
          <w:rFonts w:ascii="Arial" w:hAnsi="Arial" w:cs="Arial"/>
          <w:position w:val="-18"/>
          <w:sz w:val="20"/>
          <w:szCs w:val="20"/>
        </w:rPr>
        <w:object w:dxaOrig="820" w:dyaOrig="480" w14:anchorId="4D7D845D">
          <v:shape id="_x0000_i1138" type="#_x0000_t75" style="width:41.3pt;height:25.05pt" o:ole="">
            <v:imagedata r:id="rId223" o:title="" embosscolor="white"/>
          </v:shape>
          <o:OLEObject Type="Embed" ProgID="Equation.DSMT4" ShapeID="_x0000_i1138" DrawAspect="Content" ObjectID="_1838634177" r:id="rId224"/>
        </w:object>
      </w:r>
      <w:r w:rsidR="00137FAA" w:rsidRPr="002118E4">
        <w:rPr>
          <w:rFonts w:ascii="Arial" w:hAnsi="Arial" w:cs="Arial"/>
          <w:sz w:val="20"/>
          <w:szCs w:val="20"/>
        </w:rPr>
        <w:t>, is given by,</w:t>
      </w:r>
    </w:p>
    <w:p w14:paraId="3A513D35" w14:textId="4FCEEACD" w:rsidR="00C81F30" w:rsidRPr="002118E4" w:rsidRDefault="000B443A" w:rsidP="00781269">
      <w:pPr>
        <w:spacing w:line="240" w:lineRule="auto"/>
        <w:jc w:val="both"/>
        <w:rPr>
          <w:rFonts w:ascii="Arial" w:hAnsi="Arial" w:cs="Arial"/>
          <w:position w:val="-20"/>
          <w:sz w:val="20"/>
          <w:szCs w:val="20"/>
        </w:rPr>
      </w:pPr>
      <w:r w:rsidRPr="002118E4">
        <w:rPr>
          <w:rFonts w:ascii="Arial" w:hAnsi="Arial" w:cs="Arial"/>
          <w:position w:val="-20"/>
          <w:sz w:val="20"/>
          <w:szCs w:val="20"/>
        </w:rPr>
        <w:object w:dxaOrig="2040" w:dyaOrig="560" w14:anchorId="634BD394">
          <v:shape id="_x0000_i1139" type="#_x0000_t75" style="width:102.05pt;height:27.55pt" o:ole="">
            <v:imagedata r:id="rId225" o:title="" embosscolor="white"/>
          </v:shape>
          <o:OLEObject Type="Embed" ProgID="Equation.DSMT4" ShapeID="_x0000_i1139" DrawAspect="Content" ObjectID="_1838634178" r:id="rId226"/>
        </w:object>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723ED8" w:rsidRPr="002118E4">
        <w:rPr>
          <w:rFonts w:ascii="Arial" w:hAnsi="Arial" w:cs="Arial"/>
          <w:sz w:val="20"/>
          <w:szCs w:val="20"/>
        </w:rPr>
        <w:tab/>
      </w:r>
      <w:r w:rsidR="00723ED8" w:rsidRPr="002118E4">
        <w:rPr>
          <w:rFonts w:ascii="Arial" w:hAnsi="Arial" w:cs="Arial"/>
          <w:sz w:val="20"/>
          <w:szCs w:val="20"/>
        </w:rPr>
        <w:tab/>
      </w:r>
      <w:r w:rsidR="00137FAA" w:rsidRPr="002118E4">
        <w:rPr>
          <w:rFonts w:ascii="Arial" w:hAnsi="Arial" w:cs="Arial"/>
          <w:sz w:val="20"/>
          <w:szCs w:val="20"/>
        </w:rPr>
        <w:t>(37)</w:t>
      </w:r>
    </w:p>
    <w:p w14:paraId="59A5E674" w14:textId="558E828E" w:rsidR="00C81F30" w:rsidRPr="002118E4" w:rsidRDefault="00723ED8" w:rsidP="00781269">
      <w:pPr>
        <w:spacing w:line="240" w:lineRule="auto"/>
        <w:jc w:val="both"/>
        <w:rPr>
          <w:rFonts w:ascii="Arial" w:hAnsi="Arial" w:cs="Arial"/>
          <w:position w:val="-20"/>
          <w:sz w:val="20"/>
          <w:szCs w:val="20"/>
        </w:rPr>
      </w:pPr>
      <w:r w:rsidRPr="002118E4">
        <w:rPr>
          <w:rFonts w:ascii="Arial" w:hAnsi="Arial" w:cs="Arial"/>
          <w:position w:val="-20"/>
          <w:sz w:val="20"/>
          <w:szCs w:val="20"/>
        </w:rPr>
        <w:t>with</w:t>
      </w:r>
    </w:p>
    <w:p w14:paraId="4C86E5ED" w14:textId="7ADF6132" w:rsidR="00C81F30" w:rsidRPr="002118E4" w:rsidRDefault="000B443A" w:rsidP="00781269">
      <w:pPr>
        <w:spacing w:line="240" w:lineRule="auto"/>
        <w:jc w:val="both"/>
        <w:rPr>
          <w:rFonts w:ascii="Arial" w:hAnsi="Arial" w:cs="Arial"/>
          <w:position w:val="-20"/>
          <w:sz w:val="20"/>
          <w:szCs w:val="20"/>
        </w:rPr>
      </w:pPr>
      <w:r w:rsidRPr="002118E4">
        <w:rPr>
          <w:rFonts w:ascii="Arial" w:hAnsi="Arial" w:cs="Arial"/>
          <w:position w:val="-18"/>
          <w:sz w:val="20"/>
          <w:szCs w:val="20"/>
        </w:rPr>
        <w:object w:dxaOrig="2000" w:dyaOrig="480" w14:anchorId="6F00AEE7">
          <v:shape id="_x0000_i1140" type="#_x0000_t75" style="width:99.55pt;height:25.05pt" o:ole="">
            <v:imagedata r:id="rId227" o:title="" embosscolor="white"/>
          </v:shape>
          <o:OLEObject Type="Embed" ProgID="Equation.DSMT4" ShapeID="_x0000_i1140" DrawAspect="Content" ObjectID="_1838634179" r:id="rId228"/>
        </w:object>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137FAA" w:rsidRPr="002118E4">
        <w:rPr>
          <w:rFonts w:ascii="Arial" w:hAnsi="Arial" w:cs="Arial"/>
          <w:sz w:val="20"/>
          <w:szCs w:val="20"/>
        </w:rPr>
        <w:tab/>
      </w:r>
      <w:r w:rsidR="00723ED8" w:rsidRPr="002118E4">
        <w:rPr>
          <w:rFonts w:ascii="Arial" w:hAnsi="Arial" w:cs="Arial"/>
          <w:sz w:val="20"/>
          <w:szCs w:val="20"/>
        </w:rPr>
        <w:tab/>
      </w:r>
      <w:r w:rsidR="00723ED8" w:rsidRPr="002118E4">
        <w:rPr>
          <w:rFonts w:ascii="Arial" w:hAnsi="Arial" w:cs="Arial"/>
          <w:sz w:val="20"/>
          <w:szCs w:val="20"/>
        </w:rPr>
        <w:tab/>
      </w:r>
      <w:r w:rsidR="00137FAA" w:rsidRPr="002118E4">
        <w:rPr>
          <w:rFonts w:ascii="Arial" w:hAnsi="Arial" w:cs="Arial"/>
          <w:sz w:val="20"/>
          <w:szCs w:val="20"/>
        </w:rPr>
        <w:t>(38)</w:t>
      </w:r>
    </w:p>
    <w:p w14:paraId="6E2FA39D" w14:textId="3AB5ECCB" w:rsidR="00C81F30" w:rsidRPr="002118E4" w:rsidRDefault="00723ED8" w:rsidP="00781269">
      <w:pPr>
        <w:spacing w:line="240" w:lineRule="auto"/>
        <w:jc w:val="both"/>
        <w:rPr>
          <w:rFonts w:ascii="Arial" w:hAnsi="Arial" w:cs="Arial"/>
          <w:position w:val="-20"/>
          <w:sz w:val="20"/>
          <w:szCs w:val="20"/>
        </w:rPr>
      </w:pPr>
      <w:r w:rsidRPr="002118E4">
        <w:rPr>
          <w:rFonts w:ascii="Arial" w:hAnsi="Arial" w:cs="Arial"/>
          <w:position w:val="-20"/>
          <w:sz w:val="20"/>
          <w:szCs w:val="20"/>
        </w:rPr>
        <w:t>and that</w:t>
      </w:r>
    </w:p>
    <w:p w14:paraId="34A4BB2B" w14:textId="4AA2F0F7" w:rsidR="00C81F30" w:rsidRPr="002118E4" w:rsidRDefault="00137FAA" w:rsidP="00781269">
      <w:pPr>
        <w:spacing w:line="240" w:lineRule="auto"/>
        <w:jc w:val="both"/>
        <w:rPr>
          <w:rFonts w:ascii="Arial" w:hAnsi="Arial" w:cs="Arial"/>
          <w:position w:val="-20"/>
          <w:sz w:val="20"/>
          <w:szCs w:val="20"/>
        </w:rPr>
      </w:pPr>
      <w:r w:rsidRPr="002118E4">
        <w:rPr>
          <w:rFonts w:ascii="Arial" w:hAnsi="Arial" w:cs="Arial"/>
          <w:position w:val="-70"/>
          <w:sz w:val="20"/>
          <w:szCs w:val="20"/>
        </w:rPr>
        <w:object w:dxaOrig="2975" w:dyaOrig="1494" w14:anchorId="0842C178">
          <v:shape id="1255" o:spid="_x0000_i1141" type="#_x0000_t75" style="width:148.4pt;height:75.15pt;visibility:visible;mso-wrap-distance-left:0;mso-wrap-distance-right:0" o:ole="">
            <v:imagedata r:id="rId229" o:title="" embosscolor="white"/>
          </v:shape>
          <o:OLEObject Type="Embed" ProgID="Equation.DSMT4" ShapeID="1255" DrawAspect="Content" ObjectID="_1838634180" r:id="rId230"/>
        </w:object>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Pr="002118E4">
        <w:rPr>
          <w:rFonts w:ascii="Arial" w:hAnsi="Arial" w:cs="Arial"/>
          <w:sz w:val="20"/>
          <w:szCs w:val="20"/>
        </w:rPr>
        <w:tab/>
      </w:r>
      <w:r w:rsidR="00723ED8" w:rsidRPr="002118E4">
        <w:rPr>
          <w:rFonts w:ascii="Arial" w:hAnsi="Arial" w:cs="Arial"/>
          <w:sz w:val="20"/>
          <w:szCs w:val="20"/>
        </w:rPr>
        <w:tab/>
      </w:r>
      <w:r w:rsidR="00723ED8" w:rsidRPr="002118E4">
        <w:rPr>
          <w:rFonts w:ascii="Arial" w:hAnsi="Arial" w:cs="Arial"/>
          <w:sz w:val="20"/>
          <w:szCs w:val="20"/>
        </w:rPr>
        <w:tab/>
      </w:r>
      <w:r w:rsidRPr="002118E4">
        <w:rPr>
          <w:rFonts w:ascii="Arial" w:hAnsi="Arial" w:cs="Arial"/>
          <w:sz w:val="20"/>
          <w:szCs w:val="20"/>
        </w:rPr>
        <w:t>(39)</w:t>
      </w:r>
    </w:p>
    <w:p w14:paraId="2EAD2149" w14:textId="77777777" w:rsidR="00C81F30" w:rsidRPr="002118E4" w:rsidRDefault="00137FAA" w:rsidP="00781269">
      <w:pPr>
        <w:spacing w:line="240" w:lineRule="auto"/>
        <w:jc w:val="both"/>
        <w:rPr>
          <w:rFonts w:ascii="Arial" w:hAnsi="Arial" w:cs="Arial"/>
          <w:position w:val="-20"/>
          <w:sz w:val="20"/>
          <w:szCs w:val="20"/>
        </w:rPr>
      </w:pPr>
      <w:r w:rsidRPr="002118E4">
        <w:rPr>
          <w:rFonts w:ascii="Arial" w:hAnsi="Arial" w:cs="Arial"/>
          <w:position w:val="-20"/>
          <w:sz w:val="20"/>
          <w:szCs w:val="20"/>
        </w:rPr>
        <w:t>and</w:t>
      </w:r>
    </w:p>
    <w:p w14:paraId="42E2BDFE" w14:textId="6A68214B" w:rsidR="00C81F30" w:rsidRPr="002118E4" w:rsidRDefault="00137FAA" w:rsidP="00781269">
      <w:pPr>
        <w:spacing w:after="120" w:line="240" w:lineRule="auto"/>
        <w:jc w:val="both"/>
        <w:rPr>
          <w:rFonts w:ascii="Arial" w:hAnsi="Arial" w:cs="Arial"/>
          <w:position w:val="-20"/>
          <w:sz w:val="20"/>
          <w:szCs w:val="20"/>
        </w:rPr>
      </w:pPr>
      <w:r w:rsidRPr="002118E4">
        <w:rPr>
          <w:rFonts w:ascii="Arial" w:hAnsi="Arial" w:cs="Arial"/>
          <w:position w:val="-80"/>
          <w:sz w:val="20"/>
          <w:szCs w:val="20"/>
        </w:rPr>
        <w:object w:dxaOrig="6534" w:dyaOrig="1739" w14:anchorId="0404BB4A">
          <v:shape id="1257" o:spid="_x0000_i1142" type="#_x0000_t75" style="width:326.8pt;height:87.05pt;visibility:visible;mso-wrap-distance-left:0;mso-wrap-distance-right:0" o:ole="">
            <v:imagedata r:id="rId231" o:title="" embosscolor="white"/>
          </v:shape>
          <o:OLEObject Type="Embed" ProgID="Equation.DSMT4" ShapeID="1257" DrawAspect="Content" ObjectID="_1838634181" r:id="rId232"/>
        </w:object>
      </w:r>
      <w:r w:rsidRPr="002118E4">
        <w:rPr>
          <w:rFonts w:ascii="Arial" w:hAnsi="Arial" w:cs="Arial"/>
          <w:sz w:val="20"/>
          <w:szCs w:val="20"/>
        </w:rPr>
        <w:tab/>
      </w:r>
      <w:r w:rsidRPr="002118E4">
        <w:rPr>
          <w:rFonts w:ascii="Arial" w:hAnsi="Arial" w:cs="Arial"/>
          <w:sz w:val="20"/>
          <w:szCs w:val="20"/>
        </w:rPr>
        <w:tab/>
      </w:r>
      <w:r w:rsidR="00723ED8" w:rsidRPr="002118E4">
        <w:rPr>
          <w:rFonts w:ascii="Arial" w:hAnsi="Arial" w:cs="Arial"/>
          <w:sz w:val="20"/>
          <w:szCs w:val="20"/>
        </w:rPr>
        <w:tab/>
      </w:r>
      <w:r w:rsidR="00723ED8" w:rsidRPr="002118E4">
        <w:rPr>
          <w:rFonts w:ascii="Arial" w:hAnsi="Arial" w:cs="Arial"/>
          <w:sz w:val="20"/>
          <w:szCs w:val="20"/>
        </w:rPr>
        <w:tab/>
      </w:r>
      <w:r w:rsidRPr="002118E4">
        <w:rPr>
          <w:rFonts w:ascii="Arial" w:hAnsi="Arial" w:cs="Arial"/>
          <w:sz w:val="20"/>
          <w:szCs w:val="20"/>
        </w:rPr>
        <w:t>(40)</w:t>
      </w:r>
    </w:p>
    <w:p w14:paraId="0F9F9643" w14:textId="77777777" w:rsidR="00C81F30" w:rsidRPr="002118E4" w:rsidRDefault="00C81F30" w:rsidP="00781269">
      <w:pPr>
        <w:spacing w:after="0" w:line="240" w:lineRule="auto"/>
        <w:jc w:val="both"/>
        <w:rPr>
          <w:rFonts w:ascii="Arial" w:hAnsi="Arial" w:cs="Arial"/>
          <w:sz w:val="20"/>
          <w:szCs w:val="20"/>
        </w:rPr>
      </w:pPr>
    </w:p>
    <w:p w14:paraId="565249BE" w14:textId="2B4B493C" w:rsidR="00C81F30" w:rsidRPr="002118E4" w:rsidRDefault="00137FAA" w:rsidP="00570D95">
      <w:pPr>
        <w:spacing w:after="0" w:line="240" w:lineRule="auto"/>
        <w:jc w:val="both"/>
        <w:rPr>
          <w:rFonts w:ascii="Arial" w:hAnsi="Arial" w:cs="Arial"/>
          <w:sz w:val="20"/>
          <w:szCs w:val="20"/>
        </w:rPr>
      </w:pPr>
      <w:r w:rsidRPr="002118E4">
        <w:rPr>
          <w:rFonts w:ascii="Arial" w:hAnsi="Arial" w:cs="Arial"/>
          <w:sz w:val="20"/>
          <w:szCs w:val="20"/>
        </w:rPr>
        <w:t xml:space="preserve">The null hypothesis </w:t>
      </w:r>
      <w:r w:rsidR="00723ED8" w:rsidRPr="002118E4">
        <w:rPr>
          <w:rFonts w:ascii="Arial" w:hAnsi="Arial" w:cs="Arial"/>
          <w:sz w:val="20"/>
          <w:szCs w:val="20"/>
        </w:rPr>
        <w:t xml:space="preserve">is to be rejected </w:t>
      </w:r>
      <w:r w:rsidRPr="002118E4">
        <w:rPr>
          <w:rFonts w:ascii="Arial" w:hAnsi="Arial" w:cs="Arial"/>
          <w:sz w:val="20"/>
          <w:szCs w:val="20"/>
        </w:rPr>
        <w:t xml:space="preserve">if the </w:t>
      </w:r>
      <w:r w:rsidR="00723ED8" w:rsidRPr="002118E4">
        <w:rPr>
          <w:rFonts w:ascii="Arial" w:hAnsi="Arial" w:cs="Arial"/>
          <w:sz w:val="20"/>
          <w:szCs w:val="20"/>
        </w:rPr>
        <w:t xml:space="preserve">(absolute) value of the </w:t>
      </w:r>
      <w:r w:rsidRPr="002118E4">
        <w:rPr>
          <w:rFonts w:ascii="Arial" w:hAnsi="Arial" w:cs="Arial"/>
          <w:sz w:val="20"/>
          <w:szCs w:val="20"/>
        </w:rPr>
        <w:t>calculated test statistic, W, is greater than or equal to the critical value</w:t>
      </w:r>
      <w:r w:rsidR="00723ED8" w:rsidRPr="002118E4">
        <w:rPr>
          <w:rFonts w:ascii="Arial" w:hAnsi="Arial" w:cs="Arial"/>
          <w:sz w:val="20"/>
          <w:szCs w:val="20"/>
        </w:rPr>
        <w:t xml:space="preserve">, </w:t>
      </w:r>
      <w:r w:rsidR="00723ED8" w:rsidRPr="002118E4">
        <w:rPr>
          <w:rFonts w:ascii="Arial" w:hAnsi="Arial" w:cs="Arial"/>
          <w:position w:val="-14"/>
          <w:sz w:val="20"/>
          <w:szCs w:val="20"/>
        </w:rPr>
        <w:object w:dxaOrig="489" w:dyaOrig="394" w14:anchorId="23BA759B">
          <v:shape id="1259" o:spid="_x0000_i1143" type="#_x0000_t75" style="width:25.05pt;height:19.4pt;visibility:visible;mso-wrap-distance-left:0;mso-wrap-distance-right:0" o:ole="">
            <v:imagedata r:id="rId233" o:title="" embosscolor="white"/>
          </v:shape>
          <o:OLEObject Type="Embed" ProgID="Equation.DSMT4" ShapeID="1259" DrawAspect="Content" ObjectID="_1838634182" r:id="rId234"/>
        </w:object>
      </w:r>
      <w:r w:rsidRPr="002118E4">
        <w:rPr>
          <w:rFonts w:ascii="Arial" w:hAnsi="Arial" w:cs="Arial"/>
          <w:sz w:val="20"/>
          <w:szCs w:val="20"/>
        </w:rPr>
        <w:t xml:space="preserve">; or if the p-Value is lesser than or equal to level of significance, </w:t>
      </w:r>
      <w:r w:rsidRPr="002118E4">
        <w:rPr>
          <w:rFonts w:ascii="Arial" w:hAnsi="Arial" w:cs="Arial"/>
          <w:position w:val="-6"/>
          <w:sz w:val="20"/>
          <w:szCs w:val="20"/>
        </w:rPr>
        <w:object w:dxaOrig="231" w:dyaOrig="231" w14:anchorId="26136980">
          <v:shape id="1261" o:spid="_x0000_i1144" type="#_x0000_t75" style="width:11.25pt;height:11.25pt;visibility:visible;mso-wrap-distance-left:0;mso-wrap-distance-right:0" o:ole="">
            <v:imagedata r:id="rId215" o:title="" embosscolor="white"/>
          </v:shape>
          <o:OLEObject Type="Embed" ProgID="Equation.DSMT4" ShapeID="1261" DrawAspect="Content" ObjectID="_1838634183" r:id="rId235"/>
        </w:object>
      </w:r>
      <w:r w:rsidRPr="002118E4">
        <w:rPr>
          <w:rFonts w:ascii="Arial" w:hAnsi="Arial" w:cs="Arial"/>
          <w:sz w:val="20"/>
          <w:szCs w:val="20"/>
        </w:rPr>
        <w:t xml:space="preserve">. That is, </w:t>
      </w:r>
      <w:r w:rsidRPr="002118E4">
        <w:rPr>
          <w:rFonts w:ascii="Arial" w:hAnsi="Arial" w:cs="Arial"/>
          <w:position w:val="-12"/>
          <w:sz w:val="20"/>
          <w:szCs w:val="20"/>
        </w:rPr>
        <w:object w:dxaOrig="394" w:dyaOrig="326" w14:anchorId="51C31A88">
          <v:shape id="1263" o:spid="_x0000_i1145" type="#_x0000_t75" style="width:19.4pt;height:16.3pt;visibility:visible;mso-wrap-distance-left:0;mso-wrap-distance-right:0" o:ole="">
            <v:imagedata r:id="rId236" o:title="" embosscolor="white"/>
          </v:shape>
          <o:OLEObject Type="Embed" ProgID="Equation.DSMT4" ShapeID="1263" DrawAspect="Content" ObjectID="_1838634184" r:id="rId237"/>
        </w:object>
      </w:r>
      <w:r w:rsidRPr="002118E4">
        <w:rPr>
          <w:rFonts w:ascii="Arial" w:hAnsi="Arial" w:cs="Arial"/>
          <w:sz w:val="20"/>
          <w:szCs w:val="20"/>
        </w:rPr>
        <w:t xml:space="preserve">is to be rejected if </w:t>
      </w:r>
      <w:r w:rsidRPr="002118E4">
        <w:rPr>
          <w:rFonts w:ascii="Arial" w:hAnsi="Arial" w:cs="Arial"/>
          <w:position w:val="-14"/>
          <w:sz w:val="20"/>
          <w:szCs w:val="20"/>
        </w:rPr>
        <w:object w:dxaOrig="1019" w:dyaOrig="394" w14:anchorId="44DDB4BD">
          <v:shape id="1265" o:spid="_x0000_i1146" type="#_x0000_t75" style="width:50.7pt;height:19.4pt;visibility:visible;mso-wrap-distance-left:0;mso-wrap-distance-right:0" o:ole="">
            <v:imagedata r:id="rId238" o:title="" embosscolor="white"/>
          </v:shape>
          <o:OLEObject Type="Embed" ProgID="Equation.DSMT4" ShapeID="1265" DrawAspect="Content" ObjectID="_1838634185" r:id="rId239"/>
        </w:object>
      </w:r>
      <w:r w:rsidRPr="002118E4">
        <w:rPr>
          <w:rFonts w:ascii="Arial" w:hAnsi="Arial" w:cs="Arial"/>
          <w:sz w:val="20"/>
          <w:szCs w:val="20"/>
        </w:rPr>
        <w:t>or</w:t>
      </w:r>
      <w:r w:rsidR="00ED130C" w:rsidRPr="002118E4">
        <w:rPr>
          <w:rFonts w:ascii="Arial" w:hAnsi="Arial" w:cs="Arial"/>
          <w:sz w:val="20"/>
          <w:szCs w:val="20"/>
        </w:rPr>
        <w:t xml:space="preserve"> if the</w:t>
      </w:r>
      <w:r w:rsidRPr="002118E4">
        <w:rPr>
          <w:rFonts w:ascii="Arial" w:hAnsi="Arial" w:cs="Arial"/>
          <w:sz w:val="20"/>
          <w:szCs w:val="20"/>
        </w:rPr>
        <w:t xml:space="preserve"> </w:t>
      </w:r>
      <w:r w:rsidRPr="002118E4">
        <w:rPr>
          <w:rFonts w:ascii="Arial" w:hAnsi="Arial" w:cs="Arial"/>
          <w:position w:val="-10"/>
          <w:sz w:val="20"/>
          <w:szCs w:val="20"/>
        </w:rPr>
        <w:object w:dxaOrig="1413" w:dyaOrig="299" w14:anchorId="086B8EA1">
          <v:shape id="1267" o:spid="_x0000_i1147" type="#_x0000_t75" style="width:70.75pt;height:15.05pt;visibility:visible;mso-wrap-distance-left:0;mso-wrap-distance-right:0" o:ole="">
            <v:imagedata r:id="rId240" o:title="" embosscolor="white"/>
          </v:shape>
          <o:OLEObject Type="Embed" ProgID="Equation.DSMT4" ShapeID="1267" DrawAspect="Content" ObjectID="_1838634186" r:id="rId241"/>
        </w:object>
      </w:r>
      <w:r w:rsidRPr="002118E4">
        <w:rPr>
          <w:rFonts w:ascii="Arial" w:hAnsi="Arial" w:cs="Arial"/>
          <w:sz w:val="20"/>
          <w:szCs w:val="20"/>
        </w:rPr>
        <w:t>.</w:t>
      </w:r>
    </w:p>
    <w:p w14:paraId="18BA8C83" w14:textId="3C021C4D" w:rsidR="00C81F30" w:rsidRPr="002118E4" w:rsidRDefault="00137FAA" w:rsidP="00570D95">
      <w:pPr>
        <w:tabs>
          <w:tab w:val="left" w:pos="1920"/>
        </w:tabs>
        <w:spacing w:after="0" w:line="240" w:lineRule="auto"/>
        <w:jc w:val="both"/>
        <w:rPr>
          <w:rFonts w:ascii="Arial" w:hAnsi="Arial" w:cs="Arial"/>
          <w:sz w:val="20"/>
          <w:szCs w:val="20"/>
        </w:rPr>
      </w:pPr>
      <w:r w:rsidRPr="002118E4">
        <w:rPr>
          <w:rFonts w:ascii="Arial" w:hAnsi="Arial" w:cs="Arial"/>
          <w:sz w:val="20"/>
          <w:szCs w:val="20"/>
        </w:rPr>
        <w:t xml:space="preserve">Based on the decision taken; if </w:t>
      </w:r>
      <w:r w:rsidR="00ED130C" w:rsidRPr="002118E4">
        <w:rPr>
          <w:rFonts w:ascii="Arial" w:hAnsi="Arial" w:cs="Arial"/>
          <w:sz w:val="20"/>
          <w:szCs w:val="20"/>
        </w:rPr>
        <w:t>a particular</w:t>
      </w:r>
      <w:r w:rsidRPr="002118E4">
        <w:rPr>
          <w:rFonts w:ascii="Arial" w:hAnsi="Arial" w:cs="Arial"/>
          <w:sz w:val="20"/>
          <w:szCs w:val="20"/>
        </w:rPr>
        <w:t xml:space="preserve"> null hypothesis was rejected, then the </w:t>
      </w:r>
      <w:r w:rsidR="00ED130C" w:rsidRPr="002118E4">
        <w:rPr>
          <w:rFonts w:ascii="Arial" w:hAnsi="Arial" w:cs="Arial"/>
          <w:sz w:val="20"/>
          <w:szCs w:val="20"/>
        </w:rPr>
        <w:t xml:space="preserve">particular </w:t>
      </w:r>
      <w:r w:rsidRPr="002118E4">
        <w:rPr>
          <w:rFonts w:ascii="Arial" w:hAnsi="Arial" w:cs="Arial"/>
          <w:sz w:val="20"/>
          <w:szCs w:val="20"/>
        </w:rPr>
        <w:t xml:space="preserve">estimated </w:t>
      </w:r>
      <w:r w:rsidR="00575AA6">
        <w:rPr>
          <w:rFonts w:ascii="Arial" w:hAnsi="Arial" w:cs="Arial"/>
          <w:sz w:val="20"/>
          <w:szCs w:val="20"/>
        </w:rPr>
        <w:t>L</w:t>
      </w:r>
      <w:r w:rsidRPr="002118E4">
        <w:rPr>
          <w:rFonts w:ascii="Arial" w:hAnsi="Arial" w:cs="Arial"/>
          <w:sz w:val="20"/>
          <w:szCs w:val="20"/>
        </w:rPr>
        <w:t>ogistic</w:t>
      </w:r>
      <w:r w:rsidR="00ED130C" w:rsidRPr="002118E4">
        <w:rPr>
          <w:rFonts w:ascii="Arial" w:hAnsi="Arial" w:cs="Arial"/>
          <w:sz w:val="20"/>
          <w:szCs w:val="20"/>
        </w:rPr>
        <w:t>,</w:t>
      </w:r>
      <w:r w:rsidRPr="002118E4">
        <w:rPr>
          <w:rFonts w:ascii="Arial" w:hAnsi="Arial" w:cs="Arial"/>
          <w:sz w:val="20"/>
          <w:szCs w:val="20"/>
        </w:rPr>
        <w:t xml:space="preserve"> as well as the </w:t>
      </w:r>
      <w:r w:rsidR="002118E4">
        <w:rPr>
          <w:rFonts w:ascii="Arial" w:hAnsi="Arial" w:cs="Arial"/>
          <w:sz w:val="20"/>
          <w:szCs w:val="20"/>
        </w:rPr>
        <w:t>P</w:t>
      </w:r>
      <w:r w:rsidRPr="002118E4">
        <w:rPr>
          <w:rFonts w:ascii="Arial" w:hAnsi="Arial" w:cs="Arial"/>
          <w:sz w:val="20"/>
          <w:szCs w:val="20"/>
        </w:rPr>
        <w:t>robit regression model parameter had a significant relationship with the dependent variable. Otherwise, it had no significant relationship with the dependent variable.</w:t>
      </w:r>
    </w:p>
    <w:p w14:paraId="7ADC0E35" w14:textId="671A0BBA" w:rsidR="00570D95" w:rsidRPr="002118E4" w:rsidRDefault="00570D95" w:rsidP="00570D95">
      <w:pPr>
        <w:tabs>
          <w:tab w:val="left" w:pos="1920"/>
        </w:tabs>
        <w:spacing w:after="0" w:line="240" w:lineRule="auto"/>
        <w:jc w:val="both"/>
        <w:rPr>
          <w:rFonts w:ascii="Arial" w:hAnsi="Arial" w:cs="Arial"/>
          <w:sz w:val="16"/>
          <w:szCs w:val="16"/>
        </w:rPr>
      </w:pPr>
    </w:p>
    <w:p w14:paraId="608A2BFD" w14:textId="58175338" w:rsidR="00570D95" w:rsidRPr="002118E4" w:rsidRDefault="00570D95" w:rsidP="00570D95">
      <w:pPr>
        <w:tabs>
          <w:tab w:val="left" w:pos="1920"/>
        </w:tabs>
        <w:spacing w:after="60" w:line="240" w:lineRule="auto"/>
        <w:jc w:val="both"/>
        <w:rPr>
          <w:rFonts w:ascii="Arial" w:hAnsi="Arial" w:cs="Arial"/>
          <w:b/>
          <w:position w:val="-20"/>
        </w:rPr>
      </w:pPr>
      <w:r w:rsidRPr="002118E4">
        <w:rPr>
          <w:rFonts w:ascii="Arial" w:hAnsi="Arial" w:cs="Arial"/>
          <w:b/>
          <w:position w:val="-20"/>
        </w:rPr>
        <w:t xml:space="preserve">2.6 Model </w:t>
      </w:r>
      <w:r w:rsidR="00654EA3" w:rsidRPr="002118E4">
        <w:rPr>
          <w:rFonts w:ascii="Arial" w:hAnsi="Arial" w:cs="Arial"/>
          <w:b/>
          <w:position w:val="-20"/>
        </w:rPr>
        <w:t>Comparis</w:t>
      </w:r>
      <w:r w:rsidRPr="002118E4">
        <w:rPr>
          <w:rFonts w:ascii="Arial" w:hAnsi="Arial" w:cs="Arial"/>
          <w:b/>
          <w:position w:val="-20"/>
        </w:rPr>
        <w:t>on Criteria</w:t>
      </w:r>
    </w:p>
    <w:p w14:paraId="2FC681C5" w14:textId="5FBC2BB1" w:rsidR="00570D95" w:rsidRPr="004A100E" w:rsidRDefault="00570D95" w:rsidP="00570D95">
      <w:pPr>
        <w:tabs>
          <w:tab w:val="left" w:pos="1920"/>
        </w:tabs>
        <w:spacing w:after="120" w:line="240" w:lineRule="auto"/>
        <w:jc w:val="both"/>
        <w:rPr>
          <w:rFonts w:ascii="Arial" w:hAnsi="Arial" w:cs="Arial"/>
          <w:position w:val="-20"/>
          <w:sz w:val="20"/>
          <w:szCs w:val="20"/>
        </w:rPr>
      </w:pPr>
      <w:r w:rsidRPr="004A100E">
        <w:rPr>
          <w:rFonts w:ascii="Arial" w:hAnsi="Arial" w:cs="Arial"/>
          <w:position w:val="-20"/>
          <w:sz w:val="20"/>
          <w:szCs w:val="20"/>
        </w:rPr>
        <w:t xml:space="preserve">There are several criteria for </w:t>
      </w:r>
      <w:r w:rsidR="00654EA3" w:rsidRPr="004A100E">
        <w:rPr>
          <w:rFonts w:ascii="Arial" w:hAnsi="Arial" w:cs="Arial"/>
          <w:position w:val="-20"/>
          <w:sz w:val="20"/>
          <w:szCs w:val="20"/>
        </w:rPr>
        <w:t xml:space="preserve">comparing models on the basis of </w:t>
      </w:r>
      <w:r w:rsidRPr="004A100E">
        <w:rPr>
          <w:rFonts w:ascii="Arial" w:hAnsi="Arial" w:cs="Arial"/>
          <w:position w:val="-20"/>
          <w:sz w:val="20"/>
          <w:szCs w:val="20"/>
        </w:rPr>
        <w:t>the</w:t>
      </w:r>
      <w:r w:rsidR="00654EA3" w:rsidRPr="004A100E">
        <w:rPr>
          <w:rFonts w:ascii="Arial" w:hAnsi="Arial" w:cs="Arial"/>
          <w:position w:val="-20"/>
          <w:sz w:val="20"/>
          <w:szCs w:val="20"/>
        </w:rPr>
        <w:t xml:space="preserve">ir performances; </w:t>
      </w:r>
      <w:r w:rsidRPr="004A100E">
        <w:rPr>
          <w:rFonts w:ascii="Arial" w:hAnsi="Arial" w:cs="Arial"/>
          <w:position w:val="-20"/>
          <w:sz w:val="20"/>
          <w:szCs w:val="20"/>
        </w:rPr>
        <w:t xml:space="preserve">of which Akaike Information Criteria (AIC) is </w:t>
      </w:r>
      <w:r w:rsidR="00654EA3" w:rsidRPr="004A100E">
        <w:rPr>
          <w:rFonts w:ascii="Arial" w:hAnsi="Arial" w:cs="Arial"/>
          <w:position w:val="-20"/>
          <w:sz w:val="20"/>
          <w:szCs w:val="20"/>
        </w:rPr>
        <w:t>amongst the prominent ones</w:t>
      </w:r>
      <w:r w:rsidRPr="004A100E">
        <w:rPr>
          <w:rFonts w:ascii="Arial" w:hAnsi="Arial" w:cs="Arial"/>
          <w:position w:val="-20"/>
          <w:sz w:val="20"/>
          <w:szCs w:val="20"/>
        </w:rPr>
        <w:t>. According to Akaike (1973), AIC is given by,</w:t>
      </w:r>
    </w:p>
    <w:p w14:paraId="6D6D3BE1" w14:textId="0F125BE1" w:rsidR="00570D95" w:rsidRPr="004A100E" w:rsidRDefault="00654EA3" w:rsidP="004A100E">
      <w:pPr>
        <w:spacing w:after="60" w:line="240" w:lineRule="auto"/>
        <w:jc w:val="both"/>
        <w:rPr>
          <w:rFonts w:ascii="Arial" w:hAnsi="Arial" w:cs="Arial"/>
          <w:sz w:val="20"/>
          <w:szCs w:val="20"/>
        </w:rPr>
      </w:pPr>
      <w:r w:rsidRPr="004A100E">
        <w:rPr>
          <w:rFonts w:ascii="Arial" w:hAnsi="Arial" w:cs="Arial"/>
          <w:position w:val="-18"/>
          <w:sz w:val="20"/>
          <w:szCs w:val="20"/>
        </w:rPr>
        <w:object w:dxaOrig="2240" w:dyaOrig="480" w14:anchorId="67BE5C81">
          <v:shape id="_x0000_i1148" type="#_x0000_t75" style="width:112.05pt;height:23.8pt" o:ole="">
            <v:imagedata r:id="rId242" o:title="" embosscolor="white"/>
          </v:shape>
          <o:OLEObject Type="Embed" ProgID="Equation.DSMT4" ShapeID="_x0000_i1148" DrawAspect="Content" ObjectID="_1838634187" r:id="rId243"/>
        </w:object>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r>
      <w:r w:rsidR="00570D95" w:rsidRPr="004A100E">
        <w:rPr>
          <w:rFonts w:ascii="Arial" w:hAnsi="Arial" w:cs="Arial"/>
          <w:sz w:val="20"/>
          <w:szCs w:val="20"/>
        </w:rPr>
        <w:tab/>
        <w:t>(41)</w:t>
      </w:r>
    </w:p>
    <w:p w14:paraId="129F145D" w14:textId="77777777" w:rsidR="00570D95" w:rsidRPr="004A100E" w:rsidRDefault="00570D95" w:rsidP="00570D95">
      <w:pPr>
        <w:spacing w:after="60" w:line="240" w:lineRule="auto"/>
        <w:jc w:val="both"/>
        <w:rPr>
          <w:rFonts w:ascii="Arial" w:hAnsi="Arial" w:cs="Arial"/>
          <w:position w:val="-20"/>
          <w:sz w:val="20"/>
          <w:szCs w:val="20"/>
        </w:rPr>
      </w:pPr>
      <w:r w:rsidRPr="004A100E">
        <w:rPr>
          <w:rFonts w:ascii="Arial" w:hAnsi="Arial" w:cs="Arial"/>
          <w:position w:val="-20"/>
          <w:sz w:val="20"/>
          <w:szCs w:val="20"/>
        </w:rPr>
        <w:t xml:space="preserve">where, </w:t>
      </w:r>
    </w:p>
    <w:p w14:paraId="6D40BDCD" w14:textId="129623C5" w:rsidR="00570D95" w:rsidRPr="004A100E" w:rsidRDefault="00654EA3" w:rsidP="003211F9">
      <w:pPr>
        <w:tabs>
          <w:tab w:val="left" w:pos="1920"/>
        </w:tabs>
        <w:spacing w:after="120" w:line="240" w:lineRule="auto"/>
        <w:jc w:val="both"/>
        <w:rPr>
          <w:rFonts w:ascii="Arial" w:hAnsi="Arial" w:cs="Arial"/>
          <w:position w:val="-14"/>
          <w:sz w:val="20"/>
          <w:szCs w:val="20"/>
        </w:rPr>
      </w:pPr>
      <w:r w:rsidRPr="004A100E">
        <w:rPr>
          <w:rFonts w:ascii="Arial" w:hAnsi="Arial" w:cs="Arial"/>
          <w:position w:val="-22"/>
          <w:sz w:val="20"/>
          <w:szCs w:val="20"/>
        </w:rPr>
        <w:object w:dxaOrig="840" w:dyaOrig="560" w14:anchorId="0CEFA499">
          <v:shape id="_x0000_i1149" type="#_x0000_t75" style="width:41.95pt;height:27.55pt" o:ole="">
            <v:imagedata r:id="rId244" o:title="" embosscolor="white"/>
          </v:shape>
          <o:OLEObject Type="Embed" ProgID="Equation.DSMT4" ShapeID="_x0000_i1149" DrawAspect="Content" ObjectID="_1838634188" r:id="rId245"/>
        </w:object>
      </w:r>
      <w:r w:rsidRPr="004A100E">
        <w:rPr>
          <w:rFonts w:ascii="Arial" w:hAnsi="Arial" w:cs="Arial"/>
          <w:sz w:val="20"/>
          <w:szCs w:val="20"/>
        </w:rPr>
        <w:t xml:space="preserve"> </w:t>
      </w:r>
      <w:r w:rsidR="00570D95" w:rsidRPr="004A100E">
        <w:rPr>
          <w:rFonts w:ascii="Arial" w:hAnsi="Arial" w:cs="Arial"/>
          <w:sz w:val="20"/>
          <w:szCs w:val="20"/>
        </w:rPr>
        <w:t>is the log-likelihood function for the fitted model; and k is the number of parameters in the model. According to Akaike (1973), the smaller the AIC the better the model is.</w:t>
      </w:r>
    </w:p>
    <w:p w14:paraId="5E3F39A3" w14:textId="77777777" w:rsidR="00C472D7" w:rsidRPr="00B90364" w:rsidRDefault="00C472D7" w:rsidP="009A7DD6">
      <w:pPr>
        <w:tabs>
          <w:tab w:val="left" w:pos="1920"/>
        </w:tabs>
        <w:spacing w:after="0" w:line="240" w:lineRule="auto"/>
        <w:jc w:val="both"/>
        <w:rPr>
          <w:rFonts w:ascii="Arial" w:hAnsi="Arial" w:cs="Arial"/>
          <w:sz w:val="24"/>
          <w:szCs w:val="24"/>
        </w:rPr>
      </w:pPr>
    </w:p>
    <w:p w14:paraId="3C01FA75" w14:textId="3974D245" w:rsidR="00C81F30" w:rsidRPr="004A100E" w:rsidRDefault="00C472D7" w:rsidP="009A7DD6">
      <w:pPr>
        <w:pStyle w:val="ListParagraph"/>
        <w:numPr>
          <w:ilvl w:val="0"/>
          <w:numId w:val="1"/>
        </w:numPr>
        <w:spacing w:after="60" w:line="240" w:lineRule="auto"/>
        <w:ind w:left="357" w:hanging="357"/>
        <w:jc w:val="both"/>
        <w:rPr>
          <w:rFonts w:ascii="Arial" w:hAnsi="Arial" w:cs="Arial"/>
          <w:b/>
        </w:rPr>
      </w:pPr>
      <w:r w:rsidRPr="004A100E">
        <w:rPr>
          <w:rFonts w:ascii="Arial" w:hAnsi="Arial" w:cs="Arial"/>
          <w:b/>
        </w:rPr>
        <w:t>DATA ANALYSES</w:t>
      </w:r>
    </w:p>
    <w:p w14:paraId="0DE073DB" w14:textId="2849ED67" w:rsidR="002404B4" w:rsidRPr="004A100E" w:rsidRDefault="002404B4" w:rsidP="00781269">
      <w:pPr>
        <w:spacing w:after="120" w:line="240" w:lineRule="auto"/>
        <w:jc w:val="both"/>
        <w:rPr>
          <w:rFonts w:ascii="Arial" w:hAnsi="Arial" w:cs="Arial"/>
          <w:bCs/>
          <w:sz w:val="20"/>
          <w:szCs w:val="20"/>
        </w:rPr>
      </w:pPr>
      <w:r w:rsidRPr="004A100E">
        <w:rPr>
          <w:rFonts w:ascii="Arial" w:hAnsi="Arial" w:cs="Arial"/>
          <w:bCs/>
          <w:sz w:val="20"/>
          <w:szCs w:val="20"/>
        </w:rPr>
        <w:t>Some descriptive statistics obtained for both the quantitative as well as the qualitative predictor variables in the Study Data</w:t>
      </w:r>
      <w:r w:rsidR="001E72F1">
        <w:rPr>
          <w:rFonts w:ascii="Arial" w:hAnsi="Arial" w:cs="Arial"/>
          <w:bCs/>
          <w:sz w:val="20"/>
          <w:szCs w:val="20"/>
        </w:rPr>
        <w:t>, in Table 1,</w:t>
      </w:r>
      <w:r w:rsidRPr="004A100E">
        <w:rPr>
          <w:rFonts w:ascii="Arial" w:hAnsi="Arial" w:cs="Arial"/>
          <w:bCs/>
          <w:sz w:val="20"/>
          <w:szCs w:val="20"/>
        </w:rPr>
        <w:t xml:space="preserve"> are presented in Tables 2 and 3, respectively.</w:t>
      </w:r>
    </w:p>
    <w:p w14:paraId="32F238D7" w14:textId="1BCEB133" w:rsidR="00C81F30" w:rsidRPr="004A100E" w:rsidRDefault="00C472D7" w:rsidP="002404B4">
      <w:pPr>
        <w:autoSpaceDE w:val="0"/>
        <w:autoSpaceDN w:val="0"/>
        <w:adjustRightInd w:val="0"/>
        <w:spacing w:after="60" w:line="240" w:lineRule="auto"/>
        <w:jc w:val="both"/>
        <w:rPr>
          <w:rFonts w:ascii="Arial" w:eastAsia="Times New Roman" w:hAnsi="Arial" w:cs="Arial"/>
        </w:rPr>
      </w:pPr>
      <w:r w:rsidRPr="00B90364">
        <w:rPr>
          <w:rFonts w:ascii="Arial" w:hAnsi="Arial" w:cs="Arial"/>
          <w:b/>
          <w:sz w:val="24"/>
          <w:szCs w:val="24"/>
          <w:shd w:val="clear" w:color="auto" w:fill="FFFFFF"/>
        </w:rPr>
        <w:t xml:space="preserve">         </w:t>
      </w:r>
      <w:r w:rsidR="002404B4" w:rsidRPr="00B90364">
        <w:rPr>
          <w:rFonts w:ascii="Arial" w:hAnsi="Arial" w:cs="Arial"/>
          <w:b/>
          <w:sz w:val="24"/>
          <w:szCs w:val="24"/>
          <w:shd w:val="clear" w:color="auto" w:fill="FFFFFF"/>
        </w:rPr>
        <w:t xml:space="preserve"> </w:t>
      </w:r>
      <w:r w:rsidR="00137FAA" w:rsidRPr="004A100E">
        <w:rPr>
          <w:rFonts w:ascii="Arial" w:hAnsi="Arial" w:cs="Arial"/>
          <w:b/>
          <w:shd w:val="clear" w:color="auto" w:fill="FFFFFF"/>
        </w:rPr>
        <w:t xml:space="preserve">Table </w:t>
      </w:r>
      <w:r w:rsidR="002404B4" w:rsidRPr="004A100E">
        <w:rPr>
          <w:rFonts w:ascii="Arial" w:hAnsi="Arial" w:cs="Arial"/>
          <w:b/>
          <w:shd w:val="clear" w:color="auto" w:fill="FFFFFF"/>
        </w:rPr>
        <w:t>2</w:t>
      </w:r>
      <w:r w:rsidR="004A100E" w:rsidRPr="004A100E">
        <w:rPr>
          <w:rFonts w:ascii="Arial" w:hAnsi="Arial" w:cs="Arial"/>
          <w:b/>
          <w:shd w:val="clear" w:color="auto" w:fill="FFFFFF"/>
        </w:rPr>
        <w:t>.</w:t>
      </w:r>
      <w:r w:rsidR="00137FAA" w:rsidRPr="004A100E">
        <w:rPr>
          <w:rFonts w:ascii="Arial" w:hAnsi="Arial" w:cs="Arial"/>
          <w:b/>
          <w:shd w:val="clear" w:color="auto" w:fill="FFFFFF"/>
        </w:rPr>
        <w:t xml:space="preserve"> Descriptive Statistics</w:t>
      </w:r>
      <w:r w:rsidR="002404B4" w:rsidRPr="004A100E">
        <w:rPr>
          <w:rFonts w:ascii="Arial" w:hAnsi="Arial" w:cs="Arial"/>
          <w:b/>
          <w:shd w:val="clear" w:color="auto" w:fill="FFFFFF"/>
        </w:rPr>
        <w:t xml:space="preserve"> </w:t>
      </w:r>
      <w:r w:rsidR="009C1916" w:rsidRPr="004A100E">
        <w:rPr>
          <w:rFonts w:ascii="Arial" w:hAnsi="Arial" w:cs="Arial"/>
          <w:b/>
          <w:shd w:val="clear" w:color="auto" w:fill="FFFFFF"/>
        </w:rPr>
        <w:t xml:space="preserve">of the </w:t>
      </w:r>
      <w:r w:rsidR="002404B4" w:rsidRPr="004A100E">
        <w:rPr>
          <w:rFonts w:ascii="Arial" w:hAnsi="Arial" w:cs="Arial"/>
          <w:b/>
        </w:rPr>
        <w:t>Quantitative Predictor Variables in the Study Data</w:t>
      </w:r>
    </w:p>
    <w:tbl>
      <w:tblPr>
        <w:tblW w:w="0" w:type="auto"/>
        <w:jc w:val="center"/>
        <w:tblLook w:val="04A0" w:firstRow="1" w:lastRow="0" w:firstColumn="1" w:lastColumn="0" w:noHBand="0" w:noVBand="1"/>
      </w:tblPr>
      <w:tblGrid>
        <w:gridCol w:w="2410"/>
        <w:gridCol w:w="1267"/>
        <w:gridCol w:w="1759"/>
        <w:gridCol w:w="1365"/>
        <w:gridCol w:w="1425"/>
      </w:tblGrid>
      <w:tr w:rsidR="000B443A" w:rsidRPr="004A100E" w14:paraId="21A22803"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117B5DE2" w14:textId="77777777" w:rsidR="000B443A" w:rsidRPr="004A100E" w:rsidRDefault="000B443A" w:rsidP="009A7DD6">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Variable</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1837CD7D" w14:textId="77777777" w:rsidR="000B443A" w:rsidRPr="004A100E" w:rsidRDefault="000B443A" w:rsidP="009A7DD6">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Mean</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FD2ECAF" w14:textId="77777777" w:rsidR="000B443A" w:rsidRPr="004A100E" w:rsidRDefault="000B443A" w:rsidP="009A7DD6">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Std. Deviation</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49CEB8DC" w14:textId="77777777" w:rsidR="000B443A" w:rsidRPr="004A100E" w:rsidRDefault="000B443A" w:rsidP="009A7DD6">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Minimum</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1A96AE1C" w14:textId="77777777" w:rsidR="000B443A" w:rsidRPr="004A100E" w:rsidRDefault="000B443A" w:rsidP="009A7DD6">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Maximum</w:t>
            </w:r>
          </w:p>
        </w:tc>
      </w:tr>
      <w:tr w:rsidR="000B443A" w:rsidRPr="004A100E" w14:paraId="6CE20034"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64E5CBA3" w14:textId="77777777" w:rsidR="000B443A" w:rsidRPr="004A100E" w:rsidRDefault="000B443A" w:rsidP="009A7DD6">
            <w:pPr>
              <w:spacing w:after="0" w:line="240" w:lineRule="auto"/>
              <w:rPr>
                <w:rFonts w:ascii="Arial" w:hAnsi="Arial" w:cs="Arial"/>
                <w:b/>
                <w:i/>
                <w:sz w:val="16"/>
                <w:szCs w:val="16"/>
                <w:shd w:val="clear" w:color="auto" w:fill="FFFFFF"/>
              </w:rPr>
            </w:pPr>
            <w:r w:rsidRPr="004A100E">
              <w:rPr>
                <w:rFonts w:ascii="Arial" w:hAnsi="Arial" w:cs="Arial"/>
                <w:b/>
                <w:i/>
                <w:sz w:val="16"/>
                <w:szCs w:val="16"/>
              </w:rPr>
              <w:t>Systolic BP</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55F3274C"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104.40</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377B1A"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8.24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277A9540"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90.00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24BC7505"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130.00</w:t>
            </w:r>
          </w:p>
        </w:tc>
      </w:tr>
      <w:tr w:rsidR="000B443A" w:rsidRPr="004A100E" w14:paraId="127F063E"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352EBE5B" w14:textId="77777777" w:rsidR="000B443A" w:rsidRPr="004A100E" w:rsidRDefault="000B443A" w:rsidP="009A7DD6">
            <w:pPr>
              <w:spacing w:after="0" w:line="240" w:lineRule="auto"/>
              <w:rPr>
                <w:rFonts w:ascii="Arial" w:hAnsi="Arial" w:cs="Arial"/>
                <w:b/>
                <w:i/>
                <w:sz w:val="16"/>
                <w:szCs w:val="16"/>
                <w:shd w:val="clear" w:color="auto" w:fill="FFFFFF"/>
              </w:rPr>
            </w:pPr>
            <w:r w:rsidRPr="004A100E">
              <w:rPr>
                <w:rFonts w:ascii="Arial" w:hAnsi="Arial" w:cs="Arial"/>
                <w:b/>
                <w:i/>
                <w:sz w:val="16"/>
                <w:szCs w:val="16"/>
              </w:rPr>
              <w:t>Diastolic BP</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67AB492C"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58.85</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1231A7E"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14.04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2ABC10C4"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30.00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0BDC0380"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80.00</w:t>
            </w:r>
          </w:p>
        </w:tc>
      </w:tr>
      <w:tr w:rsidR="000B443A" w:rsidRPr="004A100E" w14:paraId="7D529F94"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2E1F299A" w14:textId="77777777" w:rsidR="000B443A" w:rsidRPr="004A100E" w:rsidRDefault="000B443A" w:rsidP="009A7DD6">
            <w:pPr>
              <w:spacing w:after="0" w:line="240" w:lineRule="auto"/>
              <w:rPr>
                <w:rFonts w:ascii="Arial" w:hAnsi="Arial" w:cs="Arial"/>
                <w:b/>
                <w:i/>
                <w:sz w:val="16"/>
                <w:szCs w:val="16"/>
              </w:rPr>
            </w:pPr>
            <w:r w:rsidRPr="004A100E">
              <w:rPr>
                <w:rFonts w:ascii="Arial" w:hAnsi="Arial" w:cs="Arial"/>
                <w:b/>
                <w:i/>
                <w:sz w:val="16"/>
                <w:szCs w:val="16"/>
              </w:rPr>
              <w:t>Age of Mother</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1AFCDC60"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32.69</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719F112F"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5.66</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7E632EC2"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19.00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3E05BDE4"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45.00</w:t>
            </w:r>
          </w:p>
        </w:tc>
      </w:tr>
      <w:tr w:rsidR="000B443A" w:rsidRPr="004A100E" w14:paraId="4F19B9C7"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65C0E31B" w14:textId="77777777" w:rsidR="000B443A" w:rsidRPr="004A100E" w:rsidRDefault="000B443A" w:rsidP="009A7DD6">
            <w:pPr>
              <w:spacing w:after="0" w:line="240" w:lineRule="auto"/>
              <w:rPr>
                <w:rFonts w:ascii="Arial" w:hAnsi="Arial" w:cs="Arial"/>
                <w:b/>
                <w:i/>
                <w:sz w:val="16"/>
                <w:szCs w:val="16"/>
                <w:shd w:val="clear" w:color="auto" w:fill="FFFFFF"/>
              </w:rPr>
            </w:pPr>
            <w:r w:rsidRPr="004A100E">
              <w:rPr>
                <w:rFonts w:ascii="Arial" w:hAnsi="Arial" w:cs="Arial"/>
                <w:b/>
                <w:i/>
                <w:sz w:val="16"/>
                <w:szCs w:val="16"/>
              </w:rPr>
              <w:t>Weight of Mother</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1C641190"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78.95</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028EB7"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6.08</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6B29CE4E"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64.80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3DDC7FA5"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99.50</w:t>
            </w:r>
          </w:p>
        </w:tc>
      </w:tr>
      <w:tr w:rsidR="000B443A" w:rsidRPr="004A100E" w14:paraId="70596108"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28F8E328" w14:textId="77777777" w:rsidR="000B443A" w:rsidRPr="004A100E" w:rsidRDefault="000B443A" w:rsidP="009A7DD6">
            <w:pPr>
              <w:spacing w:after="0" w:line="240" w:lineRule="auto"/>
              <w:rPr>
                <w:rFonts w:ascii="Arial" w:hAnsi="Arial" w:cs="Arial"/>
                <w:b/>
                <w:i/>
                <w:sz w:val="16"/>
                <w:szCs w:val="16"/>
                <w:shd w:val="clear" w:color="auto" w:fill="FFFFFF"/>
              </w:rPr>
            </w:pPr>
            <w:r w:rsidRPr="004A100E">
              <w:rPr>
                <w:rFonts w:ascii="Arial" w:hAnsi="Arial" w:cs="Arial"/>
                <w:b/>
                <w:i/>
                <w:sz w:val="16"/>
                <w:szCs w:val="16"/>
              </w:rPr>
              <w:t>Gestation</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033E959F"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38.38</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2FEA6BE"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2.77</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4E4F806C"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29</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5AFE7EF5"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42</w:t>
            </w:r>
          </w:p>
        </w:tc>
      </w:tr>
      <w:tr w:rsidR="000B443A" w:rsidRPr="004A100E" w14:paraId="1831587B"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2FEC5C8E" w14:textId="77777777" w:rsidR="000B443A" w:rsidRPr="004A100E" w:rsidRDefault="000B443A" w:rsidP="009A7DD6">
            <w:pPr>
              <w:spacing w:after="0" w:line="240" w:lineRule="auto"/>
              <w:rPr>
                <w:rFonts w:ascii="Arial" w:hAnsi="Arial" w:cs="Arial"/>
                <w:b/>
                <w:i/>
                <w:sz w:val="16"/>
                <w:szCs w:val="16"/>
                <w:shd w:val="clear" w:color="auto" w:fill="FFFFFF"/>
              </w:rPr>
            </w:pPr>
            <w:r w:rsidRPr="004A100E">
              <w:rPr>
                <w:rFonts w:ascii="Arial" w:hAnsi="Arial" w:cs="Arial"/>
                <w:b/>
                <w:i/>
                <w:sz w:val="16"/>
                <w:szCs w:val="16"/>
              </w:rPr>
              <w:t>Parity</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485D0923"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3.38</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4345B02"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1.15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579426A7"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699BC715"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6</w:t>
            </w:r>
          </w:p>
        </w:tc>
      </w:tr>
      <w:tr w:rsidR="000B443A" w:rsidRPr="004A100E" w14:paraId="5469A1DE" w14:textId="77777777" w:rsidTr="009A7DD6">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381C3715" w14:textId="77777777" w:rsidR="000B443A" w:rsidRPr="004A100E" w:rsidRDefault="000B443A" w:rsidP="009A7DD6">
            <w:pPr>
              <w:spacing w:after="0" w:line="240" w:lineRule="auto"/>
              <w:rPr>
                <w:rFonts w:ascii="Arial" w:hAnsi="Arial" w:cs="Arial"/>
                <w:b/>
                <w:i/>
                <w:sz w:val="16"/>
                <w:szCs w:val="16"/>
              </w:rPr>
            </w:pPr>
            <w:r w:rsidRPr="004A100E">
              <w:rPr>
                <w:rFonts w:ascii="Arial" w:hAnsi="Arial" w:cs="Arial"/>
                <w:b/>
                <w:i/>
                <w:sz w:val="16"/>
                <w:szCs w:val="16"/>
              </w:rPr>
              <w:t>Birth Weights</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3AF805DD"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2.97</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805B4AB"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0.60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6DF0E59A"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1.70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4DA52AD9" w14:textId="77777777" w:rsidR="000B443A" w:rsidRPr="004A100E" w:rsidRDefault="000B443A" w:rsidP="009A7DD6">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5.30</w:t>
            </w:r>
          </w:p>
        </w:tc>
      </w:tr>
    </w:tbl>
    <w:p w14:paraId="7373B616" w14:textId="77777777" w:rsidR="00C81F30" w:rsidRPr="00B90364" w:rsidRDefault="00137FAA" w:rsidP="00781269">
      <w:pPr>
        <w:spacing w:after="0" w:line="240" w:lineRule="auto"/>
        <w:rPr>
          <w:rFonts w:ascii="Arial" w:hAnsi="Arial" w:cs="Arial"/>
          <w:b/>
          <w:sz w:val="24"/>
          <w:szCs w:val="24"/>
          <w:shd w:val="clear" w:color="auto" w:fill="FFFFFF"/>
        </w:rPr>
      </w:pPr>
      <w:r w:rsidRPr="00B90364">
        <w:rPr>
          <w:rFonts w:ascii="Arial" w:hAnsi="Arial" w:cs="Arial"/>
          <w:b/>
          <w:sz w:val="24"/>
          <w:szCs w:val="24"/>
          <w:shd w:val="clear" w:color="auto" w:fill="FFFFFF"/>
        </w:rPr>
        <w:t xml:space="preserve">                           </w:t>
      </w:r>
    </w:p>
    <w:p w14:paraId="391D4E2C" w14:textId="7EE28AE5" w:rsidR="00C81F30" w:rsidRPr="004A100E" w:rsidRDefault="00137FAA" w:rsidP="002404B4">
      <w:pPr>
        <w:spacing w:after="60" w:line="240" w:lineRule="auto"/>
        <w:rPr>
          <w:rFonts w:ascii="Arial" w:hAnsi="Arial" w:cs="Arial"/>
          <w:b/>
        </w:rPr>
      </w:pPr>
      <w:r w:rsidRPr="004A100E">
        <w:rPr>
          <w:rFonts w:ascii="Arial" w:hAnsi="Arial" w:cs="Arial"/>
          <w:b/>
          <w:shd w:val="clear" w:color="auto" w:fill="FFFFFF"/>
        </w:rPr>
        <w:t xml:space="preserve">  </w:t>
      </w:r>
      <w:r w:rsidR="002404B4" w:rsidRPr="004A100E">
        <w:rPr>
          <w:rFonts w:ascii="Arial" w:hAnsi="Arial" w:cs="Arial"/>
          <w:b/>
          <w:shd w:val="clear" w:color="auto" w:fill="FFFFFF"/>
        </w:rPr>
        <w:t xml:space="preserve">                </w:t>
      </w:r>
      <w:r w:rsidRPr="004A100E">
        <w:rPr>
          <w:rFonts w:ascii="Arial" w:hAnsi="Arial" w:cs="Arial"/>
          <w:b/>
          <w:shd w:val="clear" w:color="auto" w:fill="FFFFFF"/>
        </w:rPr>
        <w:t xml:space="preserve">Table </w:t>
      </w:r>
      <w:r w:rsidR="002404B4" w:rsidRPr="004A100E">
        <w:rPr>
          <w:rFonts w:ascii="Arial" w:hAnsi="Arial" w:cs="Arial"/>
          <w:b/>
          <w:shd w:val="clear" w:color="auto" w:fill="FFFFFF"/>
        </w:rPr>
        <w:t>3</w:t>
      </w:r>
      <w:r w:rsidRPr="004A100E">
        <w:rPr>
          <w:rFonts w:ascii="Arial" w:hAnsi="Arial" w:cs="Arial"/>
          <w:b/>
          <w:shd w:val="clear" w:color="auto" w:fill="FFFFFF"/>
        </w:rPr>
        <w:t>:</w:t>
      </w:r>
      <w:r w:rsidR="002404B4" w:rsidRPr="004A100E">
        <w:rPr>
          <w:rFonts w:ascii="Arial" w:hAnsi="Arial" w:cs="Arial"/>
          <w:b/>
          <w:shd w:val="clear" w:color="auto" w:fill="FFFFFF"/>
        </w:rPr>
        <w:t xml:space="preserve"> </w:t>
      </w:r>
      <w:r w:rsidRPr="004A100E">
        <w:rPr>
          <w:rFonts w:ascii="Arial" w:hAnsi="Arial" w:cs="Arial"/>
          <w:b/>
          <w:shd w:val="clear" w:color="auto" w:fill="FFFFFF"/>
        </w:rPr>
        <w:t xml:space="preserve">Distribution of </w:t>
      </w:r>
      <w:r w:rsidR="002404B4" w:rsidRPr="004A100E">
        <w:rPr>
          <w:rFonts w:ascii="Arial" w:hAnsi="Arial" w:cs="Arial"/>
          <w:b/>
          <w:shd w:val="clear" w:color="auto" w:fill="FFFFFF"/>
        </w:rPr>
        <w:t xml:space="preserve">the </w:t>
      </w:r>
      <w:r w:rsidR="002404B4" w:rsidRPr="004A100E">
        <w:rPr>
          <w:rFonts w:ascii="Arial" w:hAnsi="Arial" w:cs="Arial"/>
          <w:b/>
        </w:rPr>
        <w:t>Qualitative Predictor Variables in the Study Data</w:t>
      </w:r>
    </w:p>
    <w:tbl>
      <w:tblPr>
        <w:tblW w:w="0" w:type="auto"/>
        <w:jc w:val="center"/>
        <w:tblLook w:val="04A0" w:firstRow="1" w:lastRow="0" w:firstColumn="1" w:lastColumn="0" w:noHBand="0" w:noVBand="1"/>
      </w:tblPr>
      <w:tblGrid>
        <w:gridCol w:w="2693"/>
        <w:gridCol w:w="1418"/>
        <w:gridCol w:w="1276"/>
        <w:gridCol w:w="1134"/>
        <w:gridCol w:w="1578"/>
      </w:tblGrid>
      <w:tr w:rsidR="002404B4" w:rsidRPr="004A100E" w14:paraId="1050FA50" w14:textId="194E3C2E" w:rsidTr="004A100E">
        <w:trPr>
          <w:jc w:val="center"/>
        </w:trPr>
        <w:tc>
          <w:tcPr>
            <w:tcW w:w="2693" w:type="dxa"/>
            <w:tcBorders>
              <w:top w:val="single" w:sz="4" w:space="0" w:color="000000"/>
              <w:left w:val="single" w:sz="4" w:space="0" w:color="000000"/>
              <w:bottom w:val="single" w:sz="4" w:space="0" w:color="000000"/>
              <w:right w:val="single" w:sz="4" w:space="0" w:color="000000"/>
            </w:tcBorders>
            <w:vAlign w:val="center"/>
            <w:hideMark/>
          </w:tcPr>
          <w:p w14:paraId="7FC604E4" w14:textId="06CC9367" w:rsidR="002404B4" w:rsidRPr="004A100E" w:rsidRDefault="002404B4" w:rsidP="001F495A">
            <w:pPr>
              <w:spacing w:after="0" w:line="240" w:lineRule="auto"/>
              <w:jc w:val="center"/>
              <w:rPr>
                <w:rFonts w:ascii="Arial" w:hAnsi="Arial" w:cs="Arial"/>
                <w:b/>
                <w:sz w:val="16"/>
                <w:szCs w:val="16"/>
              </w:rPr>
            </w:pPr>
            <w:r w:rsidRPr="004A100E">
              <w:rPr>
                <w:rFonts w:ascii="Arial" w:hAnsi="Arial" w:cs="Arial"/>
                <w:b/>
                <w:sz w:val="16"/>
                <w:szCs w:val="16"/>
              </w:rPr>
              <w:t>Qualitative Predictor Variable</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AB69CA1" w14:textId="77777777" w:rsidR="002404B4" w:rsidRPr="004A100E" w:rsidRDefault="002404B4" w:rsidP="001F495A">
            <w:pPr>
              <w:spacing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Description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A3CBCA" w14:textId="77777777" w:rsidR="002404B4" w:rsidRPr="004A100E" w:rsidRDefault="002404B4" w:rsidP="001F495A">
            <w:pPr>
              <w:spacing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Frequency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CDF585" w14:textId="77777777" w:rsidR="002404B4" w:rsidRPr="004A100E" w:rsidRDefault="002404B4" w:rsidP="001F495A">
            <w:pPr>
              <w:spacing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Proportion</w:t>
            </w:r>
          </w:p>
        </w:tc>
        <w:tc>
          <w:tcPr>
            <w:tcW w:w="1578" w:type="dxa"/>
            <w:tcBorders>
              <w:top w:val="single" w:sz="4" w:space="0" w:color="000000"/>
              <w:left w:val="single" w:sz="4" w:space="0" w:color="000000"/>
              <w:bottom w:val="single" w:sz="4" w:space="0" w:color="000000"/>
              <w:right w:val="single" w:sz="4" w:space="0" w:color="000000"/>
            </w:tcBorders>
            <w:vAlign w:val="center"/>
          </w:tcPr>
          <w:p w14:paraId="69676216" w14:textId="28974C27" w:rsidR="002404B4" w:rsidRPr="004A100E" w:rsidRDefault="002404B4" w:rsidP="004A100E">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Percentage</w:t>
            </w:r>
            <w:r w:rsidR="004A100E">
              <w:rPr>
                <w:rFonts w:ascii="Arial" w:hAnsi="Arial" w:cs="Arial"/>
                <w:b/>
                <w:sz w:val="16"/>
                <w:szCs w:val="16"/>
                <w:shd w:val="clear" w:color="auto" w:fill="FFFFFF"/>
              </w:rPr>
              <w:t xml:space="preserve"> </w:t>
            </w:r>
            <w:r w:rsidRPr="004A100E">
              <w:rPr>
                <w:rFonts w:ascii="Arial" w:hAnsi="Arial" w:cs="Arial"/>
                <w:b/>
                <w:sz w:val="16"/>
                <w:szCs w:val="16"/>
                <w:shd w:val="clear" w:color="auto" w:fill="FFFFFF"/>
              </w:rPr>
              <w:t>(%)</w:t>
            </w:r>
          </w:p>
        </w:tc>
      </w:tr>
      <w:tr w:rsidR="002404B4" w:rsidRPr="004A100E" w14:paraId="39BBD908" w14:textId="3E2ADABB" w:rsidTr="004A100E">
        <w:trPr>
          <w:jc w:val="center"/>
        </w:trPr>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14:paraId="0D9F8072" w14:textId="77777777" w:rsidR="002404B4" w:rsidRPr="004A100E" w:rsidRDefault="002404B4" w:rsidP="001F495A">
            <w:pPr>
              <w:spacing w:after="0" w:line="240" w:lineRule="auto"/>
              <w:rPr>
                <w:rFonts w:ascii="Arial" w:hAnsi="Arial" w:cs="Arial"/>
                <w:b/>
                <w:i/>
                <w:sz w:val="16"/>
                <w:szCs w:val="16"/>
                <w:shd w:val="clear" w:color="auto" w:fill="FFFFFF"/>
              </w:rPr>
            </w:pPr>
            <w:r w:rsidRPr="004A100E">
              <w:rPr>
                <w:rFonts w:ascii="Arial" w:hAnsi="Arial" w:cs="Arial"/>
                <w:b/>
                <w:i/>
                <w:sz w:val="16"/>
                <w:szCs w:val="16"/>
                <w:shd w:val="clear" w:color="auto" w:fill="FFFFFF"/>
              </w:rPr>
              <w:t>Status of Infant at Birth</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B0F3D6D"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Alive (Y=1)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B45849"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ABD29E"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0.805</w:t>
            </w:r>
          </w:p>
        </w:tc>
        <w:tc>
          <w:tcPr>
            <w:tcW w:w="1578" w:type="dxa"/>
            <w:tcBorders>
              <w:top w:val="single" w:sz="4" w:space="0" w:color="000000"/>
              <w:left w:val="single" w:sz="4" w:space="0" w:color="000000"/>
              <w:bottom w:val="single" w:sz="4" w:space="0" w:color="000000"/>
              <w:right w:val="single" w:sz="4" w:space="0" w:color="000000"/>
            </w:tcBorders>
            <w:vAlign w:val="center"/>
          </w:tcPr>
          <w:p w14:paraId="0D1611A0" w14:textId="3F6BE5FD"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80.50</w:t>
            </w:r>
          </w:p>
        </w:tc>
      </w:tr>
      <w:tr w:rsidR="002404B4" w:rsidRPr="004A100E" w14:paraId="3F172FC5" w14:textId="22AEEADD" w:rsidTr="004A100E">
        <w:trPr>
          <w:jc w:val="center"/>
        </w:trPr>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7681D574" w14:textId="77777777" w:rsidR="002404B4" w:rsidRPr="004A100E" w:rsidRDefault="002404B4" w:rsidP="001F495A">
            <w:pPr>
              <w:spacing w:after="0" w:line="240" w:lineRule="auto"/>
              <w:jc w:val="center"/>
              <w:rPr>
                <w:rFonts w:ascii="Arial" w:hAnsi="Arial" w:cs="Arial"/>
                <w:b/>
                <w:i/>
                <w:sz w:val="16"/>
                <w:szCs w:val="16"/>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DE6C344"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Dead (Y=0)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DDF8EB"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39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A33AE6"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0.195</w:t>
            </w:r>
          </w:p>
        </w:tc>
        <w:tc>
          <w:tcPr>
            <w:tcW w:w="1578" w:type="dxa"/>
            <w:tcBorders>
              <w:top w:val="single" w:sz="4" w:space="0" w:color="000000"/>
              <w:left w:val="single" w:sz="4" w:space="0" w:color="000000"/>
              <w:bottom w:val="single" w:sz="4" w:space="0" w:color="000000"/>
              <w:right w:val="single" w:sz="4" w:space="0" w:color="000000"/>
            </w:tcBorders>
            <w:vAlign w:val="center"/>
          </w:tcPr>
          <w:p w14:paraId="2B74DB8E" w14:textId="2A335A79"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19.50</w:t>
            </w:r>
          </w:p>
        </w:tc>
      </w:tr>
      <w:tr w:rsidR="002404B4" w:rsidRPr="004A100E" w14:paraId="4BA671FE" w14:textId="3D17A410" w:rsidTr="004A100E">
        <w:trPr>
          <w:jc w:val="center"/>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77906477" w14:textId="77777777" w:rsidR="002404B4" w:rsidRPr="004A100E" w:rsidRDefault="002404B4" w:rsidP="001F495A">
            <w:pPr>
              <w:spacing w:after="0" w:line="240" w:lineRule="auto"/>
              <w:jc w:val="center"/>
              <w:rPr>
                <w:rFonts w:ascii="Arial" w:hAnsi="Arial" w:cs="Arial"/>
                <w:b/>
                <w:i/>
                <w:sz w:val="16"/>
                <w:szCs w:val="16"/>
                <w:shd w:val="clear" w:color="auto" w:fill="FFFFFF"/>
              </w:rPr>
            </w:pPr>
            <w:r w:rsidRPr="004A100E">
              <w:rPr>
                <w:rFonts w:ascii="Arial" w:hAnsi="Arial" w:cs="Arial"/>
                <w:b/>
                <w:i/>
                <w:sz w:val="16"/>
                <w:szCs w:val="16"/>
                <w:shd w:val="clear" w:color="auto" w:fill="FFFFFF"/>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6B2981" w14:textId="77777777"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F2438DE" w14:textId="5677D372"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1.000</w:t>
            </w:r>
          </w:p>
        </w:tc>
        <w:tc>
          <w:tcPr>
            <w:tcW w:w="1578" w:type="dxa"/>
            <w:tcBorders>
              <w:top w:val="single" w:sz="4" w:space="0" w:color="000000"/>
              <w:left w:val="single" w:sz="4" w:space="0" w:color="000000"/>
              <w:bottom w:val="single" w:sz="4" w:space="0" w:color="000000"/>
              <w:right w:val="single" w:sz="4" w:space="0" w:color="000000"/>
            </w:tcBorders>
            <w:vAlign w:val="center"/>
          </w:tcPr>
          <w:p w14:paraId="4EFDCC9C" w14:textId="28CFEB28"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100.00</w:t>
            </w:r>
          </w:p>
        </w:tc>
      </w:tr>
      <w:tr w:rsidR="002404B4" w:rsidRPr="004A100E" w14:paraId="7379C457" w14:textId="799F4B7E" w:rsidTr="004A100E">
        <w:trPr>
          <w:jc w:val="center"/>
        </w:trPr>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14:paraId="4B6FF2D7" w14:textId="77777777" w:rsidR="002404B4" w:rsidRPr="004A100E" w:rsidRDefault="002404B4" w:rsidP="001F495A">
            <w:pPr>
              <w:spacing w:after="0" w:line="240" w:lineRule="auto"/>
              <w:rPr>
                <w:rFonts w:ascii="Arial" w:hAnsi="Arial" w:cs="Arial"/>
                <w:b/>
                <w:i/>
                <w:sz w:val="16"/>
                <w:szCs w:val="16"/>
                <w:shd w:val="clear" w:color="auto" w:fill="FFFFFF"/>
              </w:rPr>
            </w:pPr>
            <w:r w:rsidRPr="004A100E">
              <w:rPr>
                <w:rFonts w:ascii="Arial" w:hAnsi="Arial" w:cs="Arial"/>
                <w:b/>
                <w:i/>
                <w:sz w:val="16"/>
                <w:szCs w:val="16"/>
              </w:rPr>
              <w:t>Sex of Baby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0C40C95"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Male (1)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C2367E1"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91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54DB9D"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0.455</w:t>
            </w:r>
          </w:p>
        </w:tc>
        <w:tc>
          <w:tcPr>
            <w:tcW w:w="1578" w:type="dxa"/>
            <w:tcBorders>
              <w:top w:val="single" w:sz="4" w:space="0" w:color="000000"/>
              <w:left w:val="single" w:sz="4" w:space="0" w:color="000000"/>
              <w:bottom w:val="single" w:sz="4" w:space="0" w:color="000000"/>
              <w:right w:val="single" w:sz="4" w:space="0" w:color="000000"/>
            </w:tcBorders>
            <w:vAlign w:val="center"/>
          </w:tcPr>
          <w:p w14:paraId="6F202445" w14:textId="18A07192"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45.50</w:t>
            </w:r>
          </w:p>
        </w:tc>
      </w:tr>
      <w:tr w:rsidR="002404B4" w:rsidRPr="004A100E" w14:paraId="6EDDFEF0" w14:textId="3F1C62E1" w:rsidTr="004A100E">
        <w:trPr>
          <w:jc w:val="center"/>
        </w:trPr>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216E2130" w14:textId="77777777" w:rsidR="002404B4" w:rsidRPr="004A100E" w:rsidRDefault="002404B4" w:rsidP="001F495A">
            <w:pPr>
              <w:spacing w:after="0" w:line="240" w:lineRule="auto"/>
              <w:jc w:val="center"/>
              <w:rPr>
                <w:rFonts w:ascii="Arial" w:hAnsi="Arial" w:cs="Arial"/>
                <w:b/>
                <w:i/>
                <w:sz w:val="16"/>
                <w:szCs w:val="16"/>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8FBF15A"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Female (0)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66C50B"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A1E514"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0.545</w:t>
            </w:r>
          </w:p>
        </w:tc>
        <w:tc>
          <w:tcPr>
            <w:tcW w:w="1578" w:type="dxa"/>
            <w:tcBorders>
              <w:top w:val="single" w:sz="4" w:space="0" w:color="000000"/>
              <w:left w:val="single" w:sz="4" w:space="0" w:color="000000"/>
              <w:bottom w:val="single" w:sz="4" w:space="0" w:color="000000"/>
              <w:right w:val="single" w:sz="4" w:space="0" w:color="000000"/>
            </w:tcBorders>
            <w:vAlign w:val="center"/>
          </w:tcPr>
          <w:p w14:paraId="3F0A164C" w14:textId="624632C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54.50</w:t>
            </w:r>
          </w:p>
        </w:tc>
      </w:tr>
      <w:tr w:rsidR="002404B4" w:rsidRPr="004A100E" w14:paraId="65347BA6" w14:textId="0106432C" w:rsidTr="004A100E">
        <w:trPr>
          <w:jc w:val="center"/>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558A32C0" w14:textId="77777777" w:rsidR="002404B4" w:rsidRPr="004A100E" w:rsidRDefault="002404B4" w:rsidP="001F495A">
            <w:pPr>
              <w:spacing w:after="0" w:line="240" w:lineRule="auto"/>
              <w:jc w:val="center"/>
              <w:rPr>
                <w:rFonts w:ascii="Arial" w:hAnsi="Arial" w:cs="Arial"/>
                <w:b/>
                <w:i/>
                <w:sz w:val="16"/>
                <w:szCs w:val="16"/>
                <w:shd w:val="clear" w:color="auto" w:fill="FFFFFF"/>
              </w:rPr>
            </w:pPr>
            <w:r w:rsidRPr="004A100E">
              <w:rPr>
                <w:rFonts w:ascii="Arial" w:hAnsi="Arial" w:cs="Arial"/>
                <w:b/>
                <w:i/>
                <w:sz w:val="16"/>
                <w:szCs w:val="16"/>
                <w:shd w:val="clear" w:color="auto" w:fill="FFFFFF"/>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C9C971" w14:textId="77777777"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41B7CA" w14:textId="31068DDC"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1.000</w:t>
            </w:r>
          </w:p>
        </w:tc>
        <w:tc>
          <w:tcPr>
            <w:tcW w:w="1578" w:type="dxa"/>
            <w:tcBorders>
              <w:top w:val="single" w:sz="4" w:space="0" w:color="000000"/>
              <w:left w:val="single" w:sz="4" w:space="0" w:color="000000"/>
              <w:bottom w:val="single" w:sz="4" w:space="0" w:color="000000"/>
              <w:right w:val="single" w:sz="4" w:space="0" w:color="000000"/>
            </w:tcBorders>
            <w:vAlign w:val="center"/>
          </w:tcPr>
          <w:p w14:paraId="684B8F20" w14:textId="7F837C5D"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100.00</w:t>
            </w:r>
          </w:p>
        </w:tc>
      </w:tr>
      <w:tr w:rsidR="002404B4" w:rsidRPr="004A100E" w14:paraId="1913F606" w14:textId="35BEBBE8" w:rsidTr="004A100E">
        <w:trPr>
          <w:jc w:val="center"/>
        </w:trPr>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14:paraId="29788325" w14:textId="69C4D158" w:rsidR="002404B4" w:rsidRPr="004A100E" w:rsidRDefault="002404B4" w:rsidP="001F495A">
            <w:pPr>
              <w:spacing w:after="0" w:line="240" w:lineRule="auto"/>
              <w:rPr>
                <w:rFonts w:ascii="Arial" w:hAnsi="Arial" w:cs="Arial"/>
                <w:b/>
                <w:i/>
                <w:sz w:val="16"/>
                <w:szCs w:val="16"/>
                <w:shd w:val="clear" w:color="auto" w:fill="FFFFFF"/>
              </w:rPr>
            </w:pPr>
            <w:r w:rsidRPr="004A100E">
              <w:rPr>
                <w:rFonts w:ascii="Arial" w:hAnsi="Arial" w:cs="Arial"/>
                <w:b/>
                <w:i/>
                <w:sz w:val="16"/>
                <w:szCs w:val="16"/>
              </w:rPr>
              <w:t xml:space="preserve">Mode of </w:t>
            </w:r>
            <w:r w:rsidR="001F495A" w:rsidRPr="004A100E">
              <w:rPr>
                <w:rFonts w:ascii="Arial" w:hAnsi="Arial" w:cs="Arial"/>
                <w:b/>
                <w:i/>
                <w:sz w:val="16"/>
                <w:szCs w:val="16"/>
              </w:rPr>
              <w:t>D</w:t>
            </w:r>
            <w:r w:rsidRPr="004A100E">
              <w:rPr>
                <w:rFonts w:ascii="Arial" w:hAnsi="Arial" w:cs="Arial"/>
                <w:b/>
                <w:i/>
                <w:sz w:val="16"/>
                <w:szCs w:val="16"/>
              </w:rPr>
              <w:t>elivery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4BF53E"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Normal (1)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0BF3FB"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137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9BE7B0"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0.685</w:t>
            </w:r>
          </w:p>
        </w:tc>
        <w:tc>
          <w:tcPr>
            <w:tcW w:w="1578" w:type="dxa"/>
            <w:tcBorders>
              <w:top w:val="single" w:sz="4" w:space="0" w:color="000000"/>
              <w:left w:val="single" w:sz="4" w:space="0" w:color="000000"/>
              <w:bottom w:val="single" w:sz="4" w:space="0" w:color="000000"/>
              <w:right w:val="single" w:sz="4" w:space="0" w:color="000000"/>
            </w:tcBorders>
            <w:vAlign w:val="center"/>
          </w:tcPr>
          <w:p w14:paraId="713B8D31" w14:textId="07170243"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68.50</w:t>
            </w:r>
          </w:p>
        </w:tc>
      </w:tr>
      <w:tr w:rsidR="002404B4" w:rsidRPr="004A100E" w14:paraId="6D030F9D" w14:textId="14A48FCF" w:rsidTr="004A100E">
        <w:trPr>
          <w:jc w:val="center"/>
        </w:trPr>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2DD208AA" w14:textId="77777777" w:rsidR="002404B4" w:rsidRPr="004A100E" w:rsidRDefault="002404B4" w:rsidP="001F495A">
            <w:pPr>
              <w:spacing w:after="0" w:line="240" w:lineRule="auto"/>
              <w:jc w:val="center"/>
              <w:rPr>
                <w:rFonts w:ascii="Arial" w:hAnsi="Arial" w:cs="Arial"/>
                <w:b/>
                <w:i/>
                <w:sz w:val="16"/>
                <w:szCs w:val="16"/>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DA33C58"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CS (0)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A4EECF6"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E56FE9" w14:textId="77777777"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0.315</w:t>
            </w:r>
          </w:p>
        </w:tc>
        <w:tc>
          <w:tcPr>
            <w:tcW w:w="1578" w:type="dxa"/>
            <w:tcBorders>
              <w:top w:val="single" w:sz="4" w:space="0" w:color="000000"/>
              <w:left w:val="single" w:sz="4" w:space="0" w:color="000000"/>
              <w:bottom w:val="single" w:sz="4" w:space="0" w:color="000000"/>
              <w:right w:val="single" w:sz="4" w:space="0" w:color="000000"/>
            </w:tcBorders>
            <w:vAlign w:val="center"/>
          </w:tcPr>
          <w:p w14:paraId="082DA72F" w14:textId="2271811B" w:rsidR="002404B4" w:rsidRPr="004A100E" w:rsidRDefault="002404B4" w:rsidP="001F495A">
            <w:pPr>
              <w:spacing w:after="0" w:line="240" w:lineRule="auto"/>
              <w:jc w:val="center"/>
              <w:rPr>
                <w:rFonts w:ascii="Arial" w:hAnsi="Arial" w:cs="Arial"/>
                <w:sz w:val="16"/>
                <w:szCs w:val="16"/>
                <w:shd w:val="clear" w:color="auto" w:fill="FFFFFF"/>
              </w:rPr>
            </w:pPr>
            <w:r w:rsidRPr="004A100E">
              <w:rPr>
                <w:rFonts w:ascii="Arial" w:hAnsi="Arial" w:cs="Arial"/>
                <w:sz w:val="16"/>
                <w:szCs w:val="16"/>
                <w:shd w:val="clear" w:color="auto" w:fill="FFFFFF"/>
              </w:rPr>
              <w:t>31.50</w:t>
            </w:r>
          </w:p>
        </w:tc>
      </w:tr>
      <w:tr w:rsidR="002404B4" w:rsidRPr="004A100E" w14:paraId="621B7314" w14:textId="5A736547" w:rsidTr="004A100E">
        <w:trPr>
          <w:jc w:val="center"/>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297AEF4D" w14:textId="77777777" w:rsidR="002404B4" w:rsidRPr="004A100E" w:rsidRDefault="002404B4" w:rsidP="001F495A">
            <w:pPr>
              <w:spacing w:after="0" w:line="240" w:lineRule="auto"/>
              <w:jc w:val="center"/>
              <w:rPr>
                <w:rFonts w:ascii="Arial" w:hAnsi="Arial" w:cs="Arial"/>
                <w:b/>
                <w:i/>
                <w:sz w:val="16"/>
                <w:szCs w:val="16"/>
                <w:shd w:val="clear" w:color="auto" w:fill="FFFFFF"/>
              </w:rPr>
            </w:pPr>
            <w:r w:rsidRPr="004A100E">
              <w:rPr>
                <w:rFonts w:ascii="Arial" w:hAnsi="Arial" w:cs="Arial"/>
                <w:b/>
                <w:i/>
                <w:sz w:val="16"/>
                <w:szCs w:val="16"/>
                <w:shd w:val="clear" w:color="auto" w:fill="FFFFFF"/>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3B1AC9" w14:textId="77777777"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7F8B9A" w14:textId="4E691424"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1.000</w:t>
            </w:r>
          </w:p>
        </w:tc>
        <w:tc>
          <w:tcPr>
            <w:tcW w:w="1578" w:type="dxa"/>
            <w:tcBorders>
              <w:top w:val="single" w:sz="4" w:space="0" w:color="000000"/>
              <w:left w:val="single" w:sz="4" w:space="0" w:color="000000"/>
              <w:bottom w:val="single" w:sz="4" w:space="0" w:color="000000"/>
              <w:right w:val="single" w:sz="4" w:space="0" w:color="000000"/>
            </w:tcBorders>
            <w:vAlign w:val="center"/>
          </w:tcPr>
          <w:p w14:paraId="18013F45" w14:textId="2B6075C2" w:rsidR="002404B4" w:rsidRPr="004A100E" w:rsidRDefault="002404B4" w:rsidP="001F495A">
            <w:pPr>
              <w:spacing w:after="0" w:line="240" w:lineRule="auto"/>
              <w:jc w:val="center"/>
              <w:rPr>
                <w:rFonts w:ascii="Arial" w:hAnsi="Arial" w:cs="Arial"/>
                <w:b/>
                <w:sz w:val="16"/>
                <w:szCs w:val="16"/>
                <w:shd w:val="clear" w:color="auto" w:fill="FFFFFF"/>
              </w:rPr>
            </w:pPr>
            <w:r w:rsidRPr="004A100E">
              <w:rPr>
                <w:rFonts w:ascii="Arial" w:hAnsi="Arial" w:cs="Arial"/>
                <w:b/>
                <w:sz w:val="16"/>
                <w:szCs w:val="16"/>
                <w:shd w:val="clear" w:color="auto" w:fill="FFFFFF"/>
              </w:rPr>
              <w:t>100.00</w:t>
            </w:r>
          </w:p>
        </w:tc>
      </w:tr>
    </w:tbl>
    <w:p w14:paraId="521AA1D4" w14:textId="77777777" w:rsidR="00C81F30" w:rsidRPr="00B90364" w:rsidRDefault="00C81F30" w:rsidP="001F495A">
      <w:pPr>
        <w:autoSpaceDE w:val="0"/>
        <w:autoSpaceDN w:val="0"/>
        <w:adjustRightInd w:val="0"/>
        <w:spacing w:after="60" w:line="240" w:lineRule="auto"/>
        <w:jc w:val="both"/>
        <w:rPr>
          <w:rFonts w:ascii="Arial" w:hAnsi="Arial" w:cs="Arial"/>
          <w:sz w:val="24"/>
          <w:szCs w:val="24"/>
          <w:shd w:val="clear" w:color="auto" w:fill="FFFFFF"/>
        </w:rPr>
      </w:pPr>
    </w:p>
    <w:p w14:paraId="62BF1A81" w14:textId="26EE924B" w:rsidR="00C81F30" w:rsidRPr="004A100E" w:rsidRDefault="00137FAA" w:rsidP="009C1916">
      <w:pPr>
        <w:autoSpaceDE w:val="0"/>
        <w:autoSpaceDN w:val="0"/>
        <w:adjustRightInd w:val="0"/>
        <w:spacing w:after="0" w:line="240" w:lineRule="auto"/>
        <w:jc w:val="both"/>
        <w:rPr>
          <w:rFonts w:ascii="Arial" w:hAnsi="Arial" w:cs="Arial"/>
          <w:color w:val="000000"/>
          <w:sz w:val="20"/>
          <w:szCs w:val="20"/>
        </w:rPr>
      </w:pPr>
      <w:r w:rsidRPr="004A100E">
        <w:rPr>
          <w:rFonts w:ascii="Arial" w:hAnsi="Arial" w:cs="Arial"/>
          <w:sz w:val="20"/>
          <w:szCs w:val="20"/>
          <w:shd w:val="clear" w:color="auto" w:fill="FFFFFF"/>
        </w:rPr>
        <w:t xml:space="preserve">Table </w:t>
      </w:r>
      <w:r w:rsidR="00157150" w:rsidRPr="004A100E">
        <w:rPr>
          <w:rFonts w:ascii="Arial" w:hAnsi="Arial" w:cs="Arial"/>
          <w:sz w:val="20"/>
          <w:szCs w:val="20"/>
          <w:shd w:val="clear" w:color="auto" w:fill="FFFFFF"/>
        </w:rPr>
        <w:t>2</w:t>
      </w:r>
      <w:r w:rsidRPr="004A100E">
        <w:rPr>
          <w:rFonts w:ascii="Arial" w:hAnsi="Arial" w:cs="Arial"/>
          <w:sz w:val="20"/>
          <w:szCs w:val="20"/>
          <w:shd w:val="clear" w:color="auto" w:fill="FFFFFF"/>
        </w:rPr>
        <w:t xml:space="preserve"> shows the </w:t>
      </w:r>
      <w:r w:rsidR="00157150" w:rsidRPr="004A100E">
        <w:rPr>
          <w:rFonts w:ascii="Arial" w:hAnsi="Arial" w:cs="Arial"/>
          <w:sz w:val="20"/>
          <w:szCs w:val="20"/>
          <w:shd w:val="clear" w:color="auto" w:fill="FFFFFF"/>
        </w:rPr>
        <w:t>mean</w:t>
      </w:r>
      <w:r w:rsidRPr="004A100E">
        <w:rPr>
          <w:rFonts w:ascii="Arial" w:hAnsi="Arial" w:cs="Arial"/>
          <w:color w:val="000000"/>
          <w:sz w:val="20"/>
          <w:szCs w:val="20"/>
        </w:rPr>
        <w:t xml:space="preserve"> </w:t>
      </w:r>
      <w:r w:rsidR="00157150" w:rsidRPr="004A100E">
        <w:rPr>
          <w:rFonts w:ascii="Arial" w:hAnsi="Arial" w:cs="Arial"/>
          <w:color w:val="000000"/>
          <w:sz w:val="20"/>
          <w:szCs w:val="20"/>
        </w:rPr>
        <w:t>S</w:t>
      </w:r>
      <w:r w:rsidRPr="004A100E">
        <w:rPr>
          <w:rFonts w:ascii="Arial" w:hAnsi="Arial" w:cs="Arial"/>
          <w:color w:val="000000"/>
          <w:sz w:val="20"/>
          <w:szCs w:val="20"/>
        </w:rPr>
        <w:t xml:space="preserve">ystolic </w:t>
      </w:r>
      <w:r w:rsidR="009C1916" w:rsidRPr="004A100E">
        <w:rPr>
          <w:rFonts w:ascii="Arial" w:hAnsi="Arial" w:cs="Arial"/>
          <w:color w:val="000000"/>
          <w:sz w:val="20"/>
          <w:szCs w:val="20"/>
        </w:rPr>
        <w:t>BP</w:t>
      </w:r>
      <w:r w:rsidRPr="004A100E">
        <w:rPr>
          <w:rFonts w:ascii="Arial" w:hAnsi="Arial" w:cs="Arial"/>
          <w:color w:val="000000"/>
          <w:sz w:val="20"/>
          <w:szCs w:val="20"/>
        </w:rPr>
        <w:t xml:space="preserve"> to be 104.40, with a standard deviation of 8.24; </w:t>
      </w:r>
      <w:r w:rsidR="00157150" w:rsidRPr="004A100E">
        <w:rPr>
          <w:rFonts w:ascii="Arial" w:hAnsi="Arial" w:cs="Arial"/>
          <w:color w:val="000000"/>
          <w:sz w:val="20"/>
          <w:szCs w:val="20"/>
        </w:rPr>
        <w:t>mean</w:t>
      </w:r>
      <w:r w:rsidRPr="004A100E">
        <w:rPr>
          <w:rFonts w:ascii="Arial" w:hAnsi="Arial" w:cs="Arial"/>
          <w:color w:val="000000"/>
          <w:sz w:val="20"/>
          <w:szCs w:val="20"/>
        </w:rPr>
        <w:t xml:space="preserve"> </w:t>
      </w:r>
      <w:r w:rsidR="00157150" w:rsidRPr="004A100E">
        <w:rPr>
          <w:rFonts w:ascii="Arial" w:hAnsi="Arial" w:cs="Arial"/>
          <w:color w:val="000000"/>
          <w:sz w:val="20"/>
          <w:szCs w:val="20"/>
        </w:rPr>
        <w:t>D</w:t>
      </w:r>
      <w:r w:rsidRPr="004A100E">
        <w:rPr>
          <w:rFonts w:ascii="Arial" w:hAnsi="Arial" w:cs="Arial"/>
          <w:color w:val="000000"/>
          <w:sz w:val="20"/>
          <w:szCs w:val="20"/>
        </w:rPr>
        <w:t xml:space="preserve">iastolic </w:t>
      </w:r>
      <w:r w:rsidR="009C1916" w:rsidRPr="004A100E">
        <w:rPr>
          <w:rFonts w:ascii="Arial" w:hAnsi="Arial" w:cs="Arial"/>
          <w:color w:val="000000"/>
          <w:sz w:val="20"/>
          <w:szCs w:val="20"/>
        </w:rPr>
        <w:t>BP</w:t>
      </w:r>
      <w:r w:rsidRPr="004A100E">
        <w:rPr>
          <w:rFonts w:ascii="Arial" w:hAnsi="Arial" w:cs="Arial"/>
          <w:color w:val="000000"/>
          <w:sz w:val="20"/>
          <w:szCs w:val="20"/>
        </w:rPr>
        <w:t xml:space="preserve"> </w:t>
      </w:r>
      <w:r w:rsidR="00157150" w:rsidRPr="004A100E">
        <w:rPr>
          <w:rFonts w:ascii="Arial" w:hAnsi="Arial" w:cs="Arial"/>
          <w:color w:val="000000"/>
          <w:sz w:val="20"/>
          <w:szCs w:val="20"/>
        </w:rPr>
        <w:t>to be</w:t>
      </w:r>
      <w:r w:rsidRPr="004A100E">
        <w:rPr>
          <w:rFonts w:ascii="Arial" w:hAnsi="Arial" w:cs="Arial"/>
          <w:color w:val="000000"/>
          <w:sz w:val="20"/>
          <w:szCs w:val="20"/>
        </w:rPr>
        <w:t xml:space="preserve"> 58.85, with a standard deviation of 14.04; </w:t>
      </w:r>
      <w:r w:rsidR="00157150" w:rsidRPr="004A100E">
        <w:rPr>
          <w:rFonts w:ascii="Arial" w:hAnsi="Arial" w:cs="Arial"/>
          <w:color w:val="000000"/>
          <w:sz w:val="20"/>
          <w:szCs w:val="20"/>
        </w:rPr>
        <w:t>mean M</w:t>
      </w:r>
      <w:r w:rsidRPr="004A100E">
        <w:rPr>
          <w:rFonts w:ascii="Arial" w:hAnsi="Arial" w:cs="Arial"/>
          <w:color w:val="000000"/>
          <w:sz w:val="20"/>
          <w:szCs w:val="20"/>
        </w:rPr>
        <w:t xml:space="preserve">other’s </w:t>
      </w:r>
      <w:r w:rsidR="00157150" w:rsidRPr="004A100E">
        <w:rPr>
          <w:rFonts w:ascii="Arial" w:hAnsi="Arial" w:cs="Arial"/>
          <w:color w:val="000000"/>
          <w:sz w:val="20"/>
          <w:szCs w:val="20"/>
        </w:rPr>
        <w:t>A</w:t>
      </w:r>
      <w:r w:rsidRPr="004A100E">
        <w:rPr>
          <w:rFonts w:ascii="Arial" w:hAnsi="Arial" w:cs="Arial"/>
          <w:color w:val="000000"/>
          <w:sz w:val="20"/>
          <w:szCs w:val="20"/>
        </w:rPr>
        <w:t xml:space="preserve">ge </w:t>
      </w:r>
      <w:r w:rsidR="00157150" w:rsidRPr="004A100E">
        <w:rPr>
          <w:rFonts w:ascii="Arial" w:hAnsi="Arial" w:cs="Arial"/>
          <w:color w:val="000000"/>
          <w:sz w:val="20"/>
          <w:szCs w:val="20"/>
        </w:rPr>
        <w:t>to be</w:t>
      </w:r>
      <w:r w:rsidRPr="004A100E">
        <w:rPr>
          <w:rFonts w:ascii="Arial" w:hAnsi="Arial" w:cs="Arial"/>
          <w:color w:val="000000"/>
          <w:sz w:val="20"/>
          <w:szCs w:val="20"/>
        </w:rPr>
        <w:t xml:space="preserve"> 32.69, with a standard deviation of 5.66; </w:t>
      </w:r>
      <w:r w:rsidR="00157150" w:rsidRPr="004A100E">
        <w:rPr>
          <w:rFonts w:ascii="Arial" w:hAnsi="Arial" w:cs="Arial"/>
          <w:color w:val="000000"/>
          <w:sz w:val="20"/>
          <w:szCs w:val="20"/>
        </w:rPr>
        <w:t>mean</w:t>
      </w:r>
      <w:r w:rsidRPr="004A100E">
        <w:rPr>
          <w:rFonts w:ascii="Arial" w:hAnsi="Arial" w:cs="Arial"/>
          <w:color w:val="000000"/>
          <w:sz w:val="20"/>
          <w:szCs w:val="20"/>
        </w:rPr>
        <w:t xml:space="preserve"> </w:t>
      </w:r>
      <w:r w:rsidR="00157150" w:rsidRPr="004A100E">
        <w:rPr>
          <w:rFonts w:ascii="Arial" w:hAnsi="Arial" w:cs="Arial"/>
          <w:color w:val="000000"/>
          <w:sz w:val="20"/>
          <w:szCs w:val="20"/>
        </w:rPr>
        <w:t>W</w:t>
      </w:r>
      <w:r w:rsidRPr="004A100E">
        <w:rPr>
          <w:rFonts w:ascii="Arial" w:hAnsi="Arial" w:cs="Arial"/>
          <w:color w:val="000000"/>
          <w:sz w:val="20"/>
          <w:szCs w:val="20"/>
        </w:rPr>
        <w:t xml:space="preserve">eight of </w:t>
      </w:r>
      <w:r w:rsidR="00157150" w:rsidRPr="004A100E">
        <w:rPr>
          <w:rFonts w:ascii="Arial" w:hAnsi="Arial" w:cs="Arial"/>
          <w:color w:val="000000"/>
          <w:sz w:val="20"/>
          <w:szCs w:val="20"/>
        </w:rPr>
        <w:t>M</w:t>
      </w:r>
      <w:r w:rsidRPr="004A100E">
        <w:rPr>
          <w:rFonts w:ascii="Arial" w:hAnsi="Arial" w:cs="Arial"/>
          <w:color w:val="000000"/>
          <w:sz w:val="20"/>
          <w:szCs w:val="20"/>
        </w:rPr>
        <w:t xml:space="preserve">other to be 78.95, with a standard deviation of 6.08; </w:t>
      </w:r>
      <w:r w:rsidR="00157150" w:rsidRPr="004A100E">
        <w:rPr>
          <w:rFonts w:ascii="Arial" w:hAnsi="Arial" w:cs="Arial"/>
          <w:color w:val="000000"/>
          <w:sz w:val="20"/>
          <w:szCs w:val="20"/>
        </w:rPr>
        <w:t>mean</w:t>
      </w:r>
      <w:r w:rsidRPr="004A100E">
        <w:rPr>
          <w:rFonts w:ascii="Arial" w:hAnsi="Arial" w:cs="Arial"/>
          <w:color w:val="000000"/>
          <w:sz w:val="20"/>
          <w:szCs w:val="20"/>
        </w:rPr>
        <w:t xml:space="preserve"> </w:t>
      </w:r>
      <w:r w:rsidR="00157150" w:rsidRPr="004A100E">
        <w:rPr>
          <w:rFonts w:ascii="Arial" w:hAnsi="Arial" w:cs="Arial"/>
          <w:color w:val="000000"/>
          <w:sz w:val="20"/>
          <w:szCs w:val="20"/>
        </w:rPr>
        <w:t>G</w:t>
      </w:r>
      <w:r w:rsidRPr="004A100E">
        <w:rPr>
          <w:rFonts w:ascii="Arial" w:hAnsi="Arial" w:cs="Arial"/>
          <w:color w:val="000000"/>
          <w:sz w:val="20"/>
          <w:szCs w:val="20"/>
        </w:rPr>
        <w:t xml:space="preserve">estation to be 38.38, with a standard deviation of 2.77; </w:t>
      </w:r>
      <w:r w:rsidR="00157150" w:rsidRPr="004A100E">
        <w:rPr>
          <w:rFonts w:ascii="Arial" w:hAnsi="Arial" w:cs="Arial"/>
          <w:color w:val="000000"/>
          <w:sz w:val="20"/>
          <w:szCs w:val="20"/>
        </w:rPr>
        <w:t>mean P</w:t>
      </w:r>
      <w:r w:rsidRPr="004A100E">
        <w:rPr>
          <w:rFonts w:ascii="Arial" w:hAnsi="Arial" w:cs="Arial"/>
          <w:color w:val="000000"/>
          <w:sz w:val="20"/>
          <w:szCs w:val="20"/>
        </w:rPr>
        <w:t xml:space="preserve">arity to be 3.38, with a standard deviation of 1.15; and the mean </w:t>
      </w:r>
      <w:r w:rsidR="00157150" w:rsidRPr="004A100E">
        <w:rPr>
          <w:rFonts w:ascii="Arial" w:hAnsi="Arial" w:cs="Arial"/>
          <w:color w:val="000000"/>
          <w:sz w:val="20"/>
          <w:szCs w:val="20"/>
        </w:rPr>
        <w:t>B</w:t>
      </w:r>
      <w:r w:rsidRPr="004A100E">
        <w:rPr>
          <w:rFonts w:ascii="Arial" w:hAnsi="Arial" w:cs="Arial"/>
          <w:color w:val="000000"/>
          <w:sz w:val="20"/>
          <w:szCs w:val="20"/>
        </w:rPr>
        <w:t xml:space="preserve">irth </w:t>
      </w:r>
      <w:r w:rsidR="00157150" w:rsidRPr="004A100E">
        <w:rPr>
          <w:rFonts w:ascii="Arial" w:hAnsi="Arial" w:cs="Arial"/>
          <w:color w:val="000000"/>
          <w:sz w:val="20"/>
          <w:szCs w:val="20"/>
        </w:rPr>
        <w:t>W</w:t>
      </w:r>
      <w:r w:rsidRPr="004A100E">
        <w:rPr>
          <w:rFonts w:ascii="Arial" w:hAnsi="Arial" w:cs="Arial"/>
          <w:color w:val="000000"/>
          <w:sz w:val="20"/>
          <w:szCs w:val="20"/>
        </w:rPr>
        <w:t xml:space="preserve">eight </w:t>
      </w:r>
      <w:r w:rsidR="00157150" w:rsidRPr="004A100E">
        <w:rPr>
          <w:rFonts w:ascii="Arial" w:hAnsi="Arial" w:cs="Arial"/>
          <w:color w:val="000000"/>
          <w:sz w:val="20"/>
          <w:szCs w:val="20"/>
        </w:rPr>
        <w:t>to be</w:t>
      </w:r>
      <w:r w:rsidRPr="004A100E">
        <w:rPr>
          <w:rFonts w:ascii="Arial" w:hAnsi="Arial" w:cs="Arial"/>
          <w:color w:val="000000"/>
          <w:sz w:val="20"/>
          <w:szCs w:val="20"/>
        </w:rPr>
        <w:t xml:space="preserve"> 2.97, with a standard deviation of 0.60.</w:t>
      </w:r>
    </w:p>
    <w:p w14:paraId="43E3A8CB" w14:textId="1764F1E7" w:rsidR="00C81F30" w:rsidRPr="004A100E" w:rsidRDefault="00137FAA" w:rsidP="009C1916">
      <w:pPr>
        <w:autoSpaceDE w:val="0"/>
        <w:autoSpaceDN w:val="0"/>
        <w:adjustRightInd w:val="0"/>
        <w:spacing w:after="0" w:line="240" w:lineRule="auto"/>
        <w:jc w:val="both"/>
        <w:rPr>
          <w:rFonts w:ascii="Arial" w:hAnsi="Arial" w:cs="Arial"/>
          <w:color w:val="000000"/>
          <w:sz w:val="20"/>
          <w:szCs w:val="20"/>
        </w:rPr>
      </w:pPr>
      <w:r w:rsidRPr="004A100E">
        <w:rPr>
          <w:rFonts w:ascii="Arial" w:hAnsi="Arial" w:cs="Arial"/>
          <w:color w:val="000000"/>
          <w:sz w:val="20"/>
          <w:szCs w:val="20"/>
        </w:rPr>
        <w:t xml:space="preserve">Table </w:t>
      </w:r>
      <w:r w:rsidR="00157150" w:rsidRPr="004A100E">
        <w:rPr>
          <w:rFonts w:ascii="Arial" w:hAnsi="Arial" w:cs="Arial"/>
          <w:color w:val="000000"/>
          <w:sz w:val="20"/>
          <w:szCs w:val="20"/>
        </w:rPr>
        <w:t>3</w:t>
      </w:r>
      <w:r w:rsidRPr="004A100E">
        <w:rPr>
          <w:rFonts w:ascii="Arial" w:hAnsi="Arial" w:cs="Arial"/>
          <w:color w:val="000000"/>
          <w:sz w:val="20"/>
          <w:szCs w:val="20"/>
        </w:rPr>
        <w:t xml:space="preserve"> shows </w:t>
      </w:r>
      <w:r w:rsidR="00157150" w:rsidRPr="004A100E">
        <w:rPr>
          <w:rFonts w:ascii="Arial" w:hAnsi="Arial" w:cs="Arial"/>
          <w:color w:val="000000"/>
          <w:sz w:val="20"/>
          <w:szCs w:val="20"/>
        </w:rPr>
        <w:t>that</w:t>
      </w:r>
      <w:r w:rsidRPr="004A100E">
        <w:rPr>
          <w:rFonts w:ascii="Arial" w:hAnsi="Arial" w:cs="Arial"/>
          <w:color w:val="000000"/>
          <w:sz w:val="20"/>
          <w:szCs w:val="20"/>
        </w:rPr>
        <w:t xml:space="preserve"> the statuses of the infants at birth are such that 161 (about 80.50%) were alive, while 39 (about 19.50%) were dead; the sexes of the infants are such that 91 (about 45.50%) were male, while 109 (about 54.50%) were females; and the modes of delivery of the infants are such that 137 (about 68.50%) were normal</w:t>
      </w:r>
      <w:r w:rsidR="00157150" w:rsidRPr="004A100E">
        <w:rPr>
          <w:rFonts w:ascii="Arial" w:hAnsi="Arial" w:cs="Arial"/>
          <w:color w:val="000000"/>
          <w:sz w:val="20"/>
          <w:szCs w:val="20"/>
        </w:rPr>
        <w:t xml:space="preserve"> deliveries</w:t>
      </w:r>
      <w:r w:rsidRPr="004A100E">
        <w:rPr>
          <w:rFonts w:ascii="Arial" w:hAnsi="Arial" w:cs="Arial"/>
          <w:color w:val="000000"/>
          <w:sz w:val="20"/>
          <w:szCs w:val="20"/>
        </w:rPr>
        <w:t xml:space="preserve">, while 63 (about 31.50%) were </w:t>
      </w:r>
      <w:r w:rsidR="00157150" w:rsidRPr="004A100E">
        <w:rPr>
          <w:rFonts w:ascii="Arial" w:hAnsi="Arial" w:cs="Arial"/>
          <w:color w:val="000000"/>
          <w:sz w:val="20"/>
          <w:szCs w:val="20"/>
        </w:rPr>
        <w:t xml:space="preserve">delivered through </w:t>
      </w:r>
      <w:r w:rsidRPr="004A100E">
        <w:rPr>
          <w:rFonts w:ascii="Arial" w:hAnsi="Arial" w:cs="Arial"/>
          <w:color w:val="000000"/>
          <w:sz w:val="20"/>
          <w:szCs w:val="20"/>
        </w:rPr>
        <w:t>CS.</w:t>
      </w:r>
    </w:p>
    <w:p w14:paraId="6E96BE32" w14:textId="77777777" w:rsidR="00C72153" w:rsidRPr="004A100E" w:rsidRDefault="00C72153" w:rsidP="00781269">
      <w:pPr>
        <w:spacing w:after="0" w:line="240" w:lineRule="auto"/>
        <w:jc w:val="both"/>
        <w:rPr>
          <w:rFonts w:ascii="Arial" w:hAnsi="Arial" w:cs="Arial"/>
          <w:sz w:val="16"/>
          <w:szCs w:val="16"/>
        </w:rPr>
      </w:pPr>
    </w:p>
    <w:p w14:paraId="3B455B61" w14:textId="13A646A6" w:rsidR="00C472D7" w:rsidRPr="004A100E" w:rsidRDefault="009C1916" w:rsidP="009C1916">
      <w:pPr>
        <w:spacing w:after="60" w:line="240" w:lineRule="auto"/>
        <w:jc w:val="both"/>
        <w:rPr>
          <w:rFonts w:ascii="Arial" w:hAnsi="Arial" w:cs="Arial"/>
          <w:b/>
          <w:sz w:val="20"/>
          <w:szCs w:val="20"/>
        </w:rPr>
      </w:pPr>
      <w:proofErr w:type="gramStart"/>
      <w:r w:rsidRPr="004A100E">
        <w:rPr>
          <w:rFonts w:ascii="Arial" w:hAnsi="Arial" w:cs="Arial"/>
          <w:b/>
          <w:sz w:val="20"/>
          <w:szCs w:val="20"/>
        </w:rPr>
        <w:t>3</w:t>
      </w:r>
      <w:r w:rsidR="00C72153" w:rsidRPr="004A100E">
        <w:rPr>
          <w:rFonts w:ascii="Arial" w:hAnsi="Arial" w:cs="Arial"/>
          <w:b/>
          <w:sz w:val="20"/>
          <w:szCs w:val="20"/>
        </w:rPr>
        <w:t>.1</w:t>
      </w:r>
      <w:r w:rsidR="00C472D7" w:rsidRPr="004A100E">
        <w:rPr>
          <w:rFonts w:ascii="Arial" w:hAnsi="Arial" w:cs="Arial"/>
          <w:b/>
          <w:sz w:val="20"/>
          <w:szCs w:val="20"/>
        </w:rPr>
        <w:t xml:space="preserve">  Testing</w:t>
      </w:r>
      <w:proofErr w:type="gramEnd"/>
      <w:r w:rsidR="00C472D7" w:rsidRPr="004A100E">
        <w:rPr>
          <w:rFonts w:ascii="Arial" w:hAnsi="Arial" w:cs="Arial"/>
          <w:b/>
          <w:sz w:val="20"/>
          <w:szCs w:val="20"/>
        </w:rPr>
        <w:t xml:space="preserve"> for Normality Assumption on the Study Data</w:t>
      </w:r>
    </w:p>
    <w:p w14:paraId="1366DE70" w14:textId="11CEE920" w:rsidR="00C81F30" w:rsidRPr="004A100E" w:rsidRDefault="00C472D7" w:rsidP="00F56FD7">
      <w:pPr>
        <w:spacing w:after="0" w:line="240" w:lineRule="auto"/>
        <w:jc w:val="both"/>
        <w:rPr>
          <w:rFonts w:ascii="Arial" w:hAnsi="Arial" w:cs="Arial"/>
          <w:sz w:val="20"/>
          <w:szCs w:val="20"/>
        </w:rPr>
      </w:pPr>
      <w:r w:rsidRPr="004A100E">
        <w:rPr>
          <w:rFonts w:ascii="Arial" w:hAnsi="Arial" w:cs="Arial"/>
          <w:sz w:val="20"/>
          <w:szCs w:val="20"/>
        </w:rPr>
        <w:t>Any of the methods of testing for the Normality assumption could be employed</w:t>
      </w:r>
      <w:r w:rsidR="00F56FD7" w:rsidRPr="004A100E">
        <w:rPr>
          <w:rFonts w:ascii="Arial" w:hAnsi="Arial" w:cs="Arial"/>
          <w:sz w:val="20"/>
          <w:szCs w:val="20"/>
        </w:rPr>
        <w:t>,</w:t>
      </w:r>
      <w:r w:rsidRPr="004A100E">
        <w:rPr>
          <w:rFonts w:ascii="Arial" w:hAnsi="Arial" w:cs="Arial"/>
          <w:sz w:val="20"/>
          <w:szCs w:val="20"/>
        </w:rPr>
        <w:t xml:space="preserve"> as far as the test for the Normality assumption is concerned. </w:t>
      </w:r>
      <w:r w:rsidR="00F56FD7" w:rsidRPr="004A100E">
        <w:rPr>
          <w:rFonts w:ascii="Arial" w:hAnsi="Arial" w:cs="Arial"/>
          <w:sz w:val="20"/>
          <w:szCs w:val="20"/>
        </w:rPr>
        <w:t>However,</w:t>
      </w:r>
      <w:r w:rsidR="00137FAA" w:rsidRPr="004A100E">
        <w:rPr>
          <w:rFonts w:ascii="Arial" w:hAnsi="Arial" w:cs="Arial"/>
          <w:sz w:val="20"/>
          <w:szCs w:val="20"/>
        </w:rPr>
        <w:t xml:space="preserve"> relying on the law of large numbers</w:t>
      </w:r>
      <w:r w:rsidR="00F56FD7" w:rsidRPr="004A100E">
        <w:rPr>
          <w:rFonts w:ascii="Arial" w:hAnsi="Arial" w:cs="Arial"/>
          <w:sz w:val="20"/>
          <w:szCs w:val="20"/>
        </w:rPr>
        <w:t xml:space="preserve"> – according to </w:t>
      </w:r>
      <w:r w:rsidR="00F56FD7" w:rsidRPr="004A100E">
        <w:rPr>
          <w:rFonts w:ascii="Arial" w:hAnsi="Arial" w:cs="Arial"/>
          <w:color w:val="000000"/>
          <w:sz w:val="20"/>
          <w:szCs w:val="20"/>
          <w:shd w:val="clear" w:color="auto" w:fill="FFFFFF"/>
        </w:rPr>
        <w:t xml:space="preserve">Janssen </w:t>
      </w:r>
      <w:r w:rsidR="00F56FD7" w:rsidRPr="004A100E">
        <w:rPr>
          <w:rFonts w:ascii="Arial" w:hAnsi="Arial" w:cs="Arial"/>
          <w:sz w:val="20"/>
          <w:szCs w:val="20"/>
        </w:rPr>
        <w:t xml:space="preserve">(2005), </w:t>
      </w:r>
      <w:r w:rsidR="00137FAA" w:rsidRPr="004A100E">
        <w:rPr>
          <w:rFonts w:ascii="Arial" w:hAnsi="Arial" w:cs="Arial"/>
          <w:sz w:val="20"/>
          <w:szCs w:val="20"/>
        </w:rPr>
        <w:t>the normality of th</w:t>
      </w:r>
      <w:r w:rsidR="00F56FD7" w:rsidRPr="004A100E">
        <w:rPr>
          <w:rFonts w:ascii="Arial" w:hAnsi="Arial" w:cs="Arial"/>
          <w:sz w:val="20"/>
          <w:szCs w:val="20"/>
        </w:rPr>
        <w:t>e</w:t>
      </w:r>
      <w:r w:rsidR="00137FAA" w:rsidRPr="004A100E">
        <w:rPr>
          <w:rFonts w:ascii="Arial" w:hAnsi="Arial" w:cs="Arial"/>
          <w:sz w:val="20"/>
          <w:szCs w:val="20"/>
        </w:rPr>
        <w:t xml:space="preserve"> </w:t>
      </w:r>
      <w:r w:rsidR="00F56FD7" w:rsidRPr="004A100E">
        <w:rPr>
          <w:rFonts w:ascii="Arial" w:hAnsi="Arial" w:cs="Arial"/>
          <w:sz w:val="20"/>
          <w:szCs w:val="20"/>
        </w:rPr>
        <w:t>S</w:t>
      </w:r>
      <w:r w:rsidR="00137FAA" w:rsidRPr="004A100E">
        <w:rPr>
          <w:rFonts w:ascii="Arial" w:hAnsi="Arial" w:cs="Arial"/>
          <w:sz w:val="20"/>
          <w:szCs w:val="20"/>
        </w:rPr>
        <w:t xml:space="preserve">tudy </w:t>
      </w:r>
      <w:r w:rsidR="00F56FD7" w:rsidRPr="004A100E">
        <w:rPr>
          <w:rFonts w:ascii="Arial" w:hAnsi="Arial" w:cs="Arial"/>
          <w:sz w:val="20"/>
          <w:szCs w:val="20"/>
        </w:rPr>
        <w:t>D</w:t>
      </w:r>
      <w:r w:rsidR="00137FAA" w:rsidRPr="004A100E">
        <w:rPr>
          <w:rFonts w:ascii="Arial" w:hAnsi="Arial" w:cs="Arial"/>
          <w:sz w:val="20"/>
          <w:szCs w:val="20"/>
        </w:rPr>
        <w:t>ata</w:t>
      </w:r>
      <w:r w:rsidR="00F56FD7" w:rsidRPr="004A100E">
        <w:rPr>
          <w:rFonts w:ascii="Arial" w:hAnsi="Arial" w:cs="Arial"/>
          <w:sz w:val="20"/>
          <w:szCs w:val="20"/>
        </w:rPr>
        <w:t xml:space="preserve">; </w:t>
      </w:r>
      <w:r w:rsidR="00137FAA" w:rsidRPr="004A100E">
        <w:rPr>
          <w:rFonts w:ascii="Arial" w:hAnsi="Arial" w:cs="Arial"/>
          <w:sz w:val="20"/>
          <w:szCs w:val="20"/>
        </w:rPr>
        <w:t xml:space="preserve">which comprised of 200 neonatal live deliveries in the Federal Government of Nigeria Model Primary Healthcare Center located at </w:t>
      </w:r>
      <w:proofErr w:type="spellStart"/>
      <w:r w:rsidR="00137FAA" w:rsidRPr="004A100E">
        <w:rPr>
          <w:rFonts w:ascii="Arial" w:hAnsi="Arial" w:cs="Arial"/>
          <w:sz w:val="20"/>
          <w:szCs w:val="20"/>
        </w:rPr>
        <w:t>Isu-Njaba</w:t>
      </w:r>
      <w:proofErr w:type="spellEnd"/>
      <w:r w:rsidR="00137FAA" w:rsidRPr="004A100E">
        <w:rPr>
          <w:rFonts w:ascii="Arial" w:hAnsi="Arial" w:cs="Arial"/>
          <w:sz w:val="20"/>
          <w:szCs w:val="20"/>
        </w:rPr>
        <w:t xml:space="preserve"> Town in </w:t>
      </w:r>
      <w:proofErr w:type="spellStart"/>
      <w:r w:rsidR="00137FAA" w:rsidRPr="004A100E">
        <w:rPr>
          <w:rFonts w:ascii="Arial" w:hAnsi="Arial" w:cs="Arial"/>
          <w:sz w:val="20"/>
          <w:szCs w:val="20"/>
        </w:rPr>
        <w:t>Isu</w:t>
      </w:r>
      <w:proofErr w:type="spellEnd"/>
      <w:r w:rsidR="00137FAA" w:rsidRPr="004A100E">
        <w:rPr>
          <w:rFonts w:ascii="Arial" w:hAnsi="Arial" w:cs="Arial"/>
          <w:sz w:val="20"/>
          <w:szCs w:val="20"/>
        </w:rPr>
        <w:t xml:space="preserve"> L.G.A. of Imo State, Nigeria</w:t>
      </w:r>
      <w:r w:rsidR="00F56FD7" w:rsidRPr="004A100E">
        <w:rPr>
          <w:rFonts w:ascii="Arial" w:hAnsi="Arial" w:cs="Arial"/>
          <w:sz w:val="20"/>
          <w:szCs w:val="20"/>
        </w:rPr>
        <w:t>,</w:t>
      </w:r>
      <w:r w:rsidR="00137FAA" w:rsidRPr="004A100E">
        <w:rPr>
          <w:rFonts w:ascii="Arial" w:hAnsi="Arial" w:cs="Arial"/>
          <w:sz w:val="20"/>
          <w:szCs w:val="20"/>
        </w:rPr>
        <w:t xml:space="preserve"> is assumed.</w:t>
      </w:r>
    </w:p>
    <w:p w14:paraId="49D22021" w14:textId="77777777" w:rsidR="00F56FD7" w:rsidRPr="004A100E" w:rsidRDefault="00F56FD7" w:rsidP="00F56FD7">
      <w:pPr>
        <w:spacing w:after="0" w:line="240" w:lineRule="auto"/>
        <w:jc w:val="both"/>
        <w:rPr>
          <w:rFonts w:ascii="Arial" w:hAnsi="Arial" w:cs="Arial"/>
          <w:sz w:val="20"/>
          <w:szCs w:val="20"/>
        </w:rPr>
      </w:pPr>
    </w:p>
    <w:p w14:paraId="6C702DDA" w14:textId="03ED19EC" w:rsidR="00C81F30" w:rsidRPr="004A100E" w:rsidRDefault="00F56FD7" w:rsidP="00F56FD7">
      <w:pPr>
        <w:spacing w:after="60" w:line="240" w:lineRule="auto"/>
        <w:jc w:val="both"/>
        <w:rPr>
          <w:rFonts w:ascii="Arial" w:hAnsi="Arial" w:cs="Arial"/>
          <w:b/>
        </w:rPr>
      </w:pPr>
      <w:r w:rsidRPr="004A100E">
        <w:rPr>
          <w:rFonts w:ascii="Arial" w:hAnsi="Arial" w:cs="Arial"/>
          <w:b/>
        </w:rPr>
        <w:t>3</w:t>
      </w:r>
      <w:r w:rsidR="00260B67" w:rsidRPr="004A100E">
        <w:rPr>
          <w:rFonts w:ascii="Arial" w:hAnsi="Arial" w:cs="Arial"/>
          <w:b/>
        </w:rPr>
        <w:t>.2</w:t>
      </w:r>
      <w:r w:rsidR="00137FAA" w:rsidRPr="004A100E">
        <w:rPr>
          <w:rFonts w:ascii="Arial" w:hAnsi="Arial" w:cs="Arial"/>
          <w:b/>
        </w:rPr>
        <w:t xml:space="preserve"> Testing for </w:t>
      </w:r>
      <w:r w:rsidR="00260B67" w:rsidRPr="004A100E">
        <w:rPr>
          <w:rFonts w:ascii="Arial" w:hAnsi="Arial" w:cs="Arial"/>
          <w:b/>
        </w:rPr>
        <w:t>Multicollinearity</w:t>
      </w:r>
      <w:r w:rsidR="00137FAA" w:rsidRPr="004A100E">
        <w:rPr>
          <w:rFonts w:ascii="Arial" w:hAnsi="Arial" w:cs="Arial"/>
          <w:b/>
        </w:rPr>
        <w:t xml:space="preserve"> Assumption on the Study Data</w:t>
      </w:r>
    </w:p>
    <w:p w14:paraId="323355CB" w14:textId="65AA7483" w:rsidR="00C81F30" w:rsidRPr="004A100E" w:rsidRDefault="00137FAA" w:rsidP="00781269">
      <w:pPr>
        <w:spacing w:after="0" w:line="240" w:lineRule="auto"/>
        <w:jc w:val="both"/>
        <w:rPr>
          <w:rFonts w:ascii="Arial" w:hAnsi="Arial" w:cs="Arial"/>
          <w:sz w:val="20"/>
          <w:szCs w:val="20"/>
        </w:rPr>
      </w:pPr>
      <w:r w:rsidRPr="004A100E">
        <w:rPr>
          <w:rFonts w:ascii="Arial" w:hAnsi="Arial" w:cs="Arial"/>
          <w:sz w:val="20"/>
          <w:szCs w:val="20"/>
        </w:rPr>
        <w:t>Ascertaining whether or not the independent variables employed in this study are correlated implied testing for multicollinearity.</w:t>
      </w:r>
      <w:r w:rsidR="006D6B5C" w:rsidRPr="004A100E">
        <w:rPr>
          <w:rFonts w:ascii="Arial" w:hAnsi="Arial" w:cs="Arial"/>
          <w:sz w:val="20"/>
          <w:szCs w:val="20"/>
        </w:rPr>
        <w:t xml:space="preserve"> </w:t>
      </w:r>
      <w:r w:rsidRPr="004A100E">
        <w:rPr>
          <w:rFonts w:ascii="Arial" w:hAnsi="Arial" w:cs="Arial"/>
          <w:sz w:val="20"/>
          <w:szCs w:val="20"/>
        </w:rPr>
        <w:t xml:space="preserve">In determining the Condition Index </w:t>
      </w:r>
      <w:r w:rsidR="006D6B5C" w:rsidRPr="004A100E">
        <w:rPr>
          <w:rFonts w:ascii="Arial" w:hAnsi="Arial" w:cs="Arial"/>
          <w:sz w:val="20"/>
          <w:szCs w:val="20"/>
        </w:rPr>
        <w:t>and Variance Inflation Factor</w:t>
      </w:r>
      <w:r w:rsidR="00737A80" w:rsidRPr="004A100E">
        <w:rPr>
          <w:rFonts w:ascii="Arial" w:hAnsi="Arial" w:cs="Arial"/>
          <w:sz w:val="20"/>
          <w:szCs w:val="20"/>
        </w:rPr>
        <w:t xml:space="preserve"> (VIF)</w:t>
      </w:r>
      <w:r w:rsidR="006D6B5C" w:rsidRPr="004A100E">
        <w:rPr>
          <w:rFonts w:ascii="Arial" w:hAnsi="Arial" w:cs="Arial"/>
          <w:sz w:val="20"/>
          <w:szCs w:val="20"/>
        </w:rPr>
        <w:t xml:space="preserve"> </w:t>
      </w:r>
      <w:r w:rsidRPr="004A100E">
        <w:rPr>
          <w:rFonts w:ascii="Arial" w:hAnsi="Arial" w:cs="Arial"/>
          <w:sz w:val="20"/>
          <w:szCs w:val="20"/>
        </w:rPr>
        <w:t xml:space="preserve">for the </w:t>
      </w:r>
      <w:r w:rsidR="006D6B5C" w:rsidRPr="004A100E">
        <w:rPr>
          <w:rFonts w:ascii="Arial" w:hAnsi="Arial" w:cs="Arial"/>
          <w:sz w:val="20"/>
          <w:szCs w:val="20"/>
        </w:rPr>
        <w:t>S</w:t>
      </w:r>
      <w:r w:rsidRPr="004A100E">
        <w:rPr>
          <w:rFonts w:ascii="Arial" w:hAnsi="Arial" w:cs="Arial"/>
          <w:sz w:val="20"/>
          <w:szCs w:val="20"/>
        </w:rPr>
        <w:t xml:space="preserve">tudy </w:t>
      </w:r>
      <w:r w:rsidR="006D6B5C" w:rsidRPr="004A100E">
        <w:rPr>
          <w:rFonts w:ascii="Arial" w:hAnsi="Arial" w:cs="Arial"/>
          <w:sz w:val="20"/>
          <w:szCs w:val="20"/>
        </w:rPr>
        <w:t>D</w:t>
      </w:r>
      <w:r w:rsidRPr="004A100E">
        <w:rPr>
          <w:rFonts w:ascii="Arial" w:hAnsi="Arial" w:cs="Arial"/>
          <w:sz w:val="20"/>
          <w:szCs w:val="20"/>
        </w:rPr>
        <w:t>ata, eigenvalues</w:t>
      </w:r>
      <w:r w:rsidR="00737A80" w:rsidRPr="004A100E">
        <w:rPr>
          <w:rFonts w:ascii="Arial" w:hAnsi="Arial" w:cs="Arial"/>
          <w:sz w:val="20"/>
          <w:szCs w:val="20"/>
        </w:rPr>
        <w:t xml:space="preserve">, condition index, and VIF </w:t>
      </w:r>
      <w:r w:rsidRPr="004A100E">
        <w:rPr>
          <w:rFonts w:ascii="Arial" w:hAnsi="Arial" w:cs="Arial"/>
          <w:sz w:val="20"/>
          <w:szCs w:val="20"/>
        </w:rPr>
        <w:t xml:space="preserve">for each of the predictor variables </w:t>
      </w:r>
      <w:r w:rsidR="00737A80" w:rsidRPr="004A100E">
        <w:rPr>
          <w:rFonts w:ascii="Arial" w:hAnsi="Arial" w:cs="Arial"/>
          <w:sz w:val="20"/>
          <w:szCs w:val="20"/>
        </w:rPr>
        <w:t xml:space="preserve">are </w:t>
      </w:r>
      <w:r w:rsidRPr="004A100E">
        <w:rPr>
          <w:rFonts w:ascii="Arial" w:hAnsi="Arial" w:cs="Arial"/>
          <w:sz w:val="20"/>
          <w:szCs w:val="20"/>
        </w:rPr>
        <w:t>as summarized in Table 4.</w:t>
      </w:r>
    </w:p>
    <w:p w14:paraId="363346CD" w14:textId="77777777" w:rsidR="00260B67" w:rsidRPr="00B90364" w:rsidRDefault="00260B67" w:rsidP="00781269">
      <w:pPr>
        <w:spacing w:after="0" w:line="240" w:lineRule="auto"/>
        <w:jc w:val="both"/>
        <w:rPr>
          <w:rFonts w:ascii="Arial" w:hAnsi="Arial" w:cs="Arial"/>
          <w:sz w:val="16"/>
          <w:szCs w:val="16"/>
        </w:rPr>
      </w:pPr>
    </w:p>
    <w:p w14:paraId="3CF0003F" w14:textId="0FB0A046" w:rsidR="00737A80" w:rsidRPr="004A100E" w:rsidRDefault="00137FAA" w:rsidP="00737A80">
      <w:pPr>
        <w:spacing w:after="0" w:line="240" w:lineRule="auto"/>
        <w:jc w:val="both"/>
        <w:rPr>
          <w:rFonts w:ascii="Arial" w:hAnsi="Arial" w:cs="Arial"/>
          <w:b/>
          <w:bCs/>
          <w:sz w:val="20"/>
          <w:szCs w:val="20"/>
        </w:rPr>
      </w:pPr>
      <w:r w:rsidRPr="00B90364">
        <w:rPr>
          <w:rFonts w:ascii="Arial" w:hAnsi="Arial" w:cs="Arial"/>
          <w:b/>
          <w:sz w:val="24"/>
          <w:szCs w:val="24"/>
        </w:rPr>
        <w:t xml:space="preserve">                        </w:t>
      </w:r>
      <w:r w:rsidR="00F74418" w:rsidRPr="00B90364">
        <w:rPr>
          <w:rFonts w:ascii="Arial" w:hAnsi="Arial" w:cs="Arial"/>
          <w:b/>
          <w:sz w:val="24"/>
          <w:szCs w:val="24"/>
        </w:rPr>
        <w:t xml:space="preserve">    </w:t>
      </w:r>
      <w:r w:rsidR="00737A80" w:rsidRPr="00B90364">
        <w:rPr>
          <w:rFonts w:ascii="Arial" w:hAnsi="Arial" w:cs="Arial"/>
          <w:b/>
          <w:sz w:val="24"/>
          <w:szCs w:val="24"/>
        </w:rPr>
        <w:t xml:space="preserve">     </w:t>
      </w:r>
      <w:r w:rsidRPr="004A100E">
        <w:rPr>
          <w:rFonts w:ascii="Arial" w:hAnsi="Arial" w:cs="Arial"/>
          <w:b/>
          <w:sz w:val="20"/>
          <w:szCs w:val="20"/>
        </w:rPr>
        <w:t>Table 4</w:t>
      </w:r>
      <w:r w:rsidR="004A100E" w:rsidRPr="004A100E">
        <w:rPr>
          <w:rFonts w:ascii="Arial" w:hAnsi="Arial" w:cs="Arial"/>
          <w:b/>
          <w:sz w:val="20"/>
          <w:szCs w:val="20"/>
        </w:rPr>
        <w:t>.</w:t>
      </w:r>
      <w:r w:rsidRPr="004A100E">
        <w:rPr>
          <w:rFonts w:ascii="Arial" w:hAnsi="Arial" w:cs="Arial"/>
          <w:b/>
          <w:sz w:val="20"/>
          <w:szCs w:val="20"/>
        </w:rPr>
        <w:t xml:space="preserve"> The Eigenvalues</w:t>
      </w:r>
      <w:r w:rsidR="00737A80" w:rsidRPr="004A100E">
        <w:rPr>
          <w:rFonts w:ascii="Arial" w:hAnsi="Arial" w:cs="Arial"/>
          <w:b/>
          <w:sz w:val="20"/>
          <w:szCs w:val="20"/>
        </w:rPr>
        <w:t>,</w:t>
      </w:r>
      <w:r w:rsidRPr="004A100E">
        <w:rPr>
          <w:rFonts w:ascii="Arial" w:hAnsi="Arial" w:cs="Arial"/>
          <w:b/>
          <w:sz w:val="20"/>
          <w:szCs w:val="20"/>
        </w:rPr>
        <w:t xml:space="preserve"> Condition Index</w:t>
      </w:r>
      <w:r w:rsidR="00737A80" w:rsidRPr="004A100E">
        <w:rPr>
          <w:rFonts w:ascii="Arial" w:hAnsi="Arial" w:cs="Arial"/>
          <w:b/>
          <w:sz w:val="20"/>
          <w:szCs w:val="20"/>
        </w:rPr>
        <w:t xml:space="preserve">, </w:t>
      </w:r>
      <w:r w:rsidR="00737A80" w:rsidRPr="004A100E">
        <w:rPr>
          <w:rFonts w:ascii="Arial" w:hAnsi="Arial" w:cs="Arial"/>
          <w:b/>
          <w:bCs/>
          <w:sz w:val="20"/>
          <w:szCs w:val="20"/>
        </w:rPr>
        <w:t>and VIF</w:t>
      </w:r>
      <w:r w:rsidRPr="004A100E">
        <w:rPr>
          <w:rFonts w:ascii="Arial" w:hAnsi="Arial" w:cs="Arial"/>
          <w:b/>
          <w:bCs/>
          <w:sz w:val="20"/>
          <w:szCs w:val="20"/>
        </w:rPr>
        <w:t xml:space="preserve"> for the</w:t>
      </w:r>
    </w:p>
    <w:p w14:paraId="766F2A54" w14:textId="6E9791A5" w:rsidR="00C81F30" w:rsidRPr="004A100E" w:rsidRDefault="00737A80" w:rsidP="00F74418">
      <w:pPr>
        <w:spacing w:after="60" w:line="240" w:lineRule="auto"/>
        <w:jc w:val="both"/>
        <w:rPr>
          <w:rFonts w:ascii="Arial" w:hAnsi="Arial" w:cs="Arial"/>
          <w:b/>
          <w:bCs/>
          <w:sz w:val="20"/>
          <w:szCs w:val="20"/>
        </w:rPr>
      </w:pPr>
      <w:r w:rsidRPr="004A100E">
        <w:rPr>
          <w:rFonts w:ascii="Arial" w:hAnsi="Arial" w:cs="Arial"/>
          <w:b/>
          <w:bCs/>
          <w:sz w:val="20"/>
          <w:szCs w:val="20"/>
        </w:rPr>
        <w:t xml:space="preserve">                                                 </w:t>
      </w:r>
      <w:r w:rsidR="004A100E">
        <w:rPr>
          <w:rFonts w:ascii="Arial" w:hAnsi="Arial" w:cs="Arial"/>
          <w:b/>
          <w:bCs/>
          <w:sz w:val="20"/>
          <w:szCs w:val="20"/>
        </w:rPr>
        <w:t xml:space="preserve">      </w:t>
      </w:r>
      <w:r w:rsidRPr="004A100E">
        <w:rPr>
          <w:rFonts w:ascii="Arial" w:hAnsi="Arial" w:cs="Arial"/>
          <w:b/>
          <w:bCs/>
          <w:sz w:val="20"/>
          <w:szCs w:val="20"/>
        </w:rPr>
        <w:t>Predictor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18"/>
        <w:gridCol w:w="1843"/>
        <w:gridCol w:w="1139"/>
      </w:tblGrid>
      <w:tr w:rsidR="00737A80" w:rsidRPr="004A100E" w14:paraId="02C3399D" w14:textId="0007F760"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21B7D3B3" w14:textId="77777777" w:rsidR="00737A80" w:rsidRPr="004A100E" w:rsidRDefault="00737A80" w:rsidP="00737A80">
            <w:pPr>
              <w:spacing w:after="0" w:line="240" w:lineRule="auto"/>
              <w:jc w:val="center"/>
              <w:rPr>
                <w:rFonts w:ascii="Arial" w:hAnsi="Arial" w:cs="Arial"/>
                <w:b/>
                <w:sz w:val="16"/>
                <w:szCs w:val="16"/>
              </w:rPr>
            </w:pPr>
            <w:r w:rsidRPr="004A100E">
              <w:rPr>
                <w:rFonts w:ascii="Arial" w:hAnsi="Arial" w:cs="Arial"/>
                <w:b/>
                <w:sz w:val="16"/>
                <w:szCs w:val="16"/>
              </w:rPr>
              <w:t>Variables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41452F" w14:textId="77777777" w:rsidR="00737A80" w:rsidRPr="004A100E" w:rsidRDefault="00737A80" w:rsidP="00737A80">
            <w:pPr>
              <w:spacing w:after="0" w:line="240" w:lineRule="auto"/>
              <w:jc w:val="center"/>
              <w:rPr>
                <w:rFonts w:ascii="Arial" w:hAnsi="Arial" w:cs="Arial"/>
                <w:b/>
                <w:sz w:val="16"/>
                <w:szCs w:val="16"/>
              </w:rPr>
            </w:pPr>
            <w:r w:rsidRPr="004A100E">
              <w:rPr>
                <w:rFonts w:ascii="Arial" w:hAnsi="Arial" w:cs="Arial"/>
                <w:b/>
                <w:sz w:val="16"/>
                <w:szCs w:val="16"/>
              </w:rPr>
              <w:t>Eigenvalue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07D6AA" w14:textId="77777777" w:rsidR="00737A80" w:rsidRPr="004A100E" w:rsidRDefault="00737A80" w:rsidP="00737A80">
            <w:pPr>
              <w:spacing w:after="0" w:line="240" w:lineRule="auto"/>
              <w:jc w:val="center"/>
              <w:rPr>
                <w:rFonts w:ascii="Arial" w:hAnsi="Arial" w:cs="Arial"/>
                <w:b/>
                <w:sz w:val="16"/>
                <w:szCs w:val="16"/>
              </w:rPr>
            </w:pPr>
            <w:r w:rsidRPr="004A100E">
              <w:rPr>
                <w:rFonts w:ascii="Arial" w:hAnsi="Arial" w:cs="Arial"/>
                <w:b/>
                <w:sz w:val="16"/>
                <w:szCs w:val="16"/>
              </w:rPr>
              <w:t>Condition Index</w:t>
            </w:r>
          </w:p>
        </w:tc>
        <w:tc>
          <w:tcPr>
            <w:tcW w:w="1139" w:type="dxa"/>
            <w:tcBorders>
              <w:top w:val="single" w:sz="4" w:space="0" w:color="auto"/>
              <w:left w:val="single" w:sz="4" w:space="0" w:color="auto"/>
              <w:bottom w:val="single" w:sz="4" w:space="0" w:color="auto"/>
              <w:right w:val="single" w:sz="4" w:space="0" w:color="auto"/>
            </w:tcBorders>
            <w:vAlign w:val="center"/>
          </w:tcPr>
          <w:p w14:paraId="4CA9E0C9" w14:textId="7FF5D538" w:rsidR="00737A80" w:rsidRPr="004A100E" w:rsidRDefault="00737A80" w:rsidP="00737A80">
            <w:pPr>
              <w:spacing w:after="0" w:line="240" w:lineRule="auto"/>
              <w:jc w:val="center"/>
              <w:rPr>
                <w:rFonts w:ascii="Arial" w:hAnsi="Arial" w:cs="Arial"/>
                <w:b/>
                <w:sz w:val="16"/>
                <w:szCs w:val="16"/>
              </w:rPr>
            </w:pPr>
            <w:r w:rsidRPr="004A100E">
              <w:rPr>
                <w:rFonts w:ascii="Arial" w:hAnsi="Arial" w:cs="Arial"/>
                <w:b/>
                <w:sz w:val="16"/>
                <w:szCs w:val="16"/>
              </w:rPr>
              <w:t>VIF</w:t>
            </w:r>
          </w:p>
        </w:tc>
      </w:tr>
      <w:tr w:rsidR="00737A80" w:rsidRPr="004A100E" w14:paraId="0F8A4328" w14:textId="2C2160BB"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1685E746" w14:textId="4083D1D4"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Systolic BP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06147E"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2.2801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4CE8C2"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1.0000</w:t>
            </w:r>
          </w:p>
        </w:tc>
        <w:tc>
          <w:tcPr>
            <w:tcW w:w="1139" w:type="dxa"/>
            <w:tcBorders>
              <w:top w:val="single" w:sz="4" w:space="0" w:color="auto"/>
              <w:left w:val="single" w:sz="4" w:space="0" w:color="auto"/>
              <w:bottom w:val="single" w:sz="4" w:space="0" w:color="auto"/>
              <w:right w:val="single" w:sz="4" w:space="0" w:color="auto"/>
            </w:tcBorders>
            <w:vAlign w:val="center"/>
          </w:tcPr>
          <w:p w14:paraId="1788A1A7" w14:textId="1501B2AB"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1.1162</w:t>
            </w:r>
          </w:p>
        </w:tc>
      </w:tr>
      <w:tr w:rsidR="00737A80" w:rsidRPr="004A100E" w14:paraId="563C2F09" w14:textId="6FAE5497"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463EFF7E" w14:textId="1C157767"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Diastolic BP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DC53D2"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1.4360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889155"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1.2601</w:t>
            </w:r>
          </w:p>
        </w:tc>
        <w:tc>
          <w:tcPr>
            <w:tcW w:w="1139" w:type="dxa"/>
            <w:tcBorders>
              <w:top w:val="single" w:sz="4" w:space="0" w:color="auto"/>
              <w:left w:val="single" w:sz="4" w:space="0" w:color="auto"/>
              <w:bottom w:val="single" w:sz="4" w:space="0" w:color="auto"/>
              <w:right w:val="single" w:sz="4" w:space="0" w:color="auto"/>
            </w:tcBorders>
            <w:vAlign w:val="center"/>
          </w:tcPr>
          <w:p w14:paraId="0DF0054B" w14:textId="7D2FFE31"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1.1710</w:t>
            </w:r>
          </w:p>
        </w:tc>
      </w:tr>
      <w:tr w:rsidR="00737A80" w:rsidRPr="004A100E" w14:paraId="345E6E13" w14:textId="4C07B908"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5DE55F35" w14:textId="7E926588"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Age of Mother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826685"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1.0731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A3D63A"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1.4577</w:t>
            </w:r>
          </w:p>
        </w:tc>
        <w:tc>
          <w:tcPr>
            <w:tcW w:w="1139" w:type="dxa"/>
            <w:tcBorders>
              <w:top w:val="single" w:sz="4" w:space="0" w:color="auto"/>
              <w:left w:val="single" w:sz="4" w:space="0" w:color="auto"/>
              <w:bottom w:val="single" w:sz="4" w:space="0" w:color="auto"/>
              <w:right w:val="single" w:sz="4" w:space="0" w:color="auto"/>
            </w:tcBorders>
            <w:vAlign w:val="center"/>
          </w:tcPr>
          <w:p w14:paraId="5F5236E1" w14:textId="3537A738"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1.1524</w:t>
            </w:r>
          </w:p>
        </w:tc>
      </w:tr>
      <w:tr w:rsidR="00737A80" w:rsidRPr="004A100E" w14:paraId="15312B26" w14:textId="701040CF"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25B1A43F" w14:textId="514E1EAC"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Sex of Baby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6DA75"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1.0254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277E9D"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1.4912</w:t>
            </w:r>
          </w:p>
        </w:tc>
        <w:tc>
          <w:tcPr>
            <w:tcW w:w="1139" w:type="dxa"/>
            <w:tcBorders>
              <w:top w:val="single" w:sz="4" w:space="0" w:color="auto"/>
              <w:left w:val="single" w:sz="4" w:space="0" w:color="auto"/>
              <w:bottom w:val="single" w:sz="4" w:space="0" w:color="auto"/>
              <w:right w:val="single" w:sz="4" w:space="0" w:color="auto"/>
            </w:tcBorders>
            <w:vAlign w:val="center"/>
          </w:tcPr>
          <w:p w14:paraId="3A9334B1" w14:textId="3316EE47"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1.0404</w:t>
            </w:r>
          </w:p>
        </w:tc>
      </w:tr>
      <w:tr w:rsidR="00737A80" w:rsidRPr="004A100E" w14:paraId="79E91F9A" w14:textId="3C594EEE"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1A5109AE" w14:textId="77777777"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Weight of Mother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ED0685"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0.8593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FD988"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1.6289</w:t>
            </w:r>
          </w:p>
        </w:tc>
        <w:tc>
          <w:tcPr>
            <w:tcW w:w="1139" w:type="dxa"/>
            <w:tcBorders>
              <w:top w:val="single" w:sz="4" w:space="0" w:color="auto"/>
              <w:left w:val="single" w:sz="4" w:space="0" w:color="auto"/>
              <w:bottom w:val="single" w:sz="4" w:space="0" w:color="auto"/>
              <w:right w:val="single" w:sz="4" w:space="0" w:color="auto"/>
            </w:tcBorders>
            <w:vAlign w:val="center"/>
          </w:tcPr>
          <w:p w14:paraId="4935D820" w14:textId="11BFF8F4"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2.5988</w:t>
            </w:r>
          </w:p>
        </w:tc>
      </w:tr>
      <w:tr w:rsidR="00737A80" w:rsidRPr="004A100E" w14:paraId="3999AB8A" w14:textId="31B13165"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7F6E580B" w14:textId="77777777"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Mode of Delivery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349D00"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0.8261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77DE58"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1.6613</w:t>
            </w:r>
          </w:p>
        </w:tc>
        <w:tc>
          <w:tcPr>
            <w:tcW w:w="1139" w:type="dxa"/>
            <w:tcBorders>
              <w:top w:val="single" w:sz="4" w:space="0" w:color="auto"/>
              <w:left w:val="single" w:sz="4" w:space="0" w:color="auto"/>
              <w:bottom w:val="single" w:sz="4" w:space="0" w:color="auto"/>
              <w:right w:val="single" w:sz="4" w:space="0" w:color="auto"/>
            </w:tcBorders>
            <w:vAlign w:val="center"/>
          </w:tcPr>
          <w:p w14:paraId="75C0CD80" w14:textId="0CBE7658"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1.0570</w:t>
            </w:r>
          </w:p>
        </w:tc>
      </w:tr>
      <w:tr w:rsidR="00737A80" w:rsidRPr="004A100E" w14:paraId="4C192BA9" w14:textId="0098913A"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5756913E" w14:textId="77777777"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Gestation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0ED5A2"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0.7640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268715"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1.7276</w:t>
            </w:r>
          </w:p>
        </w:tc>
        <w:tc>
          <w:tcPr>
            <w:tcW w:w="1139" w:type="dxa"/>
            <w:tcBorders>
              <w:top w:val="single" w:sz="4" w:space="0" w:color="auto"/>
              <w:left w:val="single" w:sz="4" w:space="0" w:color="auto"/>
              <w:bottom w:val="single" w:sz="4" w:space="0" w:color="auto"/>
              <w:right w:val="single" w:sz="4" w:space="0" w:color="auto"/>
            </w:tcBorders>
            <w:vAlign w:val="center"/>
          </w:tcPr>
          <w:p w14:paraId="78081CEF" w14:textId="01CECF4F"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1.1721</w:t>
            </w:r>
          </w:p>
        </w:tc>
      </w:tr>
      <w:tr w:rsidR="00737A80" w:rsidRPr="004A100E" w14:paraId="1750D322" w14:textId="6A4AE5DF"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7CACD5F9" w14:textId="77777777"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Parity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999AA9" w14:textId="77777777" w:rsidR="00737A80" w:rsidRPr="004A100E" w:rsidRDefault="00737A80" w:rsidP="00737A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0.4708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CEF9C5"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2.2007</w:t>
            </w:r>
          </w:p>
        </w:tc>
        <w:tc>
          <w:tcPr>
            <w:tcW w:w="1139" w:type="dxa"/>
            <w:tcBorders>
              <w:top w:val="single" w:sz="4" w:space="0" w:color="auto"/>
              <w:left w:val="single" w:sz="4" w:space="0" w:color="auto"/>
              <w:bottom w:val="single" w:sz="4" w:space="0" w:color="auto"/>
              <w:right w:val="single" w:sz="4" w:space="0" w:color="auto"/>
            </w:tcBorders>
            <w:vAlign w:val="center"/>
          </w:tcPr>
          <w:p w14:paraId="56619AB7" w14:textId="75F3CC28" w:rsidR="00737A80" w:rsidRPr="004A100E" w:rsidRDefault="00737A80" w:rsidP="00737A80">
            <w:pPr>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1.8127</w:t>
            </w:r>
          </w:p>
        </w:tc>
      </w:tr>
      <w:tr w:rsidR="00737A80" w:rsidRPr="004A100E" w14:paraId="3F194255" w14:textId="79793E3C" w:rsidTr="00737A80">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14:paraId="12C08DA8" w14:textId="3CFB8786" w:rsidR="00737A80" w:rsidRPr="004A100E" w:rsidRDefault="00737A80" w:rsidP="00737A80">
            <w:pPr>
              <w:spacing w:after="0" w:line="240" w:lineRule="auto"/>
              <w:rPr>
                <w:rFonts w:ascii="Arial" w:hAnsi="Arial" w:cs="Arial"/>
                <w:b/>
                <w:sz w:val="16"/>
                <w:szCs w:val="16"/>
                <w:shd w:val="clear" w:color="auto" w:fill="FFFFFF"/>
              </w:rPr>
            </w:pPr>
            <w:r w:rsidRPr="004A100E">
              <w:rPr>
                <w:rFonts w:ascii="Arial" w:hAnsi="Arial" w:cs="Arial"/>
                <w:color w:val="000000"/>
                <w:sz w:val="16"/>
                <w:szCs w:val="16"/>
              </w:rPr>
              <w:t>Birth Weight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71265" w14:textId="77777777" w:rsidR="00737A80" w:rsidRPr="004A100E" w:rsidRDefault="00737A80" w:rsidP="00737A80">
            <w:pPr>
              <w:spacing w:after="0" w:line="240" w:lineRule="auto"/>
              <w:jc w:val="center"/>
              <w:rPr>
                <w:rFonts w:ascii="Arial" w:hAnsi="Arial" w:cs="Arial"/>
                <w:sz w:val="16"/>
                <w:szCs w:val="16"/>
              </w:rPr>
            </w:pPr>
            <w:r w:rsidRPr="004A100E">
              <w:rPr>
                <w:rFonts w:ascii="Arial" w:eastAsia="Times New Roman" w:hAnsi="Arial" w:cs="Arial"/>
                <w:sz w:val="16"/>
                <w:szCs w:val="16"/>
              </w:rPr>
              <w:t>0.2651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594E30" w14:textId="77777777" w:rsidR="00737A80" w:rsidRPr="004A100E" w:rsidRDefault="00737A80" w:rsidP="00737A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2.9326</w:t>
            </w:r>
          </w:p>
        </w:tc>
        <w:tc>
          <w:tcPr>
            <w:tcW w:w="1139" w:type="dxa"/>
            <w:tcBorders>
              <w:top w:val="single" w:sz="4" w:space="0" w:color="auto"/>
              <w:left w:val="single" w:sz="4" w:space="0" w:color="auto"/>
              <w:bottom w:val="single" w:sz="4" w:space="0" w:color="auto"/>
              <w:right w:val="single" w:sz="4" w:space="0" w:color="auto"/>
            </w:tcBorders>
            <w:vAlign w:val="center"/>
          </w:tcPr>
          <w:p w14:paraId="3B55893F" w14:textId="24EC1F29" w:rsidR="00737A80" w:rsidRPr="004A100E" w:rsidRDefault="00737A80" w:rsidP="00737A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16"/>
                <w:szCs w:val="16"/>
              </w:rPr>
            </w:pPr>
            <w:r w:rsidRPr="004A100E">
              <w:rPr>
                <w:rFonts w:ascii="Arial" w:eastAsia="Times New Roman" w:hAnsi="Arial" w:cs="Arial"/>
                <w:sz w:val="16"/>
                <w:szCs w:val="16"/>
              </w:rPr>
              <w:t>1.9397</w:t>
            </w:r>
          </w:p>
        </w:tc>
      </w:tr>
    </w:tbl>
    <w:p w14:paraId="47129583" w14:textId="05A250DB" w:rsidR="00C81F30" w:rsidRPr="004A100E" w:rsidRDefault="00137FAA" w:rsidP="00781269">
      <w:pPr>
        <w:spacing w:before="240" w:after="0" w:line="240" w:lineRule="auto"/>
        <w:jc w:val="both"/>
        <w:rPr>
          <w:rFonts w:ascii="Arial" w:hAnsi="Arial" w:cs="Arial"/>
          <w:sz w:val="20"/>
          <w:szCs w:val="20"/>
        </w:rPr>
      </w:pPr>
      <w:r w:rsidRPr="004A100E">
        <w:rPr>
          <w:rFonts w:ascii="Arial" w:hAnsi="Arial" w:cs="Arial"/>
          <w:sz w:val="20"/>
          <w:szCs w:val="20"/>
        </w:rPr>
        <w:t>Having obtained the eigenvalues, as presented in Table 4, and with the maximum and minimum eigenvalues as 2.2801 and 0.2651, respectively, the Condition Number, K, using (32), is</w:t>
      </w:r>
    </w:p>
    <w:p w14:paraId="2EFEAC3D" w14:textId="77777777" w:rsidR="00C81F30" w:rsidRPr="004A100E" w:rsidRDefault="00137FAA" w:rsidP="00781269">
      <w:pPr>
        <w:spacing w:after="0" w:line="240" w:lineRule="auto"/>
        <w:jc w:val="both"/>
        <w:rPr>
          <w:rFonts w:ascii="Arial" w:hAnsi="Arial" w:cs="Arial"/>
          <w:sz w:val="20"/>
          <w:szCs w:val="20"/>
        </w:rPr>
      </w:pPr>
      <w:r w:rsidRPr="004A100E">
        <w:rPr>
          <w:rFonts w:ascii="Arial" w:hAnsi="Arial" w:cs="Arial"/>
          <w:sz w:val="20"/>
          <w:szCs w:val="20"/>
        </w:rPr>
        <w:tab/>
      </w:r>
      <w:r w:rsidRPr="004A100E">
        <w:rPr>
          <w:rFonts w:ascii="Arial" w:hAnsi="Arial" w:cs="Arial"/>
          <w:position w:val="-24"/>
          <w:sz w:val="20"/>
          <w:szCs w:val="20"/>
        </w:rPr>
        <w:object w:dxaOrig="2106" w:dyaOrig="638" w14:anchorId="50373908">
          <v:shape id="1273" o:spid="_x0000_i1150" type="#_x0000_t75" style="width:105.2pt;height:32.55pt;visibility:visible;mso-wrap-distance-left:0;mso-wrap-distance-right:0" o:ole="">
            <v:imagedata r:id="rId246" o:title="" embosscolor="white"/>
          </v:shape>
          <o:OLEObject Type="Embed" ProgID="Equation.3" ShapeID="1273" DrawAspect="Content" ObjectID="_1838634189" r:id="rId247"/>
        </w:object>
      </w:r>
    </w:p>
    <w:p w14:paraId="7B227E57" w14:textId="77777777" w:rsidR="00C81F30" w:rsidRPr="004A100E" w:rsidRDefault="00137FAA" w:rsidP="00781269">
      <w:pPr>
        <w:spacing w:after="0" w:line="240" w:lineRule="auto"/>
        <w:jc w:val="both"/>
        <w:rPr>
          <w:rFonts w:ascii="Arial" w:hAnsi="Arial" w:cs="Arial"/>
          <w:sz w:val="20"/>
          <w:szCs w:val="20"/>
        </w:rPr>
      </w:pPr>
      <w:r w:rsidRPr="004A100E">
        <w:rPr>
          <w:rFonts w:ascii="Arial" w:hAnsi="Arial" w:cs="Arial"/>
          <w:sz w:val="20"/>
          <w:szCs w:val="20"/>
        </w:rPr>
        <w:t>Hence, using (3.33), the Condition Index becomes,</w:t>
      </w:r>
    </w:p>
    <w:p w14:paraId="7555DC2B" w14:textId="58FC777C" w:rsidR="00C81F30" w:rsidRPr="004A100E" w:rsidRDefault="00902E7D" w:rsidP="00781269">
      <w:pPr>
        <w:spacing w:after="0" w:line="240" w:lineRule="auto"/>
        <w:ind w:firstLine="720"/>
        <w:jc w:val="both"/>
        <w:rPr>
          <w:rFonts w:ascii="Arial" w:hAnsi="Arial" w:cs="Arial"/>
          <w:sz w:val="20"/>
          <w:szCs w:val="20"/>
        </w:rPr>
      </w:pPr>
      <w:r w:rsidRPr="004A100E">
        <w:rPr>
          <w:rFonts w:ascii="Arial" w:hAnsi="Arial" w:cs="Arial"/>
          <w:position w:val="-8"/>
          <w:sz w:val="20"/>
          <w:szCs w:val="20"/>
        </w:rPr>
        <w:object w:dxaOrig="2060" w:dyaOrig="360" w14:anchorId="7193BEF8">
          <v:shape id="_x0000_i1151" type="#_x0000_t75" style="width:103.3pt;height:18.8pt" o:ole="">
            <v:imagedata r:id="rId248" o:title="" embosscolor="white"/>
          </v:shape>
          <o:OLEObject Type="Embed" ProgID="Equation.DSMT4" ShapeID="_x0000_i1151" DrawAspect="Content" ObjectID="_1838634190" r:id="rId249"/>
        </w:object>
      </w:r>
    </w:p>
    <w:p w14:paraId="71443390" w14:textId="02F1FCB2" w:rsidR="00C81F30" w:rsidRPr="004A100E" w:rsidRDefault="00137FAA" w:rsidP="00902E7D">
      <w:pPr>
        <w:spacing w:after="0" w:line="240" w:lineRule="auto"/>
        <w:jc w:val="both"/>
        <w:rPr>
          <w:rFonts w:ascii="Arial" w:hAnsi="Arial" w:cs="Arial"/>
          <w:bCs/>
          <w:sz w:val="20"/>
          <w:szCs w:val="20"/>
        </w:rPr>
      </w:pPr>
      <w:r w:rsidRPr="004A100E">
        <w:rPr>
          <w:rFonts w:ascii="Arial" w:hAnsi="Arial" w:cs="Arial"/>
          <w:sz w:val="20"/>
          <w:szCs w:val="20"/>
        </w:rPr>
        <w:t>Since the</w:t>
      </w:r>
      <w:r w:rsidR="00737A80" w:rsidRPr="004A100E">
        <w:rPr>
          <w:rFonts w:ascii="Arial" w:hAnsi="Arial" w:cs="Arial"/>
          <w:sz w:val="20"/>
          <w:szCs w:val="20"/>
        </w:rPr>
        <w:t xml:space="preserve"> </w:t>
      </w:r>
      <w:r w:rsidRPr="004A100E">
        <w:rPr>
          <w:rFonts w:ascii="Arial" w:hAnsi="Arial" w:cs="Arial"/>
          <w:sz w:val="20"/>
          <w:szCs w:val="20"/>
        </w:rPr>
        <w:t xml:space="preserve">value of the CI obtained (=2.93) is lesser than 10 (that is, </w:t>
      </w:r>
      <w:r w:rsidRPr="004A100E">
        <w:rPr>
          <w:rFonts w:ascii="Arial" w:hAnsi="Arial" w:cs="Arial"/>
          <w:position w:val="-6"/>
          <w:sz w:val="20"/>
          <w:szCs w:val="20"/>
        </w:rPr>
        <w:object w:dxaOrig="951" w:dyaOrig="299" w14:anchorId="4C1232D8">
          <v:shape id="1277" o:spid="_x0000_i1152" type="#_x0000_t75" style="width:46.95pt;height:15.05pt;visibility:visible;mso-wrap-distance-left:0;mso-wrap-distance-right:0" o:ole="">
            <v:imagedata r:id="rId250" o:title="" embosscolor="white"/>
          </v:shape>
          <o:OLEObject Type="Embed" ProgID="Equation.DSMT4" ShapeID="1277" DrawAspect="Content" ObjectID="_1838634191" r:id="rId251"/>
        </w:object>
      </w:r>
      <w:r w:rsidRPr="004A100E">
        <w:rPr>
          <w:rFonts w:ascii="Arial" w:hAnsi="Arial" w:cs="Arial"/>
          <w:sz w:val="20"/>
          <w:szCs w:val="20"/>
        </w:rPr>
        <w:t>), the conclusion, therefore, is that there is no significant multicollinearity</w:t>
      </w:r>
      <w:r w:rsidR="00260B67" w:rsidRPr="004A100E">
        <w:rPr>
          <w:rFonts w:ascii="Arial" w:hAnsi="Arial" w:cs="Arial"/>
          <w:sz w:val="20"/>
          <w:szCs w:val="20"/>
        </w:rPr>
        <w:t xml:space="preserve"> </w:t>
      </w:r>
      <w:r w:rsidRPr="004A100E">
        <w:rPr>
          <w:rFonts w:ascii="Arial" w:hAnsi="Arial" w:cs="Arial"/>
          <w:bCs/>
          <w:sz w:val="20"/>
          <w:szCs w:val="20"/>
        </w:rPr>
        <w:t>among the predictor variables.</w:t>
      </w:r>
      <w:r w:rsidR="00902E7D" w:rsidRPr="004A100E">
        <w:rPr>
          <w:rFonts w:ascii="Arial" w:hAnsi="Arial" w:cs="Arial"/>
          <w:bCs/>
          <w:sz w:val="20"/>
          <w:szCs w:val="20"/>
        </w:rPr>
        <w:t xml:space="preserve"> </w:t>
      </w:r>
      <w:r w:rsidR="00902E7D" w:rsidRPr="004A100E">
        <w:rPr>
          <w:rFonts w:ascii="Arial" w:hAnsi="Arial" w:cs="Arial"/>
          <w:sz w:val="20"/>
          <w:szCs w:val="20"/>
        </w:rPr>
        <w:t>Alternatively, f</w:t>
      </w:r>
      <w:r w:rsidRPr="004A100E">
        <w:rPr>
          <w:rFonts w:ascii="Arial" w:hAnsi="Arial" w:cs="Arial"/>
          <w:sz w:val="20"/>
          <w:szCs w:val="20"/>
        </w:rPr>
        <w:t xml:space="preserve">rom Table </w:t>
      </w:r>
      <w:r w:rsidR="00902E7D" w:rsidRPr="004A100E">
        <w:rPr>
          <w:rFonts w:ascii="Arial" w:hAnsi="Arial" w:cs="Arial"/>
          <w:sz w:val="20"/>
          <w:szCs w:val="20"/>
        </w:rPr>
        <w:t>4</w:t>
      </w:r>
      <w:r w:rsidRPr="004A100E">
        <w:rPr>
          <w:rFonts w:ascii="Arial" w:hAnsi="Arial" w:cs="Arial"/>
          <w:sz w:val="20"/>
          <w:szCs w:val="20"/>
        </w:rPr>
        <w:t xml:space="preserve">, the values of the VIF for of each of the nine predictor variables fall between 1 and 5 (that is, 1&lt;VIF&lt;5). This outcome implies that there is no significant </w:t>
      </w:r>
      <w:r w:rsidR="00260B67" w:rsidRPr="004A100E">
        <w:rPr>
          <w:rFonts w:ascii="Arial" w:hAnsi="Arial" w:cs="Arial"/>
          <w:sz w:val="20"/>
          <w:szCs w:val="20"/>
        </w:rPr>
        <w:t xml:space="preserve">multicollinearity </w:t>
      </w:r>
      <w:r w:rsidRPr="004A100E">
        <w:rPr>
          <w:rFonts w:ascii="Arial" w:hAnsi="Arial" w:cs="Arial"/>
          <w:bCs/>
          <w:sz w:val="20"/>
          <w:szCs w:val="20"/>
        </w:rPr>
        <w:t>among the nine predictor variables.</w:t>
      </w:r>
    </w:p>
    <w:p w14:paraId="607B0915" w14:textId="33B8A618" w:rsidR="00C81F30" w:rsidRPr="004A100E" w:rsidRDefault="00137FAA" w:rsidP="00781269">
      <w:pPr>
        <w:spacing w:after="0" w:line="240" w:lineRule="auto"/>
        <w:jc w:val="both"/>
        <w:rPr>
          <w:rFonts w:ascii="Arial" w:hAnsi="Arial" w:cs="Arial"/>
          <w:sz w:val="20"/>
          <w:szCs w:val="20"/>
        </w:rPr>
      </w:pPr>
      <w:r w:rsidRPr="004A100E">
        <w:rPr>
          <w:rFonts w:ascii="Arial" w:hAnsi="Arial" w:cs="Arial"/>
          <w:sz w:val="20"/>
          <w:szCs w:val="20"/>
        </w:rPr>
        <w:t xml:space="preserve">The two statistics employed in testing the </w:t>
      </w:r>
      <w:r w:rsidR="00260B67" w:rsidRPr="004A100E">
        <w:rPr>
          <w:rFonts w:ascii="Arial" w:hAnsi="Arial" w:cs="Arial"/>
          <w:sz w:val="20"/>
          <w:szCs w:val="20"/>
        </w:rPr>
        <w:t>multicollinearity</w:t>
      </w:r>
      <w:r w:rsidRPr="004A100E">
        <w:rPr>
          <w:rFonts w:ascii="Arial" w:hAnsi="Arial" w:cs="Arial"/>
          <w:sz w:val="20"/>
          <w:szCs w:val="20"/>
        </w:rPr>
        <w:t xml:space="preserve"> among the nine predictor variables confirmed that the variables are not correlated. Hence, the </w:t>
      </w:r>
      <w:r w:rsidR="00902E7D" w:rsidRPr="004A100E">
        <w:rPr>
          <w:rFonts w:ascii="Arial" w:hAnsi="Arial" w:cs="Arial"/>
          <w:sz w:val="20"/>
          <w:szCs w:val="20"/>
        </w:rPr>
        <w:t>S</w:t>
      </w:r>
      <w:r w:rsidRPr="004A100E">
        <w:rPr>
          <w:rFonts w:ascii="Arial" w:hAnsi="Arial" w:cs="Arial"/>
          <w:sz w:val="20"/>
          <w:szCs w:val="20"/>
        </w:rPr>
        <w:t xml:space="preserve">tudy </w:t>
      </w:r>
      <w:r w:rsidR="00902E7D" w:rsidRPr="004A100E">
        <w:rPr>
          <w:rFonts w:ascii="Arial" w:hAnsi="Arial" w:cs="Arial"/>
          <w:sz w:val="20"/>
          <w:szCs w:val="20"/>
        </w:rPr>
        <w:t>D</w:t>
      </w:r>
      <w:r w:rsidRPr="004A100E">
        <w:rPr>
          <w:rFonts w:ascii="Arial" w:hAnsi="Arial" w:cs="Arial"/>
          <w:sz w:val="20"/>
          <w:szCs w:val="20"/>
        </w:rPr>
        <w:t>ata are good to be used in the modeling of the probability of infant survival at birth using the Logistic regression model and the Probit regression model.</w:t>
      </w:r>
    </w:p>
    <w:p w14:paraId="1172524D" w14:textId="77777777" w:rsidR="00260B67" w:rsidRPr="004A100E" w:rsidRDefault="00260B67" w:rsidP="00781269">
      <w:pPr>
        <w:spacing w:after="0" w:line="240" w:lineRule="auto"/>
        <w:jc w:val="both"/>
        <w:rPr>
          <w:rFonts w:ascii="Arial" w:hAnsi="Arial" w:cs="Arial"/>
          <w:sz w:val="16"/>
          <w:szCs w:val="16"/>
        </w:rPr>
      </w:pPr>
    </w:p>
    <w:p w14:paraId="6B184883" w14:textId="1AC57E7D" w:rsidR="00C81F30" w:rsidRPr="004A100E" w:rsidRDefault="00902E7D" w:rsidP="00902E7D">
      <w:pPr>
        <w:spacing w:after="60" w:line="240" w:lineRule="auto"/>
        <w:jc w:val="both"/>
        <w:rPr>
          <w:rFonts w:ascii="Arial" w:hAnsi="Arial" w:cs="Arial"/>
        </w:rPr>
      </w:pPr>
      <w:r w:rsidRPr="004A100E">
        <w:rPr>
          <w:rFonts w:ascii="Arial" w:hAnsi="Arial" w:cs="Arial"/>
          <w:b/>
          <w:shd w:val="clear" w:color="auto" w:fill="FFFFFF"/>
        </w:rPr>
        <w:t>3</w:t>
      </w:r>
      <w:r w:rsidR="00260B67" w:rsidRPr="004A100E">
        <w:rPr>
          <w:rFonts w:ascii="Arial" w:hAnsi="Arial" w:cs="Arial"/>
          <w:b/>
          <w:shd w:val="clear" w:color="auto" w:fill="FFFFFF"/>
        </w:rPr>
        <w:t>.3</w:t>
      </w:r>
      <w:r w:rsidR="00137FAA" w:rsidRPr="004A100E">
        <w:rPr>
          <w:rFonts w:ascii="Arial" w:hAnsi="Arial" w:cs="Arial"/>
          <w:b/>
          <w:shd w:val="clear" w:color="auto" w:fill="FFFFFF"/>
        </w:rPr>
        <w:tab/>
        <w:t>Testing for Relationship between any Two Variables in the Study Data</w:t>
      </w:r>
    </w:p>
    <w:p w14:paraId="1DA2BA49" w14:textId="393BB42A" w:rsidR="00C81F30" w:rsidRPr="004A100E" w:rsidRDefault="00137FAA" w:rsidP="00781269">
      <w:pPr>
        <w:spacing w:line="240" w:lineRule="auto"/>
        <w:jc w:val="both"/>
        <w:rPr>
          <w:rFonts w:ascii="Arial" w:hAnsi="Arial" w:cs="Arial"/>
          <w:sz w:val="20"/>
          <w:szCs w:val="20"/>
          <w:shd w:val="clear" w:color="auto" w:fill="FFFFFF"/>
        </w:rPr>
      </w:pPr>
      <w:r w:rsidRPr="004A100E">
        <w:rPr>
          <w:rFonts w:ascii="Arial" w:hAnsi="Arial" w:cs="Arial"/>
          <w:sz w:val="20"/>
          <w:szCs w:val="20"/>
          <w:shd w:val="clear" w:color="auto" w:fill="FFFFFF"/>
        </w:rPr>
        <w:t xml:space="preserve">The study used the correlation matrix to show the relationships that exists between the variables. The variables in question are status of infant at birth (Dead or Alive), </w:t>
      </w:r>
      <w:r w:rsidRPr="004A100E">
        <w:rPr>
          <w:rFonts w:ascii="Arial" w:hAnsi="Arial" w:cs="Arial"/>
          <w:sz w:val="20"/>
          <w:szCs w:val="20"/>
        </w:rPr>
        <w:t>systolic BP, diastolic BP, ages of mothers, sex of babies, weight of mother, mode of delivery, gestation, parity, and birth weights</w:t>
      </w:r>
      <w:r w:rsidRPr="004A100E">
        <w:rPr>
          <w:rFonts w:ascii="Arial" w:hAnsi="Arial" w:cs="Arial"/>
          <w:sz w:val="20"/>
          <w:szCs w:val="20"/>
          <w:shd w:val="clear" w:color="auto" w:fill="FFFFFF"/>
        </w:rPr>
        <w:t xml:space="preserve">. The computer output of the values of the correlation coefficients for any two predictor variables, as well as their associated p-Values for the test of significance are as presented in Table </w:t>
      </w:r>
      <w:r w:rsidR="00902E7D" w:rsidRPr="004A100E">
        <w:rPr>
          <w:rFonts w:ascii="Arial" w:hAnsi="Arial" w:cs="Arial"/>
          <w:sz w:val="20"/>
          <w:szCs w:val="20"/>
          <w:shd w:val="clear" w:color="auto" w:fill="FFFFFF"/>
        </w:rPr>
        <w:t>5</w:t>
      </w:r>
      <w:r w:rsidRPr="004A100E">
        <w:rPr>
          <w:rFonts w:ascii="Arial" w:hAnsi="Arial" w:cs="Arial"/>
          <w:sz w:val="20"/>
          <w:szCs w:val="20"/>
          <w:shd w:val="clear" w:color="auto" w:fill="FFFFFF"/>
        </w:rPr>
        <w:t>.</w:t>
      </w:r>
    </w:p>
    <w:p w14:paraId="24253CE5" w14:textId="2BBFF9C6" w:rsidR="00C81F30" w:rsidRPr="004A100E" w:rsidRDefault="00137FAA" w:rsidP="00EB749A">
      <w:pPr>
        <w:spacing w:after="60" w:line="240" w:lineRule="auto"/>
        <w:jc w:val="both"/>
        <w:rPr>
          <w:rFonts w:ascii="Arial" w:hAnsi="Arial" w:cs="Arial"/>
          <w:b/>
          <w:bCs/>
          <w:sz w:val="20"/>
          <w:szCs w:val="20"/>
        </w:rPr>
      </w:pPr>
      <w:r w:rsidRPr="00B90364">
        <w:rPr>
          <w:rFonts w:ascii="Arial" w:hAnsi="Arial" w:cs="Arial"/>
          <w:b/>
          <w:shd w:val="clear" w:color="auto" w:fill="FFFFFF"/>
        </w:rPr>
        <w:t xml:space="preserve">      </w:t>
      </w:r>
      <w:r w:rsidRPr="004A100E">
        <w:rPr>
          <w:rFonts w:ascii="Arial" w:hAnsi="Arial" w:cs="Arial"/>
          <w:b/>
          <w:sz w:val="20"/>
          <w:szCs w:val="20"/>
          <w:shd w:val="clear" w:color="auto" w:fill="FFFFFF"/>
        </w:rPr>
        <w:t xml:space="preserve">Table </w:t>
      </w:r>
      <w:r w:rsidR="00902E7D" w:rsidRPr="004A100E">
        <w:rPr>
          <w:rFonts w:ascii="Arial" w:hAnsi="Arial" w:cs="Arial"/>
          <w:b/>
          <w:sz w:val="20"/>
          <w:szCs w:val="20"/>
          <w:shd w:val="clear" w:color="auto" w:fill="FFFFFF"/>
        </w:rPr>
        <w:t>5</w:t>
      </w:r>
      <w:r w:rsidR="004A100E" w:rsidRPr="004A100E">
        <w:rPr>
          <w:rFonts w:ascii="Arial" w:hAnsi="Arial" w:cs="Arial"/>
          <w:b/>
          <w:sz w:val="20"/>
          <w:szCs w:val="20"/>
          <w:shd w:val="clear" w:color="auto" w:fill="FFFFFF"/>
        </w:rPr>
        <w:t>.</w:t>
      </w:r>
      <w:r w:rsidRPr="004A100E">
        <w:rPr>
          <w:rFonts w:ascii="Arial" w:hAnsi="Arial" w:cs="Arial"/>
          <w:b/>
          <w:sz w:val="20"/>
          <w:szCs w:val="20"/>
          <w:shd w:val="clear" w:color="auto" w:fill="FFFFFF"/>
        </w:rPr>
        <w:t xml:space="preserve"> </w:t>
      </w:r>
      <w:r w:rsidRPr="004A100E">
        <w:rPr>
          <w:rFonts w:ascii="Arial" w:hAnsi="Arial" w:cs="Arial"/>
          <w:b/>
          <w:bCs/>
          <w:sz w:val="20"/>
          <w:szCs w:val="20"/>
        </w:rPr>
        <w:t>Correlation Coefficients of the Predictor Variables and their Associated p-Value</w:t>
      </w:r>
      <w:r w:rsidR="00902E7D" w:rsidRPr="004A100E">
        <w:rPr>
          <w:rFonts w:ascii="Arial" w:hAnsi="Arial" w:cs="Arial"/>
          <w:b/>
          <w:bCs/>
          <w:sz w:val="20"/>
          <w:szCs w:val="20"/>
        </w:rPr>
        <w:t>s</w:t>
      </w:r>
      <w:r w:rsidRPr="004A100E">
        <w:rPr>
          <w:rFonts w:ascii="Arial" w:hAnsi="Arial" w:cs="Arial"/>
          <w:b/>
          <w:bCs/>
          <w:sz w:val="20"/>
          <w:szCs w:val="20"/>
        </w:rPr>
        <w:t xml:space="preserve"> in Bracket</w:t>
      </w:r>
    </w:p>
    <w:tbl>
      <w:tblPr>
        <w:tblW w:w="8592" w:type="dxa"/>
        <w:jc w:val="center"/>
        <w:tblLook w:val="04A0" w:firstRow="1" w:lastRow="0" w:firstColumn="1" w:lastColumn="0" w:noHBand="0" w:noVBand="1"/>
      </w:tblPr>
      <w:tblGrid>
        <w:gridCol w:w="1351"/>
        <w:gridCol w:w="724"/>
        <w:gridCol w:w="775"/>
        <w:gridCol w:w="723"/>
        <w:gridCol w:w="723"/>
        <w:gridCol w:w="723"/>
        <w:gridCol w:w="723"/>
        <w:gridCol w:w="723"/>
        <w:gridCol w:w="723"/>
        <w:gridCol w:w="723"/>
        <w:gridCol w:w="681"/>
      </w:tblGrid>
      <w:tr w:rsidR="00EB749A" w:rsidRPr="00EB749A" w14:paraId="6A7F3C78" w14:textId="77777777" w:rsidTr="00EB749A">
        <w:trPr>
          <w:cantSplit/>
          <w:trHeight w:val="1565"/>
          <w:jc w:val="center"/>
        </w:trPr>
        <w:tc>
          <w:tcPr>
            <w:tcW w:w="1351" w:type="dxa"/>
            <w:tcBorders>
              <w:top w:val="single" w:sz="4" w:space="0" w:color="000000"/>
              <w:left w:val="single" w:sz="4" w:space="0" w:color="000000"/>
              <w:bottom w:val="single" w:sz="4" w:space="0" w:color="000000"/>
              <w:right w:val="single" w:sz="4" w:space="0" w:color="000000"/>
            </w:tcBorders>
            <w:vAlign w:val="center"/>
          </w:tcPr>
          <w:p w14:paraId="439DEA98" w14:textId="77777777" w:rsidR="00C81F30" w:rsidRPr="00EB749A" w:rsidRDefault="00C81F30" w:rsidP="00781269">
            <w:pPr>
              <w:spacing w:line="240" w:lineRule="auto"/>
              <w:rPr>
                <w:rFonts w:ascii="Arial" w:hAnsi="Arial" w:cs="Arial"/>
                <w:color w:val="000000"/>
                <w:sz w:val="16"/>
                <w:szCs w:val="16"/>
              </w:rPr>
            </w:pPr>
          </w:p>
        </w:tc>
        <w:tc>
          <w:tcPr>
            <w:tcW w:w="724" w:type="dxa"/>
            <w:tcBorders>
              <w:top w:val="single" w:sz="4" w:space="0" w:color="000000"/>
              <w:left w:val="single" w:sz="4" w:space="0" w:color="000000"/>
              <w:bottom w:val="single" w:sz="4" w:space="0" w:color="000000"/>
              <w:right w:val="single" w:sz="4" w:space="0" w:color="000000"/>
            </w:tcBorders>
            <w:textDirection w:val="btLr"/>
            <w:vAlign w:val="center"/>
            <w:hideMark/>
          </w:tcPr>
          <w:p w14:paraId="1C3D950C"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Status of Infant at Birth</w:t>
            </w:r>
          </w:p>
        </w:tc>
        <w:tc>
          <w:tcPr>
            <w:tcW w:w="775" w:type="dxa"/>
            <w:tcBorders>
              <w:top w:val="single" w:sz="4" w:space="0" w:color="000000"/>
              <w:left w:val="single" w:sz="4" w:space="0" w:color="000000"/>
              <w:bottom w:val="single" w:sz="4" w:space="0" w:color="000000"/>
              <w:right w:val="single" w:sz="4" w:space="0" w:color="000000"/>
            </w:tcBorders>
            <w:textDirection w:val="btLr"/>
            <w:vAlign w:val="center"/>
            <w:hideMark/>
          </w:tcPr>
          <w:p w14:paraId="018BC04F"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Systolic BP</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14:paraId="695D4D18"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Diastolic BP</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14:paraId="3B638CFA"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Age of Mother</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14:paraId="75243067"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Sex of Baby</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14:paraId="0861DA9B" w14:textId="77777777" w:rsidR="00C81F30" w:rsidRPr="00EB749A" w:rsidRDefault="00137FAA" w:rsidP="00781269">
            <w:pPr>
              <w:spacing w:line="240" w:lineRule="auto"/>
              <w:ind w:left="113" w:right="113"/>
              <w:rPr>
                <w:rFonts w:ascii="Arial" w:hAnsi="Arial" w:cs="Arial"/>
                <w:b/>
                <w:sz w:val="16"/>
                <w:szCs w:val="16"/>
              </w:rPr>
            </w:pPr>
            <w:r w:rsidRPr="00EB749A">
              <w:rPr>
                <w:rFonts w:ascii="Arial" w:hAnsi="Arial" w:cs="Arial"/>
                <w:b/>
                <w:color w:val="000000"/>
                <w:sz w:val="16"/>
                <w:szCs w:val="16"/>
              </w:rPr>
              <w:t>Weight of Mother</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14:paraId="2D0C111A"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Mode of Delivery</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14:paraId="42F8CD0A"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Gestation</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14:paraId="5DDED41E"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Parity</w:t>
            </w:r>
          </w:p>
        </w:tc>
        <w:tc>
          <w:tcPr>
            <w:tcW w:w="681" w:type="dxa"/>
            <w:tcBorders>
              <w:top w:val="single" w:sz="4" w:space="0" w:color="000000"/>
              <w:left w:val="single" w:sz="4" w:space="0" w:color="000000"/>
              <w:bottom w:val="single" w:sz="4" w:space="0" w:color="000000"/>
              <w:right w:val="single" w:sz="4" w:space="0" w:color="000000"/>
            </w:tcBorders>
            <w:textDirection w:val="btLr"/>
            <w:vAlign w:val="center"/>
            <w:hideMark/>
          </w:tcPr>
          <w:p w14:paraId="487C7AC9" w14:textId="77777777" w:rsidR="00C81F30" w:rsidRPr="00EB749A" w:rsidRDefault="00137FAA" w:rsidP="00781269">
            <w:pPr>
              <w:spacing w:line="240" w:lineRule="auto"/>
              <w:ind w:left="113" w:right="113"/>
              <w:jc w:val="center"/>
              <w:rPr>
                <w:rFonts w:ascii="Arial" w:hAnsi="Arial" w:cs="Arial"/>
                <w:b/>
                <w:sz w:val="16"/>
                <w:szCs w:val="16"/>
              </w:rPr>
            </w:pPr>
            <w:r w:rsidRPr="00EB749A">
              <w:rPr>
                <w:rFonts w:ascii="Arial" w:hAnsi="Arial" w:cs="Arial"/>
                <w:b/>
                <w:color w:val="000000"/>
                <w:sz w:val="16"/>
                <w:szCs w:val="16"/>
              </w:rPr>
              <w:t>Birth Weight</w:t>
            </w:r>
          </w:p>
        </w:tc>
      </w:tr>
      <w:tr w:rsidR="00EB749A" w:rsidRPr="00EB749A" w14:paraId="54B3D866"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673D6AF7" w14:textId="007E59F6" w:rsidR="00C81F30" w:rsidRPr="00EB749A" w:rsidRDefault="00137FAA" w:rsidP="00F74418">
            <w:pPr>
              <w:spacing w:after="0" w:line="276" w:lineRule="auto"/>
              <w:rPr>
                <w:rFonts w:ascii="Arial" w:hAnsi="Arial" w:cs="Arial"/>
                <w:b/>
                <w:i/>
                <w:color w:val="000000"/>
                <w:sz w:val="16"/>
                <w:szCs w:val="16"/>
              </w:rPr>
            </w:pPr>
            <w:r w:rsidRPr="00EB749A">
              <w:rPr>
                <w:rFonts w:ascii="Arial" w:hAnsi="Arial" w:cs="Arial"/>
                <w:b/>
                <w:i/>
                <w:color w:val="000000"/>
                <w:sz w:val="16"/>
                <w:szCs w:val="16"/>
              </w:rPr>
              <w:t>Status of</w:t>
            </w:r>
            <w:r w:rsidR="00EB749A">
              <w:rPr>
                <w:rFonts w:ascii="Arial" w:hAnsi="Arial" w:cs="Arial"/>
                <w:b/>
                <w:i/>
                <w:color w:val="000000"/>
                <w:sz w:val="16"/>
                <w:szCs w:val="16"/>
              </w:rPr>
              <w:t xml:space="preserve"> </w:t>
            </w:r>
            <w:r w:rsidRPr="00EB749A">
              <w:rPr>
                <w:rFonts w:ascii="Arial" w:hAnsi="Arial" w:cs="Arial"/>
                <w:b/>
                <w:i/>
                <w:color w:val="000000"/>
                <w:sz w:val="16"/>
                <w:szCs w:val="16"/>
              </w:rPr>
              <w:t>Infant at Birth</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3A3D697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75" w:type="dxa"/>
            <w:tcBorders>
              <w:top w:val="single" w:sz="4" w:space="0" w:color="000000"/>
              <w:left w:val="single" w:sz="4" w:space="0" w:color="000000"/>
              <w:bottom w:val="single" w:sz="4" w:space="0" w:color="000000"/>
              <w:right w:val="single" w:sz="4" w:space="0" w:color="000000"/>
            </w:tcBorders>
            <w:vAlign w:val="center"/>
          </w:tcPr>
          <w:p w14:paraId="6103A4A3"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3CFFA13"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CB98438"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4121F9A"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65326D2"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F0511E5"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08C3C3B"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EEF8C8F"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56F01DCB"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4D521634"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1478AE54" w14:textId="0A4DED6A" w:rsidR="00C81F30" w:rsidRPr="00EB749A" w:rsidRDefault="00137FAA" w:rsidP="00F74418">
            <w:pPr>
              <w:spacing w:after="0" w:line="276" w:lineRule="auto"/>
              <w:rPr>
                <w:rFonts w:ascii="Arial" w:hAnsi="Arial" w:cs="Arial"/>
                <w:b/>
                <w:i/>
                <w:color w:val="000000"/>
                <w:sz w:val="16"/>
                <w:szCs w:val="16"/>
              </w:rPr>
            </w:pPr>
            <w:r w:rsidRPr="00EB749A">
              <w:rPr>
                <w:rFonts w:ascii="Arial" w:hAnsi="Arial" w:cs="Arial"/>
                <w:b/>
                <w:i/>
                <w:color w:val="000000"/>
                <w:sz w:val="16"/>
                <w:szCs w:val="16"/>
              </w:rPr>
              <w:t>Systolic BP</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74C47F1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-0.059</w:t>
            </w:r>
          </w:p>
          <w:p w14:paraId="314C8680"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(0.407)</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5FD09AC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14:paraId="60CE28DE"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002BA6B"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3B678AE"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A4094EF"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A9E79FA"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CBA4DE7"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24B67D7"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31DB838A"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5D0C35B9"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3EC54E2C" w14:textId="6A99B414" w:rsidR="00C81F30" w:rsidRPr="00EB749A" w:rsidRDefault="00137FAA" w:rsidP="00F74418">
            <w:pPr>
              <w:spacing w:after="0" w:line="276" w:lineRule="auto"/>
              <w:rPr>
                <w:rFonts w:ascii="Arial" w:hAnsi="Arial" w:cs="Arial"/>
                <w:b/>
                <w:i/>
                <w:color w:val="000000"/>
                <w:sz w:val="16"/>
                <w:szCs w:val="16"/>
              </w:rPr>
            </w:pPr>
            <w:r w:rsidRPr="00EB749A">
              <w:rPr>
                <w:rFonts w:ascii="Arial" w:hAnsi="Arial" w:cs="Arial"/>
                <w:b/>
                <w:i/>
                <w:color w:val="000000"/>
                <w:sz w:val="16"/>
                <w:szCs w:val="16"/>
              </w:rPr>
              <w:t>Diastolic BP</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3254B6B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-0.004</w:t>
            </w:r>
          </w:p>
          <w:p w14:paraId="76F358CF"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(0.951)</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70A2E978"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0.200</w:t>
            </w:r>
          </w:p>
          <w:p w14:paraId="34E38C9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(0.004)</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189466C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14:paraId="10379A71"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02C92BB"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905D3D3"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F9BE87F"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B33155E"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1C7B10E"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74E0543A"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6E7B41B9"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3875CF67" w14:textId="77777777" w:rsidR="00C81F30" w:rsidRPr="00EB749A" w:rsidRDefault="00137FAA" w:rsidP="00F74418">
            <w:pPr>
              <w:spacing w:after="0" w:line="276" w:lineRule="auto"/>
              <w:rPr>
                <w:rFonts w:ascii="Arial" w:hAnsi="Arial" w:cs="Arial"/>
                <w:b/>
                <w:i/>
                <w:sz w:val="16"/>
                <w:szCs w:val="16"/>
                <w:shd w:val="clear" w:color="auto" w:fill="FFFFFF"/>
              </w:rPr>
            </w:pPr>
            <w:r w:rsidRPr="00EB749A">
              <w:rPr>
                <w:rFonts w:ascii="Arial" w:hAnsi="Arial" w:cs="Arial"/>
                <w:b/>
                <w:i/>
                <w:color w:val="000000"/>
                <w:sz w:val="16"/>
                <w:szCs w:val="16"/>
              </w:rPr>
              <w:t>Age of Mother</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1AA26A0D"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0.073</w:t>
            </w:r>
          </w:p>
          <w:p w14:paraId="63CB411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(0.304)</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078C534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0.149</w:t>
            </w:r>
          </w:p>
          <w:p w14:paraId="2D63179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(0.035)</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D8DDFEA"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0.096</w:t>
            </w:r>
          </w:p>
          <w:p w14:paraId="56D3F3D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(0.177)</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1C3E6529"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14:paraId="20BB9882"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7D6790F"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9EF1960"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4AD6B6A"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BFE9ECB"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021EB10F"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379EFAD4"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3C38BB69" w14:textId="259E4DEE" w:rsidR="00C81F30" w:rsidRPr="00EB749A" w:rsidRDefault="00137FAA" w:rsidP="00F74418">
            <w:pPr>
              <w:spacing w:after="0" w:line="276" w:lineRule="auto"/>
              <w:rPr>
                <w:rFonts w:ascii="Arial" w:hAnsi="Arial" w:cs="Arial"/>
                <w:b/>
                <w:i/>
                <w:color w:val="000000"/>
                <w:sz w:val="16"/>
                <w:szCs w:val="16"/>
              </w:rPr>
            </w:pPr>
            <w:r w:rsidRPr="00EB749A">
              <w:rPr>
                <w:rFonts w:ascii="Arial" w:hAnsi="Arial" w:cs="Arial"/>
                <w:b/>
                <w:i/>
                <w:color w:val="000000"/>
                <w:sz w:val="16"/>
                <w:szCs w:val="16"/>
              </w:rPr>
              <w:t>Sex of Baby</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677A804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-0.044</w:t>
            </w:r>
          </w:p>
          <w:p w14:paraId="6197715D"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(0.534)</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09E4F3A0"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-0.024</w:t>
            </w:r>
          </w:p>
          <w:p w14:paraId="2F62F7C0"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(0.737)</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02C7443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0.004</w:t>
            </w:r>
          </w:p>
          <w:p w14:paraId="318FAB32"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(0.957)</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6FA77B20"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-0.099</w:t>
            </w:r>
          </w:p>
          <w:p w14:paraId="072B62E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(0.163)</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267EF1F2"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14:paraId="6F148E34"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2A05110"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B528324"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77DDBFE"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026D5693"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42769A69"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69095E0C" w14:textId="77777777" w:rsidR="00C81F30" w:rsidRPr="00EB749A" w:rsidRDefault="00137FAA" w:rsidP="00F74418">
            <w:pPr>
              <w:spacing w:after="0" w:line="276" w:lineRule="auto"/>
              <w:rPr>
                <w:rFonts w:ascii="Arial" w:hAnsi="Arial" w:cs="Arial"/>
                <w:b/>
                <w:i/>
                <w:sz w:val="16"/>
                <w:szCs w:val="16"/>
                <w:shd w:val="clear" w:color="auto" w:fill="FFFFFF"/>
              </w:rPr>
            </w:pPr>
            <w:r w:rsidRPr="00EB749A">
              <w:rPr>
                <w:rFonts w:ascii="Arial" w:hAnsi="Arial" w:cs="Arial"/>
                <w:b/>
                <w:i/>
                <w:color w:val="000000"/>
                <w:sz w:val="16"/>
                <w:szCs w:val="16"/>
              </w:rPr>
              <w:lastRenderedPageBreak/>
              <w:t>Weight of Mother</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2769EAB2"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-0.062</w:t>
            </w:r>
          </w:p>
          <w:p w14:paraId="255D7D9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(0.386)</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0EA6E16C"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0.053</w:t>
            </w:r>
          </w:p>
          <w:p w14:paraId="33229320"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(0.454)</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5072F08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0.165</w:t>
            </w:r>
          </w:p>
          <w:p w14:paraId="6481D32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(0.019)</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638DE81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0.117</w:t>
            </w:r>
          </w:p>
          <w:p w14:paraId="560D964B"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(0.098)</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624B903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0.127</w:t>
            </w:r>
          </w:p>
          <w:p w14:paraId="07E8671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(0.073)</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79C6F640"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14:paraId="60E1F7D9"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7EE30BF"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7D10552"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58C6173E"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78845B92"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5B0E95C5" w14:textId="77777777" w:rsidR="00C81F30" w:rsidRPr="00EB749A" w:rsidRDefault="00137FAA" w:rsidP="00F74418">
            <w:pPr>
              <w:spacing w:after="0" w:line="276" w:lineRule="auto"/>
              <w:rPr>
                <w:rFonts w:ascii="Arial" w:hAnsi="Arial" w:cs="Arial"/>
                <w:b/>
                <w:i/>
                <w:sz w:val="16"/>
                <w:szCs w:val="16"/>
                <w:shd w:val="clear" w:color="auto" w:fill="FFFFFF"/>
              </w:rPr>
            </w:pPr>
            <w:r w:rsidRPr="00EB749A">
              <w:rPr>
                <w:rFonts w:ascii="Arial" w:hAnsi="Arial" w:cs="Arial"/>
                <w:b/>
                <w:i/>
                <w:color w:val="000000"/>
                <w:sz w:val="16"/>
                <w:szCs w:val="16"/>
              </w:rPr>
              <w:t>Mode of Delivery</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5994886C"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-0.454</w:t>
            </w:r>
          </w:p>
          <w:p w14:paraId="3242799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(0.000)</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3B4068D5"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-0.049</w:t>
            </w:r>
          </w:p>
          <w:p w14:paraId="3102835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(0.494)</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875001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-0.075</w:t>
            </w:r>
          </w:p>
          <w:p w14:paraId="4B912C4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(0.291)</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1B5C62E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-0.082</w:t>
            </w:r>
          </w:p>
          <w:p w14:paraId="424C14B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(0.247)</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7BC35232"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-0.007</w:t>
            </w:r>
          </w:p>
          <w:p w14:paraId="0F353E5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(0.919)</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08A4E13B"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0.000</w:t>
            </w:r>
          </w:p>
          <w:p w14:paraId="3861373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048F8429"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14:paraId="10CDCA33" w14:textId="77777777" w:rsidR="00C81F30" w:rsidRPr="00EB749A" w:rsidRDefault="00C81F30" w:rsidP="00F74418">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1D2CDEF"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F3327A2"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07F5D2A5"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08B9FB8F" w14:textId="77777777" w:rsidR="00C81F30" w:rsidRPr="00EB749A" w:rsidRDefault="00137FAA" w:rsidP="00F74418">
            <w:pPr>
              <w:spacing w:after="0" w:line="276" w:lineRule="auto"/>
              <w:rPr>
                <w:rFonts w:ascii="Arial" w:hAnsi="Arial" w:cs="Arial"/>
                <w:b/>
                <w:i/>
                <w:sz w:val="16"/>
                <w:szCs w:val="16"/>
                <w:shd w:val="clear" w:color="auto" w:fill="FFFFFF"/>
              </w:rPr>
            </w:pPr>
            <w:r w:rsidRPr="00EB749A">
              <w:rPr>
                <w:rFonts w:ascii="Arial" w:hAnsi="Arial" w:cs="Arial"/>
                <w:b/>
                <w:i/>
                <w:color w:val="000000"/>
                <w:sz w:val="16"/>
                <w:szCs w:val="16"/>
              </w:rPr>
              <w:t>Gestation</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61F458D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-0.084</w:t>
            </w:r>
          </w:p>
          <w:p w14:paraId="760028C8"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(0.237)</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7F297F35"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0.172</w:t>
            </w:r>
          </w:p>
          <w:p w14:paraId="76020C8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(0.015)</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7A6EBF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0.235</w:t>
            </w:r>
          </w:p>
          <w:p w14:paraId="69B70545"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(0.001)</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2D521E28"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0.164</w:t>
            </w:r>
          </w:p>
          <w:p w14:paraId="425BA23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(0.020)</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506A44CF"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-0.036</w:t>
            </w:r>
          </w:p>
          <w:p w14:paraId="17DEA19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(0.614)</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52E95F3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0.073</w:t>
            </w:r>
          </w:p>
          <w:p w14:paraId="5DF6A08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(0.307)</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5978B222"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0.079</w:t>
            </w:r>
          </w:p>
          <w:p w14:paraId="0656957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(0.264)</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2B0211D"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14:paraId="79F3222F" w14:textId="77777777" w:rsidR="00C81F30" w:rsidRPr="00EB749A" w:rsidRDefault="00C81F30" w:rsidP="00F74418">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7F735E4E"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76125B9B"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7C9EC49A" w14:textId="77777777" w:rsidR="00C81F30" w:rsidRPr="00EB749A" w:rsidRDefault="00137FAA" w:rsidP="00F74418">
            <w:pPr>
              <w:spacing w:after="0" w:line="276" w:lineRule="auto"/>
              <w:rPr>
                <w:rFonts w:ascii="Arial" w:hAnsi="Arial" w:cs="Arial"/>
                <w:b/>
                <w:i/>
                <w:sz w:val="16"/>
                <w:szCs w:val="16"/>
                <w:shd w:val="clear" w:color="auto" w:fill="FFFFFF"/>
              </w:rPr>
            </w:pPr>
            <w:r w:rsidRPr="00EB749A">
              <w:rPr>
                <w:rFonts w:ascii="Arial" w:hAnsi="Arial" w:cs="Arial"/>
                <w:b/>
                <w:i/>
                <w:color w:val="000000"/>
                <w:sz w:val="16"/>
                <w:szCs w:val="16"/>
              </w:rPr>
              <w:t>Parity</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71E93EC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-0.002</w:t>
            </w:r>
          </w:p>
          <w:p w14:paraId="1C1A5BCB"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(0.978)</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3A404C32"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0.062</w:t>
            </w:r>
          </w:p>
          <w:p w14:paraId="4FB7DEA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(0.387)</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5BE560E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0.155</w:t>
            </w:r>
          </w:p>
          <w:p w14:paraId="09C2FBD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(0.028)</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18437DD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0.215</w:t>
            </w:r>
          </w:p>
          <w:p w14:paraId="703F2659"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(0.002)</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1AF1998"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0.049</w:t>
            </w:r>
          </w:p>
          <w:p w14:paraId="7575C065"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(0.491)</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4162DD4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0.669</w:t>
            </w:r>
          </w:p>
          <w:p w14:paraId="08CFA69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(0.000)</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2135BDE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-0.056</w:t>
            </w:r>
          </w:p>
          <w:p w14:paraId="25C212D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(0.431)</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215A95FB"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0.086</w:t>
            </w:r>
          </w:p>
          <w:p w14:paraId="2B38950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(0.224)</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34B9F50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c>
          <w:tcPr>
            <w:tcW w:w="681" w:type="dxa"/>
            <w:tcBorders>
              <w:top w:val="single" w:sz="4" w:space="0" w:color="000000"/>
              <w:left w:val="single" w:sz="4" w:space="0" w:color="000000"/>
              <w:bottom w:val="single" w:sz="4" w:space="0" w:color="000000"/>
              <w:right w:val="single" w:sz="4" w:space="0" w:color="000000"/>
            </w:tcBorders>
            <w:vAlign w:val="center"/>
          </w:tcPr>
          <w:p w14:paraId="5CF9CBF5" w14:textId="77777777" w:rsidR="00C81F30" w:rsidRPr="00EB749A" w:rsidRDefault="00C81F30" w:rsidP="00F74418">
            <w:pPr>
              <w:spacing w:after="0" w:line="276" w:lineRule="auto"/>
              <w:jc w:val="center"/>
              <w:rPr>
                <w:rFonts w:ascii="Arial" w:hAnsi="Arial" w:cs="Arial"/>
                <w:sz w:val="16"/>
                <w:szCs w:val="16"/>
              </w:rPr>
            </w:pPr>
          </w:p>
        </w:tc>
      </w:tr>
      <w:tr w:rsidR="00EB749A" w:rsidRPr="00EB749A" w14:paraId="1D4A35C0" w14:textId="77777777" w:rsidTr="00EB749A">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14:paraId="7A7EA660" w14:textId="0512E298" w:rsidR="00C81F30" w:rsidRPr="00EB749A" w:rsidRDefault="00137FAA" w:rsidP="00F74418">
            <w:pPr>
              <w:spacing w:after="0" w:line="276" w:lineRule="auto"/>
              <w:rPr>
                <w:rFonts w:ascii="Arial" w:hAnsi="Arial" w:cs="Arial"/>
                <w:b/>
                <w:i/>
                <w:color w:val="000000"/>
                <w:sz w:val="16"/>
                <w:szCs w:val="16"/>
              </w:rPr>
            </w:pPr>
            <w:r w:rsidRPr="00EB749A">
              <w:rPr>
                <w:rFonts w:ascii="Arial" w:hAnsi="Arial" w:cs="Arial"/>
                <w:b/>
                <w:i/>
                <w:color w:val="000000"/>
                <w:sz w:val="16"/>
                <w:szCs w:val="16"/>
              </w:rPr>
              <w:t>Birth</w:t>
            </w:r>
            <w:r w:rsidR="00EB749A">
              <w:rPr>
                <w:rFonts w:ascii="Arial" w:hAnsi="Arial" w:cs="Arial"/>
                <w:b/>
                <w:i/>
                <w:color w:val="000000"/>
                <w:sz w:val="16"/>
                <w:szCs w:val="16"/>
              </w:rPr>
              <w:t xml:space="preserve"> </w:t>
            </w:r>
            <w:r w:rsidRPr="00EB749A">
              <w:rPr>
                <w:rFonts w:ascii="Arial" w:hAnsi="Arial" w:cs="Arial"/>
                <w:b/>
                <w:i/>
                <w:color w:val="000000"/>
                <w:sz w:val="16"/>
                <w:szCs w:val="16"/>
              </w:rPr>
              <w:t>Weight</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67C19A86"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-0.002</w:t>
            </w:r>
          </w:p>
          <w:p w14:paraId="0951E505"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(0.978)</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25CB983B"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0.085</w:t>
            </w:r>
          </w:p>
          <w:p w14:paraId="0E9BD7B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(0.231)</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0BB0525E"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0.023</w:t>
            </w:r>
          </w:p>
          <w:p w14:paraId="0654986C"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(0.745)</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76682A84"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-0.018</w:t>
            </w:r>
          </w:p>
          <w:p w14:paraId="15340E8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(0.805)</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091D2AC8"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0.100</w:t>
            </w:r>
          </w:p>
          <w:p w14:paraId="3EFEEBCF"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(0.161)</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54A94408"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0.585</w:t>
            </w:r>
          </w:p>
          <w:p w14:paraId="7CA3CCF5"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(0.000)</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32FABBFB"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-0.188</w:t>
            </w:r>
          </w:p>
          <w:p w14:paraId="580A5217"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(0.008)</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1EFC2841"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0.059</w:t>
            </w:r>
          </w:p>
          <w:p w14:paraId="4AA10EAB"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(0.403)</w:t>
            </w:r>
          </w:p>
        </w:tc>
        <w:tc>
          <w:tcPr>
            <w:tcW w:w="723" w:type="dxa"/>
            <w:tcBorders>
              <w:top w:val="single" w:sz="4" w:space="0" w:color="000000"/>
              <w:left w:val="single" w:sz="4" w:space="0" w:color="000000"/>
              <w:bottom w:val="single" w:sz="4" w:space="0" w:color="000000"/>
              <w:right w:val="single" w:sz="4" w:space="0" w:color="000000"/>
            </w:tcBorders>
            <w:vAlign w:val="center"/>
            <w:hideMark/>
          </w:tcPr>
          <w:p w14:paraId="1FBC93C9"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0.406</w:t>
            </w:r>
          </w:p>
          <w:p w14:paraId="207E3B72"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(0.000)</w:t>
            </w:r>
          </w:p>
        </w:tc>
        <w:tc>
          <w:tcPr>
            <w:tcW w:w="681" w:type="dxa"/>
            <w:tcBorders>
              <w:top w:val="single" w:sz="4" w:space="0" w:color="000000"/>
              <w:left w:val="single" w:sz="4" w:space="0" w:color="000000"/>
              <w:bottom w:val="single" w:sz="4" w:space="0" w:color="000000"/>
              <w:right w:val="single" w:sz="4" w:space="0" w:color="000000"/>
            </w:tcBorders>
            <w:vAlign w:val="center"/>
            <w:hideMark/>
          </w:tcPr>
          <w:p w14:paraId="25BB4B73" w14:textId="77777777" w:rsidR="00C81F30" w:rsidRPr="00EB749A" w:rsidRDefault="00137FAA" w:rsidP="00F74418">
            <w:pPr>
              <w:spacing w:after="0" w:line="276" w:lineRule="auto"/>
              <w:jc w:val="center"/>
              <w:rPr>
                <w:rFonts w:ascii="Arial" w:hAnsi="Arial" w:cs="Arial"/>
                <w:sz w:val="16"/>
                <w:szCs w:val="16"/>
              </w:rPr>
            </w:pPr>
            <w:r w:rsidRPr="00EB749A">
              <w:rPr>
                <w:rFonts w:ascii="Arial" w:hAnsi="Arial" w:cs="Arial"/>
                <w:sz w:val="16"/>
                <w:szCs w:val="16"/>
              </w:rPr>
              <w:t>1.000</w:t>
            </w:r>
          </w:p>
        </w:tc>
      </w:tr>
    </w:tbl>
    <w:p w14:paraId="42FCB85A" w14:textId="77777777" w:rsidR="00C81F30" w:rsidRPr="00B90364" w:rsidRDefault="00C81F30" w:rsidP="00781269">
      <w:pPr>
        <w:spacing w:after="0" w:line="240" w:lineRule="auto"/>
        <w:jc w:val="both"/>
        <w:rPr>
          <w:rFonts w:ascii="Arial" w:hAnsi="Arial" w:cs="Arial"/>
          <w:shd w:val="clear" w:color="auto" w:fill="FFFFFF"/>
        </w:rPr>
      </w:pPr>
    </w:p>
    <w:p w14:paraId="743937F9" w14:textId="219D28DB" w:rsidR="00C81F30" w:rsidRPr="00EB749A" w:rsidRDefault="00137FAA" w:rsidP="00902E7D">
      <w:pPr>
        <w:spacing w:after="0" w:line="240" w:lineRule="auto"/>
        <w:jc w:val="both"/>
        <w:rPr>
          <w:rFonts w:ascii="Arial" w:hAnsi="Arial" w:cs="Arial"/>
          <w:sz w:val="20"/>
          <w:szCs w:val="20"/>
        </w:rPr>
      </w:pPr>
      <w:r w:rsidRPr="00EB749A">
        <w:rPr>
          <w:rFonts w:ascii="Arial" w:hAnsi="Arial" w:cs="Arial"/>
          <w:sz w:val="20"/>
          <w:szCs w:val="20"/>
          <w:shd w:val="clear" w:color="auto" w:fill="FFFFFF"/>
        </w:rPr>
        <w:t xml:space="preserve">Table </w:t>
      </w:r>
      <w:r w:rsidR="00902E7D" w:rsidRPr="00EB749A">
        <w:rPr>
          <w:rFonts w:ascii="Arial" w:hAnsi="Arial" w:cs="Arial"/>
          <w:sz w:val="20"/>
          <w:szCs w:val="20"/>
          <w:shd w:val="clear" w:color="auto" w:fill="FFFFFF"/>
        </w:rPr>
        <w:t>5</w:t>
      </w:r>
      <w:r w:rsidRPr="00EB749A">
        <w:rPr>
          <w:rFonts w:ascii="Arial" w:hAnsi="Arial" w:cs="Arial"/>
          <w:sz w:val="20"/>
          <w:szCs w:val="20"/>
          <w:shd w:val="clear" w:color="auto" w:fill="FFFFFF"/>
        </w:rPr>
        <w:t xml:space="preserve"> shows the relationship that exists between any two of the quantitative variables. </w:t>
      </w:r>
      <w:r w:rsidRPr="00EB749A">
        <w:rPr>
          <w:rFonts w:ascii="Arial" w:hAnsi="Arial" w:cs="Arial"/>
          <w:sz w:val="20"/>
          <w:szCs w:val="20"/>
        </w:rPr>
        <w:t xml:space="preserve">Based on the results, and the level of significance, </w:t>
      </w:r>
      <w:r w:rsidRPr="00EB749A">
        <w:rPr>
          <w:rFonts w:ascii="Arial" w:hAnsi="Arial" w:cs="Arial"/>
          <w:position w:val="-6"/>
          <w:sz w:val="20"/>
          <w:szCs w:val="20"/>
        </w:rPr>
        <w:object w:dxaOrig="951" w:dyaOrig="299" w14:anchorId="713560F5">
          <v:shape id="1279" o:spid="_x0000_i1153" type="#_x0000_t75" style="width:46.95pt;height:15.05pt;visibility:visible;mso-wrap-distance-left:0;mso-wrap-distance-right:0" o:ole="">
            <v:imagedata r:id="rId252" o:title="" embosscolor="white"/>
          </v:shape>
          <o:OLEObject Type="Embed" ProgID="Equation.DSMT4" ShapeID="1279" DrawAspect="Content" ObjectID="_1838634192" r:id="rId253"/>
        </w:object>
      </w:r>
      <w:r w:rsidRPr="00EB749A">
        <w:rPr>
          <w:rFonts w:ascii="Arial" w:hAnsi="Arial" w:cs="Arial"/>
          <w:sz w:val="20"/>
          <w:szCs w:val="20"/>
        </w:rPr>
        <w:t xml:space="preserve">, the value of the correlation coefficient -0.454, indicates that there is a negative association between status of infant at birth and mode of delivery and the relationship is significant (p=0.000&lt; 0.05). Also, correlation coefficient of 0.200 indicates that there is positive association between systolic blood pressure and diastolic blood pressure and the relationship is significant (p=0.004&lt;0.05), correlation coefficient of 0.149 indicates that there is a positive association between age of mother and systolic blood pressure with its relationship being significant (p=0.035&lt;0.05). The correlation coefficients of 0.172, 0.165, 0.235, 0.164 and 0.215 indicate a positive association between gestation and systolic blood pressure, weight of mother and diastolic blood pressure, diastolic blood pressure and gestation, gestation and age of mother, parity and age of mother, respectively, with significant relationships (p=0.015&lt;0.05, p=0.019&lt;0.05, p=0.001&lt;0.5, p=0.020&lt;0.05, p=0.002&lt;0.05). </w:t>
      </w:r>
      <w:r w:rsidR="00260B67" w:rsidRPr="00EB749A">
        <w:rPr>
          <w:rFonts w:ascii="Arial" w:hAnsi="Arial" w:cs="Arial"/>
          <w:sz w:val="20"/>
          <w:szCs w:val="20"/>
        </w:rPr>
        <w:t>C</w:t>
      </w:r>
      <w:r w:rsidRPr="00EB749A">
        <w:rPr>
          <w:rFonts w:ascii="Arial" w:hAnsi="Arial" w:cs="Arial"/>
          <w:sz w:val="20"/>
          <w:szCs w:val="20"/>
        </w:rPr>
        <w:t>orrelation coefficients of 0.669, 0.585, 0.406 indicate a positive association between parity and weight of mother, birth weight and weight of mother, birth weight and parity, respectively, with significant relationships (p=0.000&lt;0.05, p=0.000&lt;0.05, p=0.000&lt;0.05, respectively); while a correlation coefficient of -0.188 indicates a negative association between birth weight and mode of delivery, and their relationship is significant (p=0.008&lt;0.05).</w:t>
      </w:r>
    </w:p>
    <w:p w14:paraId="25351188" w14:textId="77777777" w:rsidR="00902E7D" w:rsidRPr="00B90364" w:rsidRDefault="00902E7D" w:rsidP="00902E7D">
      <w:pPr>
        <w:spacing w:after="0" w:line="240" w:lineRule="auto"/>
        <w:jc w:val="both"/>
        <w:rPr>
          <w:rFonts w:ascii="Arial" w:hAnsi="Arial" w:cs="Arial"/>
        </w:rPr>
      </w:pPr>
    </w:p>
    <w:p w14:paraId="35866C31" w14:textId="60C091D6" w:rsidR="00C81F30" w:rsidRPr="00EB749A" w:rsidRDefault="00260B67" w:rsidP="00C41E79">
      <w:pPr>
        <w:spacing w:after="60" w:line="240" w:lineRule="auto"/>
        <w:ind w:left="709" w:hanging="709"/>
        <w:jc w:val="both"/>
        <w:rPr>
          <w:rFonts w:ascii="Arial" w:hAnsi="Arial" w:cs="Arial"/>
          <w:b/>
        </w:rPr>
      </w:pPr>
      <w:r w:rsidRPr="00EB749A">
        <w:rPr>
          <w:rFonts w:ascii="Arial" w:hAnsi="Arial" w:cs="Arial"/>
          <w:b/>
        </w:rPr>
        <w:t>3.</w:t>
      </w:r>
      <w:r w:rsidR="00902E7D" w:rsidRPr="00EB749A">
        <w:rPr>
          <w:rFonts w:ascii="Arial" w:hAnsi="Arial" w:cs="Arial"/>
          <w:b/>
        </w:rPr>
        <w:t>4</w:t>
      </w:r>
      <w:r w:rsidR="00137FAA" w:rsidRPr="00EB749A">
        <w:rPr>
          <w:rFonts w:ascii="Arial" w:hAnsi="Arial" w:cs="Arial"/>
          <w:b/>
        </w:rPr>
        <w:tab/>
      </w:r>
      <w:r w:rsidR="00137FAA" w:rsidRPr="00EB749A">
        <w:rPr>
          <w:rFonts w:ascii="Arial" w:hAnsi="Arial" w:cs="Arial"/>
          <w:b/>
          <w:shd w:val="clear" w:color="auto" w:fill="FFFFFF"/>
        </w:rPr>
        <w:t xml:space="preserve">Estimation of the Logistic </w:t>
      </w:r>
      <w:r w:rsidR="00C41E79" w:rsidRPr="00EB749A">
        <w:rPr>
          <w:rFonts w:ascii="Arial" w:hAnsi="Arial" w:cs="Arial"/>
          <w:b/>
          <w:shd w:val="clear" w:color="auto" w:fill="FFFFFF"/>
        </w:rPr>
        <w:t xml:space="preserve">and Probit </w:t>
      </w:r>
      <w:r w:rsidR="00137FAA" w:rsidRPr="00EB749A">
        <w:rPr>
          <w:rFonts w:ascii="Arial" w:hAnsi="Arial" w:cs="Arial"/>
          <w:b/>
          <w:shd w:val="clear" w:color="auto" w:fill="FFFFFF"/>
        </w:rPr>
        <w:t>Regression Model</w:t>
      </w:r>
      <w:r w:rsidR="00C41E79" w:rsidRPr="00EB749A">
        <w:rPr>
          <w:rFonts w:ascii="Arial" w:hAnsi="Arial" w:cs="Arial"/>
          <w:b/>
          <w:shd w:val="clear" w:color="auto" w:fill="FFFFFF"/>
        </w:rPr>
        <w:t>s</w:t>
      </w:r>
      <w:r w:rsidR="00137FAA" w:rsidRPr="00EB749A">
        <w:rPr>
          <w:rFonts w:ascii="Arial" w:hAnsi="Arial" w:cs="Arial"/>
          <w:b/>
          <w:shd w:val="clear" w:color="auto" w:fill="FFFFFF"/>
        </w:rPr>
        <w:t xml:space="preserve"> Parameters for the Study Data</w:t>
      </w:r>
    </w:p>
    <w:p w14:paraId="00F153CB" w14:textId="110E0780" w:rsidR="00C81F30" w:rsidRPr="00EB749A" w:rsidRDefault="00137FAA" w:rsidP="00781269">
      <w:pPr>
        <w:spacing w:line="240" w:lineRule="auto"/>
        <w:jc w:val="both"/>
        <w:rPr>
          <w:rFonts w:ascii="Arial" w:hAnsi="Arial" w:cs="Arial"/>
          <w:b/>
          <w:sz w:val="20"/>
          <w:szCs w:val="20"/>
          <w:shd w:val="clear" w:color="auto" w:fill="FFFFFF"/>
        </w:rPr>
      </w:pPr>
      <w:r w:rsidRPr="00EB749A">
        <w:rPr>
          <w:rFonts w:ascii="Arial" w:hAnsi="Arial" w:cs="Arial"/>
          <w:sz w:val="20"/>
          <w:szCs w:val="20"/>
          <w:shd w:val="clear" w:color="auto" w:fill="FFFFFF"/>
        </w:rPr>
        <w:t xml:space="preserve">The estimates, standard errors, Z-values, and the p-Values of the model parameters (coefficients) for the nine predictor variables in the fitting of </w:t>
      </w:r>
      <w:r w:rsidR="00C41E79" w:rsidRPr="00EB749A">
        <w:rPr>
          <w:rFonts w:ascii="Arial" w:hAnsi="Arial" w:cs="Arial"/>
          <w:sz w:val="20"/>
          <w:szCs w:val="20"/>
          <w:shd w:val="clear" w:color="auto" w:fill="FFFFFF"/>
        </w:rPr>
        <w:t xml:space="preserve">both </w:t>
      </w:r>
      <w:r w:rsidRPr="00EB749A">
        <w:rPr>
          <w:rFonts w:ascii="Arial" w:hAnsi="Arial" w:cs="Arial"/>
          <w:sz w:val="20"/>
          <w:szCs w:val="20"/>
          <w:shd w:val="clear" w:color="auto" w:fill="FFFFFF"/>
        </w:rPr>
        <w:t xml:space="preserve">the Logistic </w:t>
      </w:r>
      <w:r w:rsidR="00C41E79" w:rsidRPr="00EB749A">
        <w:rPr>
          <w:rFonts w:ascii="Arial" w:hAnsi="Arial" w:cs="Arial"/>
          <w:sz w:val="20"/>
          <w:szCs w:val="20"/>
          <w:shd w:val="clear" w:color="auto" w:fill="FFFFFF"/>
        </w:rPr>
        <w:t xml:space="preserve">and Probit </w:t>
      </w:r>
      <w:r w:rsidRPr="00EB749A">
        <w:rPr>
          <w:rFonts w:ascii="Arial" w:hAnsi="Arial" w:cs="Arial"/>
          <w:sz w:val="20"/>
          <w:szCs w:val="20"/>
          <w:shd w:val="clear" w:color="auto" w:fill="FFFFFF"/>
        </w:rPr>
        <w:t>regression model</w:t>
      </w:r>
      <w:r w:rsidR="00C41E79" w:rsidRPr="00EB749A">
        <w:rPr>
          <w:rFonts w:ascii="Arial" w:hAnsi="Arial" w:cs="Arial"/>
          <w:sz w:val="20"/>
          <w:szCs w:val="20"/>
          <w:shd w:val="clear" w:color="auto" w:fill="FFFFFF"/>
        </w:rPr>
        <w:t>s</w:t>
      </w:r>
      <w:r w:rsidRPr="00EB749A">
        <w:rPr>
          <w:rFonts w:ascii="Arial" w:hAnsi="Arial" w:cs="Arial"/>
          <w:sz w:val="20"/>
          <w:szCs w:val="20"/>
          <w:shd w:val="clear" w:color="auto" w:fill="FFFFFF"/>
        </w:rPr>
        <w:t xml:space="preserve"> are presented in Table</w:t>
      </w:r>
      <w:r w:rsidR="00C41E79" w:rsidRPr="00EB749A">
        <w:rPr>
          <w:rFonts w:ascii="Arial" w:hAnsi="Arial" w:cs="Arial"/>
          <w:sz w:val="20"/>
          <w:szCs w:val="20"/>
          <w:shd w:val="clear" w:color="auto" w:fill="FFFFFF"/>
        </w:rPr>
        <w:t>s</w:t>
      </w:r>
      <w:r w:rsidRPr="00EB749A">
        <w:rPr>
          <w:rFonts w:ascii="Arial" w:hAnsi="Arial" w:cs="Arial"/>
          <w:sz w:val="20"/>
          <w:szCs w:val="20"/>
          <w:shd w:val="clear" w:color="auto" w:fill="FFFFFF"/>
        </w:rPr>
        <w:t xml:space="preserve"> </w:t>
      </w:r>
      <w:r w:rsidR="00902E7D" w:rsidRPr="00EB749A">
        <w:rPr>
          <w:rFonts w:ascii="Arial" w:hAnsi="Arial" w:cs="Arial"/>
          <w:sz w:val="20"/>
          <w:szCs w:val="20"/>
          <w:shd w:val="clear" w:color="auto" w:fill="FFFFFF"/>
        </w:rPr>
        <w:t>6</w:t>
      </w:r>
      <w:r w:rsidR="00C41E79" w:rsidRPr="00EB749A">
        <w:rPr>
          <w:rFonts w:ascii="Arial" w:hAnsi="Arial" w:cs="Arial"/>
          <w:sz w:val="20"/>
          <w:szCs w:val="20"/>
          <w:shd w:val="clear" w:color="auto" w:fill="FFFFFF"/>
        </w:rPr>
        <w:t xml:space="preserve"> and 7, respectively</w:t>
      </w:r>
      <w:r w:rsidRPr="00EB749A">
        <w:rPr>
          <w:rFonts w:ascii="Arial" w:hAnsi="Arial" w:cs="Arial"/>
          <w:sz w:val="20"/>
          <w:szCs w:val="20"/>
          <w:shd w:val="clear" w:color="auto" w:fill="FFFFFF"/>
        </w:rPr>
        <w:t>.</w:t>
      </w:r>
    </w:p>
    <w:p w14:paraId="08DDF12D" w14:textId="0912AE83" w:rsidR="0081466F" w:rsidRPr="00EB749A" w:rsidRDefault="00137FAA" w:rsidP="0081466F">
      <w:pPr>
        <w:spacing w:after="0" w:line="240" w:lineRule="auto"/>
        <w:jc w:val="both"/>
        <w:rPr>
          <w:rFonts w:ascii="Arial" w:hAnsi="Arial" w:cs="Arial"/>
          <w:b/>
          <w:sz w:val="20"/>
          <w:szCs w:val="20"/>
          <w:shd w:val="clear" w:color="auto" w:fill="FFFFFF"/>
        </w:rPr>
      </w:pPr>
      <w:r w:rsidRPr="00B90364">
        <w:rPr>
          <w:rFonts w:ascii="Arial" w:hAnsi="Arial" w:cs="Arial"/>
          <w:b/>
          <w:shd w:val="clear" w:color="auto" w:fill="FFFFFF"/>
        </w:rPr>
        <w:t xml:space="preserve">                    </w:t>
      </w:r>
      <w:r w:rsidR="0081466F" w:rsidRPr="00B90364">
        <w:rPr>
          <w:rFonts w:ascii="Arial" w:hAnsi="Arial" w:cs="Arial"/>
          <w:b/>
          <w:shd w:val="clear" w:color="auto" w:fill="FFFFFF"/>
        </w:rPr>
        <w:t xml:space="preserve">   </w:t>
      </w:r>
      <w:r w:rsidRPr="00EB749A">
        <w:rPr>
          <w:rFonts w:ascii="Arial" w:hAnsi="Arial" w:cs="Arial"/>
          <w:b/>
          <w:sz w:val="20"/>
          <w:szCs w:val="20"/>
          <w:shd w:val="clear" w:color="auto" w:fill="FFFFFF"/>
        </w:rPr>
        <w:t xml:space="preserve">Table </w:t>
      </w:r>
      <w:r w:rsidR="00902E7D" w:rsidRPr="00EB749A">
        <w:rPr>
          <w:rFonts w:ascii="Arial" w:hAnsi="Arial" w:cs="Arial"/>
          <w:b/>
          <w:sz w:val="20"/>
          <w:szCs w:val="20"/>
          <w:shd w:val="clear" w:color="auto" w:fill="FFFFFF"/>
        </w:rPr>
        <w:t>6</w:t>
      </w:r>
      <w:r w:rsidR="00EB749A" w:rsidRPr="00EB749A">
        <w:rPr>
          <w:rFonts w:ascii="Arial" w:hAnsi="Arial" w:cs="Arial"/>
          <w:b/>
          <w:sz w:val="20"/>
          <w:szCs w:val="20"/>
          <w:shd w:val="clear" w:color="auto" w:fill="FFFFFF"/>
        </w:rPr>
        <w:t>.</w:t>
      </w:r>
      <w:r w:rsidRPr="00EB749A">
        <w:rPr>
          <w:rFonts w:ascii="Arial" w:hAnsi="Arial" w:cs="Arial"/>
          <w:b/>
          <w:sz w:val="20"/>
          <w:szCs w:val="20"/>
          <w:shd w:val="clear" w:color="auto" w:fill="FFFFFF"/>
        </w:rPr>
        <w:t xml:space="preserve"> Coefficients (and Characteristics) for the Logistic Regression</w:t>
      </w:r>
      <w:r w:rsidR="0081466F" w:rsidRPr="00EB749A">
        <w:rPr>
          <w:rFonts w:ascii="Arial" w:hAnsi="Arial" w:cs="Arial"/>
          <w:b/>
          <w:sz w:val="20"/>
          <w:szCs w:val="20"/>
          <w:shd w:val="clear" w:color="auto" w:fill="FFFFFF"/>
        </w:rPr>
        <w:t xml:space="preserve"> </w:t>
      </w:r>
      <w:r w:rsidRPr="00EB749A">
        <w:rPr>
          <w:rFonts w:ascii="Arial" w:hAnsi="Arial" w:cs="Arial"/>
          <w:b/>
          <w:sz w:val="20"/>
          <w:szCs w:val="20"/>
          <w:shd w:val="clear" w:color="auto" w:fill="FFFFFF"/>
        </w:rPr>
        <w:t xml:space="preserve">Model </w:t>
      </w:r>
    </w:p>
    <w:p w14:paraId="35CD025D" w14:textId="7485F270" w:rsidR="00C81F30" w:rsidRPr="00B90364" w:rsidRDefault="0081466F" w:rsidP="00EB749A">
      <w:pPr>
        <w:spacing w:after="60" w:line="240" w:lineRule="auto"/>
        <w:jc w:val="both"/>
        <w:rPr>
          <w:rFonts w:ascii="Arial" w:hAnsi="Arial" w:cs="Arial"/>
          <w:b/>
          <w:shd w:val="clear" w:color="auto" w:fill="FFFFFF"/>
        </w:rPr>
      </w:pPr>
      <w:r w:rsidRPr="00EB749A">
        <w:rPr>
          <w:rFonts w:ascii="Arial" w:hAnsi="Arial" w:cs="Arial"/>
          <w:b/>
          <w:sz w:val="20"/>
          <w:szCs w:val="20"/>
          <w:shd w:val="clear" w:color="auto" w:fill="FFFFFF"/>
        </w:rPr>
        <w:t xml:space="preserve">                                        </w:t>
      </w:r>
      <w:r w:rsidR="00137FAA" w:rsidRPr="00EB749A">
        <w:rPr>
          <w:rFonts w:ascii="Arial" w:hAnsi="Arial" w:cs="Arial"/>
          <w:b/>
          <w:sz w:val="20"/>
          <w:szCs w:val="20"/>
          <w:shd w:val="clear" w:color="auto" w:fill="FFFFFF"/>
        </w:rPr>
        <w:t>for the Study Data</w:t>
      </w:r>
    </w:p>
    <w:tbl>
      <w:tblPr>
        <w:tblW w:w="0" w:type="auto"/>
        <w:jc w:val="center"/>
        <w:tblLook w:val="04A0" w:firstRow="1" w:lastRow="0" w:firstColumn="1" w:lastColumn="0" w:noHBand="0" w:noVBand="1"/>
      </w:tblPr>
      <w:tblGrid>
        <w:gridCol w:w="2207"/>
        <w:gridCol w:w="1350"/>
        <w:gridCol w:w="1440"/>
        <w:gridCol w:w="1260"/>
        <w:gridCol w:w="1170"/>
      </w:tblGrid>
      <w:tr w:rsidR="00C81F30" w:rsidRPr="00EB749A" w14:paraId="09200463" w14:textId="77777777" w:rsidTr="00902E7D">
        <w:trPr>
          <w:jc w:val="center"/>
        </w:trPr>
        <w:tc>
          <w:tcPr>
            <w:tcW w:w="2207" w:type="dxa"/>
            <w:vMerge w:val="restart"/>
            <w:tcBorders>
              <w:top w:val="single" w:sz="4" w:space="0" w:color="000000"/>
              <w:left w:val="single" w:sz="4" w:space="0" w:color="000000"/>
              <w:bottom w:val="single" w:sz="4" w:space="0" w:color="000000"/>
              <w:right w:val="single" w:sz="4" w:space="0" w:color="000000"/>
            </w:tcBorders>
            <w:vAlign w:val="center"/>
            <w:hideMark/>
          </w:tcPr>
          <w:p w14:paraId="14E07551" w14:textId="77777777" w:rsidR="00C81F30" w:rsidRPr="00EB749A" w:rsidRDefault="00137FAA" w:rsidP="00902E7D">
            <w:pPr>
              <w:pStyle w:val="HTMLPreformatted"/>
              <w:shd w:val="clear" w:color="auto" w:fill="FFFFFF"/>
              <w:jc w:val="center"/>
              <w:rPr>
                <w:rFonts w:ascii="Arial" w:hAnsi="Arial" w:cs="Arial"/>
                <w:b/>
                <w:color w:val="000000"/>
                <w:sz w:val="16"/>
                <w:szCs w:val="16"/>
              </w:rPr>
            </w:pPr>
            <w:r w:rsidRPr="00EB749A">
              <w:rPr>
                <w:rFonts w:ascii="Arial" w:hAnsi="Arial" w:cs="Arial"/>
                <w:b/>
                <w:color w:val="000000"/>
                <w:sz w:val="16"/>
                <w:szCs w:val="16"/>
              </w:rPr>
              <w:t>Predictor Variable</w:t>
            </w:r>
          </w:p>
        </w:tc>
        <w:tc>
          <w:tcPr>
            <w:tcW w:w="5220" w:type="dxa"/>
            <w:gridSpan w:val="4"/>
            <w:tcBorders>
              <w:top w:val="single" w:sz="4" w:space="0" w:color="000000"/>
              <w:left w:val="single" w:sz="4" w:space="0" w:color="000000"/>
              <w:bottom w:val="single" w:sz="4" w:space="0" w:color="000000"/>
              <w:right w:val="single" w:sz="4" w:space="0" w:color="000000"/>
            </w:tcBorders>
            <w:vAlign w:val="center"/>
            <w:hideMark/>
          </w:tcPr>
          <w:p w14:paraId="02015B81" w14:textId="77777777" w:rsidR="00C81F30" w:rsidRPr="00EB749A" w:rsidRDefault="00137FAA" w:rsidP="00902E7D">
            <w:pPr>
              <w:spacing w:after="0" w:line="240" w:lineRule="auto"/>
              <w:jc w:val="center"/>
              <w:rPr>
                <w:rFonts w:ascii="Arial" w:hAnsi="Arial" w:cs="Arial"/>
                <w:b/>
                <w:color w:val="000000"/>
                <w:sz w:val="16"/>
                <w:szCs w:val="16"/>
              </w:rPr>
            </w:pPr>
            <w:r w:rsidRPr="00EB749A">
              <w:rPr>
                <w:rFonts w:ascii="Arial" w:hAnsi="Arial" w:cs="Arial"/>
                <w:b/>
                <w:color w:val="000000"/>
                <w:sz w:val="16"/>
                <w:szCs w:val="16"/>
              </w:rPr>
              <w:t>Coefficients</w:t>
            </w:r>
          </w:p>
        </w:tc>
      </w:tr>
      <w:tr w:rsidR="00C81F30" w:rsidRPr="00EB749A" w14:paraId="0D380300" w14:textId="77777777" w:rsidTr="00902E7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54F700" w14:textId="77777777" w:rsidR="00C81F30" w:rsidRPr="00EB749A" w:rsidRDefault="00C81F30" w:rsidP="00902E7D">
            <w:pPr>
              <w:spacing w:after="0" w:line="240" w:lineRule="auto"/>
              <w:jc w:val="center"/>
              <w:rPr>
                <w:rFonts w:ascii="Arial" w:eastAsia="Times New Roman" w:hAnsi="Arial" w:cs="Arial"/>
                <w:b/>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2948BD6" w14:textId="77777777" w:rsidR="00C81F30" w:rsidRPr="00EB749A" w:rsidRDefault="00137FAA" w:rsidP="00902E7D">
            <w:pPr>
              <w:spacing w:after="0" w:line="240" w:lineRule="auto"/>
              <w:jc w:val="center"/>
              <w:rPr>
                <w:rFonts w:ascii="Arial" w:hAnsi="Arial" w:cs="Arial"/>
                <w:b/>
                <w:sz w:val="16"/>
                <w:szCs w:val="16"/>
                <w:shd w:val="clear" w:color="auto" w:fill="FFFFFF"/>
              </w:rPr>
            </w:pPr>
            <w:r w:rsidRPr="00EB749A">
              <w:rPr>
                <w:rFonts w:ascii="Arial" w:hAnsi="Arial" w:cs="Arial"/>
                <w:b/>
                <w:sz w:val="16"/>
                <w:szCs w:val="16"/>
                <w:shd w:val="clear" w:color="auto" w:fill="FFFFFF"/>
              </w:rPr>
              <w:t>Estimate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7C58153" w14:textId="77777777" w:rsidR="00C81F30" w:rsidRPr="00EB749A" w:rsidRDefault="00137FAA" w:rsidP="00902E7D">
            <w:pPr>
              <w:spacing w:after="0" w:line="240" w:lineRule="auto"/>
              <w:jc w:val="center"/>
              <w:rPr>
                <w:rFonts w:ascii="Arial" w:hAnsi="Arial" w:cs="Arial"/>
                <w:b/>
                <w:sz w:val="16"/>
                <w:szCs w:val="16"/>
                <w:shd w:val="clear" w:color="auto" w:fill="FFFFFF"/>
              </w:rPr>
            </w:pPr>
            <w:r w:rsidRPr="00EB749A">
              <w:rPr>
                <w:rFonts w:ascii="Arial" w:hAnsi="Arial" w:cs="Arial"/>
                <w:b/>
                <w:color w:val="000000"/>
                <w:sz w:val="16"/>
                <w:szCs w:val="16"/>
              </w:rPr>
              <w:t>Std. Error</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EFF1096" w14:textId="77777777" w:rsidR="00C81F30" w:rsidRPr="00EB749A" w:rsidRDefault="00137FAA" w:rsidP="00902E7D">
            <w:pPr>
              <w:spacing w:after="0" w:line="240" w:lineRule="auto"/>
              <w:jc w:val="center"/>
              <w:rPr>
                <w:rFonts w:ascii="Arial" w:hAnsi="Arial" w:cs="Arial"/>
                <w:b/>
                <w:sz w:val="16"/>
                <w:szCs w:val="16"/>
                <w:shd w:val="clear" w:color="auto" w:fill="FFFFFF"/>
              </w:rPr>
            </w:pPr>
            <w:r w:rsidRPr="00EB749A">
              <w:rPr>
                <w:rFonts w:ascii="Arial" w:hAnsi="Arial" w:cs="Arial"/>
                <w:b/>
                <w:color w:val="000000"/>
                <w:sz w:val="16"/>
                <w:szCs w:val="16"/>
              </w:rPr>
              <w:t>Z-value</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A2C369C" w14:textId="77777777" w:rsidR="00C81F30" w:rsidRPr="00EB749A" w:rsidRDefault="00137FAA" w:rsidP="00902E7D">
            <w:pPr>
              <w:spacing w:after="0" w:line="240" w:lineRule="auto"/>
              <w:jc w:val="center"/>
              <w:rPr>
                <w:rFonts w:ascii="Arial" w:hAnsi="Arial" w:cs="Arial"/>
                <w:b/>
                <w:sz w:val="16"/>
                <w:szCs w:val="16"/>
                <w:shd w:val="clear" w:color="auto" w:fill="FFFFFF"/>
              </w:rPr>
            </w:pPr>
            <w:proofErr w:type="spellStart"/>
            <w:r w:rsidRPr="00EB749A">
              <w:rPr>
                <w:rFonts w:ascii="Arial" w:hAnsi="Arial" w:cs="Arial"/>
                <w:b/>
                <w:color w:val="000000"/>
                <w:sz w:val="16"/>
                <w:szCs w:val="16"/>
              </w:rPr>
              <w:t>Pr</w:t>
            </w:r>
            <w:proofErr w:type="spellEnd"/>
            <w:r w:rsidRPr="00EB749A">
              <w:rPr>
                <w:rFonts w:ascii="Arial" w:hAnsi="Arial" w:cs="Arial"/>
                <w:b/>
                <w:color w:val="000000"/>
                <w:sz w:val="16"/>
                <w:szCs w:val="16"/>
              </w:rPr>
              <w:t>(&gt;|Z|)</w:t>
            </w:r>
          </w:p>
        </w:tc>
      </w:tr>
      <w:tr w:rsidR="00C81F30" w:rsidRPr="00EB749A" w14:paraId="6202BA6D"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38D7C216" w14:textId="77777777"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Intercept</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83D8A7A"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9.838</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BF644E8"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5.055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1BE6946"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1.946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0D978F8"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0.052</w:t>
            </w:r>
          </w:p>
        </w:tc>
      </w:tr>
      <w:tr w:rsidR="00C81F30" w:rsidRPr="00EB749A" w14:paraId="12BB7744"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1DB6DD03" w14:textId="40B6507C"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Systolic BP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B4987C5"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-0.033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EEA5594"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0.026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EE1CD68"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-1.254</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791E2ED"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0.210</w:t>
            </w:r>
          </w:p>
        </w:tc>
      </w:tr>
      <w:tr w:rsidR="00C81F30" w:rsidRPr="00EB749A" w14:paraId="0D89FD4C"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3CDB2506" w14:textId="2D3A8E66"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Diastolic BP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E282F4C"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0.003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6AB4177"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0.016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2FB3751"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0.205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A85E409"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0.837</w:t>
            </w:r>
          </w:p>
        </w:tc>
      </w:tr>
      <w:tr w:rsidR="00C81F30" w:rsidRPr="00EB749A" w14:paraId="6876020C"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01C6FFCA" w14:textId="3A75A15E"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Age of mother</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4F9E2E"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0.061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B743496"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0.041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4124238"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1.506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B83558E"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0.132</w:t>
            </w:r>
          </w:p>
        </w:tc>
      </w:tr>
      <w:tr w:rsidR="00C81F30" w:rsidRPr="00EB749A" w14:paraId="788B1431"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123981EB" w14:textId="4DBC6379"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Sex of baby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339DC01"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0.175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DB9DEB8"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0.435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EA1EFD6"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0.403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57AF162"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0.687</w:t>
            </w:r>
          </w:p>
        </w:tc>
      </w:tr>
      <w:tr w:rsidR="00C81F30" w:rsidRPr="00EB749A" w14:paraId="3BEA84A6"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0A92829B" w14:textId="77777777"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Weight of mother</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1A92FE1"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-0.116</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29E8DB9"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0.057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7AFDAE1"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-2.049</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06CE06E"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0.040</w:t>
            </w:r>
          </w:p>
        </w:tc>
      </w:tr>
      <w:tr w:rsidR="00C81F30" w:rsidRPr="00EB749A" w14:paraId="23C9F3F1"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2EEF9FFC" w14:textId="77777777"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Mode of delivery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9D94B8E"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2.152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0346B96"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0.444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6105400"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4.845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B735D2A"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0.000</w:t>
            </w:r>
          </w:p>
        </w:tc>
      </w:tr>
      <w:tr w:rsidR="00C81F30" w:rsidRPr="00EB749A" w14:paraId="5B4F24BC"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15A03CAB" w14:textId="77777777"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Gestation</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F4436FA"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-0.091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6FDD9E8"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0.091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39D5EE4"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-0.992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74E20DB"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0.321</w:t>
            </w:r>
          </w:p>
        </w:tc>
      </w:tr>
      <w:tr w:rsidR="00C81F30" w:rsidRPr="00EB749A" w14:paraId="61FEF581"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06411C76" w14:textId="77777777"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Parity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AED9E62"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-0.028</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8E1BBF7"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0.264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6F4CC91"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-0.107</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858CEB6"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0.915</w:t>
            </w:r>
          </w:p>
        </w:tc>
      </w:tr>
      <w:tr w:rsidR="00C81F30" w:rsidRPr="00EB749A" w14:paraId="075C9C40" w14:textId="77777777" w:rsidTr="00902E7D">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14:paraId="0D1D4A75" w14:textId="4F40E801" w:rsidR="00C81F30" w:rsidRPr="00EB749A" w:rsidRDefault="00137FAA" w:rsidP="00902E7D">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Birth weight</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7BE0FE5"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1.530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174902C"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0.515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FCBA281"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2.968</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2260363" w14:textId="77777777" w:rsidR="00C81F30" w:rsidRPr="00EB749A" w:rsidRDefault="00137FAA" w:rsidP="00902E7D">
            <w:pPr>
              <w:spacing w:after="0" w:line="240" w:lineRule="auto"/>
              <w:jc w:val="center"/>
              <w:rPr>
                <w:rFonts w:ascii="Arial" w:hAnsi="Arial" w:cs="Arial"/>
                <w:sz w:val="16"/>
                <w:szCs w:val="16"/>
              </w:rPr>
            </w:pPr>
            <w:r w:rsidRPr="00EB749A">
              <w:rPr>
                <w:rFonts w:ascii="Arial" w:hAnsi="Arial" w:cs="Arial"/>
                <w:sz w:val="16"/>
                <w:szCs w:val="16"/>
              </w:rPr>
              <w:t>0.003</w:t>
            </w:r>
          </w:p>
        </w:tc>
      </w:tr>
    </w:tbl>
    <w:p w14:paraId="093516CA" w14:textId="77777777" w:rsidR="00C41E79" w:rsidRPr="00B90364" w:rsidRDefault="00C41E79" w:rsidP="00EB749A">
      <w:pPr>
        <w:spacing w:after="0" w:line="240" w:lineRule="auto"/>
        <w:jc w:val="both"/>
        <w:rPr>
          <w:rFonts w:ascii="Arial" w:hAnsi="Arial" w:cs="Arial"/>
          <w:b/>
          <w:shd w:val="clear" w:color="auto" w:fill="FFFFFF"/>
        </w:rPr>
      </w:pPr>
    </w:p>
    <w:p w14:paraId="54B7FB34" w14:textId="5770FF2D" w:rsidR="00C41E79" w:rsidRPr="00EB749A" w:rsidRDefault="00C41E79" w:rsidP="00C41E79">
      <w:pPr>
        <w:spacing w:after="0" w:line="240" w:lineRule="auto"/>
        <w:jc w:val="both"/>
        <w:rPr>
          <w:rFonts w:ascii="Arial" w:hAnsi="Arial" w:cs="Arial"/>
          <w:b/>
          <w:sz w:val="20"/>
          <w:szCs w:val="20"/>
          <w:shd w:val="clear" w:color="auto" w:fill="FFFFFF"/>
        </w:rPr>
      </w:pPr>
      <w:r w:rsidRPr="00B90364">
        <w:rPr>
          <w:rFonts w:ascii="Arial" w:hAnsi="Arial" w:cs="Arial"/>
          <w:b/>
          <w:shd w:val="clear" w:color="auto" w:fill="FFFFFF"/>
        </w:rPr>
        <w:t xml:space="preserve">                        </w:t>
      </w:r>
      <w:r w:rsidRPr="00EB749A">
        <w:rPr>
          <w:rFonts w:ascii="Arial" w:hAnsi="Arial" w:cs="Arial"/>
          <w:b/>
          <w:sz w:val="20"/>
          <w:szCs w:val="20"/>
          <w:shd w:val="clear" w:color="auto" w:fill="FFFFFF"/>
        </w:rPr>
        <w:t>Table 7</w:t>
      </w:r>
      <w:r w:rsidR="00EB749A" w:rsidRPr="00EB749A">
        <w:rPr>
          <w:rFonts w:ascii="Arial" w:hAnsi="Arial" w:cs="Arial"/>
          <w:b/>
          <w:sz w:val="20"/>
          <w:szCs w:val="20"/>
          <w:shd w:val="clear" w:color="auto" w:fill="FFFFFF"/>
        </w:rPr>
        <w:t>.</w:t>
      </w:r>
      <w:r w:rsidRPr="00EB749A">
        <w:rPr>
          <w:rFonts w:ascii="Arial" w:hAnsi="Arial" w:cs="Arial"/>
          <w:b/>
          <w:sz w:val="20"/>
          <w:szCs w:val="20"/>
          <w:shd w:val="clear" w:color="auto" w:fill="FFFFFF"/>
        </w:rPr>
        <w:t xml:space="preserve"> Coefficients (and Characteristics) for the Probit Regression Model </w:t>
      </w:r>
    </w:p>
    <w:p w14:paraId="312CE018" w14:textId="31163715" w:rsidR="00C41E79" w:rsidRPr="00EB749A" w:rsidRDefault="00C41E79" w:rsidP="00C41E79">
      <w:pPr>
        <w:spacing w:after="60" w:line="240" w:lineRule="auto"/>
        <w:jc w:val="both"/>
        <w:rPr>
          <w:rFonts w:ascii="Arial" w:hAnsi="Arial" w:cs="Arial"/>
          <w:b/>
          <w:sz w:val="20"/>
          <w:szCs w:val="20"/>
          <w:shd w:val="clear" w:color="auto" w:fill="FFFFFF"/>
        </w:rPr>
      </w:pPr>
      <w:r w:rsidRPr="00EB749A">
        <w:rPr>
          <w:rFonts w:ascii="Arial" w:hAnsi="Arial" w:cs="Arial"/>
          <w:b/>
          <w:sz w:val="20"/>
          <w:szCs w:val="20"/>
          <w:shd w:val="clear" w:color="auto" w:fill="FFFFFF"/>
        </w:rPr>
        <w:t xml:space="preserve">                                         for the Study Data</w:t>
      </w:r>
    </w:p>
    <w:tbl>
      <w:tblPr>
        <w:tblW w:w="0" w:type="auto"/>
        <w:jc w:val="center"/>
        <w:tblLook w:val="04A0" w:firstRow="1" w:lastRow="0" w:firstColumn="1" w:lastColumn="0" w:noHBand="0" w:noVBand="1"/>
      </w:tblPr>
      <w:tblGrid>
        <w:gridCol w:w="2178"/>
        <w:gridCol w:w="1341"/>
        <w:gridCol w:w="1350"/>
        <w:gridCol w:w="1170"/>
        <w:gridCol w:w="1260"/>
      </w:tblGrid>
      <w:tr w:rsidR="00C41E79" w:rsidRPr="00EB749A" w14:paraId="71A8373F" w14:textId="77777777" w:rsidTr="00F24817">
        <w:trPr>
          <w:trHeight w:val="350"/>
          <w:jc w:val="center"/>
        </w:trPr>
        <w:tc>
          <w:tcPr>
            <w:tcW w:w="2178" w:type="dxa"/>
            <w:vMerge w:val="restart"/>
            <w:tcBorders>
              <w:top w:val="single" w:sz="4" w:space="0" w:color="000000"/>
              <w:left w:val="single" w:sz="4" w:space="0" w:color="000000"/>
              <w:bottom w:val="single" w:sz="4" w:space="0" w:color="000000"/>
              <w:right w:val="single" w:sz="4" w:space="0" w:color="000000"/>
            </w:tcBorders>
            <w:vAlign w:val="center"/>
            <w:hideMark/>
          </w:tcPr>
          <w:p w14:paraId="219DC945" w14:textId="77777777" w:rsidR="00C41E79" w:rsidRPr="00EB749A" w:rsidRDefault="00C41E79" w:rsidP="00F24817">
            <w:pPr>
              <w:pStyle w:val="HTMLPreformatted"/>
              <w:shd w:val="clear" w:color="auto" w:fill="FFFFFF"/>
              <w:jc w:val="center"/>
              <w:rPr>
                <w:rFonts w:ascii="Arial" w:hAnsi="Arial" w:cs="Arial"/>
                <w:b/>
                <w:color w:val="000000"/>
                <w:sz w:val="16"/>
                <w:szCs w:val="16"/>
              </w:rPr>
            </w:pPr>
            <w:r w:rsidRPr="00EB749A">
              <w:rPr>
                <w:rFonts w:ascii="Arial" w:hAnsi="Arial" w:cs="Arial"/>
                <w:b/>
                <w:color w:val="000000"/>
                <w:sz w:val="16"/>
                <w:szCs w:val="16"/>
              </w:rPr>
              <w:t>Predictor</w:t>
            </w:r>
          </w:p>
          <w:p w14:paraId="3D3F19A8" w14:textId="77777777" w:rsidR="00C41E79" w:rsidRPr="00EB749A" w:rsidRDefault="00C41E79" w:rsidP="00F24817">
            <w:pPr>
              <w:pStyle w:val="HTMLPreformatted"/>
              <w:shd w:val="clear" w:color="auto" w:fill="FFFFFF"/>
              <w:jc w:val="center"/>
              <w:rPr>
                <w:rFonts w:ascii="Arial" w:hAnsi="Arial" w:cs="Arial"/>
                <w:b/>
                <w:color w:val="000000"/>
                <w:sz w:val="16"/>
                <w:szCs w:val="16"/>
              </w:rPr>
            </w:pPr>
            <w:r w:rsidRPr="00EB749A">
              <w:rPr>
                <w:rFonts w:ascii="Arial" w:hAnsi="Arial" w:cs="Arial"/>
                <w:b/>
                <w:color w:val="000000"/>
                <w:sz w:val="16"/>
                <w:szCs w:val="16"/>
              </w:rPr>
              <w:t>Variable</w:t>
            </w:r>
          </w:p>
        </w:tc>
        <w:tc>
          <w:tcPr>
            <w:tcW w:w="5121" w:type="dxa"/>
            <w:gridSpan w:val="4"/>
            <w:tcBorders>
              <w:top w:val="single" w:sz="4" w:space="0" w:color="000000"/>
              <w:left w:val="single" w:sz="4" w:space="0" w:color="000000"/>
              <w:bottom w:val="single" w:sz="4" w:space="0" w:color="000000"/>
              <w:right w:val="single" w:sz="4" w:space="0" w:color="000000"/>
            </w:tcBorders>
            <w:vAlign w:val="center"/>
            <w:hideMark/>
          </w:tcPr>
          <w:p w14:paraId="38C827B6" w14:textId="77777777" w:rsidR="00C41E79" w:rsidRPr="00EB749A" w:rsidRDefault="00C41E79" w:rsidP="00F24817">
            <w:pPr>
              <w:spacing w:after="0" w:line="240" w:lineRule="auto"/>
              <w:jc w:val="center"/>
              <w:rPr>
                <w:rFonts w:ascii="Arial" w:hAnsi="Arial" w:cs="Arial"/>
                <w:b/>
                <w:color w:val="000000"/>
                <w:sz w:val="16"/>
                <w:szCs w:val="16"/>
              </w:rPr>
            </w:pPr>
            <w:r w:rsidRPr="00EB749A">
              <w:rPr>
                <w:rFonts w:ascii="Arial" w:hAnsi="Arial" w:cs="Arial"/>
                <w:b/>
                <w:color w:val="000000"/>
                <w:sz w:val="16"/>
                <w:szCs w:val="16"/>
              </w:rPr>
              <w:t>Coefficients</w:t>
            </w:r>
          </w:p>
        </w:tc>
      </w:tr>
      <w:tr w:rsidR="00C41E79" w:rsidRPr="00EB749A" w14:paraId="43C1D8EB" w14:textId="77777777" w:rsidTr="00F24817">
        <w:trPr>
          <w:trHeight w:val="3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5C6CB0" w14:textId="77777777" w:rsidR="00C41E79" w:rsidRPr="00EB749A" w:rsidRDefault="00C41E79" w:rsidP="00F24817">
            <w:pPr>
              <w:spacing w:after="0" w:line="240" w:lineRule="auto"/>
              <w:jc w:val="center"/>
              <w:rPr>
                <w:rFonts w:ascii="Arial" w:eastAsia="Times New Roman" w:hAnsi="Arial" w:cs="Arial"/>
                <w:b/>
                <w:color w:val="000000"/>
                <w:sz w:val="16"/>
                <w:szCs w:val="16"/>
              </w:rPr>
            </w:pP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3DC27F11" w14:textId="77777777" w:rsidR="00C41E79" w:rsidRPr="00EB749A" w:rsidRDefault="00C41E79" w:rsidP="00F24817">
            <w:pPr>
              <w:spacing w:after="0" w:line="240" w:lineRule="auto"/>
              <w:jc w:val="center"/>
              <w:rPr>
                <w:rFonts w:ascii="Arial" w:hAnsi="Arial" w:cs="Arial"/>
                <w:b/>
                <w:sz w:val="16"/>
                <w:szCs w:val="16"/>
                <w:shd w:val="clear" w:color="auto" w:fill="FFFFFF"/>
              </w:rPr>
            </w:pPr>
            <w:r w:rsidRPr="00EB749A">
              <w:rPr>
                <w:rFonts w:ascii="Arial" w:hAnsi="Arial" w:cs="Arial"/>
                <w:b/>
                <w:color w:val="000000"/>
                <w:sz w:val="16"/>
                <w:szCs w:val="16"/>
              </w:rPr>
              <w:t>Estimate</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99194ED" w14:textId="77777777" w:rsidR="00C41E79" w:rsidRPr="00EB749A" w:rsidRDefault="00C41E79" w:rsidP="00F24817">
            <w:pPr>
              <w:spacing w:after="0" w:line="240" w:lineRule="auto"/>
              <w:jc w:val="center"/>
              <w:rPr>
                <w:rFonts w:ascii="Arial" w:hAnsi="Arial" w:cs="Arial"/>
                <w:b/>
                <w:sz w:val="16"/>
                <w:szCs w:val="16"/>
                <w:shd w:val="clear" w:color="auto" w:fill="FFFFFF"/>
              </w:rPr>
            </w:pPr>
            <w:r w:rsidRPr="00EB749A">
              <w:rPr>
                <w:rFonts w:ascii="Arial" w:hAnsi="Arial" w:cs="Arial"/>
                <w:b/>
                <w:color w:val="000000"/>
                <w:sz w:val="16"/>
                <w:szCs w:val="16"/>
              </w:rPr>
              <w:t>Std. Error</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10B3B91" w14:textId="77777777" w:rsidR="00C41E79" w:rsidRPr="00EB749A" w:rsidRDefault="00C41E79" w:rsidP="00F24817">
            <w:pPr>
              <w:spacing w:after="0" w:line="240" w:lineRule="auto"/>
              <w:jc w:val="center"/>
              <w:rPr>
                <w:rFonts w:ascii="Arial" w:hAnsi="Arial" w:cs="Arial"/>
                <w:b/>
                <w:sz w:val="16"/>
                <w:szCs w:val="16"/>
                <w:shd w:val="clear" w:color="auto" w:fill="FFFFFF"/>
              </w:rPr>
            </w:pPr>
            <w:r w:rsidRPr="00EB749A">
              <w:rPr>
                <w:rFonts w:ascii="Arial" w:hAnsi="Arial" w:cs="Arial"/>
                <w:b/>
                <w:color w:val="000000"/>
                <w:sz w:val="16"/>
                <w:szCs w:val="16"/>
              </w:rPr>
              <w:t>Z-value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6F8D9A0" w14:textId="77777777" w:rsidR="00C41E79" w:rsidRPr="00EB749A" w:rsidRDefault="00C41E79" w:rsidP="00F24817">
            <w:pPr>
              <w:spacing w:after="0" w:line="240" w:lineRule="auto"/>
              <w:jc w:val="center"/>
              <w:rPr>
                <w:rFonts w:ascii="Arial" w:hAnsi="Arial" w:cs="Arial"/>
                <w:b/>
                <w:sz w:val="16"/>
                <w:szCs w:val="16"/>
                <w:shd w:val="clear" w:color="auto" w:fill="FFFFFF"/>
              </w:rPr>
            </w:pPr>
            <w:proofErr w:type="spellStart"/>
            <w:r w:rsidRPr="00EB749A">
              <w:rPr>
                <w:rFonts w:ascii="Arial" w:hAnsi="Arial" w:cs="Arial"/>
                <w:b/>
                <w:color w:val="000000"/>
                <w:sz w:val="16"/>
                <w:szCs w:val="16"/>
              </w:rPr>
              <w:t>Pr</w:t>
            </w:r>
            <w:proofErr w:type="spellEnd"/>
            <w:r w:rsidRPr="00EB749A">
              <w:rPr>
                <w:rFonts w:ascii="Arial" w:hAnsi="Arial" w:cs="Arial"/>
                <w:b/>
                <w:color w:val="000000"/>
                <w:sz w:val="16"/>
                <w:szCs w:val="16"/>
              </w:rPr>
              <w:t>(&gt;|Z|)</w:t>
            </w:r>
          </w:p>
        </w:tc>
      </w:tr>
      <w:tr w:rsidR="00C41E79" w:rsidRPr="00EB749A" w14:paraId="423D3E46"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7EAB8AB5"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Intercept</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15F52BB5"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5.462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99A6C3B"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2.790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4371D74"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1.958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171B518"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0.050</w:t>
            </w:r>
          </w:p>
        </w:tc>
      </w:tr>
      <w:tr w:rsidR="00C41E79" w:rsidRPr="00EB749A" w14:paraId="5B99570A"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428AD421"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Systolic BP</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62F8C184"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-0.019</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24C263"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0.015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9423D36"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-1.301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D331429"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0.193</w:t>
            </w:r>
          </w:p>
        </w:tc>
      </w:tr>
      <w:tr w:rsidR="00C41E79" w:rsidRPr="00EB749A" w14:paraId="7B733C59"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24ACF513"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Diastolic BP</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1A429699"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0.001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7982402"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0.009</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2AA0B95"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0.143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08B4F70"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0.886</w:t>
            </w:r>
          </w:p>
        </w:tc>
      </w:tr>
      <w:tr w:rsidR="00C41E79" w:rsidRPr="00EB749A" w14:paraId="643C6D5B"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0EDF192C"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Age of mother</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1FD56F26"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0.037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A15C731"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0.022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0877A18"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1.643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863B5A6"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0.100</w:t>
            </w:r>
          </w:p>
        </w:tc>
      </w:tr>
      <w:tr w:rsidR="00C41E79" w:rsidRPr="00EB749A" w14:paraId="1C6452B8"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7D3C23E8"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Sex of baby</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073A720C"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0.081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835E616"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0.242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6C8CEE1"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0.336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0B5755E"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0.737</w:t>
            </w:r>
          </w:p>
        </w:tc>
      </w:tr>
      <w:tr w:rsidR="00C41E79" w:rsidRPr="00EB749A" w14:paraId="2021628E"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4FC61FD4"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Weight of mother</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7EBFF0B0"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-0.062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8186A0"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0.031</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816772D"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-1.989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0E6C507"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0.042</w:t>
            </w:r>
          </w:p>
        </w:tc>
      </w:tr>
      <w:tr w:rsidR="00C41E79" w:rsidRPr="00EB749A" w14:paraId="7731B40E"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3BCEA03A"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Mode of delivery</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00E5A538"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1.214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5000826"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0.242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D455320"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5.024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792D63E"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0.000</w:t>
            </w:r>
          </w:p>
        </w:tc>
      </w:tr>
      <w:tr w:rsidR="00C41E79" w:rsidRPr="00EB749A" w14:paraId="6DD6D3DF"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48D56B61"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Gestation</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3E855077"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-0.055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B6CB21C"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0.050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3F99D96"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-1.117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A1F4CED"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0.264</w:t>
            </w:r>
          </w:p>
        </w:tc>
      </w:tr>
      <w:tr w:rsidR="00C41E79" w:rsidRPr="00EB749A" w14:paraId="7AA8D0F4"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658AFF8E"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Parity</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207ADA02"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-0.026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0A3607"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0.146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6C75FF8"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-0.175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9B97421"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0.861</w:t>
            </w:r>
          </w:p>
        </w:tc>
      </w:tr>
      <w:tr w:rsidR="00C41E79" w:rsidRPr="00EB749A" w14:paraId="46BBF6D5" w14:textId="77777777" w:rsidTr="00F24817">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14:paraId="39651EF8" w14:textId="77777777" w:rsidR="00C41E79" w:rsidRPr="00EB749A" w:rsidRDefault="00C41E79" w:rsidP="00F24817">
            <w:pPr>
              <w:spacing w:after="0" w:line="240" w:lineRule="auto"/>
              <w:rPr>
                <w:rFonts w:ascii="Arial" w:hAnsi="Arial" w:cs="Arial"/>
                <w:b/>
                <w:i/>
                <w:sz w:val="16"/>
                <w:szCs w:val="16"/>
                <w:shd w:val="clear" w:color="auto" w:fill="FFFFFF"/>
              </w:rPr>
            </w:pPr>
            <w:r w:rsidRPr="00EB749A">
              <w:rPr>
                <w:rFonts w:ascii="Arial" w:hAnsi="Arial" w:cs="Arial"/>
                <w:b/>
                <w:i/>
                <w:color w:val="000000"/>
                <w:sz w:val="16"/>
                <w:szCs w:val="16"/>
              </w:rPr>
              <w:t>Birth weight</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7761F385"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0.863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3C836F2"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0.278</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2F09EAF"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3.103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4045EF6" w14:textId="77777777" w:rsidR="00C41E79" w:rsidRPr="00EB749A" w:rsidRDefault="00C41E79" w:rsidP="00F24817">
            <w:pPr>
              <w:spacing w:after="0" w:line="240" w:lineRule="auto"/>
              <w:jc w:val="center"/>
              <w:rPr>
                <w:rFonts w:ascii="Arial" w:hAnsi="Arial" w:cs="Arial"/>
                <w:sz w:val="16"/>
                <w:szCs w:val="16"/>
              </w:rPr>
            </w:pPr>
            <w:r w:rsidRPr="00EB749A">
              <w:rPr>
                <w:rFonts w:ascii="Arial" w:hAnsi="Arial" w:cs="Arial"/>
                <w:sz w:val="16"/>
                <w:szCs w:val="16"/>
              </w:rPr>
              <w:t>0.002</w:t>
            </w:r>
          </w:p>
        </w:tc>
      </w:tr>
    </w:tbl>
    <w:p w14:paraId="62235F86" w14:textId="77777777" w:rsidR="00C41E79" w:rsidRPr="00B90364" w:rsidRDefault="00C41E79" w:rsidP="00EB749A">
      <w:pPr>
        <w:spacing w:after="120" w:line="240" w:lineRule="auto"/>
        <w:rPr>
          <w:rFonts w:ascii="Arial" w:hAnsi="Arial" w:cs="Arial"/>
          <w:b/>
          <w:shd w:val="clear" w:color="auto" w:fill="FFFFFF"/>
        </w:rPr>
      </w:pPr>
    </w:p>
    <w:p w14:paraId="49E9DFB6" w14:textId="5936B983" w:rsidR="00C81F30" w:rsidRPr="00EB749A" w:rsidRDefault="00902E7D" w:rsidP="00B616E7">
      <w:pPr>
        <w:spacing w:after="60" w:line="240" w:lineRule="auto"/>
        <w:jc w:val="both"/>
        <w:rPr>
          <w:rFonts w:ascii="Arial" w:hAnsi="Arial" w:cs="Arial"/>
          <w:b/>
          <w:sz w:val="20"/>
          <w:szCs w:val="20"/>
          <w:u w:val="single"/>
          <w:shd w:val="clear" w:color="auto" w:fill="FFFFFF"/>
        </w:rPr>
      </w:pPr>
      <w:r w:rsidRPr="00EB749A">
        <w:rPr>
          <w:rFonts w:ascii="Arial" w:hAnsi="Arial" w:cs="Arial"/>
          <w:b/>
          <w:sz w:val="20"/>
          <w:szCs w:val="20"/>
          <w:u w:val="single"/>
          <w:shd w:val="clear" w:color="auto" w:fill="FFFFFF"/>
        </w:rPr>
        <w:t xml:space="preserve">3.4.1 </w:t>
      </w:r>
      <w:r w:rsidR="00137FAA" w:rsidRPr="00EB749A">
        <w:rPr>
          <w:rFonts w:ascii="Arial" w:hAnsi="Arial" w:cs="Arial"/>
          <w:b/>
          <w:sz w:val="20"/>
          <w:szCs w:val="20"/>
          <w:u w:val="single"/>
          <w:shd w:val="clear" w:color="auto" w:fill="FFFFFF"/>
        </w:rPr>
        <w:t xml:space="preserve">The </w:t>
      </w:r>
      <w:r w:rsidR="00EB749A">
        <w:rPr>
          <w:rFonts w:ascii="Arial" w:hAnsi="Arial" w:cs="Arial"/>
          <w:b/>
          <w:sz w:val="20"/>
          <w:szCs w:val="20"/>
          <w:u w:val="single"/>
          <w:shd w:val="clear" w:color="auto" w:fill="FFFFFF"/>
        </w:rPr>
        <w:t>f</w:t>
      </w:r>
      <w:r w:rsidR="00C41E79" w:rsidRPr="00EB749A">
        <w:rPr>
          <w:rFonts w:ascii="Arial" w:hAnsi="Arial" w:cs="Arial"/>
          <w:b/>
          <w:sz w:val="20"/>
          <w:szCs w:val="20"/>
          <w:u w:val="single"/>
          <w:shd w:val="clear" w:color="auto" w:fill="FFFFFF"/>
        </w:rPr>
        <w:t xml:space="preserve">itted </w:t>
      </w:r>
      <w:r w:rsidR="00137FAA" w:rsidRPr="00EB749A">
        <w:rPr>
          <w:rFonts w:ascii="Arial" w:hAnsi="Arial" w:cs="Arial"/>
          <w:b/>
          <w:sz w:val="20"/>
          <w:szCs w:val="20"/>
          <w:u w:val="single"/>
          <w:shd w:val="clear" w:color="auto" w:fill="FFFFFF"/>
        </w:rPr>
        <w:t xml:space="preserve">Logistic </w:t>
      </w:r>
      <w:r w:rsidR="00C41E79" w:rsidRPr="00EB749A">
        <w:rPr>
          <w:rFonts w:ascii="Arial" w:hAnsi="Arial" w:cs="Arial"/>
          <w:b/>
          <w:sz w:val="20"/>
          <w:szCs w:val="20"/>
          <w:u w:val="single"/>
          <w:shd w:val="clear" w:color="auto" w:fill="FFFFFF"/>
        </w:rPr>
        <w:t xml:space="preserve">and Probit </w:t>
      </w:r>
      <w:r w:rsidR="00EB749A" w:rsidRPr="00EB749A">
        <w:rPr>
          <w:rFonts w:ascii="Arial" w:hAnsi="Arial" w:cs="Arial"/>
          <w:b/>
          <w:sz w:val="20"/>
          <w:szCs w:val="20"/>
          <w:u w:val="single"/>
          <w:shd w:val="clear" w:color="auto" w:fill="FFFFFF"/>
        </w:rPr>
        <w:t>regression models for the study data</w:t>
      </w:r>
    </w:p>
    <w:p w14:paraId="2C3836C4" w14:textId="4D65EABF" w:rsidR="00C81F30" w:rsidRPr="00EB749A" w:rsidRDefault="00137FAA" w:rsidP="00781269">
      <w:pPr>
        <w:spacing w:line="240" w:lineRule="auto"/>
        <w:jc w:val="both"/>
        <w:rPr>
          <w:rFonts w:ascii="Arial" w:hAnsi="Arial" w:cs="Arial"/>
          <w:sz w:val="20"/>
          <w:szCs w:val="20"/>
          <w:shd w:val="clear" w:color="auto" w:fill="FFFFFF"/>
        </w:rPr>
      </w:pPr>
      <w:r w:rsidRPr="00EB749A">
        <w:rPr>
          <w:rFonts w:ascii="Arial" w:hAnsi="Arial" w:cs="Arial"/>
          <w:sz w:val="20"/>
          <w:szCs w:val="20"/>
          <w:shd w:val="clear" w:color="auto" w:fill="FFFFFF"/>
        </w:rPr>
        <w:t xml:space="preserve">With the estimates of the parameters for each of the nine independent variables – </w:t>
      </w:r>
      <w:r w:rsidRPr="00EB749A">
        <w:rPr>
          <w:rFonts w:ascii="Arial" w:hAnsi="Arial" w:cs="Arial"/>
          <w:sz w:val="20"/>
          <w:szCs w:val="20"/>
        </w:rPr>
        <w:t xml:space="preserve">systolic BP, diastolic BP, ages of mothers, sex of babies, weight of mother, mode of delivery, gestation, parity, and birth weights – so obtained </w:t>
      </w:r>
      <w:r w:rsidRPr="00EB749A">
        <w:rPr>
          <w:rFonts w:ascii="Arial" w:hAnsi="Arial" w:cs="Arial"/>
          <w:sz w:val="20"/>
          <w:szCs w:val="20"/>
          <w:shd w:val="clear" w:color="auto" w:fill="FFFFFF"/>
        </w:rPr>
        <w:t>for</w:t>
      </w:r>
      <w:r w:rsidR="00C41E79" w:rsidRPr="00EB749A">
        <w:rPr>
          <w:rFonts w:ascii="Arial" w:hAnsi="Arial" w:cs="Arial"/>
          <w:sz w:val="20"/>
          <w:szCs w:val="20"/>
          <w:shd w:val="clear" w:color="auto" w:fill="FFFFFF"/>
        </w:rPr>
        <w:t xml:space="preserve"> </w:t>
      </w:r>
      <w:r w:rsidR="00C41E79" w:rsidRPr="00EB749A">
        <w:rPr>
          <w:rFonts w:ascii="Arial" w:hAnsi="Arial" w:cs="Arial"/>
          <w:sz w:val="20"/>
          <w:szCs w:val="20"/>
          <w:shd w:val="clear" w:color="auto" w:fill="FFFFFF"/>
        </w:rPr>
        <w:lastRenderedPageBreak/>
        <w:t>both</w:t>
      </w:r>
      <w:r w:rsidRPr="00EB749A">
        <w:rPr>
          <w:rFonts w:ascii="Arial" w:hAnsi="Arial" w:cs="Arial"/>
          <w:sz w:val="20"/>
          <w:szCs w:val="20"/>
          <w:shd w:val="clear" w:color="auto" w:fill="FFFFFF"/>
        </w:rPr>
        <w:t xml:space="preserve"> the Logistic </w:t>
      </w:r>
      <w:r w:rsidR="00C41E79" w:rsidRPr="00EB749A">
        <w:rPr>
          <w:rFonts w:ascii="Arial" w:hAnsi="Arial" w:cs="Arial"/>
          <w:sz w:val="20"/>
          <w:szCs w:val="20"/>
          <w:shd w:val="clear" w:color="auto" w:fill="FFFFFF"/>
        </w:rPr>
        <w:t xml:space="preserve">and Probit </w:t>
      </w:r>
      <w:r w:rsidRPr="00EB749A">
        <w:rPr>
          <w:rFonts w:ascii="Arial" w:hAnsi="Arial" w:cs="Arial"/>
          <w:sz w:val="20"/>
          <w:szCs w:val="20"/>
          <w:shd w:val="clear" w:color="auto" w:fill="FFFFFF"/>
        </w:rPr>
        <w:t>regression model</w:t>
      </w:r>
      <w:r w:rsidR="00C41E79" w:rsidRPr="00EB749A">
        <w:rPr>
          <w:rFonts w:ascii="Arial" w:hAnsi="Arial" w:cs="Arial"/>
          <w:sz w:val="20"/>
          <w:szCs w:val="20"/>
          <w:shd w:val="clear" w:color="auto" w:fill="FFFFFF"/>
        </w:rPr>
        <w:t>s</w:t>
      </w:r>
      <w:r w:rsidRPr="00EB749A">
        <w:rPr>
          <w:rFonts w:ascii="Arial" w:hAnsi="Arial" w:cs="Arial"/>
          <w:sz w:val="20"/>
          <w:szCs w:val="20"/>
          <w:shd w:val="clear" w:color="auto" w:fill="FFFFFF"/>
        </w:rPr>
        <w:t>, presented in Table</w:t>
      </w:r>
      <w:r w:rsidR="00C41E79" w:rsidRPr="00EB749A">
        <w:rPr>
          <w:rFonts w:ascii="Arial" w:hAnsi="Arial" w:cs="Arial"/>
          <w:sz w:val="20"/>
          <w:szCs w:val="20"/>
          <w:shd w:val="clear" w:color="auto" w:fill="FFFFFF"/>
        </w:rPr>
        <w:t>s</w:t>
      </w:r>
      <w:r w:rsidRPr="00EB749A">
        <w:rPr>
          <w:rFonts w:ascii="Arial" w:hAnsi="Arial" w:cs="Arial"/>
          <w:sz w:val="20"/>
          <w:szCs w:val="20"/>
          <w:shd w:val="clear" w:color="auto" w:fill="FFFFFF"/>
        </w:rPr>
        <w:t xml:space="preserve"> </w:t>
      </w:r>
      <w:r w:rsidR="00B616E7" w:rsidRPr="00EB749A">
        <w:rPr>
          <w:rFonts w:ascii="Arial" w:hAnsi="Arial" w:cs="Arial"/>
          <w:sz w:val="20"/>
          <w:szCs w:val="20"/>
          <w:shd w:val="clear" w:color="auto" w:fill="FFFFFF"/>
        </w:rPr>
        <w:t>6</w:t>
      </w:r>
      <w:r w:rsidR="00C41E79" w:rsidRPr="00EB749A">
        <w:rPr>
          <w:rFonts w:ascii="Arial" w:hAnsi="Arial" w:cs="Arial"/>
          <w:sz w:val="20"/>
          <w:szCs w:val="20"/>
          <w:shd w:val="clear" w:color="auto" w:fill="FFFFFF"/>
        </w:rPr>
        <w:t xml:space="preserve"> and 7, respectively;</w:t>
      </w:r>
      <w:r w:rsidRPr="00EB749A">
        <w:rPr>
          <w:rFonts w:ascii="Arial" w:hAnsi="Arial" w:cs="Arial"/>
          <w:sz w:val="20"/>
          <w:szCs w:val="20"/>
          <w:shd w:val="clear" w:color="auto" w:fill="FFFFFF"/>
        </w:rPr>
        <w:t xml:space="preserve"> the fitted Logistic Regression Model for the </w:t>
      </w:r>
      <w:r w:rsidR="0081466F" w:rsidRPr="00EB749A">
        <w:rPr>
          <w:rFonts w:ascii="Arial" w:hAnsi="Arial" w:cs="Arial"/>
          <w:sz w:val="20"/>
          <w:szCs w:val="20"/>
          <w:shd w:val="clear" w:color="auto" w:fill="FFFFFF"/>
        </w:rPr>
        <w:t>S</w:t>
      </w:r>
      <w:r w:rsidRPr="00EB749A">
        <w:rPr>
          <w:rFonts w:ascii="Arial" w:hAnsi="Arial" w:cs="Arial"/>
          <w:sz w:val="20"/>
          <w:szCs w:val="20"/>
          <w:shd w:val="clear" w:color="auto" w:fill="FFFFFF"/>
        </w:rPr>
        <w:t xml:space="preserve">tudy </w:t>
      </w:r>
      <w:r w:rsidR="0081466F" w:rsidRPr="00EB749A">
        <w:rPr>
          <w:rFonts w:ascii="Arial" w:hAnsi="Arial" w:cs="Arial"/>
          <w:sz w:val="20"/>
          <w:szCs w:val="20"/>
          <w:shd w:val="clear" w:color="auto" w:fill="FFFFFF"/>
        </w:rPr>
        <w:t>D</w:t>
      </w:r>
      <w:r w:rsidRPr="00EB749A">
        <w:rPr>
          <w:rFonts w:ascii="Arial" w:hAnsi="Arial" w:cs="Arial"/>
          <w:sz w:val="20"/>
          <w:szCs w:val="20"/>
          <w:shd w:val="clear" w:color="auto" w:fill="FFFFFF"/>
        </w:rPr>
        <w:t>ata is hereby stated as,</w:t>
      </w:r>
    </w:p>
    <w:p w14:paraId="0399D480" w14:textId="77777777" w:rsidR="00C81F30" w:rsidRPr="00EB749A" w:rsidRDefault="00137FAA" w:rsidP="00781269">
      <w:pPr>
        <w:spacing w:line="240" w:lineRule="auto"/>
        <w:jc w:val="both"/>
        <w:rPr>
          <w:rFonts w:ascii="Arial" w:hAnsi="Arial" w:cs="Arial"/>
          <w:sz w:val="20"/>
          <w:szCs w:val="20"/>
          <w:shd w:val="clear" w:color="auto" w:fill="FFFFFF"/>
        </w:rPr>
      </w:pPr>
      <w:r w:rsidRPr="00EB749A">
        <w:rPr>
          <w:rFonts w:ascii="Arial" w:hAnsi="Arial" w:cs="Arial"/>
          <w:position w:val="-54"/>
          <w:sz w:val="20"/>
          <w:szCs w:val="20"/>
        </w:rPr>
        <w:object w:dxaOrig="9781" w:dyaOrig="1141" w14:anchorId="27D584B3">
          <v:shape id="1281" o:spid="_x0000_i1154" type="#_x0000_t75" style="width:488.35pt;height:56.95pt;visibility:visible;mso-wrap-distance-left:0;mso-wrap-distance-right:0" o:ole="">
            <v:imagedata r:id="rId254" o:title="" embosscolor="white"/>
          </v:shape>
          <o:OLEObject Type="Embed" ProgID="Equation.DSMT4" ShapeID="1281" DrawAspect="Content" ObjectID="_1838634193" r:id="rId255"/>
        </w:object>
      </w:r>
    </w:p>
    <w:p w14:paraId="41E4BCFC" w14:textId="218EFCFA" w:rsidR="00C41E79" w:rsidRPr="00EB749A" w:rsidRDefault="00C41E79" w:rsidP="00C41E79">
      <w:pPr>
        <w:spacing w:line="240" w:lineRule="auto"/>
        <w:jc w:val="both"/>
        <w:rPr>
          <w:rFonts w:ascii="Arial" w:hAnsi="Arial" w:cs="Arial"/>
          <w:sz w:val="20"/>
          <w:szCs w:val="20"/>
          <w:shd w:val="clear" w:color="auto" w:fill="FFFFFF"/>
        </w:rPr>
      </w:pPr>
      <w:r w:rsidRPr="00EB749A">
        <w:rPr>
          <w:rFonts w:ascii="Arial" w:hAnsi="Arial" w:cs="Arial"/>
          <w:sz w:val="20"/>
          <w:szCs w:val="20"/>
          <w:shd w:val="clear" w:color="auto" w:fill="FFFFFF"/>
        </w:rPr>
        <w:t>And the fitted Probit Regression Model for the study data is hereby stated as,</w:t>
      </w:r>
    </w:p>
    <w:p w14:paraId="334C1AFC" w14:textId="058BD505" w:rsidR="00C41E79" w:rsidRPr="00EB749A" w:rsidRDefault="00C41E79" w:rsidP="00C41E79">
      <w:pPr>
        <w:spacing w:after="240" w:line="240" w:lineRule="auto"/>
        <w:jc w:val="both"/>
        <w:rPr>
          <w:rFonts w:ascii="Arial" w:hAnsi="Arial" w:cs="Arial"/>
          <w:b/>
          <w:sz w:val="20"/>
          <w:szCs w:val="20"/>
          <w:shd w:val="clear" w:color="auto" w:fill="FFFFFF"/>
        </w:rPr>
      </w:pPr>
      <w:r w:rsidRPr="00EB749A">
        <w:rPr>
          <w:rFonts w:ascii="Arial" w:hAnsi="Arial" w:cs="Arial"/>
          <w:position w:val="-54"/>
          <w:sz w:val="20"/>
          <w:szCs w:val="20"/>
        </w:rPr>
        <w:object w:dxaOrig="9591" w:dyaOrig="1141" w14:anchorId="589F485A">
          <v:shape id="1299" o:spid="_x0000_i1155" type="#_x0000_t75" style="width:478.35pt;height:56.95pt;visibility:visible;mso-wrap-distance-left:0;mso-wrap-distance-right:0" o:ole="">
            <v:imagedata r:id="rId256" o:title="" embosscolor="white"/>
          </v:shape>
          <o:OLEObject Type="Embed" ProgID="Equation.DSMT4" ShapeID="1299" DrawAspect="Content" ObjectID="_1838634194" r:id="rId257"/>
        </w:object>
      </w:r>
    </w:p>
    <w:p w14:paraId="3F79D711" w14:textId="4CE21A9B" w:rsidR="00C81F30" w:rsidRPr="00EB749A" w:rsidRDefault="00B616E7" w:rsidP="00EB749A">
      <w:pPr>
        <w:spacing w:after="60" w:line="240" w:lineRule="auto"/>
        <w:ind w:left="709" w:hanging="709"/>
        <w:rPr>
          <w:rFonts w:ascii="Arial" w:hAnsi="Arial" w:cs="Arial"/>
          <w:b/>
          <w:sz w:val="20"/>
          <w:szCs w:val="20"/>
          <w:u w:val="single"/>
        </w:rPr>
      </w:pPr>
      <w:r w:rsidRPr="00EB749A">
        <w:rPr>
          <w:rFonts w:ascii="Arial" w:hAnsi="Arial" w:cs="Arial"/>
          <w:b/>
          <w:sz w:val="20"/>
          <w:szCs w:val="20"/>
          <w:u w:val="single"/>
        </w:rPr>
        <w:t xml:space="preserve">3.4.2 </w:t>
      </w:r>
      <w:r w:rsidR="00137FAA" w:rsidRPr="00EB749A">
        <w:rPr>
          <w:rFonts w:ascii="Arial" w:hAnsi="Arial" w:cs="Arial"/>
          <w:b/>
          <w:sz w:val="20"/>
          <w:szCs w:val="20"/>
          <w:u w:val="single"/>
        </w:rPr>
        <w:t xml:space="preserve">Testing for </w:t>
      </w:r>
      <w:r w:rsidR="007662D9" w:rsidRPr="00EB749A">
        <w:rPr>
          <w:rFonts w:ascii="Arial" w:hAnsi="Arial" w:cs="Arial"/>
          <w:b/>
          <w:sz w:val="20"/>
          <w:szCs w:val="20"/>
          <w:u w:val="single"/>
        </w:rPr>
        <w:t xml:space="preserve">goodness-of-fit of the fitted </w:t>
      </w:r>
      <w:r w:rsidR="00137FAA" w:rsidRPr="00EB749A">
        <w:rPr>
          <w:rFonts w:ascii="Arial" w:hAnsi="Arial" w:cs="Arial"/>
          <w:b/>
          <w:sz w:val="20"/>
          <w:szCs w:val="20"/>
          <w:u w:val="single"/>
        </w:rPr>
        <w:t xml:space="preserve">Logistic </w:t>
      </w:r>
      <w:r w:rsidR="00C41E79" w:rsidRPr="00EB749A">
        <w:rPr>
          <w:rFonts w:ascii="Arial" w:hAnsi="Arial" w:cs="Arial"/>
          <w:b/>
          <w:sz w:val="20"/>
          <w:szCs w:val="20"/>
          <w:u w:val="single"/>
        </w:rPr>
        <w:t xml:space="preserve">and Probit </w:t>
      </w:r>
      <w:r w:rsidR="007662D9" w:rsidRPr="00EB749A">
        <w:rPr>
          <w:rFonts w:ascii="Arial" w:hAnsi="Arial" w:cs="Arial"/>
          <w:b/>
          <w:sz w:val="20"/>
          <w:szCs w:val="20"/>
          <w:u w:val="single"/>
        </w:rPr>
        <w:t>regression models for the study data</w:t>
      </w:r>
    </w:p>
    <w:p w14:paraId="03F5B123" w14:textId="5C4DC12F" w:rsidR="00C81F30" w:rsidRPr="007662D9" w:rsidRDefault="00137FAA" w:rsidP="007662D9">
      <w:pPr>
        <w:spacing w:after="0" w:line="240" w:lineRule="auto"/>
        <w:jc w:val="both"/>
        <w:rPr>
          <w:rFonts w:ascii="Arial" w:hAnsi="Arial" w:cs="Arial"/>
          <w:sz w:val="20"/>
          <w:szCs w:val="20"/>
        </w:rPr>
      </w:pPr>
      <w:r w:rsidRPr="007662D9">
        <w:rPr>
          <w:rFonts w:ascii="Arial" w:hAnsi="Arial" w:cs="Arial"/>
          <w:sz w:val="20"/>
          <w:szCs w:val="20"/>
        </w:rPr>
        <w:t>The null and alternative hypotheses</w:t>
      </w:r>
      <w:r w:rsidR="00B616E7" w:rsidRPr="007662D9">
        <w:rPr>
          <w:rFonts w:ascii="Arial" w:hAnsi="Arial" w:cs="Arial"/>
          <w:sz w:val="20"/>
          <w:szCs w:val="20"/>
        </w:rPr>
        <w:t>;</w:t>
      </w:r>
    </w:p>
    <w:p w14:paraId="03993B60" w14:textId="2E92F460" w:rsidR="00C81F30" w:rsidRPr="007662D9" w:rsidRDefault="00137FAA" w:rsidP="007662D9">
      <w:pPr>
        <w:spacing w:before="60" w:after="60" w:line="240" w:lineRule="auto"/>
        <w:jc w:val="both"/>
        <w:rPr>
          <w:rFonts w:ascii="Arial" w:hAnsi="Arial" w:cs="Arial"/>
          <w:b/>
          <w:sz w:val="20"/>
          <w:szCs w:val="20"/>
        </w:rPr>
      </w:pPr>
      <w:r w:rsidRPr="007662D9">
        <w:rPr>
          <w:rFonts w:ascii="Arial" w:hAnsi="Arial" w:cs="Arial"/>
          <w:position w:val="-12"/>
          <w:sz w:val="20"/>
          <w:szCs w:val="20"/>
        </w:rPr>
        <w:object w:dxaOrig="2649" w:dyaOrig="326" w14:anchorId="45509DDF">
          <v:shape id="1283" o:spid="_x0000_i1156" type="#_x0000_t75" style="width:132.75pt;height:16.3pt;visibility:visible;mso-wrap-distance-left:0;mso-wrap-distance-right:0" o:ole="">
            <v:imagedata r:id="rId258" o:title="" embosscolor="white"/>
          </v:shape>
          <o:OLEObject Type="Embed" ProgID="Equation.DSMT4" ShapeID="1283" DrawAspect="Content" ObjectID="_1838634195" r:id="rId259"/>
        </w:object>
      </w:r>
      <w:r w:rsidRPr="007662D9">
        <w:rPr>
          <w:rFonts w:ascii="Arial" w:hAnsi="Arial" w:cs="Arial"/>
          <w:sz w:val="20"/>
          <w:szCs w:val="20"/>
        </w:rPr>
        <w:t>(</w:t>
      </w:r>
      <w:r w:rsidR="00C41E79" w:rsidRPr="007662D9">
        <w:rPr>
          <w:rFonts w:ascii="Arial" w:hAnsi="Arial" w:cs="Arial"/>
          <w:sz w:val="20"/>
          <w:szCs w:val="20"/>
        </w:rPr>
        <w:t xml:space="preserve">either of </w:t>
      </w:r>
      <w:r w:rsidRPr="007662D9">
        <w:rPr>
          <w:rFonts w:ascii="Arial" w:hAnsi="Arial" w:cs="Arial"/>
          <w:sz w:val="20"/>
          <w:szCs w:val="20"/>
        </w:rPr>
        <w:t>the fitted model</w:t>
      </w:r>
      <w:r w:rsidR="004F6D93" w:rsidRPr="007662D9">
        <w:rPr>
          <w:rFonts w:ascii="Arial" w:hAnsi="Arial" w:cs="Arial"/>
          <w:sz w:val="20"/>
          <w:szCs w:val="20"/>
        </w:rPr>
        <w:t>s</w:t>
      </w:r>
      <w:r w:rsidRPr="007662D9">
        <w:rPr>
          <w:rFonts w:ascii="Arial" w:hAnsi="Arial" w:cs="Arial"/>
          <w:sz w:val="20"/>
          <w:szCs w:val="20"/>
        </w:rPr>
        <w:t xml:space="preserve"> is not of good fit to the </w:t>
      </w:r>
      <w:r w:rsidR="00B616E7" w:rsidRPr="007662D9">
        <w:rPr>
          <w:rFonts w:ascii="Arial" w:hAnsi="Arial" w:cs="Arial"/>
          <w:sz w:val="20"/>
          <w:szCs w:val="20"/>
        </w:rPr>
        <w:t>S</w:t>
      </w:r>
      <w:r w:rsidRPr="007662D9">
        <w:rPr>
          <w:rFonts w:ascii="Arial" w:hAnsi="Arial" w:cs="Arial"/>
          <w:sz w:val="20"/>
          <w:szCs w:val="20"/>
        </w:rPr>
        <w:t xml:space="preserve">tudy </w:t>
      </w:r>
      <w:r w:rsidR="00B616E7" w:rsidRPr="007662D9">
        <w:rPr>
          <w:rFonts w:ascii="Arial" w:hAnsi="Arial" w:cs="Arial"/>
          <w:sz w:val="20"/>
          <w:szCs w:val="20"/>
        </w:rPr>
        <w:t>D</w:t>
      </w:r>
      <w:r w:rsidRPr="007662D9">
        <w:rPr>
          <w:rFonts w:ascii="Arial" w:hAnsi="Arial" w:cs="Arial"/>
          <w:sz w:val="20"/>
          <w:szCs w:val="20"/>
        </w:rPr>
        <w:t>ata)</w:t>
      </w:r>
    </w:p>
    <w:p w14:paraId="28877312" w14:textId="04D305D2" w:rsidR="00C81F30" w:rsidRPr="007662D9" w:rsidRDefault="00137FAA" w:rsidP="007662D9">
      <w:pPr>
        <w:spacing w:after="60" w:line="240" w:lineRule="auto"/>
        <w:jc w:val="both"/>
        <w:rPr>
          <w:rFonts w:ascii="Arial" w:hAnsi="Arial" w:cs="Arial"/>
          <w:b/>
          <w:sz w:val="20"/>
          <w:szCs w:val="20"/>
        </w:rPr>
      </w:pPr>
      <w:r w:rsidRPr="007662D9">
        <w:rPr>
          <w:rFonts w:ascii="Arial" w:hAnsi="Arial" w:cs="Arial"/>
          <w:position w:val="-14"/>
          <w:sz w:val="20"/>
          <w:szCs w:val="20"/>
        </w:rPr>
        <w:object w:dxaOrig="3206" w:dyaOrig="367" w14:anchorId="40C53B7E">
          <v:shape id="1285" o:spid="_x0000_i1157" type="#_x0000_t75" style="width:160.3pt;height:18.8pt;visibility:visible;mso-wrap-distance-left:0;mso-wrap-distance-right:0" o:ole="">
            <v:imagedata r:id="rId260" o:title="" embosscolor="white"/>
          </v:shape>
          <o:OLEObject Type="Embed" ProgID="Equation.DSMT4" ShapeID="1285" DrawAspect="Content" ObjectID="_1838634196" r:id="rId261"/>
        </w:object>
      </w:r>
      <w:r w:rsidRPr="007662D9">
        <w:rPr>
          <w:rFonts w:ascii="Arial" w:hAnsi="Arial" w:cs="Arial"/>
          <w:sz w:val="20"/>
          <w:szCs w:val="20"/>
        </w:rPr>
        <w:t>(</w:t>
      </w:r>
      <w:r w:rsidR="00C41E79" w:rsidRPr="007662D9">
        <w:rPr>
          <w:rFonts w:ascii="Arial" w:hAnsi="Arial" w:cs="Arial"/>
          <w:sz w:val="20"/>
          <w:szCs w:val="20"/>
        </w:rPr>
        <w:t>either of the</w:t>
      </w:r>
      <w:r w:rsidRPr="007662D9">
        <w:rPr>
          <w:rFonts w:ascii="Arial" w:hAnsi="Arial" w:cs="Arial"/>
          <w:sz w:val="20"/>
          <w:szCs w:val="20"/>
        </w:rPr>
        <w:t xml:space="preserve"> fitted model</w:t>
      </w:r>
      <w:r w:rsidR="004F6D93" w:rsidRPr="007662D9">
        <w:rPr>
          <w:rFonts w:ascii="Arial" w:hAnsi="Arial" w:cs="Arial"/>
          <w:sz w:val="20"/>
          <w:szCs w:val="20"/>
        </w:rPr>
        <w:t>s</w:t>
      </w:r>
      <w:r w:rsidRPr="007662D9">
        <w:rPr>
          <w:rFonts w:ascii="Arial" w:hAnsi="Arial" w:cs="Arial"/>
          <w:sz w:val="20"/>
          <w:szCs w:val="20"/>
        </w:rPr>
        <w:t xml:space="preserve"> is of good fit to the </w:t>
      </w:r>
      <w:r w:rsidR="00B616E7" w:rsidRPr="007662D9">
        <w:rPr>
          <w:rFonts w:ascii="Arial" w:hAnsi="Arial" w:cs="Arial"/>
          <w:sz w:val="20"/>
          <w:szCs w:val="20"/>
        </w:rPr>
        <w:t>S</w:t>
      </w:r>
      <w:r w:rsidRPr="007662D9">
        <w:rPr>
          <w:rFonts w:ascii="Arial" w:hAnsi="Arial" w:cs="Arial"/>
          <w:sz w:val="20"/>
          <w:szCs w:val="20"/>
        </w:rPr>
        <w:t xml:space="preserve">tudy </w:t>
      </w:r>
      <w:r w:rsidR="00B616E7" w:rsidRPr="007662D9">
        <w:rPr>
          <w:rFonts w:ascii="Arial" w:hAnsi="Arial" w:cs="Arial"/>
          <w:sz w:val="20"/>
          <w:szCs w:val="20"/>
        </w:rPr>
        <w:t>D</w:t>
      </w:r>
      <w:r w:rsidRPr="007662D9">
        <w:rPr>
          <w:rFonts w:ascii="Arial" w:hAnsi="Arial" w:cs="Arial"/>
          <w:sz w:val="20"/>
          <w:szCs w:val="20"/>
        </w:rPr>
        <w:t>ata)</w:t>
      </w:r>
    </w:p>
    <w:p w14:paraId="5AB8C537" w14:textId="2D352205" w:rsidR="00C81F30" w:rsidRPr="007662D9" w:rsidRDefault="00B616E7" w:rsidP="00BB275E">
      <w:pPr>
        <w:spacing w:after="0" w:line="240" w:lineRule="auto"/>
        <w:jc w:val="both"/>
        <w:rPr>
          <w:rFonts w:ascii="Arial" w:hAnsi="Arial" w:cs="Arial"/>
          <w:sz w:val="20"/>
          <w:szCs w:val="20"/>
        </w:rPr>
      </w:pPr>
      <w:r w:rsidRPr="007662D9">
        <w:rPr>
          <w:rFonts w:ascii="Arial" w:hAnsi="Arial" w:cs="Arial"/>
          <w:sz w:val="20"/>
          <w:szCs w:val="20"/>
        </w:rPr>
        <w:t>are tested at t</w:t>
      </w:r>
      <w:r w:rsidR="00137FAA" w:rsidRPr="007662D9">
        <w:rPr>
          <w:rFonts w:ascii="Arial" w:hAnsi="Arial" w:cs="Arial"/>
          <w:sz w:val="20"/>
          <w:szCs w:val="20"/>
        </w:rPr>
        <w:t xml:space="preserve">he level of significance, </w:t>
      </w:r>
      <w:r w:rsidR="00137FAA" w:rsidRPr="007662D9">
        <w:rPr>
          <w:rFonts w:ascii="Arial" w:hAnsi="Arial" w:cs="Arial"/>
          <w:position w:val="-6"/>
          <w:sz w:val="20"/>
          <w:szCs w:val="20"/>
        </w:rPr>
        <w:object w:dxaOrig="231" w:dyaOrig="204" w14:anchorId="6988358D">
          <v:shape id="1287" o:spid="_x0000_i1158" type="#_x0000_t75" style="width:11.25pt;height:10.65pt;visibility:visible;mso-wrap-distance-left:0;mso-wrap-distance-right:0" o:ole="">
            <v:imagedata r:id="rId262" o:title="" embosscolor="white"/>
          </v:shape>
          <o:OLEObject Type="Embed" ProgID="Equation.3" ShapeID="1287" DrawAspect="Content" ObjectID="_1838634197" r:id="rId263"/>
        </w:object>
      </w:r>
      <w:r w:rsidRPr="007662D9">
        <w:rPr>
          <w:rFonts w:ascii="Arial" w:hAnsi="Arial" w:cs="Arial"/>
          <w:sz w:val="20"/>
          <w:szCs w:val="20"/>
        </w:rPr>
        <w:t xml:space="preserve">= </w:t>
      </w:r>
      <w:r w:rsidR="00137FAA" w:rsidRPr="007662D9">
        <w:rPr>
          <w:rFonts w:ascii="Arial" w:hAnsi="Arial" w:cs="Arial"/>
          <w:sz w:val="20"/>
          <w:szCs w:val="20"/>
        </w:rPr>
        <w:t>5%</w:t>
      </w:r>
      <w:r w:rsidRPr="007662D9">
        <w:rPr>
          <w:rFonts w:ascii="Arial" w:hAnsi="Arial" w:cs="Arial"/>
          <w:sz w:val="20"/>
          <w:szCs w:val="20"/>
        </w:rPr>
        <w:t xml:space="preserve"> (</w:t>
      </w:r>
      <m:oMath>
        <m:r>
          <w:rPr>
            <w:rFonts w:ascii="Cambria Math" w:hAnsi="Cambria Math" w:cs="Arial"/>
            <w:sz w:val="20"/>
            <w:szCs w:val="20"/>
          </w:rPr>
          <m:t>α=0.05</m:t>
        </m:r>
      </m:oMath>
      <w:r w:rsidRPr="007662D9">
        <w:rPr>
          <w:rFonts w:ascii="Arial" w:hAnsi="Arial" w:cs="Arial"/>
          <w:sz w:val="20"/>
          <w:szCs w:val="20"/>
        </w:rPr>
        <w:t>)</w:t>
      </w:r>
      <w:r w:rsidR="00137FAA" w:rsidRPr="007662D9">
        <w:rPr>
          <w:rFonts w:ascii="Arial" w:hAnsi="Arial" w:cs="Arial"/>
          <w:sz w:val="20"/>
          <w:szCs w:val="20"/>
        </w:rPr>
        <w:t>.</w:t>
      </w:r>
    </w:p>
    <w:p w14:paraId="51B0F9B0" w14:textId="694DC3CA" w:rsidR="00262262" w:rsidRPr="007662D9" w:rsidRDefault="00137FAA" w:rsidP="00BB275E">
      <w:pPr>
        <w:spacing w:after="120" w:line="240" w:lineRule="auto"/>
        <w:jc w:val="both"/>
        <w:rPr>
          <w:rFonts w:ascii="Arial" w:hAnsi="Arial" w:cs="Arial"/>
          <w:sz w:val="20"/>
          <w:szCs w:val="20"/>
        </w:rPr>
      </w:pPr>
      <w:r w:rsidRPr="007662D9">
        <w:rPr>
          <w:rFonts w:ascii="Arial" w:hAnsi="Arial" w:cs="Arial"/>
          <w:sz w:val="20"/>
          <w:szCs w:val="20"/>
        </w:rPr>
        <w:t>The likelihood ratio test</w:t>
      </w:r>
      <w:r w:rsidR="004F6D93" w:rsidRPr="007662D9">
        <w:rPr>
          <w:rFonts w:ascii="Arial" w:hAnsi="Arial" w:cs="Arial"/>
          <w:sz w:val="20"/>
          <w:szCs w:val="20"/>
        </w:rPr>
        <w:t>s</w:t>
      </w:r>
      <w:r w:rsidRPr="007662D9">
        <w:rPr>
          <w:rFonts w:ascii="Arial" w:hAnsi="Arial" w:cs="Arial"/>
          <w:sz w:val="20"/>
          <w:szCs w:val="20"/>
        </w:rPr>
        <w:t xml:space="preserve"> for </w:t>
      </w:r>
      <w:r w:rsidR="004F6D93" w:rsidRPr="007662D9">
        <w:rPr>
          <w:rFonts w:ascii="Arial" w:hAnsi="Arial" w:cs="Arial"/>
          <w:sz w:val="20"/>
          <w:szCs w:val="20"/>
        </w:rPr>
        <w:t xml:space="preserve">both </w:t>
      </w:r>
      <w:r w:rsidR="00B616E7" w:rsidRPr="007662D9">
        <w:rPr>
          <w:rFonts w:ascii="Arial" w:hAnsi="Arial" w:cs="Arial"/>
          <w:sz w:val="20"/>
          <w:szCs w:val="20"/>
        </w:rPr>
        <w:t xml:space="preserve">the </w:t>
      </w:r>
      <w:r w:rsidRPr="007662D9">
        <w:rPr>
          <w:rFonts w:ascii="Arial" w:hAnsi="Arial" w:cs="Arial"/>
          <w:sz w:val="20"/>
          <w:szCs w:val="20"/>
        </w:rPr>
        <w:t xml:space="preserve">Logistic </w:t>
      </w:r>
      <w:r w:rsidR="004F6D93" w:rsidRPr="007662D9">
        <w:rPr>
          <w:rFonts w:ascii="Arial" w:hAnsi="Arial" w:cs="Arial"/>
          <w:sz w:val="20"/>
          <w:szCs w:val="20"/>
        </w:rPr>
        <w:t xml:space="preserve">and Probit </w:t>
      </w:r>
      <w:r w:rsidRPr="007662D9">
        <w:rPr>
          <w:rFonts w:ascii="Arial" w:hAnsi="Arial" w:cs="Arial"/>
          <w:sz w:val="20"/>
          <w:szCs w:val="20"/>
        </w:rPr>
        <w:t>Regression Model</w:t>
      </w:r>
      <w:r w:rsidR="004F6D93" w:rsidRPr="007662D9">
        <w:rPr>
          <w:rFonts w:ascii="Arial" w:hAnsi="Arial" w:cs="Arial"/>
          <w:sz w:val="20"/>
          <w:szCs w:val="20"/>
        </w:rPr>
        <w:t>s</w:t>
      </w:r>
      <w:r w:rsidRPr="007662D9">
        <w:rPr>
          <w:rFonts w:ascii="Arial" w:hAnsi="Arial" w:cs="Arial"/>
          <w:sz w:val="20"/>
          <w:szCs w:val="20"/>
        </w:rPr>
        <w:t xml:space="preserve"> </w:t>
      </w:r>
      <w:r w:rsidR="004F6D93" w:rsidRPr="007662D9">
        <w:rPr>
          <w:rFonts w:ascii="Arial" w:hAnsi="Arial" w:cs="Arial"/>
          <w:sz w:val="20"/>
          <w:szCs w:val="20"/>
        </w:rPr>
        <w:t>are</w:t>
      </w:r>
      <w:r w:rsidRPr="007662D9">
        <w:rPr>
          <w:rFonts w:ascii="Arial" w:hAnsi="Arial" w:cs="Arial"/>
          <w:sz w:val="20"/>
          <w:szCs w:val="20"/>
        </w:rPr>
        <w:t xml:space="preserve"> </w:t>
      </w:r>
      <w:r w:rsidR="004F6D93" w:rsidRPr="007662D9">
        <w:rPr>
          <w:rFonts w:ascii="Arial" w:hAnsi="Arial" w:cs="Arial"/>
          <w:sz w:val="20"/>
          <w:szCs w:val="20"/>
        </w:rPr>
        <w:t xml:space="preserve">jointly </w:t>
      </w:r>
      <w:r w:rsidRPr="007662D9">
        <w:rPr>
          <w:rFonts w:ascii="Arial" w:hAnsi="Arial" w:cs="Arial"/>
          <w:sz w:val="20"/>
          <w:szCs w:val="20"/>
        </w:rPr>
        <w:t>computed with the aid of</w:t>
      </w:r>
      <w:r w:rsidR="00B616E7" w:rsidRPr="007662D9">
        <w:rPr>
          <w:rFonts w:ascii="Arial" w:hAnsi="Arial" w:cs="Arial"/>
          <w:sz w:val="20"/>
          <w:szCs w:val="20"/>
        </w:rPr>
        <w:t xml:space="preserve"> the</w:t>
      </w:r>
      <w:r w:rsidRPr="007662D9">
        <w:rPr>
          <w:rFonts w:ascii="Arial" w:hAnsi="Arial" w:cs="Arial"/>
          <w:sz w:val="20"/>
          <w:szCs w:val="20"/>
        </w:rPr>
        <w:t xml:space="preserve"> R</w:t>
      </w:r>
      <w:r w:rsidR="00262262" w:rsidRPr="007662D9">
        <w:rPr>
          <w:rFonts w:ascii="Arial" w:hAnsi="Arial" w:cs="Arial"/>
          <w:sz w:val="20"/>
          <w:szCs w:val="20"/>
        </w:rPr>
        <w:t>Studio</w:t>
      </w:r>
      <w:r w:rsidR="00B616E7" w:rsidRPr="007662D9">
        <w:rPr>
          <w:rFonts w:ascii="Arial" w:hAnsi="Arial" w:cs="Arial"/>
          <w:sz w:val="20"/>
          <w:szCs w:val="20"/>
        </w:rPr>
        <w:t xml:space="preserve"> Software,</w:t>
      </w:r>
      <w:r w:rsidRPr="007662D9">
        <w:rPr>
          <w:rFonts w:ascii="Arial" w:hAnsi="Arial" w:cs="Arial"/>
          <w:sz w:val="20"/>
          <w:szCs w:val="20"/>
        </w:rPr>
        <w:t xml:space="preserve"> and the output is </w:t>
      </w:r>
      <w:r w:rsidR="00262262" w:rsidRPr="007662D9">
        <w:rPr>
          <w:rFonts w:ascii="Arial" w:hAnsi="Arial" w:cs="Arial"/>
          <w:sz w:val="20"/>
          <w:szCs w:val="20"/>
        </w:rPr>
        <w:t xml:space="preserve">as </w:t>
      </w:r>
      <w:r w:rsidRPr="007662D9">
        <w:rPr>
          <w:rFonts w:ascii="Arial" w:hAnsi="Arial" w:cs="Arial"/>
          <w:sz w:val="20"/>
          <w:szCs w:val="20"/>
        </w:rPr>
        <w:t>displayed</w:t>
      </w:r>
      <w:r w:rsidR="00262262" w:rsidRPr="007662D9">
        <w:rPr>
          <w:rFonts w:ascii="Arial" w:hAnsi="Arial" w:cs="Arial"/>
          <w:sz w:val="20"/>
          <w:szCs w:val="20"/>
        </w:rPr>
        <w:t>;</w:t>
      </w:r>
    </w:p>
    <w:p w14:paraId="5DC598AC" w14:textId="77777777" w:rsidR="00262262" w:rsidRPr="00B90364" w:rsidRDefault="00262262" w:rsidP="00262262">
      <w:pPr>
        <w:spacing w:after="0" w:line="240" w:lineRule="auto"/>
        <w:jc w:val="both"/>
        <w:rPr>
          <w:rFonts w:ascii="Arial" w:hAnsi="Arial" w:cs="Arial"/>
          <w:sz w:val="16"/>
          <w:szCs w:val="16"/>
        </w:rPr>
      </w:pPr>
    </w:p>
    <w:p w14:paraId="3F4197B2" w14:textId="77777777" w:rsidR="00262262" w:rsidRPr="007662D9" w:rsidRDefault="00262262" w:rsidP="00262262">
      <w:pPr>
        <w:pStyle w:val="Heading1"/>
        <w:spacing w:before="0" w:beforeAutospacing="0" w:after="60" w:afterAutospacing="0"/>
        <w:rPr>
          <w:rFonts w:ascii="Arial" w:hAnsi="Arial" w:cs="Arial"/>
          <w:sz w:val="20"/>
          <w:szCs w:val="20"/>
        </w:rPr>
      </w:pPr>
      <w:bookmarkStart w:id="3" w:name="use-null-model-for-comparison"/>
      <w:r w:rsidRPr="007662D9">
        <w:rPr>
          <w:rFonts w:ascii="Arial" w:hAnsi="Arial" w:cs="Arial"/>
          <w:sz w:val="20"/>
          <w:szCs w:val="20"/>
        </w:rPr>
        <w:t>Use null model for comparison</w:t>
      </w:r>
    </w:p>
    <w:p w14:paraId="52654AB9" w14:textId="231F21AD" w:rsidR="00262262" w:rsidRPr="007662D9" w:rsidRDefault="00262262" w:rsidP="00262262">
      <w:pPr>
        <w:pStyle w:val="SourceCode"/>
        <w:wordWrap/>
        <w:spacing w:after="0"/>
        <w:rPr>
          <w:rFonts w:ascii="Arial" w:hAnsi="Arial" w:cs="Arial"/>
          <w:sz w:val="20"/>
          <w:szCs w:val="20"/>
        </w:rPr>
      </w:pPr>
      <w:proofErr w:type="spellStart"/>
      <w:r w:rsidRPr="007662D9">
        <w:rPr>
          <w:rStyle w:val="NormalTok"/>
          <w:rFonts w:ascii="Arial" w:hAnsi="Arial" w:cs="Arial"/>
          <w:sz w:val="20"/>
          <w:szCs w:val="20"/>
        </w:rPr>
        <w:t>logit_null</w:t>
      </w:r>
      <w:proofErr w:type="spellEnd"/>
      <w:r w:rsidRPr="007662D9">
        <w:rPr>
          <w:rStyle w:val="OtherTok"/>
          <w:rFonts w:ascii="Arial" w:hAnsi="Arial" w:cs="Arial"/>
          <w:sz w:val="20"/>
          <w:szCs w:val="20"/>
        </w:rPr>
        <w:t>&lt;-</w:t>
      </w:r>
      <w:proofErr w:type="spellStart"/>
      <w:proofErr w:type="gramStart"/>
      <w:r w:rsidRPr="007662D9">
        <w:rPr>
          <w:rStyle w:val="FunctionTok"/>
          <w:rFonts w:ascii="Arial" w:hAnsi="Arial" w:cs="Arial"/>
          <w:sz w:val="20"/>
          <w:szCs w:val="20"/>
        </w:rPr>
        <w:t>glm</w:t>
      </w:r>
      <w:proofErr w:type="spellEnd"/>
      <w:r w:rsidRPr="007662D9">
        <w:rPr>
          <w:rStyle w:val="NormalTok"/>
          <w:rFonts w:ascii="Arial" w:hAnsi="Arial" w:cs="Arial"/>
          <w:sz w:val="20"/>
          <w:szCs w:val="20"/>
        </w:rPr>
        <w:t>(</w:t>
      </w:r>
      <w:proofErr w:type="gramEnd"/>
      <w:r w:rsidRPr="007662D9">
        <w:rPr>
          <w:rStyle w:val="NormalTok"/>
          <w:rFonts w:ascii="Arial" w:hAnsi="Arial" w:cs="Arial"/>
          <w:sz w:val="20"/>
          <w:szCs w:val="20"/>
        </w:rPr>
        <w:t>Delivery_status</w:t>
      </w:r>
      <w:r w:rsidRPr="007662D9">
        <w:rPr>
          <w:rStyle w:val="SpecialCharTok"/>
          <w:rFonts w:ascii="Arial" w:hAnsi="Arial" w:cs="Arial"/>
          <w:sz w:val="20"/>
          <w:szCs w:val="20"/>
        </w:rPr>
        <w:t>~</w:t>
      </w:r>
      <w:r w:rsidRPr="007662D9">
        <w:rPr>
          <w:rStyle w:val="DecValTok"/>
          <w:rFonts w:ascii="Arial" w:hAnsi="Arial" w:cs="Arial"/>
          <w:sz w:val="20"/>
          <w:szCs w:val="20"/>
        </w:rPr>
        <w:t>1</w:t>
      </w:r>
      <w:r w:rsidRPr="007662D9">
        <w:rPr>
          <w:rStyle w:val="NormalTok"/>
          <w:rFonts w:ascii="Arial" w:hAnsi="Arial" w:cs="Arial"/>
          <w:sz w:val="20"/>
          <w:szCs w:val="20"/>
        </w:rPr>
        <w:t xml:space="preserve">, </w:t>
      </w:r>
      <w:r w:rsidRPr="007662D9">
        <w:rPr>
          <w:rStyle w:val="AttributeTok"/>
          <w:rFonts w:ascii="Arial" w:hAnsi="Arial" w:cs="Arial"/>
          <w:sz w:val="20"/>
          <w:szCs w:val="20"/>
        </w:rPr>
        <w:t>data =</w:t>
      </w:r>
      <w:r w:rsidRPr="007662D9">
        <w:rPr>
          <w:rStyle w:val="NormalTok"/>
          <w:rFonts w:ascii="Arial" w:hAnsi="Arial" w:cs="Arial"/>
          <w:sz w:val="20"/>
          <w:szCs w:val="20"/>
        </w:rPr>
        <w:t xml:space="preserve"> data, </w:t>
      </w:r>
      <w:r w:rsidRPr="007662D9">
        <w:rPr>
          <w:rStyle w:val="AttributeTok"/>
          <w:rFonts w:ascii="Arial" w:hAnsi="Arial" w:cs="Arial"/>
          <w:sz w:val="20"/>
          <w:szCs w:val="20"/>
        </w:rPr>
        <w:t>family =</w:t>
      </w:r>
      <w:r w:rsidRPr="007662D9">
        <w:rPr>
          <w:rStyle w:val="FunctionTok"/>
          <w:rFonts w:ascii="Arial" w:hAnsi="Arial" w:cs="Arial"/>
          <w:sz w:val="20"/>
          <w:szCs w:val="20"/>
        </w:rPr>
        <w:t>binomial</w:t>
      </w:r>
      <w:r w:rsidRPr="007662D9">
        <w:rPr>
          <w:rStyle w:val="NormalTok"/>
          <w:rFonts w:ascii="Arial" w:hAnsi="Arial" w:cs="Arial"/>
          <w:sz w:val="20"/>
          <w:szCs w:val="20"/>
        </w:rPr>
        <w:t>(</w:t>
      </w:r>
      <w:r w:rsidRPr="007662D9">
        <w:rPr>
          <w:rStyle w:val="StringTok"/>
          <w:rFonts w:ascii="Arial" w:hAnsi="Arial" w:cs="Arial"/>
          <w:sz w:val="20"/>
          <w:szCs w:val="20"/>
        </w:rPr>
        <w:t>"logit"</w:t>
      </w:r>
      <w:r w:rsidRPr="007662D9">
        <w:rPr>
          <w:rStyle w:val="NormalTok"/>
          <w:rFonts w:ascii="Arial" w:hAnsi="Arial" w:cs="Arial"/>
          <w:sz w:val="20"/>
          <w:szCs w:val="20"/>
        </w:rPr>
        <w:t>))</w:t>
      </w:r>
      <w:r w:rsidRPr="007662D9">
        <w:rPr>
          <w:rFonts w:ascii="Arial" w:hAnsi="Arial" w:cs="Arial"/>
          <w:sz w:val="20"/>
          <w:szCs w:val="20"/>
        </w:rPr>
        <w:br/>
      </w:r>
      <w:proofErr w:type="spellStart"/>
      <w:r w:rsidRPr="007662D9">
        <w:rPr>
          <w:rStyle w:val="NormalTok"/>
          <w:rFonts w:ascii="Arial" w:hAnsi="Arial" w:cs="Arial"/>
          <w:sz w:val="20"/>
          <w:szCs w:val="20"/>
        </w:rPr>
        <w:t>probit_null</w:t>
      </w:r>
      <w:proofErr w:type="spellEnd"/>
      <w:r w:rsidRPr="007662D9">
        <w:rPr>
          <w:rStyle w:val="OtherTok"/>
          <w:rFonts w:ascii="Arial" w:hAnsi="Arial" w:cs="Arial"/>
          <w:sz w:val="20"/>
          <w:szCs w:val="20"/>
        </w:rPr>
        <w:t>&lt;-</w:t>
      </w:r>
      <w:proofErr w:type="spellStart"/>
      <w:r w:rsidRPr="007662D9">
        <w:rPr>
          <w:rStyle w:val="FunctionTok"/>
          <w:rFonts w:ascii="Arial" w:hAnsi="Arial" w:cs="Arial"/>
          <w:sz w:val="20"/>
          <w:szCs w:val="20"/>
        </w:rPr>
        <w:t>glm</w:t>
      </w:r>
      <w:proofErr w:type="spellEnd"/>
      <w:r w:rsidRPr="007662D9">
        <w:rPr>
          <w:rStyle w:val="NormalTok"/>
          <w:rFonts w:ascii="Arial" w:hAnsi="Arial" w:cs="Arial"/>
          <w:sz w:val="20"/>
          <w:szCs w:val="20"/>
        </w:rPr>
        <w:t>(Delivery_status</w:t>
      </w:r>
      <w:r w:rsidRPr="007662D9">
        <w:rPr>
          <w:rStyle w:val="SpecialCharTok"/>
          <w:rFonts w:ascii="Arial" w:hAnsi="Arial" w:cs="Arial"/>
          <w:sz w:val="20"/>
          <w:szCs w:val="20"/>
        </w:rPr>
        <w:t>~</w:t>
      </w:r>
      <w:r w:rsidRPr="007662D9">
        <w:rPr>
          <w:rStyle w:val="DecValTok"/>
          <w:rFonts w:ascii="Arial" w:hAnsi="Arial" w:cs="Arial"/>
          <w:sz w:val="20"/>
          <w:szCs w:val="20"/>
        </w:rPr>
        <w:t>1</w:t>
      </w:r>
      <w:r w:rsidRPr="007662D9">
        <w:rPr>
          <w:rStyle w:val="NormalTok"/>
          <w:rFonts w:ascii="Arial" w:hAnsi="Arial" w:cs="Arial"/>
          <w:sz w:val="20"/>
          <w:szCs w:val="20"/>
        </w:rPr>
        <w:t xml:space="preserve">, </w:t>
      </w:r>
      <w:r w:rsidRPr="007662D9">
        <w:rPr>
          <w:rStyle w:val="AttributeTok"/>
          <w:rFonts w:ascii="Arial" w:hAnsi="Arial" w:cs="Arial"/>
          <w:sz w:val="20"/>
          <w:szCs w:val="20"/>
        </w:rPr>
        <w:t>data =</w:t>
      </w:r>
      <w:r w:rsidRPr="007662D9">
        <w:rPr>
          <w:rStyle w:val="NormalTok"/>
          <w:rFonts w:ascii="Arial" w:hAnsi="Arial" w:cs="Arial"/>
          <w:sz w:val="20"/>
          <w:szCs w:val="20"/>
        </w:rPr>
        <w:t xml:space="preserve"> data, </w:t>
      </w:r>
      <w:r w:rsidRPr="007662D9">
        <w:rPr>
          <w:rStyle w:val="AttributeTok"/>
          <w:rFonts w:ascii="Arial" w:hAnsi="Arial" w:cs="Arial"/>
          <w:sz w:val="20"/>
          <w:szCs w:val="20"/>
        </w:rPr>
        <w:t>family =</w:t>
      </w:r>
      <w:r w:rsidRPr="007662D9">
        <w:rPr>
          <w:rStyle w:val="FunctionTok"/>
          <w:rFonts w:ascii="Arial" w:hAnsi="Arial" w:cs="Arial"/>
          <w:sz w:val="20"/>
          <w:szCs w:val="20"/>
        </w:rPr>
        <w:t>binomial</w:t>
      </w:r>
      <w:r w:rsidRPr="007662D9">
        <w:rPr>
          <w:rStyle w:val="NormalTok"/>
          <w:rFonts w:ascii="Arial" w:hAnsi="Arial" w:cs="Arial"/>
          <w:sz w:val="20"/>
          <w:szCs w:val="20"/>
        </w:rPr>
        <w:t>(</w:t>
      </w:r>
      <w:r w:rsidRPr="007662D9">
        <w:rPr>
          <w:rStyle w:val="StringTok"/>
          <w:rFonts w:ascii="Arial" w:hAnsi="Arial" w:cs="Arial"/>
          <w:sz w:val="20"/>
          <w:szCs w:val="20"/>
        </w:rPr>
        <w:t>"probit"</w:t>
      </w:r>
      <w:r w:rsidRPr="007662D9">
        <w:rPr>
          <w:rStyle w:val="NormalTok"/>
          <w:rFonts w:ascii="Arial" w:hAnsi="Arial" w:cs="Arial"/>
          <w:sz w:val="20"/>
          <w:szCs w:val="20"/>
        </w:rPr>
        <w:t>))</w:t>
      </w:r>
      <w:r w:rsidRPr="007662D9">
        <w:rPr>
          <w:rFonts w:ascii="Arial" w:hAnsi="Arial" w:cs="Arial"/>
          <w:sz w:val="20"/>
          <w:szCs w:val="20"/>
        </w:rPr>
        <w:br/>
      </w:r>
      <w:r w:rsidRPr="007662D9">
        <w:rPr>
          <w:rStyle w:val="FunctionTok"/>
          <w:rFonts w:ascii="Arial" w:hAnsi="Arial" w:cs="Arial"/>
          <w:sz w:val="20"/>
          <w:szCs w:val="20"/>
        </w:rPr>
        <w:t>cat</w:t>
      </w:r>
      <w:r w:rsidRPr="007662D9">
        <w:rPr>
          <w:rStyle w:val="NormalTok"/>
          <w:rFonts w:ascii="Arial" w:hAnsi="Arial" w:cs="Arial"/>
          <w:sz w:val="20"/>
          <w:szCs w:val="20"/>
        </w:rPr>
        <w:t>(</w:t>
      </w:r>
      <w:r w:rsidRPr="007662D9">
        <w:rPr>
          <w:rStyle w:val="StringTok"/>
          <w:rFonts w:ascii="Arial" w:hAnsi="Arial" w:cs="Arial"/>
          <w:sz w:val="20"/>
          <w:szCs w:val="20"/>
        </w:rPr>
        <w:t>"Likelihood Ratio Test - Logit Model:</w:t>
      </w:r>
      <w:r w:rsidRPr="007662D9">
        <w:rPr>
          <w:rStyle w:val="SpecialCharTok"/>
          <w:rFonts w:ascii="Arial" w:hAnsi="Arial" w:cs="Arial"/>
          <w:sz w:val="20"/>
          <w:szCs w:val="20"/>
        </w:rPr>
        <w:t>\n</w:t>
      </w:r>
      <w:r w:rsidRPr="007662D9">
        <w:rPr>
          <w:rStyle w:val="StringTok"/>
          <w:rFonts w:ascii="Arial" w:hAnsi="Arial" w:cs="Arial"/>
          <w:sz w:val="20"/>
          <w:szCs w:val="20"/>
        </w:rPr>
        <w:t>"</w:t>
      </w:r>
      <w:r w:rsidRPr="007662D9">
        <w:rPr>
          <w:rStyle w:val="NormalTok"/>
          <w:rFonts w:ascii="Arial" w:hAnsi="Arial" w:cs="Arial"/>
          <w:sz w:val="20"/>
          <w:szCs w:val="20"/>
        </w:rPr>
        <w:t>)</w:t>
      </w:r>
    </w:p>
    <w:p w14:paraId="12F08ADA" w14:textId="77777777" w:rsidR="00262262" w:rsidRPr="007662D9" w:rsidRDefault="00262262" w:rsidP="00262262">
      <w:pPr>
        <w:pStyle w:val="SourceCode"/>
        <w:wordWrap/>
        <w:spacing w:after="0"/>
        <w:rPr>
          <w:rFonts w:ascii="Arial" w:hAnsi="Arial" w:cs="Arial"/>
          <w:sz w:val="20"/>
          <w:szCs w:val="20"/>
        </w:rPr>
      </w:pPr>
      <w:r w:rsidRPr="007662D9">
        <w:rPr>
          <w:rStyle w:val="VerbatimChar"/>
          <w:rFonts w:ascii="Arial" w:hAnsi="Arial" w:cs="Arial"/>
          <w:sz w:val="20"/>
          <w:szCs w:val="20"/>
        </w:rPr>
        <w:t>## Likelihood Ratio Test - Logit Model:</w:t>
      </w:r>
    </w:p>
    <w:p w14:paraId="310B9966" w14:textId="77777777" w:rsidR="00262262" w:rsidRPr="007662D9" w:rsidRDefault="00262262" w:rsidP="00262262">
      <w:pPr>
        <w:pStyle w:val="SourceCode"/>
        <w:wordWrap/>
        <w:spacing w:after="0"/>
        <w:rPr>
          <w:rFonts w:ascii="Arial" w:hAnsi="Arial" w:cs="Arial"/>
          <w:sz w:val="20"/>
          <w:szCs w:val="20"/>
        </w:rPr>
      </w:pPr>
      <w:proofErr w:type="spellStart"/>
      <w:proofErr w:type="gramStart"/>
      <w:r w:rsidRPr="007662D9">
        <w:rPr>
          <w:rStyle w:val="FunctionTok"/>
          <w:rFonts w:ascii="Arial" w:hAnsi="Arial" w:cs="Arial"/>
          <w:sz w:val="20"/>
          <w:szCs w:val="20"/>
        </w:rPr>
        <w:t>anova</w:t>
      </w:r>
      <w:proofErr w:type="spellEnd"/>
      <w:r w:rsidRPr="007662D9">
        <w:rPr>
          <w:rStyle w:val="NormalTok"/>
          <w:rFonts w:ascii="Arial" w:hAnsi="Arial" w:cs="Arial"/>
          <w:sz w:val="20"/>
          <w:szCs w:val="20"/>
        </w:rPr>
        <w:t>(</w:t>
      </w:r>
      <w:proofErr w:type="spellStart"/>
      <w:proofErr w:type="gramEnd"/>
      <w:r w:rsidRPr="007662D9">
        <w:rPr>
          <w:rStyle w:val="NormalTok"/>
          <w:rFonts w:ascii="Arial" w:hAnsi="Arial" w:cs="Arial"/>
          <w:sz w:val="20"/>
          <w:szCs w:val="20"/>
        </w:rPr>
        <w:t>logit_null</w:t>
      </w:r>
      <w:proofErr w:type="spellEnd"/>
      <w:r w:rsidRPr="007662D9">
        <w:rPr>
          <w:rStyle w:val="NormalTok"/>
          <w:rFonts w:ascii="Arial" w:hAnsi="Arial" w:cs="Arial"/>
          <w:sz w:val="20"/>
          <w:szCs w:val="20"/>
        </w:rPr>
        <w:t xml:space="preserve">, </w:t>
      </w:r>
      <w:proofErr w:type="spellStart"/>
      <w:r w:rsidRPr="007662D9">
        <w:rPr>
          <w:rStyle w:val="NormalTok"/>
          <w:rFonts w:ascii="Arial" w:hAnsi="Arial" w:cs="Arial"/>
          <w:sz w:val="20"/>
          <w:szCs w:val="20"/>
        </w:rPr>
        <w:t>logit_model</w:t>
      </w:r>
      <w:proofErr w:type="spellEnd"/>
      <w:r w:rsidRPr="007662D9">
        <w:rPr>
          <w:rStyle w:val="NormalTok"/>
          <w:rFonts w:ascii="Arial" w:hAnsi="Arial" w:cs="Arial"/>
          <w:sz w:val="20"/>
          <w:szCs w:val="20"/>
        </w:rPr>
        <w:t xml:space="preserve">, </w:t>
      </w:r>
      <w:r w:rsidRPr="007662D9">
        <w:rPr>
          <w:rStyle w:val="AttributeTok"/>
          <w:rFonts w:ascii="Arial" w:hAnsi="Arial" w:cs="Arial"/>
          <w:sz w:val="20"/>
          <w:szCs w:val="20"/>
        </w:rPr>
        <w:t>test =</w:t>
      </w:r>
      <w:r w:rsidRPr="007662D9">
        <w:rPr>
          <w:rStyle w:val="StringTok"/>
          <w:rFonts w:ascii="Arial" w:hAnsi="Arial" w:cs="Arial"/>
          <w:sz w:val="20"/>
          <w:szCs w:val="20"/>
        </w:rPr>
        <w:t>"</w:t>
      </w:r>
      <w:proofErr w:type="spellStart"/>
      <w:r w:rsidRPr="007662D9">
        <w:rPr>
          <w:rStyle w:val="StringTok"/>
          <w:rFonts w:ascii="Arial" w:hAnsi="Arial" w:cs="Arial"/>
          <w:sz w:val="20"/>
          <w:szCs w:val="20"/>
        </w:rPr>
        <w:t>Chisq</w:t>
      </w:r>
      <w:proofErr w:type="spellEnd"/>
      <w:r w:rsidRPr="007662D9">
        <w:rPr>
          <w:rStyle w:val="StringTok"/>
          <w:rFonts w:ascii="Arial" w:hAnsi="Arial" w:cs="Arial"/>
          <w:sz w:val="20"/>
          <w:szCs w:val="20"/>
        </w:rPr>
        <w:t>"</w:t>
      </w:r>
      <w:r w:rsidRPr="007662D9">
        <w:rPr>
          <w:rStyle w:val="NormalTok"/>
          <w:rFonts w:ascii="Arial" w:hAnsi="Arial" w:cs="Arial"/>
          <w:sz w:val="20"/>
          <w:szCs w:val="20"/>
        </w:rPr>
        <w:t>)</w:t>
      </w:r>
    </w:p>
    <w:p w14:paraId="2508AD7B" w14:textId="77777777" w:rsidR="00262262" w:rsidRPr="007662D9" w:rsidRDefault="00262262" w:rsidP="00262262">
      <w:pPr>
        <w:pStyle w:val="SourceCode"/>
        <w:wordWrap/>
        <w:spacing w:after="0"/>
        <w:rPr>
          <w:rFonts w:ascii="Arial" w:hAnsi="Arial" w:cs="Arial"/>
          <w:sz w:val="20"/>
          <w:szCs w:val="20"/>
        </w:rPr>
      </w:pPr>
      <w:r w:rsidRPr="007662D9">
        <w:rPr>
          <w:rStyle w:val="VerbatimChar"/>
          <w:rFonts w:ascii="Arial" w:hAnsi="Arial" w:cs="Arial"/>
          <w:sz w:val="20"/>
          <w:szCs w:val="20"/>
        </w:rPr>
        <w:t>## Analysis of Deviance Table</w:t>
      </w:r>
      <w:r w:rsidRPr="007662D9">
        <w:rPr>
          <w:rFonts w:ascii="Arial" w:hAnsi="Arial" w:cs="Arial"/>
          <w:sz w:val="20"/>
          <w:szCs w:val="20"/>
        </w:rPr>
        <w:br/>
      </w:r>
      <w:r w:rsidRPr="007662D9">
        <w:rPr>
          <w:rStyle w:val="VerbatimChar"/>
          <w:rFonts w:ascii="Arial" w:hAnsi="Arial" w:cs="Arial"/>
          <w:sz w:val="20"/>
          <w:szCs w:val="20"/>
        </w:rPr>
        <w:t xml:space="preserve">## </w:t>
      </w:r>
      <w:r w:rsidRPr="007662D9">
        <w:rPr>
          <w:rFonts w:ascii="Arial" w:hAnsi="Arial" w:cs="Arial"/>
          <w:sz w:val="20"/>
          <w:szCs w:val="20"/>
        </w:rPr>
        <w:br/>
      </w:r>
      <w:r w:rsidRPr="007662D9">
        <w:rPr>
          <w:rStyle w:val="VerbatimChar"/>
          <w:rFonts w:ascii="Arial" w:hAnsi="Arial" w:cs="Arial"/>
          <w:sz w:val="20"/>
          <w:szCs w:val="20"/>
        </w:rPr>
        <w:t xml:space="preserve">## Model 1: </w:t>
      </w:r>
      <w:proofErr w:type="spellStart"/>
      <w:r w:rsidRPr="007662D9">
        <w:rPr>
          <w:rStyle w:val="VerbatimChar"/>
          <w:rFonts w:ascii="Arial" w:hAnsi="Arial" w:cs="Arial"/>
          <w:sz w:val="20"/>
          <w:szCs w:val="20"/>
        </w:rPr>
        <w:t>Delivery_status</w:t>
      </w:r>
      <w:proofErr w:type="spellEnd"/>
      <w:r w:rsidRPr="007662D9">
        <w:rPr>
          <w:rStyle w:val="VerbatimChar"/>
          <w:rFonts w:ascii="Arial" w:hAnsi="Arial" w:cs="Arial"/>
          <w:sz w:val="20"/>
          <w:szCs w:val="20"/>
        </w:rPr>
        <w:t xml:space="preserve"> ~ 1</w:t>
      </w:r>
      <w:r w:rsidRPr="007662D9">
        <w:rPr>
          <w:rFonts w:ascii="Arial" w:hAnsi="Arial" w:cs="Arial"/>
          <w:sz w:val="20"/>
          <w:szCs w:val="20"/>
        </w:rPr>
        <w:br/>
      </w:r>
      <w:r w:rsidRPr="007662D9">
        <w:rPr>
          <w:rStyle w:val="VerbatimChar"/>
          <w:rFonts w:ascii="Arial" w:hAnsi="Arial" w:cs="Arial"/>
          <w:sz w:val="20"/>
          <w:szCs w:val="20"/>
        </w:rPr>
        <w:t xml:space="preserve">## Model 2: </w:t>
      </w:r>
      <w:proofErr w:type="spellStart"/>
      <w:r w:rsidRPr="007662D9">
        <w:rPr>
          <w:rStyle w:val="VerbatimChar"/>
          <w:rFonts w:ascii="Arial" w:hAnsi="Arial" w:cs="Arial"/>
          <w:sz w:val="20"/>
          <w:szCs w:val="20"/>
        </w:rPr>
        <w:t>Delivery_status</w:t>
      </w:r>
      <w:proofErr w:type="spellEnd"/>
      <w:r w:rsidRPr="007662D9">
        <w:rPr>
          <w:rStyle w:val="VerbatimChar"/>
          <w:rFonts w:ascii="Arial" w:hAnsi="Arial" w:cs="Arial"/>
          <w:sz w:val="20"/>
          <w:szCs w:val="20"/>
        </w:rPr>
        <w:t xml:space="preserve"> ~ Systolic + Diastolic + </w:t>
      </w:r>
      <w:proofErr w:type="spellStart"/>
      <w:r w:rsidRPr="007662D9">
        <w:rPr>
          <w:rStyle w:val="VerbatimChar"/>
          <w:rFonts w:ascii="Arial" w:hAnsi="Arial" w:cs="Arial"/>
          <w:sz w:val="20"/>
          <w:szCs w:val="20"/>
        </w:rPr>
        <w:t>Mother_age</w:t>
      </w:r>
      <w:proofErr w:type="spellEnd"/>
      <w:r w:rsidRPr="007662D9">
        <w:rPr>
          <w:rStyle w:val="VerbatimChar"/>
          <w:rFonts w:ascii="Arial" w:hAnsi="Arial" w:cs="Arial"/>
          <w:sz w:val="20"/>
          <w:szCs w:val="20"/>
        </w:rPr>
        <w:t xml:space="preserve"> + </w:t>
      </w:r>
      <w:proofErr w:type="spellStart"/>
      <w:r w:rsidRPr="007662D9">
        <w:rPr>
          <w:rStyle w:val="VerbatimChar"/>
          <w:rFonts w:ascii="Arial" w:hAnsi="Arial" w:cs="Arial"/>
          <w:sz w:val="20"/>
          <w:szCs w:val="20"/>
        </w:rPr>
        <w:t>Sex_of_Baby</w:t>
      </w:r>
      <w:proofErr w:type="spellEnd"/>
      <w:r w:rsidRPr="007662D9">
        <w:rPr>
          <w:rStyle w:val="VerbatimChar"/>
          <w:rFonts w:ascii="Arial" w:hAnsi="Arial" w:cs="Arial"/>
          <w:sz w:val="20"/>
          <w:szCs w:val="20"/>
        </w:rPr>
        <w:t xml:space="preserve"> + </w:t>
      </w:r>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Weight_of_Mother</w:t>
      </w:r>
      <w:proofErr w:type="spellEnd"/>
      <w:r w:rsidRPr="007662D9">
        <w:rPr>
          <w:rStyle w:val="VerbatimChar"/>
          <w:rFonts w:ascii="Arial" w:hAnsi="Arial" w:cs="Arial"/>
          <w:sz w:val="20"/>
          <w:szCs w:val="20"/>
        </w:rPr>
        <w:t xml:space="preserve"> + </w:t>
      </w:r>
      <w:proofErr w:type="spellStart"/>
      <w:r w:rsidRPr="007662D9">
        <w:rPr>
          <w:rStyle w:val="VerbatimChar"/>
          <w:rFonts w:ascii="Arial" w:hAnsi="Arial" w:cs="Arial"/>
          <w:sz w:val="20"/>
          <w:szCs w:val="20"/>
        </w:rPr>
        <w:t>Type_of_Delivery</w:t>
      </w:r>
      <w:proofErr w:type="spellEnd"/>
      <w:r w:rsidRPr="007662D9">
        <w:rPr>
          <w:rStyle w:val="VerbatimChar"/>
          <w:rFonts w:ascii="Arial" w:hAnsi="Arial" w:cs="Arial"/>
          <w:sz w:val="20"/>
          <w:szCs w:val="20"/>
        </w:rPr>
        <w:t xml:space="preserve"> + </w:t>
      </w:r>
      <w:proofErr w:type="spellStart"/>
      <w:r w:rsidRPr="007662D9">
        <w:rPr>
          <w:rStyle w:val="VerbatimChar"/>
          <w:rFonts w:ascii="Arial" w:hAnsi="Arial" w:cs="Arial"/>
          <w:sz w:val="20"/>
          <w:szCs w:val="20"/>
        </w:rPr>
        <w:t>Week_Gestation</w:t>
      </w:r>
      <w:proofErr w:type="spellEnd"/>
      <w:r w:rsidRPr="007662D9">
        <w:rPr>
          <w:rStyle w:val="VerbatimChar"/>
          <w:rFonts w:ascii="Arial" w:hAnsi="Arial" w:cs="Arial"/>
          <w:sz w:val="20"/>
          <w:szCs w:val="20"/>
        </w:rPr>
        <w:t xml:space="preserve"> + Parity + </w:t>
      </w:r>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Birth_Weight</w:t>
      </w:r>
      <w:proofErr w:type="spellEnd"/>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Resid</w:t>
      </w:r>
      <w:proofErr w:type="spellEnd"/>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DfResid</w:t>
      </w:r>
      <w:proofErr w:type="spellEnd"/>
      <w:r w:rsidRPr="007662D9">
        <w:rPr>
          <w:rStyle w:val="VerbatimChar"/>
          <w:rFonts w:ascii="Arial" w:hAnsi="Arial" w:cs="Arial"/>
          <w:sz w:val="20"/>
          <w:szCs w:val="20"/>
        </w:rPr>
        <w:t xml:space="preserve">. </w:t>
      </w:r>
      <w:proofErr w:type="spellStart"/>
      <w:proofErr w:type="gramStart"/>
      <w:r w:rsidRPr="007662D9">
        <w:rPr>
          <w:rStyle w:val="VerbatimChar"/>
          <w:rFonts w:ascii="Arial" w:hAnsi="Arial" w:cs="Arial"/>
          <w:sz w:val="20"/>
          <w:szCs w:val="20"/>
        </w:rPr>
        <w:t>DevDfDeviance</w:t>
      </w:r>
      <w:proofErr w:type="spellEnd"/>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Pr</w:t>
      </w:r>
      <w:proofErr w:type="spellEnd"/>
      <w:proofErr w:type="gramEnd"/>
      <w:r w:rsidRPr="007662D9">
        <w:rPr>
          <w:rStyle w:val="VerbatimChar"/>
          <w:rFonts w:ascii="Arial" w:hAnsi="Arial" w:cs="Arial"/>
          <w:sz w:val="20"/>
          <w:szCs w:val="20"/>
        </w:rPr>
        <w:t xml:space="preserve">(&gt;Chi)    </w:t>
      </w:r>
      <w:r w:rsidRPr="007662D9">
        <w:rPr>
          <w:rFonts w:ascii="Arial" w:hAnsi="Arial" w:cs="Arial"/>
          <w:sz w:val="20"/>
          <w:szCs w:val="20"/>
        </w:rPr>
        <w:br/>
      </w:r>
      <w:r w:rsidRPr="007662D9">
        <w:rPr>
          <w:rStyle w:val="VerbatimChar"/>
          <w:rFonts w:ascii="Arial" w:hAnsi="Arial" w:cs="Arial"/>
          <w:sz w:val="20"/>
          <w:szCs w:val="20"/>
        </w:rPr>
        <w:t xml:space="preserve">## 1       199     197.36                          </w:t>
      </w:r>
      <w:r w:rsidRPr="007662D9">
        <w:rPr>
          <w:rFonts w:ascii="Arial" w:hAnsi="Arial" w:cs="Arial"/>
          <w:sz w:val="20"/>
          <w:szCs w:val="20"/>
        </w:rPr>
        <w:br/>
      </w:r>
      <w:r w:rsidRPr="007662D9">
        <w:rPr>
          <w:rStyle w:val="VerbatimChar"/>
          <w:rFonts w:ascii="Arial" w:hAnsi="Arial" w:cs="Arial"/>
          <w:sz w:val="20"/>
          <w:szCs w:val="20"/>
        </w:rPr>
        <w:t>## 2       190     144.08  9   53.273 2.595e-08 ***</w:t>
      </w:r>
      <w:r w:rsidRPr="007662D9">
        <w:rPr>
          <w:rFonts w:ascii="Arial" w:hAnsi="Arial" w:cs="Arial"/>
          <w:sz w:val="20"/>
          <w:szCs w:val="20"/>
        </w:rPr>
        <w:br/>
      </w:r>
      <w:r w:rsidRPr="007662D9">
        <w:rPr>
          <w:rStyle w:val="VerbatimChar"/>
          <w:rFonts w:ascii="Arial" w:hAnsi="Arial" w:cs="Arial"/>
          <w:sz w:val="20"/>
          <w:szCs w:val="20"/>
        </w:rPr>
        <w:t>## ---</w:t>
      </w:r>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Signif</w:t>
      </w:r>
      <w:proofErr w:type="spellEnd"/>
      <w:r w:rsidRPr="007662D9">
        <w:rPr>
          <w:rStyle w:val="VerbatimChar"/>
          <w:rFonts w:ascii="Arial" w:hAnsi="Arial" w:cs="Arial"/>
          <w:sz w:val="20"/>
          <w:szCs w:val="20"/>
        </w:rPr>
        <w:t>. codes:  0 '***' 0.001 '**' 0.01 '*' 0.05 '.' 0.1 ' ' 1</w:t>
      </w:r>
    </w:p>
    <w:p w14:paraId="58F40FD7" w14:textId="77777777" w:rsidR="00262262" w:rsidRPr="007662D9" w:rsidRDefault="00262262" w:rsidP="00262262">
      <w:pPr>
        <w:pStyle w:val="SourceCode"/>
        <w:wordWrap/>
        <w:spacing w:after="0"/>
        <w:rPr>
          <w:rFonts w:ascii="Arial" w:hAnsi="Arial" w:cs="Arial"/>
          <w:sz w:val="20"/>
          <w:szCs w:val="20"/>
        </w:rPr>
      </w:pPr>
      <w:proofErr w:type="gramStart"/>
      <w:r w:rsidRPr="007662D9">
        <w:rPr>
          <w:rStyle w:val="FunctionTok"/>
          <w:rFonts w:ascii="Arial" w:hAnsi="Arial" w:cs="Arial"/>
          <w:sz w:val="20"/>
          <w:szCs w:val="20"/>
        </w:rPr>
        <w:t>cat</w:t>
      </w:r>
      <w:r w:rsidRPr="007662D9">
        <w:rPr>
          <w:rStyle w:val="NormalTok"/>
          <w:rFonts w:ascii="Arial" w:hAnsi="Arial" w:cs="Arial"/>
          <w:sz w:val="20"/>
          <w:szCs w:val="20"/>
        </w:rPr>
        <w:t>(</w:t>
      </w:r>
      <w:proofErr w:type="gramEnd"/>
      <w:r w:rsidRPr="007662D9">
        <w:rPr>
          <w:rStyle w:val="StringTok"/>
          <w:rFonts w:ascii="Arial" w:hAnsi="Arial" w:cs="Arial"/>
          <w:sz w:val="20"/>
          <w:szCs w:val="20"/>
        </w:rPr>
        <w:t>"</w:t>
      </w:r>
      <w:r w:rsidRPr="007662D9">
        <w:rPr>
          <w:rStyle w:val="SpecialCharTok"/>
          <w:rFonts w:ascii="Arial" w:hAnsi="Arial" w:cs="Arial"/>
          <w:sz w:val="20"/>
          <w:szCs w:val="20"/>
        </w:rPr>
        <w:t>\</w:t>
      </w:r>
      <w:proofErr w:type="spellStart"/>
      <w:r w:rsidRPr="007662D9">
        <w:rPr>
          <w:rStyle w:val="SpecialCharTok"/>
          <w:rFonts w:ascii="Arial" w:hAnsi="Arial" w:cs="Arial"/>
          <w:sz w:val="20"/>
          <w:szCs w:val="20"/>
        </w:rPr>
        <w:t>n</w:t>
      </w:r>
      <w:r w:rsidRPr="007662D9">
        <w:rPr>
          <w:rStyle w:val="StringTok"/>
          <w:rFonts w:ascii="Arial" w:hAnsi="Arial" w:cs="Arial"/>
          <w:sz w:val="20"/>
          <w:szCs w:val="20"/>
        </w:rPr>
        <w:t>Likelihood</w:t>
      </w:r>
      <w:proofErr w:type="spellEnd"/>
      <w:r w:rsidRPr="007662D9">
        <w:rPr>
          <w:rStyle w:val="StringTok"/>
          <w:rFonts w:ascii="Arial" w:hAnsi="Arial" w:cs="Arial"/>
          <w:sz w:val="20"/>
          <w:szCs w:val="20"/>
        </w:rPr>
        <w:t xml:space="preserve"> Ratio Test - Probit Model:</w:t>
      </w:r>
      <w:r w:rsidRPr="007662D9">
        <w:rPr>
          <w:rStyle w:val="SpecialCharTok"/>
          <w:rFonts w:ascii="Arial" w:hAnsi="Arial" w:cs="Arial"/>
          <w:sz w:val="20"/>
          <w:szCs w:val="20"/>
        </w:rPr>
        <w:t>\n</w:t>
      </w:r>
      <w:r w:rsidRPr="007662D9">
        <w:rPr>
          <w:rStyle w:val="StringTok"/>
          <w:rFonts w:ascii="Arial" w:hAnsi="Arial" w:cs="Arial"/>
          <w:sz w:val="20"/>
          <w:szCs w:val="20"/>
        </w:rPr>
        <w:t>"</w:t>
      </w:r>
      <w:r w:rsidRPr="007662D9">
        <w:rPr>
          <w:rStyle w:val="NormalTok"/>
          <w:rFonts w:ascii="Arial" w:hAnsi="Arial" w:cs="Arial"/>
          <w:sz w:val="20"/>
          <w:szCs w:val="20"/>
        </w:rPr>
        <w:t>)</w:t>
      </w:r>
    </w:p>
    <w:p w14:paraId="261081E0" w14:textId="77777777" w:rsidR="00262262" w:rsidRPr="007662D9" w:rsidRDefault="00262262" w:rsidP="00262262">
      <w:pPr>
        <w:pStyle w:val="SourceCode"/>
        <w:wordWrap/>
        <w:spacing w:after="0"/>
        <w:rPr>
          <w:rFonts w:ascii="Arial" w:hAnsi="Arial" w:cs="Arial"/>
          <w:sz w:val="20"/>
          <w:szCs w:val="20"/>
        </w:rPr>
      </w:pPr>
      <w:r w:rsidRPr="007662D9">
        <w:rPr>
          <w:rStyle w:val="VerbatimChar"/>
          <w:rFonts w:ascii="Arial" w:hAnsi="Arial" w:cs="Arial"/>
          <w:sz w:val="20"/>
          <w:szCs w:val="20"/>
        </w:rPr>
        <w:t xml:space="preserve">## </w:t>
      </w:r>
      <w:r w:rsidRPr="007662D9">
        <w:rPr>
          <w:rFonts w:ascii="Arial" w:hAnsi="Arial" w:cs="Arial"/>
          <w:sz w:val="20"/>
          <w:szCs w:val="20"/>
        </w:rPr>
        <w:br/>
      </w:r>
      <w:r w:rsidRPr="007662D9">
        <w:rPr>
          <w:rStyle w:val="VerbatimChar"/>
          <w:rFonts w:ascii="Arial" w:hAnsi="Arial" w:cs="Arial"/>
          <w:sz w:val="20"/>
          <w:szCs w:val="20"/>
        </w:rPr>
        <w:t>## Likelihood Ratio Test - Probit Model:</w:t>
      </w:r>
    </w:p>
    <w:p w14:paraId="62532EE3" w14:textId="77777777" w:rsidR="00262262" w:rsidRPr="007662D9" w:rsidRDefault="00262262" w:rsidP="00262262">
      <w:pPr>
        <w:pStyle w:val="SourceCode"/>
        <w:wordWrap/>
        <w:spacing w:after="0"/>
        <w:rPr>
          <w:rFonts w:ascii="Arial" w:hAnsi="Arial" w:cs="Arial"/>
          <w:sz w:val="20"/>
          <w:szCs w:val="20"/>
        </w:rPr>
      </w:pPr>
      <w:proofErr w:type="spellStart"/>
      <w:proofErr w:type="gramStart"/>
      <w:r w:rsidRPr="007662D9">
        <w:rPr>
          <w:rStyle w:val="FunctionTok"/>
          <w:rFonts w:ascii="Arial" w:hAnsi="Arial" w:cs="Arial"/>
          <w:sz w:val="20"/>
          <w:szCs w:val="20"/>
        </w:rPr>
        <w:t>anova</w:t>
      </w:r>
      <w:proofErr w:type="spellEnd"/>
      <w:r w:rsidRPr="007662D9">
        <w:rPr>
          <w:rStyle w:val="NormalTok"/>
          <w:rFonts w:ascii="Arial" w:hAnsi="Arial" w:cs="Arial"/>
          <w:sz w:val="20"/>
          <w:szCs w:val="20"/>
        </w:rPr>
        <w:t>(</w:t>
      </w:r>
      <w:proofErr w:type="spellStart"/>
      <w:proofErr w:type="gramEnd"/>
      <w:r w:rsidRPr="007662D9">
        <w:rPr>
          <w:rStyle w:val="NormalTok"/>
          <w:rFonts w:ascii="Arial" w:hAnsi="Arial" w:cs="Arial"/>
          <w:sz w:val="20"/>
          <w:szCs w:val="20"/>
        </w:rPr>
        <w:t>probit_null</w:t>
      </w:r>
      <w:proofErr w:type="spellEnd"/>
      <w:r w:rsidRPr="007662D9">
        <w:rPr>
          <w:rStyle w:val="NormalTok"/>
          <w:rFonts w:ascii="Arial" w:hAnsi="Arial" w:cs="Arial"/>
          <w:sz w:val="20"/>
          <w:szCs w:val="20"/>
        </w:rPr>
        <w:t xml:space="preserve">, </w:t>
      </w:r>
      <w:proofErr w:type="spellStart"/>
      <w:r w:rsidRPr="007662D9">
        <w:rPr>
          <w:rStyle w:val="NormalTok"/>
          <w:rFonts w:ascii="Arial" w:hAnsi="Arial" w:cs="Arial"/>
          <w:sz w:val="20"/>
          <w:szCs w:val="20"/>
        </w:rPr>
        <w:t>probit_model</w:t>
      </w:r>
      <w:proofErr w:type="spellEnd"/>
      <w:r w:rsidRPr="007662D9">
        <w:rPr>
          <w:rStyle w:val="NormalTok"/>
          <w:rFonts w:ascii="Arial" w:hAnsi="Arial" w:cs="Arial"/>
          <w:sz w:val="20"/>
          <w:szCs w:val="20"/>
        </w:rPr>
        <w:t xml:space="preserve">, </w:t>
      </w:r>
      <w:r w:rsidRPr="007662D9">
        <w:rPr>
          <w:rStyle w:val="AttributeTok"/>
          <w:rFonts w:ascii="Arial" w:hAnsi="Arial" w:cs="Arial"/>
          <w:sz w:val="20"/>
          <w:szCs w:val="20"/>
        </w:rPr>
        <w:t>test =</w:t>
      </w:r>
      <w:r w:rsidRPr="007662D9">
        <w:rPr>
          <w:rStyle w:val="StringTok"/>
          <w:rFonts w:ascii="Arial" w:hAnsi="Arial" w:cs="Arial"/>
          <w:sz w:val="20"/>
          <w:szCs w:val="20"/>
        </w:rPr>
        <w:t>"</w:t>
      </w:r>
      <w:proofErr w:type="spellStart"/>
      <w:r w:rsidRPr="007662D9">
        <w:rPr>
          <w:rStyle w:val="StringTok"/>
          <w:rFonts w:ascii="Arial" w:hAnsi="Arial" w:cs="Arial"/>
          <w:sz w:val="20"/>
          <w:szCs w:val="20"/>
        </w:rPr>
        <w:t>Chisq</w:t>
      </w:r>
      <w:proofErr w:type="spellEnd"/>
      <w:r w:rsidRPr="007662D9">
        <w:rPr>
          <w:rStyle w:val="StringTok"/>
          <w:rFonts w:ascii="Arial" w:hAnsi="Arial" w:cs="Arial"/>
          <w:sz w:val="20"/>
          <w:szCs w:val="20"/>
        </w:rPr>
        <w:t>"</w:t>
      </w:r>
      <w:r w:rsidRPr="007662D9">
        <w:rPr>
          <w:rStyle w:val="NormalTok"/>
          <w:rFonts w:ascii="Arial" w:hAnsi="Arial" w:cs="Arial"/>
          <w:sz w:val="20"/>
          <w:szCs w:val="20"/>
        </w:rPr>
        <w:t>)</w:t>
      </w:r>
    </w:p>
    <w:p w14:paraId="2C3AA35E" w14:textId="77777777" w:rsidR="00262262" w:rsidRPr="007662D9" w:rsidRDefault="00262262" w:rsidP="00262262">
      <w:pPr>
        <w:pStyle w:val="SourceCode"/>
        <w:wordWrap/>
        <w:spacing w:after="0"/>
        <w:rPr>
          <w:rFonts w:ascii="Arial" w:hAnsi="Arial" w:cs="Arial"/>
          <w:sz w:val="20"/>
          <w:szCs w:val="20"/>
        </w:rPr>
      </w:pPr>
      <w:r w:rsidRPr="007662D9">
        <w:rPr>
          <w:rStyle w:val="VerbatimChar"/>
          <w:rFonts w:ascii="Arial" w:hAnsi="Arial" w:cs="Arial"/>
          <w:sz w:val="20"/>
          <w:szCs w:val="20"/>
        </w:rPr>
        <w:t>## Analysis of Deviance Table</w:t>
      </w:r>
      <w:r w:rsidRPr="007662D9">
        <w:rPr>
          <w:rFonts w:ascii="Arial" w:hAnsi="Arial" w:cs="Arial"/>
          <w:sz w:val="20"/>
          <w:szCs w:val="20"/>
        </w:rPr>
        <w:br/>
      </w:r>
      <w:r w:rsidRPr="007662D9">
        <w:rPr>
          <w:rStyle w:val="VerbatimChar"/>
          <w:rFonts w:ascii="Arial" w:hAnsi="Arial" w:cs="Arial"/>
          <w:sz w:val="20"/>
          <w:szCs w:val="20"/>
        </w:rPr>
        <w:t xml:space="preserve">## </w:t>
      </w:r>
      <w:r w:rsidRPr="007662D9">
        <w:rPr>
          <w:rFonts w:ascii="Arial" w:hAnsi="Arial" w:cs="Arial"/>
          <w:sz w:val="20"/>
          <w:szCs w:val="20"/>
        </w:rPr>
        <w:br/>
      </w:r>
      <w:r w:rsidRPr="007662D9">
        <w:rPr>
          <w:rStyle w:val="VerbatimChar"/>
          <w:rFonts w:ascii="Arial" w:hAnsi="Arial" w:cs="Arial"/>
          <w:sz w:val="20"/>
          <w:szCs w:val="20"/>
        </w:rPr>
        <w:t xml:space="preserve">## Model 1: </w:t>
      </w:r>
      <w:proofErr w:type="spellStart"/>
      <w:r w:rsidRPr="007662D9">
        <w:rPr>
          <w:rStyle w:val="VerbatimChar"/>
          <w:rFonts w:ascii="Arial" w:hAnsi="Arial" w:cs="Arial"/>
          <w:sz w:val="20"/>
          <w:szCs w:val="20"/>
        </w:rPr>
        <w:t>Delivery_status</w:t>
      </w:r>
      <w:proofErr w:type="spellEnd"/>
      <w:r w:rsidRPr="007662D9">
        <w:rPr>
          <w:rStyle w:val="VerbatimChar"/>
          <w:rFonts w:ascii="Arial" w:hAnsi="Arial" w:cs="Arial"/>
          <w:sz w:val="20"/>
          <w:szCs w:val="20"/>
        </w:rPr>
        <w:t xml:space="preserve"> ~ 1</w:t>
      </w:r>
      <w:r w:rsidRPr="007662D9">
        <w:rPr>
          <w:rFonts w:ascii="Arial" w:hAnsi="Arial" w:cs="Arial"/>
          <w:sz w:val="20"/>
          <w:szCs w:val="20"/>
        </w:rPr>
        <w:br/>
      </w:r>
      <w:r w:rsidRPr="007662D9">
        <w:rPr>
          <w:rStyle w:val="VerbatimChar"/>
          <w:rFonts w:ascii="Arial" w:hAnsi="Arial" w:cs="Arial"/>
          <w:sz w:val="20"/>
          <w:szCs w:val="20"/>
        </w:rPr>
        <w:t xml:space="preserve">## Model 2: </w:t>
      </w:r>
      <w:proofErr w:type="spellStart"/>
      <w:r w:rsidRPr="007662D9">
        <w:rPr>
          <w:rStyle w:val="VerbatimChar"/>
          <w:rFonts w:ascii="Arial" w:hAnsi="Arial" w:cs="Arial"/>
          <w:sz w:val="20"/>
          <w:szCs w:val="20"/>
        </w:rPr>
        <w:t>Delivery_status</w:t>
      </w:r>
      <w:proofErr w:type="spellEnd"/>
      <w:r w:rsidRPr="007662D9">
        <w:rPr>
          <w:rStyle w:val="VerbatimChar"/>
          <w:rFonts w:ascii="Arial" w:hAnsi="Arial" w:cs="Arial"/>
          <w:sz w:val="20"/>
          <w:szCs w:val="20"/>
        </w:rPr>
        <w:t xml:space="preserve"> ~ Systolic + Diastolic + </w:t>
      </w:r>
      <w:proofErr w:type="spellStart"/>
      <w:r w:rsidRPr="007662D9">
        <w:rPr>
          <w:rStyle w:val="VerbatimChar"/>
          <w:rFonts w:ascii="Arial" w:hAnsi="Arial" w:cs="Arial"/>
          <w:sz w:val="20"/>
          <w:szCs w:val="20"/>
        </w:rPr>
        <w:t>Mother_age</w:t>
      </w:r>
      <w:proofErr w:type="spellEnd"/>
      <w:r w:rsidRPr="007662D9">
        <w:rPr>
          <w:rStyle w:val="VerbatimChar"/>
          <w:rFonts w:ascii="Arial" w:hAnsi="Arial" w:cs="Arial"/>
          <w:sz w:val="20"/>
          <w:szCs w:val="20"/>
        </w:rPr>
        <w:t xml:space="preserve"> + </w:t>
      </w:r>
      <w:proofErr w:type="spellStart"/>
      <w:r w:rsidRPr="007662D9">
        <w:rPr>
          <w:rStyle w:val="VerbatimChar"/>
          <w:rFonts w:ascii="Arial" w:hAnsi="Arial" w:cs="Arial"/>
          <w:sz w:val="20"/>
          <w:szCs w:val="20"/>
        </w:rPr>
        <w:t>Sex_of_Baby</w:t>
      </w:r>
      <w:proofErr w:type="spellEnd"/>
      <w:r w:rsidRPr="007662D9">
        <w:rPr>
          <w:rStyle w:val="VerbatimChar"/>
          <w:rFonts w:ascii="Arial" w:hAnsi="Arial" w:cs="Arial"/>
          <w:sz w:val="20"/>
          <w:szCs w:val="20"/>
        </w:rPr>
        <w:t xml:space="preserve"> + </w:t>
      </w:r>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Weight_of_Mother</w:t>
      </w:r>
      <w:proofErr w:type="spellEnd"/>
      <w:r w:rsidRPr="007662D9">
        <w:rPr>
          <w:rStyle w:val="VerbatimChar"/>
          <w:rFonts w:ascii="Arial" w:hAnsi="Arial" w:cs="Arial"/>
          <w:sz w:val="20"/>
          <w:szCs w:val="20"/>
        </w:rPr>
        <w:t xml:space="preserve"> + </w:t>
      </w:r>
      <w:proofErr w:type="spellStart"/>
      <w:r w:rsidRPr="007662D9">
        <w:rPr>
          <w:rStyle w:val="VerbatimChar"/>
          <w:rFonts w:ascii="Arial" w:hAnsi="Arial" w:cs="Arial"/>
          <w:sz w:val="20"/>
          <w:szCs w:val="20"/>
        </w:rPr>
        <w:t>Type_of_Delivery</w:t>
      </w:r>
      <w:proofErr w:type="spellEnd"/>
      <w:r w:rsidRPr="007662D9">
        <w:rPr>
          <w:rStyle w:val="VerbatimChar"/>
          <w:rFonts w:ascii="Arial" w:hAnsi="Arial" w:cs="Arial"/>
          <w:sz w:val="20"/>
          <w:szCs w:val="20"/>
        </w:rPr>
        <w:t xml:space="preserve"> + </w:t>
      </w:r>
      <w:proofErr w:type="spellStart"/>
      <w:r w:rsidRPr="007662D9">
        <w:rPr>
          <w:rStyle w:val="VerbatimChar"/>
          <w:rFonts w:ascii="Arial" w:hAnsi="Arial" w:cs="Arial"/>
          <w:sz w:val="20"/>
          <w:szCs w:val="20"/>
        </w:rPr>
        <w:t>Week_Gestation</w:t>
      </w:r>
      <w:proofErr w:type="spellEnd"/>
      <w:r w:rsidRPr="007662D9">
        <w:rPr>
          <w:rStyle w:val="VerbatimChar"/>
          <w:rFonts w:ascii="Arial" w:hAnsi="Arial" w:cs="Arial"/>
          <w:sz w:val="20"/>
          <w:szCs w:val="20"/>
        </w:rPr>
        <w:t xml:space="preserve"> + Parity + </w:t>
      </w:r>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Birth_Weight</w:t>
      </w:r>
      <w:proofErr w:type="spellEnd"/>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Resid</w:t>
      </w:r>
      <w:proofErr w:type="spellEnd"/>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DfResid</w:t>
      </w:r>
      <w:proofErr w:type="spellEnd"/>
      <w:r w:rsidRPr="007662D9">
        <w:rPr>
          <w:rStyle w:val="VerbatimChar"/>
          <w:rFonts w:ascii="Arial" w:hAnsi="Arial" w:cs="Arial"/>
          <w:sz w:val="20"/>
          <w:szCs w:val="20"/>
        </w:rPr>
        <w:t xml:space="preserve">. </w:t>
      </w:r>
      <w:proofErr w:type="spellStart"/>
      <w:proofErr w:type="gramStart"/>
      <w:r w:rsidRPr="007662D9">
        <w:rPr>
          <w:rStyle w:val="VerbatimChar"/>
          <w:rFonts w:ascii="Arial" w:hAnsi="Arial" w:cs="Arial"/>
          <w:sz w:val="20"/>
          <w:szCs w:val="20"/>
        </w:rPr>
        <w:t>DevDfDeviance</w:t>
      </w:r>
      <w:proofErr w:type="spellEnd"/>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Pr</w:t>
      </w:r>
      <w:proofErr w:type="spellEnd"/>
      <w:proofErr w:type="gramEnd"/>
      <w:r w:rsidRPr="007662D9">
        <w:rPr>
          <w:rStyle w:val="VerbatimChar"/>
          <w:rFonts w:ascii="Arial" w:hAnsi="Arial" w:cs="Arial"/>
          <w:sz w:val="20"/>
          <w:szCs w:val="20"/>
        </w:rPr>
        <w:t xml:space="preserve">(&gt;Chi)    </w:t>
      </w:r>
      <w:r w:rsidRPr="007662D9">
        <w:rPr>
          <w:rFonts w:ascii="Arial" w:hAnsi="Arial" w:cs="Arial"/>
          <w:sz w:val="20"/>
          <w:szCs w:val="20"/>
        </w:rPr>
        <w:br/>
      </w:r>
      <w:r w:rsidRPr="007662D9">
        <w:rPr>
          <w:rStyle w:val="VerbatimChar"/>
          <w:rFonts w:ascii="Arial" w:hAnsi="Arial" w:cs="Arial"/>
          <w:sz w:val="20"/>
          <w:szCs w:val="20"/>
        </w:rPr>
        <w:t xml:space="preserve">## 1       199     197.36                          </w:t>
      </w:r>
      <w:r w:rsidRPr="007662D9">
        <w:rPr>
          <w:rFonts w:ascii="Arial" w:hAnsi="Arial" w:cs="Arial"/>
          <w:sz w:val="20"/>
          <w:szCs w:val="20"/>
        </w:rPr>
        <w:br/>
      </w:r>
      <w:r w:rsidRPr="007662D9">
        <w:rPr>
          <w:rStyle w:val="VerbatimChar"/>
          <w:rFonts w:ascii="Arial" w:hAnsi="Arial" w:cs="Arial"/>
          <w:sz w:val="20"/>
          <w:szCs w:val="20"/>
        </w:rPr>
        <w:t>## 2       190     144.30  9   53.059 2.849e-08 ***</w:t>
      </w:r>
      <w:r w:rsidRPr="007662D9">
        <w:rPr>
          <w:rFonts w:ascii="Arial" w:hAnsi="Arial" w:cs="Arial"/>
          <w:sz w:val="20"/>
          <w:szCs w:val="20"/>
        </w:rPr>
        <w:br/>
      </w:r>
      <w:r w:rsidRPr="007662D9">
        <w:rPr>
          <w:rStyle w:val="VerbatimChar"/>
          <w:rFonts w:ascii="Arial" w:hAnsi="Arial" w:cs="Arial"/>
          <w:sz w:val="20"/>
          <w:szCs w:val="20"/>
        </w:rPr>
        <w:t>## ---</w:t>
      </w:r>
      <w:r w:rsidRPr="007662D9">
        <w:rPr>
          <w:rFonts w:ascii="Arial" w:hAnsi="Arial" w:cs="Arial"/>
          <w:sz w:val="20"/>
          <w:szCs w:val="20"/>
        </w:rPr>
        <w:br/>
      </w:r>
      <w:r w:rsidRPr="007662D9">
        <w:rPr>
          <w:rStyle w:val="VerbatimChar"/>
          <w:rFonts w:ascii="Arial" w:hAnsi="Arial" w:cs="Arial"/>
          <w:sz w:val="20"/>
          <w:szCs w:val="20"/>
        </w:rPr>
        <w:t xml:space="preserve">## </w:t>
      </w:r>
      <w:proofErr w:type="spellStart"/>
      <w:r w:rsidRPr="007662D9">
        <w:rPr>
          <w:rStyle w:val="VerbatimChar"/>
          <w:rFonts w:ascii="Arial" w:hAnsi="Arial" w:cs="Arial"/>
          <w:sz w:val="20"/>
          <w:szCs w:val="20"/>
        </w:rPr>
        <w:t>Signif</w:t>
      </w:r>
      <w:proofErr w:type="spellEnd"/>
      <w:r w:rsidRPr="007662D9">
        <w:rPr>
          <w:rStyle w:val="VerbatimChar"/>
          <w:rFonts w:ascii="Arial" w:hAnsi="Arial" w:cs="Arial"/>
          <w:sz w:val="20"/>
          <w:szCs w:val="20"/>
        </w:rPr>
        <w:t>. codes:  0 '***' 0.001 '**' 0.01 '*' 0.05 '.' 0.1 ' ' 1</w:t>
      </w:r>
    </w:p>
    <w:bookmarkEnd w:id="3"/>
    <w:p w14:paraId="7D9459AF" w14:textId="77777777" w:rsidR="00262262" w:rsidRPr="007662D9" w:rsidRDefault="00262262" w:rsidP="007662D9">
      <w:pPr>
        <w:spacing w:after="60" w:line="240" w:lineRule="auto"/>
        <w:jc w:val="both"/>
        <w:rPr>
          <w:rFonts w:ascii="Arial" w:hAnsi="Arial" w:cs="Arial"/>
          <w:sz w:val="16"/>
          <w:szCs w:val="16"/>
        </w:rPr>
      </w:pPr>
    </w:p>
    <w:p w14:paraId="3494FD03" w14:textId="39CAC3A2" w:rsidR="00C81F30" w:rsidRPr="007662D9" w:rsidRDefault="00B616E7" w:rsidP="00BB275E">
      <w:pPr>
        <w:spacing w:after="120" w:line="240" w:lineRule="auto"/>
        <w:jc w:val="both"/>
        <w:rPr>
          <w:rFonts w:ascii="Arial" w:hAnsi="Arial" w:cs="Arial"/>
          <w:sz w:val="20"/>
          <w:szCs w:val="20"/>
        </w:rPr>
      </w:pPr>
      <w:r w:rsidRPr="007662D9">
        <w:rPr>
          <w:rFonts w:ascii="Arial" w:hAnsi="Arial" w:cs="Arial"/>
          <w:sz w:val="20"/>
          <w:szCs w:val="20"/>
        </w:rPr>
        <w:t>T</w:t>
      </w:r>
      <w:r w:rsidR="00137FAA" w:rsidRPr="007662D9">
        <w:rPr>
          <w:rFonts w:ascii="Arial" w:hAnsi="Arial" w:cs="Arial"/>
          <w:sz w:val="20"/>
          <w:szCs w:val="20"/>
        </w:rPr>
        <w:t>hus</w:t>
      </w:r>
      <w:r w:rsidRPr="007662D9">
        <w:rPr>
          <w:rFonts w:ascii="Arial" w:hAnsi="Arial" w:cs="Arial"/>
          <w:sz w:val="20"/>
          <w:szCs w:val="20"/>
        </w:rPr>
        <w:t>,</w:t>
      </w:r>
      <w:r w:rsidR="00137FAA" w:rsidRPr="007662D9">
        <w:rPr>
          <w:rFonts w:ascii="Arial" w:hAnsi="Arial" w:cs="Arial"/>
          <w:sz w:val="20"/>
          <w:szCs w:val="20"/>
        </w:rPr>
        <w:t xml:space="preserve"> the </w:t>
      </w:r>
      <w:r w:rsidRPr="007662D9">
        <w:rPr>
          <w:rFonts w:ascii="Arial" w:hAnsi="Arial" w:cs="Arial"/>
          <w:sz w:val="20"/>
          <w:szCs w:val="20"/>
        </w:rPr>
        <w:t>value</w:t>
      </w:r>
      <w:r w:rsidR="004F6D93" w:rsidRPr="007662D9">
        <w:rPr>
          <w:rFonts w:ascii="Arial" w:hAnsi="Arial" w:cs="Arial"/>
          <w:sz w:val="20"/>
          <w:szCs w:val="20"/>
        </w:rPr>
        <w:t>s</w:t>
      </w:r>
      <w:r w:rsidRPr="007662D9">
        <w:rPr>
          <w:rFonts w:ascii="Arial" w:hAnsi="Arial" w:cs="Arial"/>
          <w:sz w:val="20"/>
          <w:szCs w:val="20"/>
        </w:rPr>
        <w:t xml:space="preserve"> of the </w:t>
      </w:r>
      <w:r w:rsidR="00137FAA" w:rsidRPr="007662D9">
        <w:rPr>
          <w:rFonts w:ascii="Arial" w:hAnsi="Arial" w:cs="Arial"/>
          <w:sz w:val="20"/>
          <w:szCs w:val="20"/>
        </w:rPr>
        <w:t xml:space="preserve">test statistic for this goodness of fit test, </w:t>
      </w:r>
      <w:r w:rsidRPr="007662D9">
        <w:rPr>
          <w:rFonts w:ascii="Arial" w:hAnsi="Arial" w:cs="Arial"/>
          <w:sz w:val="20"/>
          <w:szCs w:val="20"/>
        </w:rPr>
        <w:t>by employing</w:t>
      </w:r>
      <w:r w:rsidR="00137FAA" w:rsidRPr="007662D9">
        <w:rPr>
          <w:rFonts w:ascii="Arial" w:hAnsi="Arial" w:cs="Arial"/>
          <w:sz w:val="20"/>
          <w:szCs w:val="20"/>
        </w:rPr>
        <w:t xml:space="preserve"> (35)</w:t>
      </w:r>
      <w:r w:rsidRPr="007662D9">
        <w:rPr>
          <w:rFonts w:ascii="Arial" w:hAnsi="Arial" w:cs="Arial"/>
          <w:sz w:val="20"/>
          <w:szCs w:val="20"/>
        </w:rPr>
        <w:t>,</w:t>
      </w:r>
      <w:r w:rsidR="00137FAA" w:rsidRPr="007662D9">
        <w:rPr>
          <w:rFonts w:ascii="Arial" w:hAnsi="Arial" w:cs="Arial"/>
          <w:sz w:val="20"/>
          <w:szCs w:val="20"/>
        </w:rPr>
        <w:t xml:space="preserve"> </w:t>
      </w:r>
      <w:r w:rsidR="004F6D93" w:rsidRPr="007662D9">
        <w:rPr>
          <w:rFonts w:ascii="Arial" w:hAnsi="Arial" w:cs="Arial"/>
          <w:sz w:val="20"/>
          <w:szCs w:val="20"/>
        </w:rPr>
        <w:t>are</w:t>
      </w:r>
      <w:r w:rsidR="00137FAA" w:rsidRPr="007662D9">
        <w:rPr>
          <w:rFonts w:ascii="Arial" w:hAnsi="Arial" w:cs="Arial"/>
          <w:sz w:val="20"/>
          <w:szCs w:val="20"/>
        </w:rPr>
        <w:t xml:space="preserve"> </w:t>
      </w:r>
      <w:r w:rsidRPr="007662D9">
        <w:rPr>
          <w:rFonts w:ascii="Arial" w:hAnsi="Arial" w:cs="Arial"/>
          <w:sz w:val="20"/>
          <w:szCs w:val="20"/>
        </w:rPr>
        <w:t>obtained</w:t>
      </w:r>
      <w:r w:rsidR="00137FAA" w:rsidRPr="007662D9">
        <w:rPr>
          <w:rFonts w:ascii="Arial" w:hAnsi="Arial" w:cs="Arial"/>
          <w:sz w:val="20"/>
          <w:szCs w:val="20"/>
        </w:rPr>
        <w:t xml:space="preserve"> as</w:t>
      </w:r>
      <w:r w:rsidRPr="007662D9">
        <w:rPr>
          <w:rFonts w:ascii="Arial" w:hAnsi="Arial" w:cs="Arial"/>
          <w:sz w:val="20"/>
          <w:szCs w:val="20"/>
        </w:rPr>
        <w:t>,</w:t>
      </w:r>
      <w:r w:rsidR="00137FAA" w:rsidRPr="007662D9">
        <w:rPr>
          <w:rFonts w:ascii="Arial" w:hAnsi="Arial" w:cs="Arial"/>
          <w:sz w:val="20"/>
          <w:szCs w:val="20"/>
        </w:rPr>
        <w:t xml:space="preserve"> </w:t>
      </w:r>
    </w:p>
    <w:p w14:paraId="11E4E9EC" w14:textId="06ED9000" w:rsidR="00C81F30" w:rsidRPr="007662D9" w:rsidRDefault="004F6D93" w:rsidP="004F6D93">
      <w:pPr>
        <w:spacing w:before="120" w:after="120" w:line="240" w:lineRule="auto"/>
        <w:jc w:val="both"/>
        <w:rPr>
          <w:rFonts w:ascii="Arial" w:hAnsi="Arial" w:cs="Arial"/>
          <w:sz w:val="20"/>
          <w:szCs w:val="20"/>
        </w:rPr>
      </w:pPr>
      <w:r w:rsidRPr="007662D9">
        <w:rPr>
          <w:rFonts w:ascii="Arial" w:hAnsi="Arial" w:cs="Arial"/>
          <w:b/>
          <w:bCs/>
          <w:sz w:val="20"/>
          <w:szCs w:val="20"/>
        </w:rPr>
        <w:t>For the Logistic regression model:</w:t>
      </w:r>
      <w:r w:rsidRPr="007662D9">
        <w:rPr>
          <w:rFonts w:ascii="Arial" w:hAnsi="Arial" w:cs="Arial"/>
          <w:sz w:val="20"/>
          <w:szCs w:val="20"/>
        </w:rPr>
        <w:t xml:space="preserve"> </w:t>
      </w:r>
      <w:r w:rsidR="00137FAA" w:rsidRPr="007662D9">
        <w:rPr>
          <w:rFonts w:ascii="Arial" w:hAnsi="Arial" w:cs="Arial"/>
          <w:sz w:val="20"/>
          <w:szCs w:val="20"/>
        </w:rPr>
        <w:t xml:space="preserve">G = 53.273 </w:t>
      </w:r>
      <w:r w:rsidR="00B616E7" w:rsidRPr="007662D9">
        <w:rPr>
          <w:rFonts w:ascii="Arial" w:hAnsi="Arial" w:cs="Arial"/>
          <w:sz w:val="20"/>
          <w:szCs w:val="20"/>
        </w:rPr>
        <w:t>(equivalently, a</w:t>
      </w:r>
      <w:r w:rsidR="00137FAA" w:rsidRPr="007662D9">
        <w:rPr>
          <w:rFonts w:ascii="Arial" w:hAnsi="Arial" w:cs="Arial"/>
          <w:sz w:val="20"/>
          <w:szCs w:val="20"/>
        </w:rPr>
        <w:t xml:space="preserve"> p</w:t>
      </w:r>
      <w:r w:rsidR="00B616E7" w:rsidRPr="007662D9">
        <w:rPr>
          <w:rFonts w:ascii="Arial" w:hAnsi="Arial" w:cs="Arial"/>
          <w:sz w:val="20"/>
          <w:szCs w:val="20"/>
        </w:rPr>
        <w:t xml:space="preserve">-Value of </w:t>
      </w:r>
      <w:r w:rsidR="00137FAA" w:rsidRPr="007662D9">
        <w:rPr>
          <w:rFonts w:ascii="Arial" w:hAnsi="Arial" w:cs="Arial"/>
          <w:sz w:val="20"/>
          <w:szCs w:val="20"/>
        </w:rPr>
        <w:t>2.595e-08</w:t>
      </w:r>
      <w:r w:rsidR="00B616E7" w:rsidRPr="007662D9">
        <w:rPr>
          <w:rFonts w:ascii="Arial" w:hAnsi="Arial" w:cs="Arial"/>
          <w:sz w:val="20"/>
          <w:szCs w:val="20"/>
        </w:rPr>
        <w:t>)</w:t>
      </w:r>
    </w:p>
    <w:p w14:paraId="62BA020D" w14:textId="0B2413AA" w:rsidR="004F6D93" w:rsidRPr="007662D9" w:rsidRDefault="004F6D93" w:rsidP="004F6D93">
      <w:pPr>
        <w:spacing w:after="120" w:line="240" w:lineRule="auto"/>
        <w:jc w:val="both"/>
        <w:rPr>
          <w:rFonts w:ascii="Arial" w:hAnsi="Arial" w:cs="Arial"/>
          <w:sz w:val="20"/>
          <w:szCs w:val="20"/>
        </w:rPr>
      </w:pPr>
      <w:r w:rsidRPr="007662D9">
        <w:rPr>
          <w:rFonts w:ascii="Arial" w:hAnsi="Arial" w:cs="Arial"/>
          <w:b/>
          <w:bCs/>
          <w:sz w:val="20"/>
          <w:szCs w:val="20"/>
        </w:rPr>
        <w:t>For the Logistic regression model:</w:t>
      </w:r>
      <w:r w:rsidRPr="007662D9">
        <w:rPr>
          <w:rFonts w:ascii="Arial" w:hAnsi="Arial" w:cs="Arial"/>
          <w:sz w:val="20"/>
          <w:szCs w:val="20"/>
        </w:rPr>
        <w:t xml:space="preserve"> G = 53.059 (equivalently, a p-Value of 2.849e-08)</w:t>
      </w:r>
    </w:p>
    <w:p w14:paraId="1EAFDBF3" w14:textId="3D64EDAC" w:rsidR="00C81F30" w:rsidRPr="007662D9" w:rsidRDefault="00B616E7" w:rsidP="00262262">
      <w:pPr>
        <w:spacing w:after="0" w:line="240" w:lineRule="auto"/>
        <w:jc w:val="both"/>
        <w:rPr>
          <w:rFonts w:ascii="Arial" w:hAnsi="Arial" w:cs="Arial"/>
          <w:sz w:val="20"/>
          <w:szCs w:val="20"/>
        </w:rPr>
      </w:pPr>
      <w:r w:rsidRPr="007662D9">
        <w:rPr>
          <w:rFonts w:ascii="Arial" w:hAnsi="Arial" w:cs="Arial"/>
          <w:sz w:val="20"/>
          <w:szCs w:val="20"/>
        </w:rPr>
        <w:lastRenderedPageBreak/>
        <w:t>Given</w:t>
      </w:r>
      <w:r w:rsidR="00137FAA" w:rsidRPr="007662D9">
        <w:rPr>
          <w:rFonts w:ascii="Arial" w:hAnsi="Arial" w:cs="Arial"/>
          <w:sz w:val="20"/>
          <w:szCs w:val="20"/>
        </w:rPr>
        <w:t xml:space="preserve"> the p</w:t>
      </w:r>
      <w:r w:rsidRPr="007662D9">
        <w:rPr>
          <w:rFonts w:ascii="Arial" w:hAnsi="Arial" w:cs="Arial"/>
          <w:sz w:val="20"/>
          <w:szCs w:val="20"/>
        </w:rPr>
        <w:t>-V</w:t>
      </w:r>
      <w:r w:rsidR="00137FAA" w:rsidRPr="007662D9">
        <w:rPr>
          <w:rFonts w:ascii="Arial" w:hAnsi="Arial" w:cs="Arial"/>
          <w:sz w:val="20"/>
          <w:szCs w:val="20"/>
        </w:rPr>
        <w:t>alue</w:t>
      </w:r>
      <w:r w:rsidR="004F6D93" w:rsidRPr="007662D9">
        <w:rPr>
          <w:rFonts w:ascii="Arial" w:hAnsi="Arial" w:cs="Arial"/>
          <w:sz w:val="20"/>
          <w:szCs w:val="20"/>
        </w:rPr>
        <w:t>s</w:t>
      </w:r>
      <w:r w:rsidR="00137FAA" w:rsidRPr="007662D9">
        <w:rPr>
          <w:rFonts w:ascii="Arial" w:hAnsi="Arial" w:cs="Arial"/>
          <w:sz w:val="20"/>
          <w:szCs w:val="20"/>
        </w:rPr>
        <w:t xml:space="preserve"> of 2.595e-08</w:t>
      </w:r>
      <w:r w:rsidR="004F6D93" w:rsidRPr="007662D9">
        <w:rPr>
          <w:rFonts w:ascii="Arial" w:hAnsi="Arial" w:cs="Arial"/>
          <w:sz w:val="20"/>
          <w:szCs w:val="20"/>
        </w:rPr>
        <w:t xml:space="preserve"> and 2.849e-08</w:t>
      </w:r>
      <w:r w:rsidR="00BB275E" w:rsidRPr="007662D9">
        <w:rPr>
          <w:rFonts w:ascii="Arial" w:hAnsi="Arial" w:cs="Arial"/>
          <w:sz w:val="20"/>
          <w:szCs w:val="20"/>
        </w:rPr>
        <w:t>; which</w:t>
      </w:r>
      <w:r w:rsidR="00137FAA" w:rsidRPr="007662D9">
        <w:rPr>
          <w:rFonts w:ascii="Arial" w:hAnsi="Arial" w:cs="Arial"/>
          <w:sz w:val="20"/>
          <w:szCs w:val="20"/>
        </w:rPr>
        <w:t xml:space="preserve"> </w:t>
      </w:r>
      <w:r w:rsidR="004F6D93" w:rsidRPr="007662D9">
        <w:rPr>
          <w:rFonts w:ascii="Arial" w:hAnsi="Arial" w:cs="Arial"/>
          <w:sz w:val="20"/>
          <w:szCs w:val="20"/>
        </w:rPr>
        <w:t>are both</w:t>
      </w:r>
      <w:r w:rsidR="00137FAA" w:rsidRPr="007662D9">
        <w:rPr>
          <w:rFonts w:ascii="Arial" w:hAnsi="Arial" w:cs="Arial"/>
          <w:sz w:val="20"/>
          <w:szCs w:val="20"/>
        </w:rPr>
        <w:t xml:space="preserve"> less than</w:t>
      </w:r>
      <w:r w:rsidR="00BB275E" w:rsidRPr="007662D9">
        <w:rPr>
          <w:rFonts w:ascii="Arial" w:hAnsi="Arial" w:cs="Arial"/>
          <w:sz w:val="20"/>
          <w:szCs w:val="20"/>
        </w:rPr>
        <w:t xml:space="preserve"> the value of the level of significance,</w:t>
      </w:r>
      <w:r w:rsidR="00137FAA" w:rsidRPr="007662D9">
        <w:rPr>
          <w:rFonts w:ascii="Arial" w:hAnsi="Arial" w:cs="Arial"/>
          <w:sz w:val="20"/>
          <w:szCs w:val="20"/>
        </w:rPr>
        <w:t xml:space="preserve"> </w:t>
      </w:r>
      <w:r w:rsidR="00137FAA" w:rsidRPr="007662D9">
        <w:rPr>
          <w:rFonts w:ascii="Arial" w:hAnsi="Arial" w:cs="Arial"/>
          <w:position w:val="-6"/>
          <w:sz w:val="20"/>
          <w:szCs w:val="20"/>
        </w:rPr>
        <w:object w:dxaOrig="231" w:dyaOrig="204" w14:anchorId="297B47D4">
          <v:shape id="1289" o:spid="_x0000_i1159" type="#_x0000_t75" style="width:11.25pt;height:10.65pt;visibility:visible;mso-wrap-distance-left:0;mso-wrap-distance-right:0" o:ole="">
            <v:imagedata r:id="rId262" o:title="" embosscolor="white"/>
          </v:shape>
          <o:OLEObject Type="Embed" ProgID="Equation.3" ShapeID="1289" DrawAspect="Content" ObjectID="_1838634198" r:id="rId264"/>
        </w:object>
      </w:r>
      <w:r w:rsidR="00BB275E" w:rsidRPr="007662D9">
        <w:rPr>
          <w:rFonts w:ascii="Arial" w:hAnsi="Arial" w:cs="Arial"/>
          <w:sz w:val="20"/>
          <w:szCs w:val="20"/>
        </w:rPr>
        <w:t xml:space="preserve">= 0.05, </w:t>
      </w:r>
      <w:r w:rsidR="00137FAA" w:rsidRPr="007662D9">
        <w:rPr>
          <w:rFonts w:ascii="Arial" w:hAnsi="Arial" w:cs="Arial"/>
          <w:sz w:val="20"/>
          <w:szCs w:val="20"/>
        </w:rPr>
        <w:t>the null hypothes</w:t>
      </w:r>
      <w:r w:rsidR="004F6D93" w:rsidRPr="007662D9">
        <w:rPr>
          <w:rFonts w:ascii="Arial" w:hAnsi="Arial" w:cs="Arial"/>
          <w:sz w:val="20"/>
          <w:szCs w:val="20"/>
        </w:rPr>
        <w:t>e</w:t>
      </w:r>
      <w:r w:rsidR="00137FAA" w:rsidRPr="007662D9">
        <w:rPr>
          <w:rFonts w:ascii="Arial" w:hAnsi="Arial" w:cs="Arial"/>
          <w:sz w:val="20"/>
          <w:szCs w:val="20"/>
        </w:rPr>
        <w:t>s</w:t>
      </w:r>
      <w:r w:rsidR="004F6D93" w:rsidRPr="007662D9">
        <w:rPr>
          <w:rFonts w:ascii="Arial" w:hAnsi="Arial" w:cs="Arial"/>
          <w:sz w:val="20"/>
          <w:szCs w:val="20"/>
        </w:rPr>
        <w:t xml:space="preserve"> for both the Logistic and Probit regression models are, therefore, </w:t>
      </w:r>
      <w:r w:rsidR="00137FAA" w:rsidRPr="007662D9">
        <w:rPr>
          <w:rFonts w:ascii="Arial" w:hAnsi="Arial" w:cs="Arial"/>
          <w:sz w:val="20"/>
          <w:szCs w:val="20"/>
        </w:rPr>
        <w:t>rejected.</w:t>
      </w:r>
      <w:r w:rsidR="00262262" w:rsidRPr="007662D9">
        <w:rPr>
          <w:rFonts w:ascii="Arial" w:hAnsi="Arial" w:cs="Arial"/>
          <w:sz w:val="20"/>
          <w:szCs w:val="20"/>
        </w:rPr>
        <w:t xml:space="preserve"> </w:t>
      </w:r>
      <w:r w:rsidR="004F6D93" w:rsidRPr="007662D9">
        <w:rPr>
          <w:rFonts w:ascii="Arial" w:hAnsi="Arial" w:cs="Arial"/>
          <w:sz w:val="20"/>
          <w:szCs w:val="20"/>
        </w:rPr>
        <w:t>Thus, the implication is</w:t>
      </w:r>
      <w:r w:rsidR="00137FAA" w:rsidRPr="007662D9">
        <w:rPr>
          <w:rFonts w:ascii="Arial" w:hAnsi="Arial" w:cs="Arial"/>
          <w:sz w:val="20"/>
          <w:szCs w:val="20"/>
        </w:rPr>
        <w:t xml:space="preserve"> that </w:t>
      </w:r>
      <w:r w:rsidR="004F6D93" w:rsidRPr="007662D9">
        <w:rPr>
          <w:rFonts w:ascii="Arial" w:hAnsi="Arial" w:cs="Arial"/>
          <w:sz w:val="20"/>
          <w:szCs w:val="20"/>
        </w:rPr>
        <w:t xml:space="preserve">both </w:t>
      </w:r>
      <w:r w:rsidR="00137FAA" w:rsidRPr="007662D9">
        <w:rPr>
          <w:rFonts w:ascii="Arial" w:hAnsi="Arial" w:cs="Arial"/>
          <w:sz w:val="20"/>
          <w:szCs w:val="20"/>
        </w:rPr>
        <w:t>the Logistic</w:t>
      </w:r>
      <w:r w:rsidR="004F6D93" w:rsidRPr="007662D9">
        <w:rPr>
          <w:rFonts w:ascii="Arial" w:hAnsi="Arial" w:cs="Arial"/>
          <w:sz w:val="20"/>
          <w:szCs w:val="20"/>
        </w:rPr>
        <w:t xml:space="preserve"> and Probit</w:t>
      </w:r>
      <w:r w:rsidR="00137FAA" w:rsidRPr="007662D9">
        <w:rPr>
          <w:rFonts w:ascii="Arial" w:hAnsi="Arial" w:cs="Arial"/>
          <w:sz w:val="20"/>
          <w:szCs w:val="20"/>
        </w:rPr>
        <w:t xml:space="preserve"> regression model</w:t>
      </w:r>
      <w:r w:rsidR="004F6D93" w:rsidRPr="007662D9">
        <w:rPr>
          <w:rFonts w:ascii="Arial" w:hAnsi="Arial" w:cs="Arial"/>
          <w:sz w:val="20"/>
          <w:szCs w:val="20"/>
        </w:rPr>
        <w:t>s are each</w:t>
      </w:r>
      <w:r w:rsidR="00137FAA" w:rsidRPr="007662D9">
        <w:rPr>
          <w:rFonts w:ascii="Arial" w:hAnsi="Arial" w:cs="Arial"/>
          <w:sz w:val="20"/>
          <w:szCs w:val="20"/>
        </w:rPr>
        <w:t xml:space="preserve"> of good fit to the </w:t>
      </w:r>
      <w:r w:rsidR="00BB275E" w:rsidRPr="007662D9">
        <w:rPr>
          <w:rFonts w:ascii="Arial" w:hAnsi="Arial" w:cs="Arial"/>
          <w:sz w:val="20"/>
          <w:szCs w:val="20"/>
        </w:rPr>
        <w:t>Study Data</w:t>
      </w:r>
      <w:r w:rsidR="00137FAA" w:rsidRPr="007662D9">
        <w:rPr>
          <w:rFonts w:ascii="Arial" w:hAnsi="Arial" w:cs="Arial"/>
          <w:sz w:val="20"/>
          <w:szCs w:val="20"/>
        </w:rPr>
        <w:t>).</w:t>
      </w:r>
    </w:p>
    <w:p w14:paraId="33476FD6" w14:textId="77777777" w:rsidR="00262262" w:rsidRPr="00B90364" w:rsidRDefault="00262262" w:rsidP="00262262">
      <w:pPr>
        <w:spacing w:after="0" w:line="240" w:lineRule="auto"/>
        <w:jc w:val="both"/>
        <w:rPr>
          <w:rFonts w:ascii="Arial" w:hAnsi="Arial" w:cs="Arial"/>
        </w:rPr>
      </w:pPr>
    </w:p>
    <w:p w14:paraId="5B95AFC0" w14:textId="7D02553E" w:rsidR="00C81F30" w:rsidRPr="00CB65B1" w:rsidRDefault="00BB275E" w:rsidP="00BB275E">
      <w:pPr>
        <w:spacing w:after="60" w:line="240" w:lineRule="auto"/>
        <w:ind w:left="709" w:hanging="709"/>
        <w:jc w:val="both"/>
        <w:rPr>
          <w:rFonts w:ascii="Arial" w:hAnsi="Arial" w:cs="Arial"/>
          <w:b/>
          <w:sz w:val="20"/>
          <w:szCs w:val="20"/>
          <w:u w:val="single"/>
          <w:shd w:val="clear" w:color="auto" w:fill="FFFFFF"/>
        </w:rPr>
      </w:pPr>
      <w:r w:rsidRPr="00CB65B1">
        <w:rPr>
          <w:rFonts w:ascii="Arial" w:hAnsi="Arial" w:cs="Arial"/>
          <w:b/>
          <w:sz w:val="20"/>
          <w:szCs w:val="20"/>
          <w:u w:val="single"/>
          <w:shd w:val="clear" w:color="auto" w:fill="FFFFFF"/>
        </w:rPr>
        <w:t xml:space="preserve">3.4.3 </w:t>
      </w:r>
      <w:r w:rsidR="00137FAA" w:rsidRPr="00CB65B1">
        <w:rPr>
          <w:rFonts w:ascii="Arial" w:hAnsi="Arial" w:cs="Arial"/>
          <w:b/>
          <w:sz w:val="20"/>
          <w:szCs w:val="20"/>
          <w:u w:val="single"/>
          <w:shd w:val="clear" w:color="auto" w:fill="FFFFFF"/>
        </w:rPr>
        <w:t xml:space="preserve">Testing for </w:t>
      </w:r>
      <w:r w:rsidR="00CB65B1">
        <w:rPr>
          <w:rFonts w:ascii="Arial" w:hAnsi="Arial" w:cs="Arial"/>
          <w:b/>
          <w:sz w:val="20"/>
          <w:szCs w:val="20"/>
          <w:u w:val="single"/>
          <w:shd w:val="clear" w:color="auto" w:fill="FFFFFF"/>
        </w:rPr>
        <w:t>s</w:t>
      </w:r>
      <w:r w:rsidR="00137FAA" w:rsidRPr="00CB65B1">
        <w:rPr>
          <w:rFonts w:ascii="Arial" w:hAnsi="Arial" w:cs="Arial"/>
          <w:b/>
          <w:sz w:val="20"/>
          <w:szCs w:val="20"/>
          <w:u w:val="single"/>
          <w:shd w:val="clear" w:color="auto" w:fill="FFFFFF"/>
        </w:rPr>
        <w:t xml:space="preserve">ignificance of the Logistic </w:t>
      </w:r>
      <w:r w:rsidR="004F6D93" w:rsidRPr="00CB65B1">
        <w:rPr>
          <w:rFonts w:ascii="Arial" w:hAnsi="Arial" w:cs="Arial"/>
          <w:b/>
          <w:sz w:val="20"/>
          <w:szCs w:val="20"/>
          <w:u w:val="single"/>
          <w:shd w:val="clear" w:color="auto" w:fill="FFFFFF"/>
        </w:rPr>
        <w:t xml:space="preserve">and Probit </w:t>
      </w:r>
      <w:r w:rsidR="00CB65B1" w:rsidRPr="00CB65B1">
        <w:rPr>
          <w:rFonts w:ascii="Arial" w:hAnsi="Arial" w:cs="Arial"/>
          <w:b/>
          <w:sz w:val="20"/>
          <w:szCs w:val="20"/>
          <w:u w:val="single"/>
          <w:shd w:val="clear" w:color="auto" w:fill="FFFFFF"/>
        </w:rPr>
        <w:t>regression models parameters for the study data</w:t>
      </w:r>
    </w:p>
    <w:p w14:paraId="1884349D" w14:textId="61EA87ED" w:rsidR="00C81F30" w:rsidRPr="00CB65B1" w:rsidRDefault="00137FAA" w:rsidP="00615EDB">
      <w:pPr>
        <w:spacing w:after="120" w:line="240" w:lineRule="auto"/>
        <w:jc w:val="both"/>
        <w:rPr>
          <w:rFonts w:ascii="Arial" w:hAnsi="Arial" w:cs="Arial"/>
          <w:sz w:val="20"/>
          <w:szCs w:val="20"/>
          <w:shd w:val="clear" w:color="auto" w:fill="FFFFFF"/>
        </w:rPr>
      </w:pPr>
      <w:r w:rsidRPr="00CB65B1">
        <w:rPr>
          <w:rFonts w:ascii="Arial" w:hAnsi="Arial" w:cs="Arial"/>
          <w:sz w:val="20"/>
          <w:szCs w:val="20"/>
          <w:shd w:val="clear" w:color="auto" w:fill="FFFFFF"/>
        </w:rPr>
        <w:t xml:space="preserve">Applying the procedure for the Wald test for testing the significance of each of the fitted </w:t>
      </w:r>
      <w:r w:rsidR="00957C8E" w:rsidRPr="00CB65B1">
        <w:rPr>
          <w:rFonts w:ascii="Arial" w:hAnsi="Arial" w:cs="Arial"/>
          <w:sz w:val="20"/>
          <w:szCs w:val="20"/>
          <w:shd w:val="clear" w:color="auto" w:fill="FFFFFF"/>
        </w:rPr>
        <w:t xml:space="preserve">Logistic </w:t>
      </w:r>
      <w:r w:rsidR="00615EDB" w:rsidRPr="00CB65B1">
        <w:rPr>
          <w:rFonts w:ascii="Arial" w:hAnsi="Arial" w:cs="Arial"/>
          <w:sz w:val="20"/>
          <w:szCs w:val="20"/>
          <w:shd w:val="clear" w:color="auto" w:fill="FFFFFF"/>
        </w:rPr>
        <w:t xml:space="preserve">and Probit </w:t>
      </w:r>
      <w:r w:rsidRPr="00CB65B1">
        <w:rPr>
          <w:rFonts w:ascii="Arial" w:hAnsi="Arial" w:cs="Arial"/>
          <w:sz w:val="20"/>
          <w:szCs w:val="20"/>
          <w:shd w:val="clear" w:color="auto" w:fill="FFFFFF"/>
        </w:rPr>
        <w:t>regression model</w:t>
      </w:r>
      <w:r w:rsidR="00615EDB" w:rsidRPr="00CB65B1">
        <w:rPr>
          <w:rFonts w:ascii="Arial" w:hAnsi="Arial" w:cs="Arial"/>
          <w:sz w:val="20"/>
          <w:szCs w:val="20"/>
          <w:shd w:val="clear" w:color="auto" w:fill="FFFFFF"/>
        </w:rPr>
        <w:t>s</w:t>
      </w:r>
      <w:r w:rsidRPr="00CB65B1">
        <w:rPr>
          <w:rFonts w:ascii="Arial" w:hAnsi="Arial" w:cs="Arial"/>
          <w:sz w:val="20"/>
          <w:szCs w:val="20"/>
          <w:shd w:val="clear" w:color="auto" w:fill="FFFFFF"/>
        </w:rPr>
        <w:t xml:space="preserve"> parameters; the </w:t>
      </w:r>
      <w:r w:rsidR="00957C8E" w:rsidRPr="00CB65B1">
        <w:rPr>
          <w:rFonts w:ascii="Arial" w:hAnsi="Arial" w:cs="Arial"/>
          <w:sz w:val="20"/>
          <w:szCs w:val="20"/>
          <w:shd w:val="clear" w:color="auto" w:fill="FFFFFF"/>
        </w:rPr>
        <w:t>null and alternative</w:t>
      </w:r>
      <w:r w:rsidRPr="00CB65B1">
        <w:rPr>
          <w:rFonts w:ascii="Arial" w:hAnsi="Arial" w:cs="Arial"/>
          <w:sz w:val="20"/>
          <w:szCs w:val="20"/>
          <w:shd w:val="clear" w:color="auto" w:fill="FFFFFF"/>
        </w:rPr>
        <w:t xml:space="preserve"> hypotheses:</w:t>
      </w:r>
    </w:p>
    <w:p w14:paraId="22E3390A" w14:textId="1BA64C59" w:rsidR="00C81F30" w:rsidRPr="00CB65B1" w:rsidRDefault="00957C8E" w:rsidP="00781269">
      <w:pPr>
        <w:spacing w:after="0" w:line="240" w:lineRule="auto"/>
        <w:jc w:val="both"/>
        <w:rPr>
          <w:rFonts w:ascii="Arial" w:hAnsi="Arial" w:cs="Arial"/>
          <w:position w:val="-34"/>
          <w:sz w:val="20"/>
          <w:szCs w:val="20"/>
        </w:rPr>
      </w:pPr>
      <w:r w:rsidRPr="00CB65B1">
        <w:rPr>
          <w:rFonts w:ascii="Arial" w:hAnsi="Arial" w:cs="Arial"/>
          <w:position w:val="-14"/>
          <w:sz w:val="20"/>
          <w:szCs w:val="20"/>
        </w:rPr>
        <w:object w:dxaOrig="1240" w:dyaOrig="380" w14:anchorId="337F17E6">
          <v:shape id="_x0000_i1160" type="#_x0000_t75" style="width:62pt;height:19.4pt" o:ole="">
            <v:imagedata r:id="rId265" o:title="" embosscolor="white"/>
          </v:shape>
          <o:OLEObject Type="Embed" ProgID="Equation.DSMT4" ShapeID="_x0000_i1160" DrawAspect="Content" ObjectID="_1838634199" r:id="rId266"/>
        </w:object>
      </w:r>
    </w:p>
    <w:p w14:paraId="020FEB7C" w14:textId="045E91EB" w:rsidR="00C81F30" w:rsidRPr="00CB65B1" w:rsidRDefault="00957C8E" w:rsidP="00615EDB">
      <w:pPr>
        <w:spacing w:after="60" w:line="240" w:lineRule="auto"/>
        <w:jc w:val="both"/>
        <w:rPr>
          <w:rFonts w:ascii="Arial" w:hAnsi="Arial" w:cs="Arial"/>
          <w:sz w:val="20"/>
          <w:szCs w:val="20"/>
        </w:rPr>
      </w:pPr>
      <w:r w:rsidRPr="00CB65B1">
        <w:rPr>
          <w:rFonts w:ascii="Arial" w:hAnsi="Arial" w:cs="Arial"/>
          <w:position w:val="-14"/>
          <w:sz w:val="20"/>
          <w:szCs w:val="20"/>
        </w:rPr>
        <w:object w:dxaOrig="2880" w:dyaOrig="380" w14:anchorId="2DC49C6F">
          <v:shape id="_x0000_i1161" type="#_x0000_t75" style="width:2in;height:19.4pt" o:ole="">
            <v:imagedata r:id="rId267" o:title="" embosscolor="white"/>
          </v:shape>
          <o:OLEObject Type="Embed" ProgID="Equation.DSMT4" ShapeID="_x0000_i1161" DrawAspect="Content" ObjectID="_1838634200" r:id="rId268"/>
        </w:object>
      </w:r>
    </w:p>
    <w:p w14:paraId="2321FECF" w14:textId="02B2AFFA" w:rsidR="00957C8E" w:rsidRPr="00CB65B1" w:rsidRDefault="00957C8E" w:rsidP="00957C8E">
      <w:pPr>
        <w:spacing w:after="0" w:line="240" w:lineRule="auto"/>
        <w:jc w:val="both"/>
        <w:rPr>
          <w:rFonts w:ascii="Arial" w:hAnsi="Arial" w:cs="Arial"/>
          <w:sz w:val="20"/>
          <w:szCs w:val="20"/>
        </w:rPr>
      </w:pPr>
      <w:r w:rsidRPr="00CB65B1">
        <w:rPr>
          <w:rFonts w:ascii="Arial" w:hAnsi="Arial" w:cs="Arial"/>
          <w:sz w:val="20"/>
          <w:szCs w:val="20"/>
        </w:rPr>
        <w:t xml:space="preserve">are tested at the level of significance, </w:t>
      </w:r>
      <w:r w:rsidRPr="00CB65B1">
        <w:rPr>
          <w:rFonts w:ascii="Arial" w:hAnsi="Arial" w:cs="Arial"/>
          <w:position w:val="-6"/>
          <w:sz w:val="20"/>
          <w:szCs w:val="20"/>
        </w:rPr>
        <w:object w:dxaOrig="231" w:dyaOrig="204" w14:anchorId="6A391CA5">
          <v:shape id="_x0000_i1162" type="#_x0000_t75" style="width:11.25pt;height:10.65pt;visibility:visible;mso-wrap-distance-left:0;mso-wrap-distance-right:0" o:ole="">
            <v:imagedata r:id="rId262" o:title="" embosscolor="white"/>
          </v:shape>
          <o:OLEObject Type="Embed" ProgID="Equation.3" ShapeID="_x0000_i1162" DrawAspect="Content" ObjectID="_1838634201" r:id="rId269"/>
        </w:object>
      </w:r>
      <w:r w:rsidRPr="00CB65B1">
        <w:rPr>
          <w:rFonts w:ascii="Arial" w:hAnsi="Arial" w:cs="Arial"/>
          <w:sz w:val="20"/>
          <w:szCs w:val="20"/>
        </w:rPr>
        <w:t>= 5% (</w:t>
      </w:r>
      <m:oMath>
        <m:r>
          <w:rPr>
            <w:rFonts w:ascii="Cambria Math" w:hAnsi="Cambria Math" w:cs="Arial"/>
            <w:sz w:val="20"/>
            <w:szCs w:val="20"/>
          </w:rPr>
          <m:t>α=0.05</m:t>
        </m:r>
      </m:oMath>
      <w:r w:rsidRPr="00CB65B1">
        <w:rPr>
          <w:rFonts w:ascii="Arial" w:hAnsi="Arial" w:cs="Arial"/>
          <w:sz w:val="20"/>
          <w:szCs w:val="20"/>
        </w:rPr>
        <w:t>).</w:t>
      </w:r>
    </w:p>
    <w:p w14:paraId="37C9A606" w14:textId="63A2DE5E" w:rsidR="00C81F30" w:rsidRPr="00CB65B1" w:rsidRDefault="00137FAA" w:rsidP="00D40FBA">
      <w:pPr>
        <w:spacing w:after="0" w:line="240" w:lineRule="auto"/>
        <w:jc w:val="both"/>
        <w:rPr>
          <w:rFonts w:ascii="Arial" w:hAnsi="Arial" w:cs="Arial"/>
          <w:sz w:val="20"/>
          <w:szCs w:val="20"/>
          <w:shd w:val="clear" w:color="auto" w:fill="FFFFFF"/>
        </w:rPr>
      </w:pPr>
      <w:r w:rsidRPr="00CB65B1">
        <w:rPr>
          <w:rFonts w:ascii="Arial" w:hAnsi="Arial" w:cs="Arial"/>
          <w:sz w:val="20"/>
          <w:szCs w:val="20"/>
          <w:shd w:val="clear" w:color="auto" w:fill="FFFFFF"/>
        </w:rPr>
        <w:t>And using (36), with the aid of the R</w:t>
      </w:r>
      <w:r w:rsidR="00C41E79" w:rsidRPr="00CB65B1">
        <w:rPr>
          <w:rFonts w:ascii="Arial" w:hAnsi="Arial" w:cs="Arial"/>
          <w:sz w:val="20"/>
          <w:szCs w:val="20"/>
          <w:shd w:val="clear" w:color="auto" w:fill="FFFFFF"/>
        </w:rPr>
        <w:t>Studio</w:t>
      </w:r>
      <w:r w:rsidRPr="00CB65B1">
        <w:rPr>
          <w:rFonts w:ascii="Arial" w:hAnsi="Arial" w:cs="Arial"/>
          <w:sz w:val="20"/>
          <w:szCs w:val="20"/>
          <w:shd w:val="clear" w:color="auto" w:fill="FFFFFF"/>
        </w:rPr>
        <w:t xml:space="preserve"> program, the p-Values obtained for each of the nine predictor variables are as presented in </w:t>
      </w:r>
      <w:r w:rsidR="00D40FBA" w:rsidRPr="00CB65B1">
        <w:rPr>
          <w:rFonts w:ascii="Arial" w:hAnsi="Arial" w:cs="Arial"/>
          <w:sz w:val="20"/>
          <w:szCs w:val="20"/>
          <w:shd w:val="clear" w:color="auto" w:fill="FFFFFF"/>
        </w:rPr>
        <w:t xml:space="preserve">Column 5 of </w:t>
      </w:r>
      <w:r w:rsidRPr="00CB65B1">
        <w:rPr>
          <w:rFonts w:ascii="Arial" w:hAnsi="Arial" w:cs="Arial"/>
          <w:sz w:val="20"/>
          <w:szCs w:val="20"/>
          <w:shd w:val="clear" w:color="auto" w:fill="FFFFFF"/>
        </w:rPr>
        <w:t>Table</w:t>
      </w:r>
      <w:r w:rsidR="00615EDB" w:rsidRPr="00CB65B1">
        <w:rPr>
          <w:rFonts w:ascii="Arial" w:hAnsi="Arial" w:cs="Arial"/>
          <w:sz w:val="20"/>
          <w:szCs w:val="20"/>
          <w:shd w:val="clear" w:color="auto" w:fill="FFFFFF"/>
        </w:rPr>
        <w:t>s</w:t>
      </w:r>
      <w:r w:rsidRPr="00CB65B1">
        <w:rPr>
          <w:rFonts w:ascii="Arial" w:hAnsi="Arial" w:cs="Arial"/>
          <w:sz w:val="20"/>
          <w:szCs w:val="20"/>
          <w:shd w:val="clear" w:color="auto" w:fill="FFFFFF"/>
        </w:rPr>
        <w:t xml:space="preserve"> </w:t>
      </w:r>
      <w:r w:rsidR="00D40FBA" w:rsidRPr="00CB65B1">
        <w:rPr>
          <w:rFonts w:ascii="Arial" w:hAnsi="Arial" w:cs="Arial"/>
          <w:sz w:val="20"/>
          <w:szCs w:val="20"/>
          <w:shd w:val="clear" w:color="auto" w:fill="FFFFFF"/>
        </w:rPr>
        <w:t>6</w:t>
      </w:r>
      <w:r w:rsidR="00615EDB" w:rsidRPr="00CB65B1">
        <w:rPr>
          <w:rFonts w:ascii="Arial" w:hAnsi="Arial" w:cs="Arial"/>
          <w:sz w:val="20"/>
          <w:szCs w:val="20"/>
          <w:shd w:val="clear" w:color="auto" w:fill="FFFFFF"/>
        </w:rPr>
        <w:t xml:space="preserve"> and 7, respectively</w:t>
      </w:r>
      <w:r w:rsidRPr="00CB65B1">
        <w:rPr>
          <w:rFonts w:ascii="Arial" w:hAnsi="Arial" w:cs="Arial"/>
          <w:sz w:val="20"/>
          <w:szCs w:val="20"/>
          <w:shd w:val="clear" w:color="auto" w:fill="FFFFFF"/>
        </w:rPr>
        <w:t>.</w:t>
      </w:r>
    </w:p>
    <w:p w14:paraId="0150D447" w14:textId="7A399516" w:rsidR="00C81F30" w:rsidRPr="00CB65B1" w:rsidRDefault="00137FAA" w:rsidP="00615EDB">
      <w:pPr>
        <w:spacing w:after="0" w:line="240" w:lineRule="auto"/>
        <w:jc w:val="both"/>
        <w:rPr>
          <w:rFonts w:ascii="Arial" w:hAnsi="Arial" w:cs="Arial"/>
          <w:sz w:val="20"/>
          <w:szCs w:val="20"/>
          <w:shd w:val="clear" w:color="auto" w:fill="FFFFFF"/>
        </w:rPr>
      </w:pPr>
      <w:r w:rsidRPr="00CB65B1">
        <w:rPr>
          <w:rFonts w:ascii="Arial" w:hAnsi="Arial" w:cs="Arial"/>
          <w:sz w:val="20"/>
          <w:szCs w:val="20"/>
          <w:shd w:val="clear" w:color="auto" w:fill="FFFFFF"/>
        </w:rPr>
        <w:t xml:space="preserve">Table </w:t>
      </w:r>
      <w:r w:rsidR="00D40FBA" w:rsidRPr="00CB65B1">
        <w:rPr>
          <w:rFonts w:ascii="Arial" w:hAnsi="Arial" w:cs="Arial"/>
          <w:sz w:val="20"/>
          <w:szCs w:val="20"/>
          <w:shd w:val="clear" w:color="auto" w:fill="FFFFFF"/>
        </w:rPr>
        <w:t>6</w:t>
      </w:r>
      <w:r w:rsidRPr="00CB65B1">
        <w:rPr>
          <w:rFonts w:ascii="Arial" w:hAnsi="Arial" w:cs="Arial"/>
          <w:sz w:val="20"/>
          <w:szCs w:val="20"/>
          <w:shd w:val="clear" w:color="auto" w:fill="FFFFFF"/>
        </w:rPr>
        <w:t xml:space="preserve"> indicates that three explanatory variables (Weight of </w:t>
      </w:r>
      <w:r w:rsidR="00D40FBA" w:rsidRPr="00CB65B1">
        <w:rPr>
          <w:rFonts w:ascii="Arial" w:hAnsi="Arial" w:cs="Arial"/>
          <w:sz w:val="20"/>
          <w:szCs w:val="20"/>
          <w:shd w:val="clear" w:color="auto" w:fill="FFFFFF"/>
        </w:rPr>
        <w:t>M</w:t>
      </w:r>
      <w:r w:rsidRPr="00CB65B1">
        <w:rPr>
          <w:rFonts w:ascii="Arial" w:hAnsi="Arial" w:cs="Arial"/>
          <w:sz w:val="20"/>
          <w:szCs w:val="20"/>
          <w:shd w:val="clear" w:color="auto" w:fill="FFFFFF"/>
        </w:rPr>
        <w:t xml:space="preserve">other, Mode of </w:t>
      </w:r>
      <w:r w:rsidR="00D40FBA" w:rsidRPr="00CB65B1">
        <w:rPr>
          <w:rFonts w:ascii="Arial" w:hAnsi="Arial" w:cs="Arial"/>
          <w:sz w:val="20"/>
          <w:szCs w:val="20"/>
          <w:shd w:val="clear" w:color="auto" w:fill="FFFFFF"/>
        </w:rPr>
        <w:t>D</w:t>
      </w:r>
      <w:r w:rsidRPr="00CB65B1">
        <w:rPr>
          <w:rFonts w:ascii="Arial" w:hAnsi="Arial" w:cs="Arial"/>
          <w:sz w:val="20"/>
          <w:szCs w:val="20"/>
          <w:shd w:val="clear" w:color="auto" w:fill="FFFFFF"/>
        </w:rPr>
        <w:t xml:space="preserve">elivery, and Birth </w:t>
      </w:r>
      <w:r w:rsidR="00D40FBA" w:rsidRPr="00CB65B1">
        <w:rPr>
          <w:rFonts w:ascii="Arial" w:hAnsi="Arial" w:cs="Arial"/>
          <w:sz w:val="20"/>
          <w:szCs w:val="20"/>
          <w:shd w:val="clear" w:color="auto" w:fill="FFFFFF"/>
        </w:rPr>
        <w:t>W</w:t>
      </w:r>
      <w:r w:rsidRPr="00CB65B1">
        <w:rPr>
          <w:rFonts w:ascii="Arial" w:hAnsi="Arial" w:cs="Arial"/>
          <w:sz w:val="20"/>
          <w:szCs w:val="20"/>
          <w:shd w:val="clear" w:color="auto" w:fill="FFFFFF"/>
        </w:rPr>
        <w:t xml:space="preserve">eight) were significant to the response variable (Status of </w:t>
      </w:r>
      <w:r w:rsidR="00D40FBA" w:rsidRPr="00CB65B1">
        <w:rPr>
          <w:rFonts w:ascii="Arial" w:hAnsi="Arial" w:cs="Arial"/>
          <w:sz w:val="20"/>
          <w:szCs w:val="20"/>
          <w:shd w:val="clear" w:color="auto" w:fill="FFFFFF"/>
        </w:rPr>
        <w:t>I</w:t>
      </w:r>
      <w:r w:rsidRPr="00CB65B1">
        <w:rPr>
          <w:rFonts w:ascii="Arial" w:hAnsi="Arial" w:cs="Arial"/>
          <w:sz w:val="20"/>
          <w:szCs w:val="20"/>
          <w:shd w:val="clear" w:color="auto" w:fill="FFFFFF"/>
        </w:rPr>
        <w:t xml:space="preserve">nfant at </w:t>
      </w:r>
      <w:r w:rsidR="00D40FBA" w:rsidRPr="00CB65B1">
        <w:rPr>
          <w:rFonts w:ascii="Arial" w:hAnsi="Arial" w:cs="Arial"/>
          <w:sz w:val="20"/>
          <w:szCs w:val="20"/>
          <w:shd w:val="clear" w:color="auto" w:fill="FFFFFF"/>
        </w:rPr>
        <w:t>B</w:t>
      </w:r>
      <w:r w:rsidRPr="00CB65B1">
        <w:rPr>
          <w:rFonts w:ascii="Arial" w:hAnsi="Arial" w:cs="Arial"/>
          <w:sz w:val="20"/>
          <w:szCs w:val="20"/>
          <w:shd w:val="clear" w:color="auto" w:fill="FFFFFF"/>
        </w:rPr>
        <w:t xml:space="preserve">irth; </w:t>
      </w:r>
      <w:r w:rsidR="00D40FBA" w:rsidRPr="00CB65B1">
        <w:rPr>
          <w:rFonts w:ascii="Arial" w:hAnsi="Arial" w:cs="Arial"/>
          <w:sz w:val="20"/>
          <w:szCs w:val="20"/>
          <w:shd w:val="clear" w:color="auto" w:fill="FFFFFF"/>
        </w:rPr>
        <w:t>D</w:t>
      </w:r>
      <w:r w:rsidRPr="00CB65B1">
        <w:rPr>
          <w:rFonts w:ascii="Arial" w:hAnsi="Arial" w:cs="Arial"/>
          <w:sz w:val="20"/>
          <w:szCs w:val="20"/>
          <w:shd w:val="clear" w:color="auto" w:fill="FFFFFF"/>
        </w:rPr>
        <w:t xml:space="preserve">ead or </w:t>
      </w:r>
      <w:r w:rsidR="00D40FBA" w:rsidRPr="00CB65B1">
        <w:rPr>
          <w:rFonts w:ascii="Arial" w:hAnsi="Arial" w:cs="Arial"/>
          <w:sz w:val="20"/>
          <w:szCs w:val="20"/>
          <w:shd w:val="clear" w:color="auto" w:fill="FFFFFF"/>
        </w:rPr>
        <w:t>A</w:t>
      </w:r>
      <w:r w:rsidRPr="00CB65B1">
        <w:rPr>
          <w:rFonts w:ascii="Arial" w:hAnsi="Arial" w:cs="Arial"/>
          <w:sz w:val="20"/>
          <w:szCs w:val="20"/>
          <w:shd w:val="clear" w:color="auto" w:fill="FFFFFF"/>
        </w:rPr>
        <w:t xml:space="preserve">live) as their respective p-Values (p= 0.040, 0.000, and 0.003) </w:t>
      </w:r>
      <w:r w:rsidR="00D40FBA" w:rsidRPr="00CB65B1">
        <w:rPr>
          <w:rFonts w:ascii="Arial" w:hAnsi="Arial" w:cs="Arial"/>
          <w:sz w:val="20"/>
          <w:szCs w:val="20"/>
          <w:shd w:val="clear" w:color="auto" w:fill="FFFFFF"/>
        </w:rPr>
        <w:t>a</w:t>
      </w:r>
      <w:r w:rsidRPr="00CB65B1">
        <w:rPr>
          <w:rFonts w:ascii="Arial" w:hAnsi="Arial" w:cs="Arial"/>
          <w:sz w:val="20"/>
          <w:szCs w:val="20"/>
          <w:shd w:val="clear" w:color="auto" w:fill="FFFFFF"/>
        </w:rPr>
        <w:t xml:space="preserve">re lesser than 0.05. This means that </w:t>
      </w:r>
      <w:r w:rsidR="00D40FBA" w:rsidRPr="00CB65B1">
        <w:rPr>
          <w:rFonts w:ascii="Arial" w:hAnsi="Arial" w:cs="Arial"/>
          <w:sz w:val="20"/>
          <w:szCs w:val="20"/>
          <w:shd w:val="clear" w:color="auto" w:fill="FFFFFF"/>
        </w:rPr>
        <w:t xml:space="preserve">Weight of Mother, Mode of Delivery, and Birth Weight </w:t>
      </w:r>
      <w:r w:rsidRPr="00CB65B1">
        <w:rPr>
          <w:rFonts w:ascii="Arial" w:hAnsi="Arial" w:cs="Arial"/>
          <w:sz w:val="20"/>
          <w:szCs w:val="20"/>
          <w:shd w:val="clear" w:color="auto" w:fill="FFFFFF"/>
        </w:rPr>
        <w:t xml:space="preserve">are associated with </w:t>
      </w:r>
      <w:r w:rsidR="00114687" w:rsidRPr="00CB65B1">
        <w:rPr>
          <w:rFonts w:ascii="Arial" w:hAnsi="Arial" w:cs="Arial"/>
          <w:sz w:val="20"/>
          <w:szCs w:val="20"/>
          <w:shd w:val="clear" w:color="auto" w:fill="FFFFFF"/>
        </w:rPr>
        <w:t xml:space="preserve">Status of Infant at Birth </w:t>
      </w:r>
      <w:r w:rsidRPr="00CB65B1">
        <w:rPr>
          <w:rFonts w:ascii="Arial" w:hAnsi="Arial" w:cs="Arial"/>
          <w:sz w:val="20"/>
          <w:szCs w:val="20"/>
          <w:shd w:val="clear" w:color="auto" w:fill="FFFFFF"/>
        </w:rPr>
        <w:t>with respect to the Logistic regression model.</w:t>
      </w:r>
    </w:p>
    <w:p w14:paraId="01010C7E" w14:textId="239D0D77" w:rsidR="00615EDB" w:rsidRPr="00B90364" w:rsidRDefault="00615EDB" w:rsidP="00615EDB">
      <w:pPr>
        <w:spacing w:after="0" w:line="240" w:lineRule="auto"/>
        <w:jc w:val="both"/>
        <w:rPr>
          <w:rFonts w:ascii="Arial" w:hAnsi="Arial" w:cs="Arial"/>
          <w:shd w:val="clear" w:color="auto" w:fill="FFFFFF"/>
        </w:rPr>
      </w:pPr>
      <w:r w:rsidRPr="00CB65B1">
        <w:rPr>
          <w:rFonts w:ascii="Arial" w:hAnsi="Arial" w:cs="Arial"/>
          <w:sz w:val="20"/>
          <w:szCs w:val="20"/>
          <w:shd w:val="clear" w:color="auto" w:fill="FFFFFF"/>
        </w:rPr>
        <w:t>Similarly, Table 7 indicates that three explanatory variables (Weight of Mother, Mode of Delivery, and Birth Weight) were significant to the response variable (Status of Infant at Birth; Dead or Alive) as their respective p-Values (p= 0.042, 0.000, and 0.002) are lesser than 0.05. This means that Weight of Mother, Mode of Delivery, and Birth Weight are associated with Status of Infant at Birth with respect to the Probit regression model.</w:t>
      </w:r>
    </w:p>
    <w:p w14:paraId="2DC48770" w14:textId="77777777" w:rsidR="00260B67" w:rsidRPr="00B90364" w:rsidRDefault="00260B67" w:rsidP="00781269">
      <w:pPr>
        <w:spacing w:after="0" w:line="240" w:lineRule="auto"/>
        <w:jc w:val="both"/>
        <w:rPr>
          <w:rFonts w:ascii="Arial" w:hAnsi="Arial" w:cs="Arial"/>
          <w:shd w:val="clear" w:color="auto" w:fill="FFFFFF"/>
        </w:rPr>
      </w:pPr>
    </w:p>
    <w:p w14:paraId="66EDE7D3" w14:textId="08088898" w:rsidR="00C81F30" w:rsidRPr="00CB65B1" w:rsidRDefault="00615EDB" w:rsidP="00692E72">
      <w:pPr>
        <w:spacing w:after="60" w:line="240" w:lineRule="auto"/>
        <w:rPr>
          <w:rFonts w:ascii="Arial" w:hAnsi="Arial" w:cs="Arial"/>
          <w:b/>
        </w:rPr>
      </w:pPr>
      <w:r w:rsidRPr="00CB65B1">
        <w:rPr>
          <w:rFonts w:ascii="Arial" w:hAnsi="Arial" w:cs="Arial"/>
          <w:b/>
        </w:rPr>
        <w:t>4</w:t>
      </w:r>
      <w:r w:rsidR="00CB65B1">
        <w:rPr>
          <w:rFonts w:ascii="Arial" w:hAnsi="Arial" w:cs="Arial"/>
          <w:b/>
        </w:rPr>
        <w:tab/>
      </w:r>
      <w:proofErr w:type="gramStart"/>
      <w:r w:rsidR="00C36F20" w:rsidRPr="00CB65B1">
        <w:rPr>
          <w:rFonts w:ascii="Arial" w:hAnsi="Arial" w:cs="Arial"/>
          <w:b/>
        </w:rPr>
        <w:t>CONCLUSION</w:t>
      </w:r>
      <w:proofErr w:type="gramEnd"/>
    </w:p>
    <w:p w14:paraId="14F613A4" w14:textId="73C34680" w:rsidR="00692E72" w:rsidRPr="00CB65B1" w:rsidRDefault="00137FAA" w:rsidP="00692E72">
      <w:pPr>
        <w:spacing w:after="0" w:line="240" w:lineRule="auto"/>
        <w:jc w:val="both"/>
        <w:rPr>
          <w:rFonts w:ascii="Arial" w:hAnsi="Arial" w:cs="Arial"/>
          <w:sz w:val="20"/>
          <w:szCs w:val="20"/>
        </w:rPr>
      </w:pPr>
      <w:r w:rsidRPr="00CB65B1">
        <w:rPr>
          <w:rFonts w:ascii="Arial" w:hAnsi="Arial" w:cs="Arial"/>
          <w:sz w:val="20"/>
          <w:szCs w:val="20"/>
        </w:rPr>
        <w:t xml:space="preserve">This study </w:t>
      </w:r>
      <w:r w:rsidR="00C700E4" w:rsidRPr="00CB65B1">
        <w:rPr>
          <w:rFonts w:ascii="Arial" w:hAnsi="Arial" w:cs="Arial"/>
          <w:sz w:val="20"/>
          <w:szCs w:val="20"/>
        </w:rPr>
        <w:t>wa</w:t>
      </w:r>
      <w:r w:rsidRPr="00CB65B1">
        <w:rPr>
          <w:rFonts w:ascii="Arial" w:hAnsi="Arial" w:cs="Arial"/>
          <w:sz w:val="20"/>
          <w:szCs w:val="20"/>
        </w:rPr>
        <w:t>s aimed at modeling the probability of infant survival at birth using the Logistic and Probit Regression Model</w:t>
      </w:r>
      <w:r w:rsidR="00C700E4" w:rsidRPr="00CB65B1">
        <w:rPr>
          <w:rFonts w:ascii="Arial" w:hAnsi="Arial" w:cs="Arial"/>
          <w:sz w:val="20"/>
          <w:szCs w:val="20"/>
        </w:rPr>
        <w:t>s</w:t>
      </w:r>
      <w:r w:rsidRPr="00CB65B1">
        <w:rPr>
          <w:rFonts w:ascii="Arial" w:hAnsi="Arial" w:cs="Arial"/>
          <w:sz w:val="20"/>
          <w:szCs w:val="20"/>
        </w:rPr>
        <w:t xml:space="preserve">. In order to model infant survival at birth, the data on live deliveries from May 2023 to December 2023 from the Federal Government of Nigeria Model Primary Healthcare Center located at </w:t>
      </w:r>
      <w:proofErr w:type="spellStart"/>
      <w:r w:rsidRPr="00CB65B1">
        <w:rPr>
          <w:rFonts w:ascii="Arial" w:hAnsi="Arial" w:cs="Arial"/>
          <w:sz w:val="20"/>
          <w:szCs w:val="20"/>
        </w:rPr>
        <w:t>Isu-Njaba</w:t>
      </w:r>
      <w:proofErr w:type="spellEnd"/>
      <w:r w:rsidRPr="00CB65B1">
        <w:rPr>
          <w:rFonts w:ascii="Arial" w:hAnsi="Arial" w:cs="Arial"/>
          <w:sz w:val="20"/>
          <w:szCs w:val="20"/>
        </w:rPr>
        <w:t xml:space="preserve"> Town in </w:t>
      </w:r>
      <w:proofErr w:type="spellStart"/>
      <w:r w:rsidRPr="00CB65B1">
        <w:rPr>
          <w:rFonts w:ascii="Arial" w:hAnsi="Arial" w:cs="Arial"/>
          <w:sz w:val="20"/>
          <w:szCs w:val="20"/>
        </w:rPr>
        <w:t>Isu</w:t>
      </w:r>
      <w:proofErr w:type="spellEnd"/>
      <w:r w:rsidRPr="00CB65B1">
        <w:rPr>
          <w:rFonts w:ascii="Arial" w:hAnsi="Arial" w:cs="Arial"/>
          <w:sz w:val="20"/>
          <w:szCs w:val="20"/>
        </w:rPr>
        <w:t xml:space="preserve"> L.G.A. of Imo State w</w:t>
      </w:r>
      <w:r w:rsidR="00C700E4" w:rsidRPr="00CB65B1">
        <w:rPr>
          <w:rFonts w:ascii="Arial" w:hAnsi="Arial" w:cs="Arial"/>
          <w:sz w:val="20"/>
          <w:szCs w:val="20"/>
        </w:rPr>
        <w:t>ere</w:t>
      </w:r>
      <w:r w:rsidRPr="00CB65B1">
        <w:rPr>
          <w:rFonts w:ascii="Arial" w:hAnsi="Arial" w:cs="Arial"/>
          <w:sz w:val="20"/>
          <w:szCs w:val="20"/>
        </w:rPr>
        <w:t xml:space="preserve"> collected</w:t>
      </w:r>
      <w:r w:rsidR="00C700E4" w:rsidRPr="00CB65B1">
        <w:rPr>
          <w:rFonts w:ascii="Arial" w:hAnsi="Arial" w:cs="Arial"/>
          <w:sz w:val="20"/>
          <w:szCs w:val="20"/>
        </w:rPr>
        <w:t>; where</w:t>
      </w:r>
      <w:r w:rsidRPr="00CB65B1">
        <w:rPr>
          <w:rFonts w:ascii="Arial" w:hAnsi="Arial" w:cs="Arial"/>
          <w:sz w:val="20"/>
          <w:szCs w:val="20"/>
        </w:rPr>
        <w:t xml:space="preserve"> </w:t>
      </w:r>
      <w:r w:rsidR="00C700E4" w:rsidRPr="00CB65B1">
        <w:rPr>
          <w:rFonts w:ascii="Arial" w:hAnsi="Arial" w:cs="Arial"/>
          <w:sz w:val="20"/>
          <w:szCs w:val="20"/>
        </w:rPr>
        <w:t>t</w:t>
      </w:r>
      <w:r w:rsidRPr="00CB65B1">
        <w:rPr>
          <w:rFonts w:ascii="Arial" w:hAnsi="Arial" w:cs="Arial"/>
          <w:sz w:val="20"/>
          <w:szCs w:val="20"/>
        </w:rPr>
        <w:t xml:space="preserve">he variables </w:t>
      </w:r>
      <w:r w:rsidR="00C700E4" w:rsidRPr="00CB65B1">
        <w:rPr>
          <w:rFonts w:ascii="Arial" w:hAnsi="Arial" w:cs="Arial"/>
          <w:sz w:val="20"/>
          <w:szCs w:val="20"/>
        </w:rPr>
        <w:t>included</w:t>
      </w:r>
      <w:r w:rsidRPr="00CB65B1">
        <w:rPr>
          <w:rFonts w:ascii="Arial" w:hAnsi="Arial" w:cs="Arial"/>
          <w:sz w:val="20"/>
          <w:szCs w:val="20"/>
        </w:rPr>
        <w:t xml:space="preserve"> Status of </w:t>
      </w:r>
      <w:r w:rsidR="00C700E4" w:rsidRPr="00CB65B1">
        <w:rPr>
          <w:rFonts w:ascii="Arial" w:hAnsi="Arial" w:cs="Arial"/>
          <w:sz w:val="20"/>
          <w:szCs w:val="20"/>
        </w:rPr>
        <w:t>I</w:t>
      </w:r>
      <w:r w:rsidRPr="00CB65B1">
        <w:rPr>
          <w:rFonts w:ascii="Arial" w:hAnsi="Arial" w:cs="Arial"/>
          <w:sz w:val="20"/>
          <w:szCs w:val="20"/>
        </w:rPr>
        <w:t xml:space="preserve">nfant at </w:t>
      </w:r>
      <w:r w:rsidR="00C700E4" w:rsidRPr="00CB65B1">
        <w:rPr>
          <w:rFonts w:ascii="Arial" w:hAnsi="Arial" w:cs="Arial"/>
          <w:sz w:val="20"/>
          <w:szCs w:val="20"/>
        </w:rPr>
        <w:t>B</w:t>
      </w:r>
      <w:r w:rsidRPr="00CB65B1">
        <w:rPr>
          <w:rFonts w:ascii="Arial" w:hAnsi="Arial" w:cs="Arial"/>
          <w:sz w:val="20"/>
          <w:szCs w:val="20"/>
        </w:rPr>
        <w:t xml:space="preserve">irth </w:t>
      </w:r>
      <w:r w:rsidR="00C700E4" w:rsidRPr="00CB65B1">
        <w:rPr>
          <w:rFonts w:ascii="Arial" w:hAnsi="Arial" w:cs="Arial"/>
          <w:sz w:val="20"/>
          <w:szCs w:val="20"/>
        </w:rPr>
        <w:t>(</w:t>
      </w:r>
      <w:r w:rsidRPr="00CB65B1">
        <w:rPr>
          <w:rFonts w:ascii="Arial" w:hAnsi="Arial" w:cs="Arial"/>
          <w:sz w:val="20"/>
          <w:szCs w:val="20"/>
        </w:rPr>
        <w:t>as the dependent variable</w:t>
      </w:r>
      <w:r w:rsidR="00C700E4" w:rsidRPr="00CB65B1">
        <w:rPr>
          <w:rFonts w:ascii="Arial" w:hAnsi="Arial" w:cs="Arial"/>
          <w:sz w:val="20"/>
          <w:szCs w:val="20"/>
        </w:rPr>
        <w:t>) and</w:t>
      </w:r>
      <w:r w:rsidRPr="00CB65B1">
        <w:rPr>
          <w:rFonts w:ascii="Arial" w:hAnsi="Arial" w:cs="Arial"/>
          <w:sz w:val="20"/>
          <w:szCs w:val="20"/>
        </w:rPr>
        <w:t xml:space="preserve"> </w:t>
      </w:r>
      <w:r w:rsidR="00C700E4" w:rsidRPr="00CB65B1">
        <w:rPr>
          <w:rFonts w:ascii="Arial" w:hAnsi="Arial" w:cs="Arial"/>
          <w:sz w:val="20"/>
          <w:szCs w:val="20"/>
        </w:rPr>
        <w:t>S</w:t>
      </w:r>
      <w:r w:rsidRPr="00CB65B1">
        <w:rPr>
          <w:rFonts w:ascii="Arial" w:hAnsi="Arial" w:cs="Arial"/>
          <w:sz w:val="20"/>
          <w:szCs w:val="20"/>
        </w:rPr>
        <w:t xml:space="preserve">ystolic BP, </w:t>
      </w:r>
      <w:r w:rsidR="00C700E4" w:rsidRPr="00CB65B1">
        <w:rPr>
          <w:rFonts w:ascii="Arial" w:hAnsi="Arial" w:cs="Arial"/>
          <w:sz w:val="20"/>
          <w:szCs w:val="20"/>
        </w:rPr>
        <w:t>D</w:t>
      </w:r>
      <w:r w:rsidRPr="00CB65B1">
        <w:rPr>
          <w:rFonts w:ascii="Arial" w:hAnsi="Arial" w:cs="Arial"/>
          <w:sz w:val="20"/>
          <w:szCs w:val="20"/>
        </w:rPr>
        <w:t xml:space="preserve">iastolic BP, </w:t>
      </w:r>
      <w:r w:rsidR="00C700E4" w:rsidRPr="00CB65B1">
        <w:rPr>
          <w:rFonts w:ascii="Arial" w:hAnsi="Arial" w:cs="Arial"/>
          <w:sz w:val="20"/>
          <w:szCs w:val="20"/>
        </w:rPr>
        <w:t>A</w:t>
      </w:r>
      <w:r w:rsidRPr="00CB65B1">
        <w:rPr>
          <w:rFonts w:ascii="Arial" w:hAnsi="Arial" w:cs="Arial"/>
          <w:sz w:val="20"/>
          <w:szCs w:val="20"/>
        </w:rPr>
        <w:t xml:space="preserve">ges of </w:t>
      </w:r>
      <w:r w:rsidR="00C700E4" w:rsidRPr="00CB65B1">
        <w:rPr>
          <w:rFonts w:ascii="Arial" w:hAnsi="Arial" w:cs="Arial"/>
          <w:sz w:val="20"/>
          <w:szCs w:val="20"/>
        </w:rPr>
        <w:t>M</w:t>
      </w:r>
      <w:r w:rsidRPr="00CB65B1">
        <w:rPr>
          <w:rFonts w:ascii="Arial" w:hAnsi="Arial" w:cs="Arial"/>
          <w:sz w:val="20"/>
          <w:szCs w:val="20"/>
        </w:rPr>
        <w:t xml:space="preserve">other, </w:t>
      </w:r>
      <w:r w:rsidR="00C700E4" w:rsidRPr="00CB65B1">
        <w:rPr>
          <w:rFonts w:ascii="Arial" w:hAnsi="Arial" w:cs="Arial"/>
          <w:sz w:val="20"/>
          <w:szCs w:val="20"/>
        </w:rPr>
        <w:t>S</w:t>
      </w:r>
      <w:r w:rsidRPr="00CB65B1">
        <w:rPr>
          <w:rFonts w:ascii="Arial" w:hAnsi="Arial" w:cs="Arial"/>
          <w:sz w:val="20"/>
          <w:szCs w:val="20"/>
        </w:rPr>
        <w:t xml:space="preserve">ex of </w:t>
      </w:r>
      <w:r w:rsidR="00C700E4" w:rsidRPr="00CB65B1">
        <w:rPr>
          <w:rFonts w:ascii="Arial" w:hAnsi="Arial" w:cs="Arial"/>
          <w:sz w:val="20"/>
          <w:szCs w:val="20"/>
        </w:rPr>
        <w:t>B</w:t>
      </w:r>
      <w:r w:rsidRPr="00CB65B1">
        <w:rPr>
          <w:rFonts w:ascii="Arial" w:hAnsi="Arial" w:cs="Arial"/>
          <w:sz w:val="20"/>
          <w:szCs w:val="20"/>
        </w:rPr>
        <w:t>ab</w:t>
      </w:r>
      <w:r w:rsidR="00C700E4" w:rsidRPr="00CB65B1">
        <w:rPr>
          <w:rFonts w:ascii="Arial" w:hAnsi="Arial" w:cs="Arial"/>
          <w:sz w:val="20"/>
          <w:szCs w:val="20"/>
        </w:rPr>
        <w:t>y</w:t>
      </w:r>
      <w:r w:rsidRPr="00CB65B1">
        <w:rPr>
          <w:rFonts w:ascii="Arial" w:hAnsi="Arial" w:cs="Arial"/>
          <w:sz w:val="20"/>
          <w:szCs w:val="20"/>
        </w:rPr>
        <w:t xml:space="preserve">, </w:t>
      </w:r>
      <w:r w:rsidR="00C700E4" w:rsidRPr="00CB65B1">
        <w:rPr>
          <w:rFonts w:ascii="Arial" w:hAnsi="Arial" w:cs="Arial"/>
          <w:sz w:val="20"/>
          <w:szCs w:val="20"/>
        </w:rPr>
        <w:t>W</w:t>
      </w:r>
      <w:r w:rsidRPr="00CB65B1">
        <w:rPr>
          <w:rFonts w:ascii="Arial" w:hAnsi="Arial" w:cs="Arial"/>
          <w:sz w:val="20"/>
          <w:szCs w:val="20"/>
        </w:rPr>
        <w:t xml:space="preserve">eight of </w:t>
      </w:r>
      <w:r w:rsidR="00C700E4" w:rsidRPr="00CB65B1">
        <w:rPr>
          <w:rFonts w:ascii="Arial" w:hAnsi="Arial" w:cs="Arial"/>
          <w:sz w:val="20"/>
          <w:szCs w:val="20"/>
        </w:rPr>
        <w:t>M</w:t>
      </w:r>
      <w:r w:rsidRPr="00CB65B1">
        <w:rPr>
          <w:rFonts w:ascii="Arial" w:hAnsi="Arial" w:cs="Arial"/>
          <w:sz w:val="20"/>
          <w:szCs w:val="20"/>
        </w:rPr>
        <w:t xml:space="preserve">other, </w:t>
      </w:r>
      <w:r w:rsidR="00C700E4" w:rsidRPr="00CB65B1">
        <w:rPr>
          <w:rFonts w:ascii="Arial" w:hAnsi="Arial" w:cs="Arial"/>
          <w:sz w:val="20"/>
          <w:szCs w:val="20"/>
        </w:rPr>
        <w:t>M</w:t>
      </w:r>
      <w:r w:rsidRPr="00CB65B1">
        <w:rPr>
          <w:rFonts w:ascii="Arial" w:hAnsi="Arial" w:cs="Arial"/>
          <w:sz w:val="20"/>
          <w:szCs w:val="20"/>
        </w:rPr>
        <w:t xml:space="preserve">ode of </w:t>
      </w:r>
      <w:r w:rsidR="00C700E4" w:rsidRPr="00CB65B1">
        <w:rPr>
          <w:rFonts w:ascii="Arial" w:hAnsi="Arial" w:cs="Arial"/>
          <w:sz w:val="20"/>
          <w:szCs w:val="20"/>
        </w:rPr>
        <w:t>D</w:t>
      </w:r>
      <w:r w:rsidRPr="00CB65B1">
        <w:rPr>
          <w:rFonts w:ascii="Arial" w:hAnsi="Arial" w:cs="Arial"/>
          <w:sz w:val="20"/>
          <w:szCs w:val="20"/>
        </w:rPr>
        <w:t xml:space="preserve">elivery, </w:t>
      </w:r>
      <w:r w:rsidR="00C700E4" w:rsidRPr="00CB65B1">
        <w:rPr>
          <w:rFonts w:ascii="Arial" w:hAnsi="Arial" w:cs="Arial"/>
          <w:sz w:val="20"/>
          <w:szCs w:val="20"/>
        </w:rPr>
        <w:t>G</w:t>
      </w:r>
      <w:r w:rsidRPr="00CB65B1">
        <w:rPr>
          <w:rFonts w:ascii="Arial" w:hAnsi="Arial" w:cs="Arial"/>
          <w:sz w:val="20"/>
          <w:szCs w:val="20"/>
        </w:rPr>
        <w:t xml:space="preserve">estation, </w:t>
      </w:r>
      <w:r w:rsidR="00C700E4" w:rsidRPr="00CB65B1">
        <w:rPr>
          <w:rFonts w:ascii="Arial" w:hAnsi="Arial" w:cs="Arial"/>
          <w:sz w:val="20"/>
          <w:szCs w:val="20"/>
        </w:rPr>
        <w:t>P</w:t>
      </w:r>
      <w:r w:rsidRPr="00CB65B1">
        <w:rPr>
          <w:rFonts w:ascii="Arial" w:hAnsi="Arial" w:cs="Arial"/>
          <w:sz w:val="20"/>
          <w:szCs w:val="20"/>
        </w:rPr>
        <w:t xml:space="preserve">arity, and </w:t>
      </w:r>
      <w:r w:rsidR="00C700E4" w:rsidRPr="00CB65B1">
        <w:rPr>
          <w:rFonts w:ascii="Arial" w:hAnsi="Arial" w:cs="Arial"/>
          <w:sz w:val="20"/>
          <w:szCs w:val="20"/>
        </w:rPr>
        <w:t>B</w:t>
      </w:r>
      <w:r w:rsidRPr="00CB65B1">
        <w:rPr>
          <w:rFonts w:ascii="Arial" w:hAnsi="Arial" w:cs="Arial"/>
          <w:sz w:val="20"/>
          <w:szCs w:val="20"/>
        </w:rPr>
        <w:t xml:space="preserve">irth </w:t>
      </w:r>
      <w:r w:rsidR="00C700E4" w:rsidRPr="00CB65B1">
        <w:rPr>
          <w:rFonts w:ascii="Arial" w:hAnsi="Arial" w:cs="Arial"/>
          <w:sz w:val="20"/>
          <w:szCs w:val="20"/>
        </w:rPr>
        <w:t>W</w:t>
      </w:r>
      <w:r w:rsidRPr="00CB65B1">
        <w:rPr>
          <w:rFonts w:ascii="Arial" w:hAnsi="Arial" w:cs="Arial"/>
          <w:sz w:val="20"/>
          <w:szCs w:val="20"/>
        </w:rPr>
        <w:t xml:space="preserve">eight </w:t>
      </w:r>
      <w:r w:rsidR="00C700E4" w:rsidRPr="00CB65B1">
        <w:rPr>
          <w:rFonts w:ascii="Arial" w:hAnsi="Arial" w:cs="Arial"/>
          <w:sz w:val="20"/>
          <w:szCs w:val="20"/>
        </w:rPr>
        <w:t>(</w:t>
      </w:r>
      <w:r w:rsidRPr="00CB65B1">
        <w:rPr>
          <w:rFonts w:ascii="Arial" w:hAnsi="Arial" w:cs="Arial"/>
          <w:sz w:val="20"/>
          <w:szCs w:val="20"/>
        </w:rPr>
        <w:t>as the independent variables</w:t>
      </w:r>
      <w:r w:rsidR="00692E72" w:rsidRPr="00CB65B1">
        <w:rPr>
          <w:rFonts w:ascii="Arial" w:hAnsi="Arial" w:cs="Arial"/>
          <w:sz w:val="20"/>
          <w:szCs w:val="20"/>
        </w:rPr>
        <w:t>)</w:t>
      </w:r>
      <w:r w:rsidRPr="00CB65B1">
        <w:rPr>
          <w:rFonts w:ascii="Arial" w:hAnsi="Arial" w:cs="Arial"/>
          <w:sz w:val="20"/>
          <w:szCs w:val="20"/>
        </w:rPr>
        <w:t>.</w:t>
      </w:r>
    </w:p>
    <w:p w14:paraId="35D26FCA" w14:textId="6B44A77F" w:rsidR="00C81F30" w:rsidRPr="00CB65B1" w:rsidRDefault="00137FAA" w:rsidP="00692E72">
      <w:pPr>
        <w:spacing w:after="0" w:line="240" w:lineRule="auto"/>
        <w:jc w:val="both"/>
        <w:rPr>
          <w:rFonts w:ascii="Arial" w:hAnsi="Arial" w:cs="Arial"/>
          <w:sz w:val="20"/>
          <w:szCs w:val="20"/>
        </w:rPr>
      </w:pPr>
      <w:bookmarkStart w:id="4" w:name="_Hlk227626172"/>
      <w:r w:rsidRPr="00CB65B1">
        <w:rPr>
          <w:rFonts w:ascii="Arial" w:hAnsi="Arial" w:cs="Arial"/>
          <w:sz w:val="20"/>
          <w:szCs w:val="20"/>
        </w:rPr>
        <w:t xml:space="preserve">The </w:t>
      </w:r>
      <w:r w:rsidR="00E95120" w:rsidRPr="00CB65B1">
        <w:rPr>
          <w:rFonts w:ascii="Arial" w:hAnsi="Arial" w:cs="Arial"/>
          <w:sz w:val="20"/>
          <w:szCs w:val="20"/>
        </w:rPr>
        <w:t>test for relationship between any two of the variables</w:t>
      </w:r>
      <w:r w:rsidRPr="00CB65B1">
        <w:rPr>
          <w:rFonts w:ascii="Arial" w:hAnsi="Arial" w:cs="Arial"/>
          <w:sz w:val="20"/>
          <w:szCs w:val="20"/>
        </w:rPr>
        <w:t xml:space="preserve"> </w:t>
      </w:r>
      <w:r w:rsidR="00E13C02" w:rsidRPr="00CB65B1">
        <w:rPr>
          <w:rFonts w:ascii="Arial" w:hAnsi="Arial" w:cs="Arial"/>
          <w:sz w:val="20"/>
          <w:szCs w:val="20"/>
        </w:rPr>
        <w:t xml:space="preserve">used in this study </w:t>
      </w:r>
      <w:r w:rsidRPr="00CB65B1">
        <w:rPr>
          <w:rFonts w:ascii="Arial" w:hAnsi="Arial" w:cs="Arial"/>
          <w:sz w:val="20"/>
          <w:szCs w:val="20"/>
        </w:rPr>
        <w:t xml:space="preserve">showed that there </w:t>
      </w:r>
      <w:r w:rsidR="00D11FC8" w:rsidRPr="00CB65B1">
        <w:rPr>
          <w:rFonts w:ascii="Arial" w:hAnsi="Arial" w:cs="Arial"/>
          <w:sz w:val="20"/>
          <w:szCs w:val="20"/>
        </w:rPr>
        <w:t>were negative significant associations between Status of Infant at Birth and Mode of Delivery, and Birth Weight and Mode of Delivery; while there were positive significant associations between Systolic BP and Diastolic BP, Age of Mother and Systolic BP, Gestation and Systolic BP, Gestation and Age of Mother, Diastolic BP and Weight of Mother, Parity and Age of Mother, Parity and Weight of Mother, Parity and Diastolic BP, Birth Weight and Weight of Mother, and Birth Weight and Parity.</w:t>
      </w:r>
    </w:p>
    <w:bookmarkEnd w:id="4"/>
    <w:p w14:paraId="288E40E1" w14:textId="6D5CCD84" w:rsidR="00692E72" w:rsidRPr="00CB65B1" w:rsidRDefault="00E13C02" w:rsidP="00692E72">
      <w:pPr>
        <w:spacing w:after="0" w:line="240" w:lineRule="auto"/>
        <w:jc w:val="both"/>
        <w:rPr>
          <w:rFonts w:ascii="Arial" w:hAnsi="Arial" w:cs="Arial"/>
          <w:sz w:val="20"/>
          <w:szCs w:val="20"/>
        </w:rPr>
      </w:pPr>
      <w:r w:rsidRPr="00CB65B1">
        <w:rPr>
          <w:rFonts w:ascii="Arial" w:hAnsi="Arial" w:cs="Arial"/>
          <w:sz w:val="20"/>
          <w:szCs w:val="20"/>
        </w:rPr>
        <w:t>The goodness-of-fit test carried out, using likelihood ratio test, showed that both the fitted Logistic and Probit Regression Models were of good fit to the Study Data. Also, i</w:t>
      </w:r>
      <w:r w:rsidR="00E9111E" w:rsidRPr="00CB65B1">
        <w:rPr>
          <w:rFonts w:ascii="Arial" w:hAnsi="Arial" w:cs="Arial"/>
          <w:sz w:val="20"/>
          <w:szCs w:val="20"/>
          <w:shd w:val="clear" w:color="auto" w:fill="FFFFFF"/>
        </w:rPr>
        <w:t>n both</w:t>
      </w:r>
      <w:r w:rsidR="00692E72" w:rsidRPr="00CB65B1">
        <w:rPr>
          <w:rFonts w:ascii="Arial" w:hAnsi="Arial" w:cs="Arial"/>
          <w:sz w:val="20"/>
          <w:szCs w:val="20"/>
          <w:shd w:val="clear" w:color="auto" w:fill="FFFFFF"/>
        </w:rPr>
        <w:t xml:space="preserve"> the</w:t>
      </w:r>
      <w:r w:rsidR="000016E0" w:rsidRPr="00CB65B1">
        <w:rPr>
          <w:rFonts w:ascii="Arial" w:hAnsi="Arial" w:cs="Arial"/>
          <w:sz w:val="20"/>
          <w:szCs w:val="20"/>
          <w:shd w:val="clear" w:color="auto" w:fill="FFFFFF"/>
        </w:rPr>
        <w:t xml:space="preserve"> fitted</w:t>
      </w:r>
      <w:r w:rsidR="00692E72" w:rsidRPr="00CB65B1">
        <w:rPr>
          <w:rFonts w:ascii="Arial" w:hAnsi="Arial" w:cs="Arial"/>
          <w:sz w:val="20"/>
          <w:szCs w:val="20"/>
          <w:shd w:val="clear" w:color="auto" w:fill="FFFFFF"/>
        </w:rPr>
        <w:t xml:space="preserve"> Logistic and Probit </w:t>
      </w:r>
      <w:r w:rsidR="000016E0" w:rsidRPr="00CB65B1">
        <w:rPr>
          <w:rFonts w:ascii="Arial" w:hAnsi="Arial" w:cs="Arial"/>
          <w:sz w:val="20"/>
          <w:szCs w:val="20"/>
          <w:shd w:val="clear" w:color="auto" w:fill="FFFFFF"/>
        </w:rPr>
        <w:t>r</w:t>
      </w:r>
      <w:r w:rsidR="00692E72" w:rsidRPr="00CB65B1">
        <w:rPr>
          <w:rFonts w:ascii="Arial" w:hAnsi="Arial" w:cs="Arial"/>
          <w:sz w:val="20"/>
          <w:szCs w:val="20"/>
          <w:shd w:val="clear" w:color="auto" w:fill="FFFFFF"/>
        </w:rPr>
        <w:t xml:space="preserve">egression </w:t>
      </w:r>
      <w:r w:rsidR="000016E0" w:rsidRPr="00CB65B1">
        <w:rPr>
          <w:rFonts w:ascii="Arial" w:hAnsi="Arial" w:cs="Arial"/>
          <w:sz w:val="20"/>
          <w:szCs w:val="20"/>
          <w:shd w:val="clear" w:color="auto" w:fill="FFFFFF"/>
        </w:rPr>
        <w:t>m</w:t>
      </w:r>
      <w:r w:rsidR="00692E72" w:rsidRPr="00CB65B1">
        <w:rPr>
          <w:rFonts w:ascii="Arial" w:hAnsi="Arial" w:cs="Arial"/>
          <w:sz w:val="20"/>
          <w:szCs w:val="20"/>
          <w:shd w:val="clear" w:color="auto" w:fill="FFFFFF"/>
        </w:rPr>
        <w:t>odel</w:t>
      </w:r>
      <w:r w:rsidR="000016E0" w:rsidRPr="00CB65B1">
        <w:rPr>
          <w:rFonts w:ascii="Arial" w:hAnsi="Arial" w:cs="Arial"/>
          <w:sz w:val="20"/>
          <w:szCs w:val="20"/>
          <w:shd w:val="clear" w:color="auto" w:fill="FFFFFF"/>
        </w:rPr>
        <w:t>s on the Study Data</w:t>
      </w:r>
      <w:r w:rsidR="00692E72" w:rsidRPr="00CB65B1">
        <w:rPr>
          <w:rFonts w:ascii="Arial" w:hAnsi="Arial" w:cs="Arial"/>
          <w:sz w:val="20"/>
          <w:szCs w:val="20"/>
          <w:shd w:val="clear" w:color="auto" w:fill="FFFFFF"/>
        </w:rPr>
        <w:t xml:space="preserve">, three explanatory variables (Weight of </w:t>
      </w:r>
      <w:r w:rsidR="000016E0" w:rsidRPr="00CB65B1">
        <w:rPr>
          <w:rFonts w:ascii="Arial" w:hAnsi="Arial" w:cs="Arial"/>
          <w:sz w:val="20"/>
          <w:szCs w:val="20"/>
          <w:shd w:val="clear" w:color="auto" w:fill="FFFFFF"/>
        </w:rPr>
        <w:t>M</w:t>
      </w:r>
      <w:r w:rsidR="00692E72" w:rsidRPr="00CB65B1">
        <w:rPr>
          <w:rFonts w:ascii="Arial" w:hAnsi="Arial" w:cs="Arial"/>
          <w:sz w:val="20"/>
          <w:szCs w:val="20"/>
          <w:shd w:val="clear" w:color="auto" w:fill="FFFFFF"/>
        </w:rPr>
        <w:t xml:space="preserve">other, Mode of </w:t>
      </w:r>
      <w:r w:rsidR="000016E0" w:rsidRPr="00CB65B1">
        <w:rPr>
          <w:rFonts w:ascii="Arial" w:hAnsi="Arial" w:cs="Arial"/>
          <w:sz w:val="20"/>
          <w:szCs w:val="20"/>
          <w:shd w:val="clear" w:color="auto" w:fill="FFFFFF"/>
        </w:rPr>
        <w:t>D</w:t>
      </w:r>
      <w:r w:rsidR="00692E72" w:rsidRPr="00CB65B1">
        <w:rPr>
          <w:rFonts w:ascii="Arial" w:hAnsi="Arial" w:cs="Arial"/>
          <w:sz w:val="20"/>
          <w:szCs w:val="20"/>
          <w:shd w:val="clear" w:color="auto" w:fill="FFFFFF"/>
        </w:rPr>
        <w:t xml:space="preserve">elivery and Birth </w:t>
      </w:r>
      <w:r w:rsidR="000016E0" w:rsidRPr="00CB65B1">
        <w:rPr>
          <w:rFonts w:ascii="Arial" w:hAnsi="Arial" w:cs="Arial"/>
          <w:sz w:val="20"/>
          <w:szCs w:val="20"/>
          <w:shd w:val="clear" w:color="auto" w:fill="FFFFFF"/>
        </w:rPr>
        <w:t>W</w:t>
      </w:r>
      <w:r w:rsidR="00692E72" w:rsidRPr="00CB65B1">
        <w:rPr>
          <w:rFonts w:ascii="Arial" w:hAnsi="Arial" w:cs="Arial"/>
          <w:sz w:val="20"/>
          <w:szCs w:val="20"/>
          <w:shd w:val="clear" w:color="auto" w:fill="FFFFFF"/>
        </w:rPr>
        <w:t>eight) were significant</w:t>
      </w:r>
      <w:r w:rsidR="000016E0" w:rsidRPr="00CB65B1">
        <w:rPr>
          <w:rFonts w:ascii="Arial" w:hAnsi="Arial" w:cs="Arial"/>
          <w:sz w:val="20"/>
          <w:szCs w:val="20"/>
          <w:shd w:val="clear" w:color="auto" w:fill="FFFFFF"/>
        </w:rPr>
        <w:t>ly related</w:t>
      </w:r>
      <w:r w:rsidR="00692E72" w:rsidRPr="00CB65B1">
        <w:rPr>
          <w:rFonts w:ascii="Arial" w:hAnsi="Arial" w:cs="Arial"/>
          <w:sz w:val="20"/>
          <w:szCs w:val="20"/>
          <w:shd w:val="clear" w:color="auto" w:fill="FFFFFF"/>
        </w:rPr>
        <w:t xml:space="preserve"> to the response variable (Status of </w:t>
      </w:r>
      <w:r w:rsidR="000016E0" w:rsidRPr="00CB65B1">
        <w:rPr>
          <w:rFonts w:ascii="Arial" w:hAnsi="Arial" w:cs="Arial"/>
          <w:sz w:val="20"/>
          <w:szCs w:val="20"/>
          <w:shd w:val="clear" w:color="auto" w:fill="FFFFFF"/>
        </w:rPr>
        <w:t>I</w:t>
      </w:r>
      <w:r w:rsidR="00692E72" w:rsidRPr="00CB65B1">
        <w:rPr>
          <w:rFonts w:ascii="Arial" w:hAnsi="Arial" w:cs="Arial"/>
          <w:sz w:val="20"/>
          <w:szCs w:val="20"/>
          <w:shd w:val="clear" w:color="auto" w:fill="FFFFFF"/>
        </w:rPr>
        <w:t xml:space="preserve">nfant at </w:t>
      </w:r>
      <w:r w:rsidR="000016E0" w:rsidRPr="00CB65B1">
        <w:rPr>
          <w:rFonts w:ascii="Arial" w:hAnsi="Arial" w:cs="Arial"/>
          <w:sz w:val="20"/>
          <w:szCs w:val="20"/>
          <w:shd w:val="clear" w:color="auto" w:fill="FFFFFF"/>
        </w:rPr>
        <w:t>B</w:t>
      </w:r>
      <w:r w:rsidR="00692E72" w:rsidRPr="00CB65B1">
        <w:rPr>
          <w:rFonts w:ascii="Arial" w:hAnsi="Arial" w:cs="Arial"/>
          <w:sz w:val="20"/>
          <w:szCs w:val="20"/>
          <w:shd w:val="clear" w:color="auto" w:fill="FFFFFF"/>
        </w:rPr>
        <w:t xml:space="preserve">irth; </w:t>
      </w:r>
      <w:r w:rsidR="000016E0" w:rsidRPr="00CB65B1">
        <w:rPr>
          <w:rFonts w:ascii="Arial" w:hAnsi="Arial" w:cs="Arial"/>
          <w:sz w:val="20"/>
          <w:szCs w:val="20"/>
          <w:shd w:val="clear" w:color="auto" w:fill="FFFFFF"/>
        </w:rPr>
        <w:t>D</w:t>
      </w:r>
      <w:r w:rsidR="00692E72" w:rsidRPr="00CB65B1">
        <w:rPr>
          <w:rFonts w:ascii="Arial" w:hAnsi="Arial" w:cs="Arial"/>
          <w:sz w:val="20"/>
          <w:szCs w:val="20"/>
          <w:shd w:val="clear" w:color="auto" w:fill="FFFFFF"/>
        </w:rPr>
        <w:t>ea</w:t>
      </w:r>
      <w:r w:rsidR="000016E0" w:rsidRPr="00CB65B1">
        <w:rPr>
          <w:rFonts w:ascii="Arial" w:hAnsi="Arial" w:cs="Arial"/>
          <w:sz w:val="20"/>
          <w:szCs w:val="20"/>
          <w:shd w:val="clear" w:color="auto" w:fill="FFFFFF"/>
        </w:rPr>
        <w:t>d</w:t>
      </w:r>
      <w:r w:rsidR="00692E72" w:rsidRPr="00CB65B1">
        <w:rPr>
          <w:rFonts w:ascii="Arial" w:hAnsi="Arial" w:cs="Arial"/>
          <w:sz w:val="20"/>
          <w:szCs w:val="20"/>
          <w:shd w:val="clear" w:color="auto" w:fill="FFFFFF"/>
        </w:rPr>
        <w:t xml:space="preserve"> or </w:t>
      </w:r>
      <w:r w:rsidR="000016E0" w:rsidRPr="00CB65B1">
        <w:rPr>
          <w:rFonts w:ascii="Arial" w:hAnsi="Arial" w:cs="Arial"/>
          <w:sz w:val="20"/>
          <w:szCs w:val="20"/>
          <w:shd w:val="clear" w:color="auto" w:fill="FFFFFF"/>
        </w:rPr>
        <w:t>A</w:t>
      </w:r>
      <w:r w:rsidR="00692E72" w:rsidRPr="00CB65B1">
        <w:rPr>
          <w:rFonts w:ascii="Arial" w:hAnsi="Arial" w:cs="Arial"/>
          <w:sz w:val="20"/>
          <w:szCs w:val="20"/>
          <w:shd w:val="clear" w:color="auto" w:fill="FFFFFF"/>
        </w:rPr>
        <w:t xml:space="preserve">live) at 0.05 </w:t>
      </w:r>
      <w:r w:rsidR="000016E0" w:rsidRPr="00CB65B1">
        <w:rPr>
          <w:rFonts w:ascii="Arial" w:hAnsi="Arial" w:cs="Arial"/>
          <w:sz w:val="20"/>
          <w:szCs w:val="20"/>
          <w:shd w:val="clear" w:color="auto" w:fill="FFFFFF"/>
        </w:rPr>
        <w:t xml:space="preserve">level of </w:t>
      </w:r>
      <w:r w:rsidR="00692E72" w:rsidRPr="00CB65B1">
        <w:rPr>
          <w:rFonts w:ascii="Arial" w:hAnsi="Arial" w:cs="Arial"/>
          <w:sz w:val="20"/>
          <w:szCs w:val="20"/>
          <w:shd w:val="clear" w:color="auto" w:fill="FFFFFF"/>
        </w:rPr>
        <w:t>significan</w:t>
      </w:r>
      <w:r w:rsidR="000016E0" w:rsidRPr="00CB65B1">
        <w:rPr>
          <w:rFonts w:ascii="Arial" w:hAnsi="Arial" w:cs="Arial"/>
          <w:sz w:val="20"/>
          <w:szCs w:val="20"/>
          <w:shd w:val="clear" w:color="auto" w:fill="FFFFFF"/>
        </w:rPr>
        <w:t>ce</w:t>
      </w:r>
      <w:r w:rsidR="00692E72" w:rsidRPr="00CB65B1">
        <w:rPr>
          <w:rFonts w:ascii="Arial" w:hAnsi="Arial" w:cs="Arial"/>
          <w:sz w:val="20"/>
          <w:szCs w:val="20"/>
          <w:shd w:val="clear" w:color="auto" w:fill="FFFFFF"/>
        </w:rPr>
        <w:t xml:space="preserve">; which means </w:t>
      </w:r>
      <w:r w:rsidR="000016E0" w:rsidRPr="00CB65B1">
        <w:rPr>
          <w:rFonts w:ascii="Arial" w:hAnsi="Arial" w:cs="Arial"/>
          <w:sz w:val="20"/>
          <w:szCs w:val="20"/>
          <w:shd w:val="clear" w:color="auto" w:fill="FFFFFF"/>
        </w:rPr>
        <w:t>that W</w:t>
      </w:r>
      <w:r w:rsidR="00692E72" w:rsidRPr="00CB65B1">
        <w:rPr>
          <w:rFonts w:ascii="Arial" w:hAnsi="Arial" w:cs="Arial"/>
          <w:sz w:val="20"/>
          <w:szCs w:val="20"/>
          <w:shd w:val="clear" w:color="auto" w:fill="FFFFFF"/>
        </w:rPr>
        <w:t xml:space="preserve">eight of </w:t>
      </w:r>
      <w:r w:rsidR="000016E0" w:rsidRPr="00CB65B1">
        <w:rPr>
          <w:rFonts w:ascii="Arial" w:hAnsi="Arial" w:cs="Arial"/>
          <w:sz w:val="20"/>
          <w:szCs w:val="20"/>
          <w:shd w:val="clear" w:color="auto" w:fill="FFFFFF"/>
        </w:rPr>
        <w:t>M</w:t>
      </w:r>
      <w:r w:rsidR="00692E72" w:rsidRPr="00CB65B1">
        <w:rPr>
          <w:rFonts w:ascii="Arial" w:hAnsi="Arial" w:cs="Arial"/>
          <w:sz w:val="20"/>
          <w:szCs w:val="20"/>
          <w:shd w:val="clear" w:color="auto" w:fill="FFFFFF"/>
        </w:rPr>
        <w:t xml:space="preserve">other, </w:t>
      </w:r>
      <w:r w:rsidR="000016E0" w:rsidRPr="00CB65B1">
        <w:rPr>
          <w:rFonts w:ascii="Arial" w:hAnsi="Arial" w:cs="Arial"/>
          <w:sz w:val="20"/>
          <w:szCs w:val="20"/>
          <w:shd w:val="clear" w:color="auto" w:fill="FFFFFF"/>
        </w:rPr>
        <w:t>M</w:t>
      </w:r>
      <w:r w:rsidR="00692E72" w:rsidRPr="00CB65B1">
        <w:rPr>
          <w:rFonts w:ascii="Arial" w:hAnsi="Arial" w:cs="Arial"/>
          <w:sz w:val="20"/>
          <w:szCs w:val="20"/>
          <w:shd w:val="clear" w:color="auto" w:fill="FFFFFF"/>
        </w:rPr>
        <w:t xml:space="preserve">ode of </w:t>
      </w:r>
      <w:r w:rsidR="000016E0" w:rsidRPr="00CB65B1">
        <w:rPr>
          <w:rFonts w:ascii="Arial" w:hAnsi="Arial" w:cs="Arial"/>
          <w:sz w:val="20"/>
          <w:szCs w:val="20"/>
          <w:shd w:val="clear" w:color="auto" w:fill="FFFFFF"/>
        </w:rPr>
        <w:t>D</w:t>
      </w:r>
      <w:r w:rsidR="00692E72" w:rsidRPr="00CB65B1">
        <w:rPr>
          <w:rFonts w:ascii="Arial" w:hAnsi="Arial" w:cs="Arial"/>
          <w:sz w:val="20"/>
          <w:szCs w:val="20"/>
          <w:shd w:val="clear" w:color="auto" w:fill="FFFFFF"/>
        </w:rPr>
        <w:t xml:space="preserve">elivery and </w:t>
      </w:r>
      <w:r w:rsidR="000016E0" w:rsidRPr="00CB65B1">
        <w:rPr>
          <w:rFonts w:ascii="Arial" w:hAnsi="Arial" w:cs="Arial"/>
          <w:sz w:val="20"/>
          <w:szCs w:val="20"/>
          <w:shd w:val="clear" w:color="auto" w:fill="FFFFFF"/>
        </w:rPr>
        <w:t>B</w:t>
      </w:r>
      <w:r w:rsidR="00692E72" w:rsidRPr="00CB65B1">
        <w:rPr>
          <w:rFonts w:ascii="Arial" w:hAnsi="Arial" w:cs="Arial"/>
          <w:sz w:val="20"/>
          <w:szCs w:val="20"/>
          <w:shd w:val="clear" w:color="auto" w:fill="FFFFFF"/>
        </w:rPr>
        <w:t xml:space="preserve">irth </w:t>
      </w:r>
      <w:r w:rsidR="000016E0" w:rsidRPr="00CB65B1">
        <w:rPr>
          <w:rFonts w:ascii="Arial" w:hAnsi="Arial" w:cs="Arial"/>
          <w:sz w:val="20"/>
          <w:szCs w:val="20"/>
          <w:shd w:val="clear" w:color="auto" w:fill="FFFFFF"/>
        </w:rPr>
        <w:t>W</w:t>
      </w:r>
      <w:r w:rsidR="00692E72" w:rsidRPr="00CB65B1">
        <w:rPr>
          <w:rFonts w:ascii="Arial" w:hAnsi="Arial" w:cs="Arial"/>
          <w:sz w:val="20"/>
          <w:szCs w:val="20"/>
          <w:shd w:val="clear" w:color="auto" w:fill="FFFFFF"/>
        </w:rPr>
        <w:t xml:space="preserve">eight are associated with </w:t>
      </w:r>
      <w:r w:rsidR="000016E0" w:rsidRPr="00CB65B1">
        <w:rPr>
          <w:rFonts w:ascii="Arial" w:hAnsi="Arial" w:cs="Arial"/>
          <w:sz w:val="20"/>
          <w:szCs w:val="20"/>
          <w:shd w:val="clear" w:color="auto" w:fill="FFFFFF"/>
        </w:rPr>
        <w:t>Infant</w:t>
      </w:r>
      <w:r w:rsidR="00692E72" w:rsidRPr="00CB65B1">
        <w:rPr>
          <w:rFonts w:ascii="Arial" w:hAnsi="Arial" w:cs="Arial"/>
          <w:sz w:val="20"/>
          <w:szCs w:val="20"/>
          <w:shd w:val="clear" w:color="auto" w:fill="FFFFFF"/>
        </w:rPr>
        <w:t xml:space="preserve"> </w:t>
      </w:r>
      <w:r w:rsidR="000016E0" w:rsidRPr="00CB65B1">
        <w:rPr>
          <w:rFonts w:ascii="Arial" w:hAnsi="Arial" w:cs="Arial"/>
          <w:sz w:val="20"/>
          <w:szCs w:val="20"/>
          <w:shd w:val="clear" w:color="auto" w:fill="FFFFFF"/>
        </w:rPr>
        <w:t>S</w:t>
      </w:r>
      <w:r w:rsidR="00692E72" w:rsidRPr="00CB65B1">
        <w:rPr>
          <w:rFonts w:ascii="Arial" w:hAnsi="Arial" w:cs="Arial"/>
          <w:sz w:val="20"/>
          <w:szCs w:val="20"/>
          <w:shd w:val="clear" w:color="auto" w:fill="FFFFFF"/>
        </w:rPr>
        <w:t xml:space="preserve">urvival at </w:t>
      </w:r>
      <w:r w:rsidR="000016E0" w:rsidRPr="00CB65B1">
        <w:rPr>
          <w:rFonts w:ascii="Arial" w:hAnsi="Arial" w:cs="Arial"/>
          <w:sz w:val="20"/>
          <w:szCs w:val="20"/>
          <w:shd w:val="clear" w:color="auto" w:fill="FFFFFF"/>
        </w:rPr>
        <w:t>B</w:t>
      </w:r>
      <w:r w:rsidR="00692E72" w:rsidRPr="00CB65B1">
        <w:rPr>
          <w:rFonts w:ascii="Arial" w:hAnsi="Arial" w:cs="Arial"/>
          <w:sz w:val="20"/>
          <w:szCs w:val="20"/>
          <w:shd w:val="clear" w:color="auto" w:fill="FFFFFF"/>
        </w:rPr>
        <w:t>irth.</w:t>
      </w:r>
    </w:p>
    <w:p w14:paraId="05EF7DC6" w14:textId="3728B58A" w:rsidR="00E95120" w:rsidRPr="00CB65B1" w:rsidRDefault="00E13C02" w:rsidP="00692E72">
      <w:pPr>
        <w:spacing w:after="0" w:line="240" w:lineRule="auto"/>
        <w:jc w:val="both"/>
        <w:rPr>
          <w:rFonts w:ascii="Arial" w:hAnsi="Arial" w:cs="Arial"/>
          <w:sz w:val="20"/>
          <w:szCs w:val="20"/>
          <w:shd w:val="clear" w:color="auto" w:fill="FFFFFF"/>
        </w:rPr>
      </w:pPr>
      <w:r w:rsidRPr="00CB65B1">
        <w:rPr>
          <w:rFonts w:ascii="Arial" w:hAnsi="Arial" w:cs="Arial"/>
          <w:sz w:val="20"/>
          <w:szCs w:val="20"/>
        </w:rPr>
        <w:t xml:space="preserve">Finally, </w:t>
      </w:r>
      <w:r w:rsidR="00BC2831" w:rsidRPr="00CB65B1">
        <w:rPr>
          <w:rFonts w:ascii="Arial" w:hAnsi="Arial" w:cs="Arial"/>
          <w:sz w:val="20"/>
          <w:szCs w:val="20"/>
        </w:rPr>
        <w:t xml:space="preserve">the study concluded that </w:t>
      </w:r>
      <w:r w:rsidR="00BC2831" w:rsidRPr="00CB65B1">
        <w:rPr>
          <w:rFonts w:ascii="Arial" w:hAnsi="Arial" w:cs="Arial"/>
          <w:sz w:val="20"/>
          <w:szCs w:val="20"/>
          <w:shd w:val="clear" w:color="auto" w:fill="FFFFFF"/>
        </w:rPr>
        <w:t>Infant Survival at Birth</w:t>
      </w:r>
      <w:r w:rsidR="00BC2831" w:rsidRPr="00CB65B1">
        <w:rPr>
          <w:rFonts w:ascii="Arial" w:hAnsi="Arial" w:cs="Arial"/>
          <w:sz w:val="20"/>
          <w:szCs w:val="20"/>
        </w:rPr>
        <w:t xml:space="preserve"> is influenced by </w:t>
      </w:r>
      <w:r w:rsidR="00BC2831" w:rsidRPr="00CB65B1">
        <w:rPr>
          <w:rFonts w:ascii="Arial" w:hAnsi="Arial" w:cs="Arial"/>
          <w:sz w:val="20"/>
          <w:szCs w:val="20"/>
          <w:shd w:val="clear" w:color="auto" w:fill="FFFFFF"/>
        </w:rPr>
        <w:t>Weight of Mother, Mode of Delivery and Birth Weight. Also,</w:t>
      </w:r>
      <w:r w:rsidR="00BC2831" w:rsidRPr="00CB65B1">
        <w:rPr>
          <w:rFonts w:ascii="Arial" w:hAnsi="Arial" w:cs="Arial"/>
          <w:sz w:val="20"/>
          <w:szCs w:val="20"/>
        </w:rPr>
        <w:t xml:space="preserve"> </w:t>
      </w:r>
      <w:r w:rsidRPr="00CB65B1">
        <w:rPr>
          <w:rFonts w:ascii="Arial" w:hAnsi="Arial" w:cs="Arial"/>
          <w:sz w:val="20"/>
          <w:szCs w:val="20"/>
        </w:rPr>
        <w:t>the</w:t>
      </w:r>
      <w:r w:rsidR="00E95120" w:rsidRPr="00CB65B1">
        <w:rPr>
          <w:rFonts w:ascii="Arial" w:hAnsi="Arial" w:cs="Arial"/>
          <w:sz w:val="20"/>
          <w:szCs w:val="20"/>
        </w:rPr>
        <w:t xml:space="preserve"> Akaike Information Criteria (AIC)</w:t>
      </w:r>
      <w:r w:rsidR="00BC2831" w:rsidRPr="00CB65B1">
        <w:rPr>
          <w:rFonts w:ascii="Arial" w:hAnsi="Arial" w:cs="Arial"/>
          <w:sz w:val="20"/>
          <w:szCs w:val="20"/>
        </w:rPr>
        <w:t xml:space="preserve"> – which </w:t>
      </w:r>
      <w:r w:rsidRPr="00CB65B1">
        <w:rPr>
          <w:rFonts w:ascii="Arial" w:hAnsi="Arial" w:cs="Arial"/>
          <w:sz w:val="20"/>
          <w:szCs w:val="20"/>
        </w:rPr>
        <w:t xml:space="preserve">was </w:t>
      </w:r>
      <w:r w:rsidR="00E95120" w:rsidRPr="00CB65B1">
        <w:rPr>
          <w:rFonts w:ascii="Arial" w:hAnsi="Arial" w:cs="Arial"/>
          <w:sz w:val="20"/>
          <w:szCs w:val="20"/>
        </w:rPr>
        <w:t>used for</w:t>
      </w:r>
      <w:r w:rsidRPr="00CB65B1">
        <w:rPr>
          <w:rFonts w:ascii="Arial" w:hAnsi="Arial" w:cs="Arial"/>
          <w:sz w:val="20"/>
          <w:szCs w:val="20"/>
        </w:rPr>
        <w:t xml:space="preserve"> the</w:t>
      </w:r>
      <w:r w:rsidR="00E95120" w:rsidRPr="00CB65B1">
        <w:rPr>
          <w:rFonts w:ascii="Arial" w:hAnsi="Arial" w:cs="Arial"/>
          <w:sz w:val="20"/>
          <w:szCs w:val="20"/>
        </w:rPr>
        <w:t xml:space="preserve"> </w:t>
      </w:r>
      <w:r w:rsidRPr="00CB65B1">
        <w:rPr>
          <w:rFonts w:ascii="Arial" w:hAnsi="Arial" w:cs="Arial"/>
          <w:sz w:val="20"/>
          <w:szCs w:val="20"/>
        </w:rPr>
        <w:t>m</w:t>
      </w:r>
      <w:r w:rsidR="00E95120" w:rsidRPr="00CB65B1">
        <w:rPr>
          <w:rFonts w:ascii="Arial" w:hAnsi="Arial" w:cs="Arial"/>
          <w:sz w:val="20"/>
          <w:szCs w:val="20"/>
        </w:rPr>
        <w:t>odel</w:t>
      </w:r>
      <w:r w:rsidRPr="00CB65B1">
        <w:rPr>
          <w:rFonts w:ascii="Arial" w:hAnsi="Arial" w:cs="Arial"/>
          <w:sz w:val="20"/>
          <w:szCs w:val="20"/>
        </w:rPr>
        <w:t>s’</w:t>
      </w:r>
      <w:r w:rsidR="00E95120" w:rsidRPr="00CB65B1">
        <w:rPr>
          <w:rFonts w:ascii="Arial" w:hAnsi="Arial" w:cs="Arial"/>
          <w:sz w:val="20"/>
          <w:szCs w:val="20"/>
        </w:rPr>
        <w:t xml:space="preserve"> </w:t>
      </w:r>
      <w:r w:rsidRPr="00CB65B1">
        <w:rPr>
          <w:rFonts w:ascii="Arial" w:hAnsi="Arial" w:cs="Arial"/>
          <w:sz w:val="20"/>
          <w:szCs w:val="20"/>
        </w:rPr>
        <w:t>c</w:t>
      </w:r>
      <w:r w:rsidR="00E95120" w:rsidRPr="00CB65B1">
        <w:rPr>
          <w:rFonts w:ascii="Arial" w:hAnsi="Arial" w:cs="Arial"/>
          <w:sz w:val="20"/>
          <w:szCs w:val="20"/>
        </w:rPr>
        <w:t xml:space="preserve">omparison </w:t>
      </w:r>
      <w:r w:rsidRPr="00CB65B1">
        <w:rPr>
          <w:rFonts w:ascii="Arial" w:hAnsi="Arial" w:cs="Arial"/>
          <w:sz w:val="20"/>
          <w:szCs w:val="20"/>
        </w:rPr>
        <w:t>c</w:t>
      </w:r>
      <w:r w:rsidR="00E95120" w:rsidRPr="00CB65B1">
        <w:rPr>
          <w:rFonts w:ascii="Arial" w:hAnsi="Arial" w:cs="Arial"/>
          <w:sz w:val="20"/>
          <w:szCs w:val="20"/>
        </w:rPr>
        <w:t>riteria</w:t>
      </w:r>
      <w:r w:rsidR="00BC2831" w:rsidRPr="00CB65B1">
        <w:rPr>
          <w:rFonts w:ascii="Arial" w:hAnsi="Arial" w:cs="Arial"/>
          <w:sz w:val="20"/>
          <w:szCs w:val="20"/>
        </w:rPr>
        <w:t xml:space="preserve"> – </w:t>
      </w:r>
      <w:r w:rsidRPr="00CB65B1">
        <w:rPr>
          <w:rFonts w:ascii="Arial" w:hAnsi="Arial" w:cs="Arial"/>
          <w:sz w:val="20"/>
          <w:szCs w:val="20"/>
        </w:rPr>
        <w:t xml:space="preserve">showed that </w:t>
      </w:r>
      <w:r w:rsidRPr="00CB65B1">
        <w:rPr>
          <w:rFonts w:ascii="Arial" w:hAnsi="Arial" w:cs="Arial"/>
          <w:sz w:val="20"/>
          <w:szCs w:val="20"/>
          <w:shd w:val="clear" w:color="auto" w:fill="FFFFFF"/>
        </w:rPr>
        <w:t>both the fitted Logistic and Probit regression models were relatively the same</w:t>
      </w:r>
      <w:r w:rsidR="00BC2831" w:rsidRPr="00CB65B1">
        <w:rPr>
          <w:rFonts w:ascii="Arial" w:hAnsi="Arial" w:cs="Arial"/>
          <w:sz w:val="20"/>
          <w:szCs w:val="20"/>
          <w:shd w:val="clear" w:color="auto" w:fill="FFFFFF"/>
        </w:rPr>
        <w:t>;</w:t>
      </w:r>
      <w:r w:rsidRPr="00CB65B1">
        <w:rPr>
          <w:rFonts w:ascii="Arial" w:hAnsi="Arial" w:cs="Arial"/>
          <w:sz w:val="20"/>
          <w:szCs w:val="20"/>
          <w:shd w:val="clear" w:color="auto" w:fill="FFFFFF"/>
        </w:rPr>
        <w:t xml:space="preserve"> with AIC values of 164.0844 and 164.2984, respectively</w:t>
      </w:r>
      <w:r w:rsidR="00E95120" w:rsidRPr="00CB65B1">
        <w:rPr>
          <w:rFonts w:ascii="Arial" w:hAnsi="Arial" w:cs="Arial"/>
          <w:sz w:val="20"/>
          <w:szCs w:val="20"/>
        </w:rPr>
        <w:t>.</w:t>
      </w:r>
    </w:p>
    <w:p w14:paraId="1C1FC917" w14:textId="0958792B" w:rsidR="00C36F20" w:rsidRDefault="00C36F20" w:rsidP="00781269">
      <w:pPr>
        <w:spacing w:line="240" w:lineRule="auto"/>
        <w:jc w:val="both"/>
        <w:rPr>
          <w:rFonts w:ascii="Arial" w:hAnsi="Arial" w:cs="Arial"/>
        </w:rPr>
      </w:pPr>
    </w:p>
    <w:p w14:paraId="222D183A" w14:textId="77777777" w:rsidR="00BC5314" w:rsidRPr="00B90364" w:rsidRDefault="00BC5314" w:rsidP="00BC5314">
      <w:pPr>
        <w:spacing w:after="0" w:line="240" w:lineRule="auto"/>
        <w:jc w:val="both"/>
        <w:rPr>
          <w:rFonts w:ascii="Arial" w:hAnsi="Arial" w:cs="Arial"/>
        </w:rPr>
      </w:pPr>
    </w:p>
    <w:p w14:paraId="2146D15F" w14:textId="5D0C8613" w:rsidR="00C81F30" w:rsidRPr="00B90364" w:rsidRDefault="00C36F20" w:rsidP="00781269">
      <w:pPr>
        <w:spacing w:line="240" w:lineRule="auto"/>
        <w:rPr>
          <w:rFonts w:ascii="Arial" w:hAnsi="Arial" w:cs="Arial"/>
          <w:b/>
          <w:shd w:val="clear" w:color="auto" w:fill="FFFFFF"/>
        </w:rPr>
      </w:pPr>
      <w:r w:rsidRPr="00B90364">
        <w:rPr>
          <w:rFonts w:ascii="Arial" w:hAnsi="Arial" w:cs="Arial"/>
          <w:b/>
          <w:shd w:val="clear" w:color="auto" w:fill="FFFFFF"/>
        </w:rPr>
        <w:t>REFERENCES</w:t>
      </w:r>
    </w:p>
    <w:p w14:paraId="34DAE42E" w14:textId="46B478AC" w:rsidR="00C81F30" w:rsidRPr="00CB65B1" w:rsidRDefault="00137FAA" w:rsidP="00CB65B1">
      <w:pPr>
        <w:spacing w:after="120" w:line="240" w:lineRule="auto"/>
        <w:ind w:left="720" w:hanging="720"/>
        <w:jc w:val="both"/>
        <w:rPr>
          <w:rFonts w:ascii="Arial" w:hAnsi="Arial" w:cs="Arial"/>
          <w:sz w:val="20"/>
          <w:szCs w:val="20"/>
        </w:rPr>
      </w:pPr>
      <w:proofErr w:type="spellStart"/>
      <w:r w:rsidRPr="00CB65B1">
        <w:rPr>
          <w:rFonts w:ascii="Arial" w:hAnsi="Arial" w:cs="Arial"/>
          <w:sz w:val="20"/>
          <w:szCs w:val="20"/>
        </w:rPr>
        <w:t>Aheto</w:t>
      </w:r>
      <w:proofErr w:type="spellEnd"/>
      <w:r w:rsidRPr="00CB65B1">
        <w:rPr>
          <w:rFonts w:ascii="Arial" w:hAnsi="Arial" w:cs="Arial"/>
          <w:sz w:val="20"/>
          <w:szCs w:val="20"/>
        </w:rPr>
        <w:t xml:space="preserve">, J. M. K. (2019). Predictive </w:t>
      </w:r>
      <w:r w:rsidR="00BC5314" w:rsidRPr="00CB65B1">
        <w:rPr>
          <w:rFonts w:ascii="Arial" w:hAnsi="Arial" w:cs="Arial"/>
          <w:sz w:val="20"/>
          <w:szCs w:val="20"/>
        </w:rPr>
        <w:t>model and determinants of under-five child mortality</w:t>
      </w:r>
      <w:r w:rsidR="00365A2C" w:rsidRPr="00CB65B1">
        <w:rPr>
          <w:rFonts w:ascii="Arial" w:hAnsi="Arial" w:cs="Arial"/>
          <w:sz w:val="20"/>
          <w:szCs w:val="20"/>
        </w:rPr>
        <w:t xml:space="preserve">: Evidence </w:t>
      </w:r>
      <w:r w:rsidRPr="00CB65B1">
        <w:rPr>
          <w:rFonts w:ascii="Arial" w:hAnsi="Arial" w:cs="Arial"/>
          <w:sz w:val="20"/>
          <w:szCs w:val="20"/>
        </w:rPr>
        <w:t xml:space="preserve">from the 2014 Ghana </w:t>
      </w:r>
      <w:r w:rsidR="00BC5314" w:rsidRPr="00CB65B1">
        <w:rPr>
          <w:rFonts w:ascii="Arial" w:hAnsi="Arial" w:cs="Arial"/>
          <w:sz w:val="20"/>
          <w:szCs w:val="20"/>
        </w:rPr>
        <w:t>demographic and health survey</w:t>
      </w:r>
      <w:r w:rsidRPr="00CB65B1">
        <w:rPr>
          <w:rFonts w:ascii="Arial" w:hAnsi="Arial" w:cs="Arial"/>
          <w:sz w:val="20"/>
          <w:szCs w:val="20"/>
        </w:rPr>
        <w:t xml:space="preserve">. </w:t>
      </w:r>
      <w:r w:rsidRPr="00CB65B1">
        <w:rPr>
          <w:rFonts w:ascii="Arial" w:hAnsi="Arial" w:cs="Arial"/>
          <w:i/>
          <w:sz w:val="20"/>
          <w:szCs w:val="20"/>
        </w:rPr>
        <w:t>BMC public health</w:t>
      </w:r>
      <w:r w:rsidRPr="00CB65B1">
        <w:rPr>
          <w:rFonts w:ascii="Arial" w:hAnsi="Arial" w:cs="Arial"/>
          <w:sz w:val="20"/>
          <w:szCs w:val="20"/>
        </w:rPr>
        <w:t>, 19</w:t>
      </w:r>
      <w:r w:rsidR="00283767">
        <w:rPr>
          <w:rFonts w:ascii="Arial" w:hAnsi="Arial" w:cs="Arial"/>
          <w:sz w:val="20"/>
          <w:szCs w:val="20"/>
        </w:rPr>
        <w:t>:</w:t>
      </w:r>
      <w:r w:rsidRPr="00CB65B1">
        <w:rPr>
          <w:rFonts w:ascii="Arial" w:hAnsi="Arial" w:cs="Arial"/>
          <w:sz w:val="20"/>
          <w:szCs w:val="20"/>
        </w:rPr>
        <w:t xml:space="preserve"> 1-10.</w:t>
      </w:r>
    </w:p>
    <w:p w14:paraId="4C709B2B" w14:textId="06A3A22A" w:rsidR="00C81F30" w:rsidRPr="00CB65B1" w:rsidRDefault="00137FAA" w:rsidP="00CB65B1">
      <w:pPr>
        <w:spacing w:after="120" w:line="240" w:lineRule="auto"/>
        <w:ind w:left="720" w:hanging="720"/>
        <w:jc w:val="both"/>
        <w:rPr>
          <w:rFonts w:ascii="Arial" w:hAnsi="Arial" w:cs="Arial"/>
          <w:i/>
          <w:sz w:val="20"/>
          <w:szCs w:val="20"/>
        </w:rPr>
      </w:pPr>
      <w:r w:rsidRPr="00CB65B1">
        <w:rPr>
          <w:rFonts w:ascii="Arial" w:hAnsi="Arial" w:cs="Arial"/>
          <w:sz w:val="20"/>
          <w:szCs w:val="20"/>
        </w:rPr>
        <w:t xml:space="preserve">Akaike, H. (1973). Information </w:t>
      </w:r>
      <w:r w:rsidR="00BC5314" w:rsidRPr="00CB65B1">
        <w:rPr>
          <w:rFonts w:ascii="Arial" w:hAnsi="Arial" w:cs="Arial"/>
          <w:sz w:val="20"/>
          <w:szCs w:val="20"/>
        </w:rPr>
        <w:t>theory and extension of the maximum likelihood principle</w:t>
      </w:r>
      <w:r w:rsidRPr="00CB65B1">
        <w:rPr>
          <w:rFonts w:ascii="Arial" w:hAnsi="Arial" w:cs="Arial"/>
          <w:sz w:val="20"/>
          <w:szCs w:val="20"/>
        </w:rPr>
        <w:t>.</w:t>
      </w:r>
      <w:r w:rsidR="006C5900" w:rsidRPr="00CB65B1">
        <w:rPr>
          <w:rFonts w:ascii="Arial" w:hAnsi="Arial" w:cs="Arial"/>
          <w:sz w:val="20"/>
          <w:szCs w:val="20"/>
        </w:rPr>
        <w:t xml:space="preserve"> </w:t>
      </w:r>
      <w:r w:rsidRPr="00D0739E">
        <w:rPr>
          <w:rFonts w:ascii="Arial" w:hAnsi="Arial" w:cs="Arial"/>
          <w:iCs/>
          <w:sz w:val="20"/>
          <w:szCs w:val="20"/>
        </w:rPr>
        <w:t>In</w:t>
      </w:r>
      <w:r w:rsidR="00D0739E" w:rsidRPr="00D0739E">
        <w:rPr>
          <w:rFonts w:ascii="Arial" w:hAnsi="Arial" w:cs="Arial"/>
          <w:iCs/>
          <w:sz w:val="20"/>
          <w:szCs w:val="20"/>
        </w:rPr>
        <w:t xml:space="preserve"> B. N. Petrov and F. </w:t>
      </w:r>
      <w:proofErr w:type="spellStart"/>
      <w:r w:rsidR="00D0739E" w:rsidRPr="00D0739E">
        <w:rPr>
          <w:rFonts w:ascii="Arial" w:hAnsi="Arial" w:cs="Arial"/>
          <w:iCs/>
          <w:sz w:val="20"/>
          <w:szCs w:val="20"/>
        </w:rPr>
        <w:t>Csaki</w:t>
      </w:r>
      <w:proofErr w:type="spellEnd"/>
      <w:r w:rsidR="00D0739E" w:rsidRPr="00D0739E">
        <w:rPr>
          <w:rFonts w:ascii="Arial" w:hAnsi="Arial" w:cs="Arial"/>
          <w:iCs/>
          <w:sz w:val="20"/>
          <w:szCs w:val="20"/>
        </w:rPr>
        <w:t xml:space="preserve"> (Eds),</w:t>
      </w:r>
      <w:r w:rsidR="00D0739E" w:rsidRPr="00CB65B1">
        <w:rPr>
          <w:rFonts w:ascii="Arial" w:hAnsi="Arial" w:cs="Arial"/>
          <w:i/>
          <w:sz w:val="20"/>
          <w:szCs w:val="20"/>
        </w:rPr>
        <w:t xml:space="preserve"> </w:t>
      </w:r>
      <w:r w:rsidR="00D0739E">
        <w:rPr>
          <w:rFonts w:ascii="Arial" w:hAnsi="Arial" w:cs="Arial"/>
          <w:i/>
          <w:sz w:val="20"/>
          <w:szCs w:val="20"/>
        </w:rPr>
        <w:t>Proceedings of the</w:t>
      </w:r>
      <w:r w:rsidRPr="00CB65B1">
        <w:rPr>
          <w:rFonts w:ascii="Arial" w:hAnsi="Arial" w:cs="Arial"/>
          <w:i/>
          <w:sz w:val="20"/>
          <w:szCs w:val="20"/>
        </w:rPr>
        <w:t xml:space="preserve"> </w:t>
      </w:r>
      <w:r w:rsidR="00D0739E">
        <w:rPr>
          <w:rFonts w:ascii="Arial" w:hAnsi="Arial" w:cs="Arial"/>
          <w:i/>
          <w:sz w:val="20"/>
          <w:szCs w:val="20"/>
        </w:rPr>
        <w:t>2</w:t>
      </w:r>
      <w:r w:rsidRPr="00CB65B1">
        <w:rPr>
          <w:rFonts w:ascii="Arial" w:hAnsi="Arial" w:cs="Arial"/>
          <w:i/>
          <w:sz w:val="20"/>
          <w:szCs w:val="20"/>
        </w:rPr>
        <w:t>nd International Symposium on Information Theory</w:t>
      </w:r>
      <w:r w:rsidR="00D0739E">
        <w:rPr>
          <w:rFonts w:ascii="Arial" w:hAnsi="Arial" w:cs="Arial"/>
          <w:i/>
          <w:sz w:val="20"/>
          <w:szCs w:val="20"/>
        </w:rPr>
        <w:t xml:space="preserve"> </w:t>
      </w:r>
      <w:r w:rsidR="00D0739E" w:rsidRPr="00D0739E">
        <w:rPr>
          <w:rFonts w:ascii="Arial" w:hAnsi="Arial" w:cs="Arial"/>
          <w:iCs/>
          <w:sz w:val="20"/>
          <w:szCs w:val="20"/>
        </w:rPr>
        <w:t>(pp. 267-281</w:t>
      </w:r>
      <w:r w:rsidR="00D0739E">
        <w:rPr>
          <w:rFonts w:ascii="Arial" w:hAnsi="Arial" w:cs="Arial"/>
          <w:i/>
          <w:sz w:val="20"/>
          <w:szCs w:val="20"/>
        </w:rPr>
        <w:t>)</w:t>
      </w:r>
      <w:r w:rsidRPr="00CB65B1">
        <w:rPr>
          <w:rFonts w:ascii="Arial" w:hAnsi="Arial" w:cs="Arial"/>
          <w:i/>
          <w:sz w:val="20"/>
          <w:szCs w:val="20"/>
        </w:rPr>
        <w:t>.</w:t>
      </w:r>
      <w:r w:rsidR="006C5900" w:rsidRPr="00CB65B1">
        <w:rPr>
          <w:rFonts w:ascii="Arial" w:hAnsi="Arial" w:cs="Arial"/>
          <w:i/>
          <w:sz w:val="20"/>
          <w:szCs w:val="20"/>
        </w:rPr>
        <w:t xml:space="preserve"> </w:t>
      </w:r>
      <w:r w:rsidRPr="00D0739E">
        <w:rPr>
          <w:rFonts w:ascii="Arial" w:hAnsi="Arial" w:cs="Arial"/>
          <w:iCs/>
          <w:sz w:val="20"/>
          <w:szCs w:val="20"/>
        </w:rPr>
        <w:t>Budapest</w:t>
      </w:r>
      <w:r w:rsidR="00D0739E" w:rsidRPr="00D0739E">
        <w:rPr>
          <w:rFonts w:ascii="Arial" w:hAnsi="Arial" w:cs="Arial"/>
          <w:iCs/>
          <w:sz w:val="20"/>
          <w:szCs w:val="20"/>
        </w:rPr>
        <w:t>:</w:t>
      </w:r>
      <w:r w:rsidRPr="00D0739E">
        <w:rPr>
          <w:rFonts w:ascii="Arial" w:hAnsi="Arial" w:cs="Arial"/>
          <w:iCs/>
          <w:sz w:val="20"/>
          <w:szCs w:val="20"/>
        </w:rPr>
        <w:t xml:space="preserve"> </w:t>
      </w:r>
      <w:proofErr w:type="spellStart"/>
      <w:r w:rsidRPr="00D0739E">
        <w:rPr>
          <w:rFonts w:ascii="Arial" w:hAnsi="Arial" w:cs="Arial"/>
          <w:iCs/>
          <w:sz w:val="20"/>
          <w:szCs w:val="20"/>
        </w:rPr>
        <w:t>Akademia</w:t>
      </w:r>
      <w:r w:rsidR="00D0739E" w:rsidRPr="00D0739E">
        <w:rPr>
          <w:rFonts w:ascii="Arial" w:hAnsi="Arial" w:cs="Arial"/>
          <w:iCs/>
          <w:sz w:val="20"/>
          <w:szCs w:val="20"/>
        </w:rPr>
        <w:t>i</w:t>
      </w:r>
      <w:proofErr w:type="spellEnd"/>
      <w:r w:rsidR="00D0739E" w:rsidRPr="00D0739E">
        <w:rPr>
          <w:rFonts w:ascii="Arial" w:hAnsi="Arial" w:cs="Arial"/>
          <w:iCs/>
          <w:sz w:val="20"/>
          <w:szCs w:val="20"/>
        </w:rPr>
        <w:t xml:space="preserve"> </w:t>
      </w:r>
      <w:proofErr w:type="spellStart"/>
      <w:r w:rsidRPr="00D0739E">
        <w:rPr>
          <w:rFonts w:ascii="Arial" w:hAnsi="Arial" w:cs="Arial"/>
          <w:iCs/>
          <w:sz w:val="20"/>
          <w:szCs w:val="20"/>
        </w:rPr>
        <w:t>Kiado</w:t>
      </w:r>
      <w:proofErr w:type="spellEnd"/>
      <w:r w:rsidR="00D0739E">
        <w:rPr>
          <w:rFonts w:ascii="Arial" w:hAnsi="Arial" w:cs="Arial"/>
          <w:iCs/>
          <w:sz w:val="20"/>
          <w:szCs w:val="20"/>
        </w:rPr>
        <w:t>.</w:t>
      </w:r>
    </w:p>
    <w:p w14:paraId="16FD8E06" w14:textId="706009A1" w:rsidR="00C81F30" w:rsidRPr="00CB65B1" w:rsidRDefault="00137FAA" w:rsidP="00CB65B1">
      <w:pPr>
        <w:spacing w:after="120" w:line="240" w:lineRule="auto"/>
        <w:ind w:left="720" w:hanging="720"/>
        <w:jc w:val="both"/>
        <w:rPr>
          <w:rFonts w:ascii="Arial" w:hAnsi="Arial" w:cs="Arial"/>
          <w:i/>
          <w:sz w:val="20"/>
          <w:szCs w:val="20"/>
        </w:rPr>
      </w:pPr>
      <w:r w:rsidRPr="00CB65B1">
        <w:rPr>
          <w:rFonts w:ascii="Arial" w:hAnsi="Arial" w:cs="Arial"/>
          <w:sz w:val="20"/>
          <w:szCs w:val="20"/>
        </w:rPr>
        <w:t>Amzat, K. T.</w:t>
      </w:r>
      <w:r w:rsidR="00BC5314">
        <w:rPr>
          <w:rFonts w:ascii="Arial" w:hAnsi="Arial" w:cs="Arial"/>
          <w:sz w:val="20"/>
          <w:szCs w:val="20"/>
        </w:rPr>
        <w:t>,</w:t>
      </w:r>
      <w:r w:rsidRPr="00CB65B1">
        <w:rPr>
          <w:rFonts w:ascii="Arial" w:hAnsi="Arial" w:cs="Arial"/>
          <w:sz w:val="20"/>
          <w:szCs w:val="20"/>
        </w:rPr>
        <w:t xml:space="preserve"> </w:t>
      </w:r>
      <w:r w:rsidR="00BC5314">
        <w:rPr>
          <w:rFonts w:ascii="Arial" w:hAnsi="Arial" w:cs="Arial"/>
          <w:sz w:val="20"/>
          <w:szCs w:val="20"/>
        </w:rPr>
        <w:t>&amp;</w:t>
      </w:r>
      <w:r w:rsidRPr="00CB65B1">
        <w:rPr>
          <w:rFonts w:ascii="Arial" w:hAnsi="Arial" w:cs="Arial"/>
          <w:sz w:val="20"/>
          <w:szCs w:val="20"/>
        </w:rPr>
        <w:t xml:space="preserve"> Adeosun, S. A. (2014). On </w:t>
      </w:r>
      <w:r w:rsidR="00365A2C" w:rsidRPr="00CB65B1">
        <w:rPr>
          <w:rFonts w:ascii="Arial" w:hAnsi="Arial" w:cs="Arial"/>
          <w:sz w:val="20"/>
          <w:szCs w:val="20"/>
        </w:rPr>
        <w:t>a</w:t>
      </w:r>
      <w:r w:rsidRPr="00CB65B1">
        <w:rPr>
          <w:rFonts w:ascii="Arial" w:hAnsi="Arial" w:cs="Arial"/>
          <w:sz w:val="20"/>
          <w:szCs w:val="20"/>
        </w:rPr>
        <w:t xml:space="preserve"> </w:t>
      </w:r>
      <w:r w:rsidR="00BC5314" w:rsidRPr="00CB65B1">
        <w:rPr>
          <w:rFonts w:ascii="Arial" w:hAnsi="Arial" w:cs="Arial"/>
          <w:sz w:val="20"/>
          <w:szCs w:val="20"/>
        </w:rPr>
        <w:t xml:space="preserve">sequential probit model of infant mortality </w:t>
      </w:r>
      <w:r w:rsidRPr="00CB65B1">
        <w:rPr>
          <w:rFonts w:ascii="Arial" w:hAnsi="Arial" w:cs="Arial"/>
          <w:sz w:val="20"/>
          <w:szCs w:val="20"/>
        </w:rPr>
        <w:t>in Nigeria.</w:t>
      </w:r>
      <w:r w:rsidR="00365A2C" w:rsidRPr="00CB65B1">
        <w:rPr>
          <w:rFonts w:ascii="Arial" w:hAnsi="Arial" w:cs="Arial"/>
          <w:sz w:val="20"/>
          <w:szCs w:val="20"/>
        </w:rPr>
        <w:t xml:space="preserve"> </w:t>
      </w:r>
      <w:r w:rsidRPr="00CB65B1">
        <w:rPr>
          <w:rFonts w:ascii="Arial" w:hAnsi="Arial" w:cs="Arial"/>
          <w:i/>
          <w:sz w:val="20"/>
          <w:szCs w:val="20"/>
        </w:rPr>
        <w:t>International Journal of Mathematics and Statistic</w:t>
      </w:r>
      <w:r w:rsidR="00365A2C" w:rsidRPr="00CB65B1">
        <w:rPr>
          <w:rFonts w:ascii="Arial" w:hAnsi="Arial" w:cs="Arial"/>
          <w:i/>
          <w:sz w:val="20"/>
          <w:szCs w:val="20"/>
        </w:rPr>
        <w:t>s</w:t>
      </w:r>
      <w:r w:rsidRPr="00CB65B1">
        <w:rPr>
          <w:rFonts w:ascii="Arial" w:hAnsi="Arial" w:cs="Arial"/>
          <w:i/>
          <w:sz w:val="20"/>
          <w:szCs w:val="20"/>
        </w:rPr>
        <w:t xml:space="preserve"> Invention</w:t>
      </w:r>
      <w:r w:rsidR="009C0502">
        <w:rPr>
          <w:rFonts w:ascii="Arial" w:hAnsi="Arial" w:cs="Arial"/>
          <w:iCs/>
          <w:sz w:val="20"/>
          <w:szCs w:val="20"/>
        </w:rPr>
        <w:t>, 2(3): 89-94.</w:t>
      </w:r>
      <w:r w:rsidRPr="00CB65B1">
        <w:rPr>
          <w:rFonts w:ascii="Arial" w:hAnsi="Arial" w:cs="Arial"/>
          <w:i/>
          <w:sz w:val="20"/>
          <w:szCs w:val="20"/>
        </w:rPr>
        <w:t xml:space="preserve"> </w:t>
      </w:r>
      <w:r w:rsidRPr="009C0502">
        <w:rPr>
          <w:rFonts w:ascii="Arial" w:hAnsi="Arial" w:cs="Arial"/>
          <w:iCs/>
          <w:sz w:val="20"/>
          <w:szCs w:val="20"/>
        </w:rPr>
        <w:t>E-ISSN</w:t>
      </w:r>
      <w:r w:rsidR="009C0502">
        <w:rPr>
          <w:rFonts w:ascii="Arial" w:hAnsi="Arial" w:cs="Arial"/>
          <w:iCs/>
          <w:sz w:val="20"/>
          <w:szCs w:val="20"/>
        </w:rPr>
        <w:t>:</w:t>
      </w:r>
      <w:r w:rsidRPr="009C0502">
        <w:rPr>
          <w:rFonts w:ascii="Arial" w:hAnsi="Arial" w:cs="Arial"/>
          <w:iCs/>
          <w:sz w:val="20"/>
          <w:szCs w:val="20"/>
        </w:rPr>
        <w:t xml:space="preserve"> 2321-4767</w:t>
      </w:r>
      <w:r w:rsidR="009C0502">
        <w:rPr>
          <w:rFonts w:ascii="Arial" w:hAnsi="Arial" w:cs="Arial"/>
          <w:iCs/>
          <w:sz w:val="20"/>
          <w:szCs w:val="20"/>
        </w:rPr>
        <w:t>, P</w:t>
      </w:r>
      <w:r w:rsidRPr="009C0502">
        <w:rPr>
          <w:rFonts w:ascii="Arial" w:hAnsi="Arial" w:cs="Arial"/>
          <w:iCs/>
          <w:sz w:val="20"/>
          <w:szCs w:val="20"/>
        </w:rPr>
        <w:t>-ISSN</w:t>
      </w:r>
      <w:r w:rsidR="009C0502">
        <w:rPr>
          <w:rFonts w:ascii="Arial" w:hAnsi="Arial" w:cs="Arial"/>
          <w:iCs/>
          <w:sz w:val="20"/>
          <w:szCs w:val="20"/>
        </w:rPr>
        <w:t>:</w:t>
      </w:r>
      <w:r w:rsidRPr="009C0502">
        <w:rPr>
          <w:rFonts w:ascii="Arial" w:hAnsi="Arial" w:cs="Arial"/>
          <w:iCs/>
          <w:sz w:val="20"/>
          <w:szCs w:val="20"/>
        </w:rPr>
        <w:t xml:space="preserve"> 2321-4759</w:t>
      </w:r>
      <w:r w:rsidR="009C0502">
        <w:rPr>
          <w:rFonts w:ascii="Arial" w:hAnsi="Arial" w:cs="Arial"/>
          <w:iCs/>
          <w:sz w:val="20"/>
          <w:szCs w:val="20"/>
        </w:rPr>
        <w:t>.</w:t>
      </w:r>
    </w:p>
    <w:p w14:paraId="285D47AD" w14:textId="2461160C" w:rsidR="00C81F30" w:rsidRPr="00CB65B1" w:rsidRDefault="00137FAA" w:rsidP="00CB65B1">
      <w:pPr>
        <w:spacing w:after="120" w:line="240" w:lineRule="auto"/>
        <w:ind w:left="720" w:hanging="720"/>
        <w:jc w:val="both"/>
        <w:rPr>
          <w:rFonts w:ascii="Arial" w:hAnsi="Arial" w:cs="Arial"/>
          <w:sz w:val="20"/>
          <w:szCs w:val="20"/>
        </w:rPr>
      </w:pPr>
      <w:proofErr w:type="spellStart"/>
      <w:r w:rsidRPr="00CB65B1">
        <w:rPr>
          <w:rFonts w:ascii="Arial" w:hAnsi="Arial" w:cs="Arial"/>
          <w:sz w:val="20"/>
          <w:szCs w:val="20"/>
        </w:rPr>
        <w:t>Argawu</w:t>
      </w:r>
      <w:proofErr w:type="spellEnd"/>
      <w:r w:rsidRPr="00CB65B1">
        <w:rPr>
          <w:rFonts w:ascii="Arial" w:hAnsi="Arial" w:cs="Arial"/>
          <w:sz w:val="20"/>
          <w:szCs w:val="20"/>
        </w:rPr>
        <w:t>, A. S.</w:t>
      </w:r>
      <w:r w:rsidR="00BC5314">
        <w:rPr>
          <w:rFonts w:ascii="Arial" w:hAnsi="Arial" w:cs="Arial"/>
          <w:sz w:val="20"/>
          <w:szCs w:val="20"/>
        </w:rPr>
        <w:t>, &amp;</w:t>
      </w:r>
      <w:r w:rsidRPr="00CB65B1">
        <w:rPr>
          <w:rFonts w:ascii="Arial" w:hAnsi="Arial" w:cs="Arial"/>
          <w:sz w:val="20"/>
          <w:szCs w:val="20"/>
        </w:rPr>
        <w:t xml:space="preserve"> </w:t>
      </w:r>
      <w:proofErr w:type="spellStart"/>
      <w:r w:rsidRPr="00CB65B1">
        <w:rPr>
          <w:rFonts w:ascii="Arial" w:hAnsi="Arial" w:cs="Arial"/>
          <w:sz w:val="20"/>
          <w:szCs w:val="20"/>
        </w:rPr>
        <w:t>Mekebo</w:t>
      </w:r>
      <w:proofErr w:type="spellEnd"/>
      <w:r w:rsidRPr="00CB65B1">
        <w:rPr>
          <w:rFonts w:ascii="Arial" w:hAnsi="Arial" w:cs="Arial"/>
          <w:sz w:val="20"/>
          <w:szCs w:val="20"/>
        </w:rPr>
        <w:t xml:space="preserve">, G. G. (2022). Risk </w:t>
      </w:r>
      <w:r w:rsidR="00BC5314" w:rsidRPr="00CB65B1">
        <w:rPr>
          <w:rFonts w:ascii="Arial" w:hAnsi="Arial" w:cs="Arial"/>
          <w:sz w:val="20"/>
          <w:szCs w:val="20"/>
        </w:rPr>
        <w:t>factors of under-five m</w:t>
      </w:r>
      <w:r w:rsidRPr="00CB65B1">
        <w:rPr>
          <w:rFonts w:ascii="Arial" w:hAnsi="Arial" w:cs="Arial"/>
          <w:sz w:val="20"/>
          <w:szCs w:val="20"/>
        </w:rPr>
        <w:t xml:space="preserve">ortality in Ethiopia </w:t>
      </w:r>
      <w:r w:rsidR="00BC5314" w:rsidRPr="00CB65B1">
        <w:rPr>
          <w:rFonts w:ascii="Arial" w:hAnsi="Arial" w:cs="Arial"/>
          <w:sz w:val="20"/>
          <w:szCs w:val="20"/>
        </w:rPr>
        <w:t>using count data regression models</w:t>
      </w:r>
      <w:r w:rsidRPr="00CB65B1">
        <w:rPr>
          <w:rFonts w:ascii="Arial" w:hAnsi="Arial" w:cs="Arial"/>
          <w:sz w:val="20"/>
          <w:szCs w:val="20"/>
        </w:rPr>
        <w:t xml:space="preserve">. </w:t>
      </w:r>
      <w:r w:rsidRPr="00CB65B1">
        <w:rPr>
          <w:rFonts w:ascii="Arial" w:hAnsi="Arial" w:cs="Arial"/>
          <w:i/>
          <w:sz w:val="20"/>
          <w:szCs w:val="20"/>
        </w:rPr>
        <w:t>Annals of Medicine and Surgery</w:t>
      </w:r>
      <w:r w:rsidRPr="00CB65B1">
        <w:rPr>
          <w:rFonts w:ascii="Arial" w:hAnsi="Arial" w:cs="Arial"/>
          <w:sz w:val="20"/>
          <w:szCs w:val="20"/>
        </w:rPr>
        <w:t>, 82</w:t>
      </w:r>
      <w:r w:rsidR="009C0502">
        <w:rPr>
          <w:rFonts w:ascii="Arial" w:hAnsi="Arial" w:cs="Arial"/>
          <w:sz w:val="20"/>
          <w:szCs w:val="20"/>
        </w:rPr>
        <w:t>(1):</w:t>
      </w:r>
      <w:r w:rsidRPr="00CB65B1">
        <w:rPr>
          <w:rFonts w:ascii="Arial" w:hAnsi="Arial" w:cs="Arial"/>
          <w:sz w:val="20"/>
          <w:szCs w:val="20"/>
        </w:rPr>
        <w:t>104764.</w:t>
      </w:r>
    </w:p>
    <w:p w14:paraId="1D936E3F" w14:textId="6FE9A18F" w:rsidR="00C81F30" w:rsidRPr="00CB65B1" w:rsidRDefault="00137FAA" w:rsidP="00CB65B1">
      <w:pPr>
        <w:spacing w:after="120" w:line="240" w:lineRule="auto"/>
        <w:ind w:left="720" w:hanging="720"/>
        <w:jc w:val="both"/>
        <w:rPr>
          <w:rFonts w:ascii="Arial" w:hAnsi="Arial" w:cs="Arial"/>
          <w:sz w:val="20"/>
          <w:szCs w:val="20"/>
          <w:shd w:val="clear" w:color="auto" w:fill="FFFFFF"/>
        </w:rPr>
      </w:pPr>
      <w:r w:rsidRPr="00CB65B1">
        <w:rPr>
          <w:rFonts w:ascii="Arial" w:hAnsi="Arial" w:cs="Arial"/>
          <w:sz w:val="20"/>
          <w:szCs w:val="20"/>
        </w:rPr>
        <w:t>Dobek, A., Molinski, K.</w:t>
      </w:r>
      <w:r w:rsidR="00BC5314">
        <w:rPr>
          <w:rFonts w:ascii="Arial" w:hAnsi="Arial" w:cs="Arial"/>
          <w:sz w:val="20"/>
          <w:szCs w:val="20"/>
        </w:rPr>
        <w:t>, &amp;</w:t>
      </w:r>
      <w:r w:rsidRPr="00CB65B1">
        <w:rPr>
          <w:rFonts w:ascii="Arial" w:hAnsi="Arial" w:cs="Arial"/>
          <w:sz w:val="20"/>
          <w:szCs w:val="20"/>
        </w:rPr>
        <w:t xml:space="preserve"> </w:t>
      </w:r>
      <w:proofErr w:type="spellStart"/>
      <w:r w:rsidRPr="00CB65B1">
        <w:rPr>
          <w:rFonts w:ascii="Arial" w:hAnsi="Arial" w:cs="Arial"/>
          <w:sz w:val="20"/>
          <w:szCs w:val="20"/>
        </w:rPr>
        <w:t>Skotarczak</w:t>
      </w:r>
      <w:proofErr w:type="spellEnd"/>
      <w:r w:rsidRPr="00CB65B1">
        <w:rPr>
          <w:rFonts w:ascii="Arial" w:hAnsi="Arial" w:cs="Arial"/>
          <w:sz w:val="20"/>
          <w:szCs w:val="20"/>
        </w:rPr>
        <w:t xml:space="preserve">, E. (2015). Power </w:t>
      </w:r>
      <w:r w:rsidR="00BC5314">
        <w:rPr>
          <w:rFonts w:ascii="Arial" w:hAnsi="Arial" w:cs="Arial"/>
          <w:sz w:val="20"/>
          <w:szCs w:val="20"/>
        </w:rPr>
        <w:t>c</w:t>
      </w:r>
      <w:r w:rsidRPr="00CB65B1">
        <w:rPr>
          <w:rFonts w:ascii="Arial" w:hAnsi="Arial" w:cs="Arial"/>
          <w:sz w:val="20"/>
          <w:szCs w:val="20"/>
        </w:rPr>
        <w:t>omparison o</w:t>
      </w:r>
      <w:r w:rsidR="00365A2C" w:rsidRPr="00CB65B1">
        <w:rPr>
          <w:rFonts w:ascii="Arial" w:hAnsi="Arial" w:cs="Arial"/>
          <w:sz w:val="20"/>
          <w:szCs w:val="20"/>
        </w:rPr>
        <w:t xml:space="preserve">f </w:t>
      </w:r>
      <w:proofErr w:type="spellStart"/>
      <w:r w:rsidRPr="00CB65B1">
        <w:rPr>
          <w:rFonts w:ascii="Arial" w:hAnsi="Arial" w:cs="Arial"/>
          <w:sz w:val="20"/>
          <w:szCs w:val="20"/>
        </w:rPr>
        <w:t>Rao’sscoare</w:t>
      </w:r>
      <w:proofErr w:type="spellEnd"/>
      <w:r w:rsidRPr="00CB65B1">
        <w:rPr>
          <w:rFonts w:ascii="Arial" w:hAnsi="Arial" w:cs="Arial"/>
          <w:sz w:val="20"/>
          <w:szCs w:val="20"/>
        </w:rPr>
        <w:t xml:space="preserve"> test, the Wald test</w:t>
      </w:r>
      <w:r w:rsidR="00365A2C" w:rsidRPr="00CB65B1">
        <w:rPr>
          <w:rFonts w:ascii="Arial" w:hAnsi="Arial" w:cs="Arial"/>
          <w:sz w:val="20"/>
          <w:szCs w:val="20"/>
        </w:rPr>
        <w:t>,</w:t>
      </w:r>
      <w:r w:rsidRPr="00CB65B1">
        <w:rPr>
          <w:rFonts w:ascii="Arial" w:hAnsi="Arial" w:cs="Arial"/>
          <w:sz w:val="20"/>
          <w:szCs w:val="20"/>
        </w:rPr>
        <w:t xml:space="preserve"> and the </w:t>
      </w:r>
      <w:r w:rsidR="00BC5314" w:rsidRPr="00CB65B1">
        <w:rPr>
          <w:rFonts w:ascii="Arial" w:hAnsi="Arial" w:cs="Arial"/>
          <w:sz w:val="20"/>
          <w:szCs w:val="20"/>
        </w:rPr>
        <w:t xml:space="preserve">likelihood ratio test </w:t>
      </w:r>
      <w:r w:rsidR="00365A2C" w:rsidRPr="00CB65B1">
        <w:rPr>
          <w:rFonts w:ascii="Arial" w:hAnsi="Arial" w:cs="Arial"/>
          <w:sz w:val="20"/>
          <w:szCs w:val="20"/>
        </w:rPr>
        <w:t xml:space="preserve">in </w:t>
      </w:r>
      <w:r w:rsidR="00BC5314" w:rsidRPr="00CB65B1">
        <w:rPr>
          <w:rFonts w:ascii="Arial" w:hAnsi="Arial" w:cs="Arial"/>
          <w:sz w:val="20"/>
          <w:szCs w:val="20"/>
        </w:rPr>
        <w:t>contingency t</w:t>
      </w:r>
      <w:r w:rsidR="00365A2C" w:rsidRPr="00CB65B1">
        <w:rPr>
          <w:rFonts w:ascii="Arial" w:hAnsi="Arial" w:cs="Arial"/>
          <w:sz w:val="20"/>
          <w:szCs w:val="20"/>
        </w:rPr>
        <w:t>able</w:t>
      </w:r>
      <w:r w:rsidRPr="00CB65B1">
        <w:rPr>
          <w:rFonts w:ascii="Arial" w:hAnsi="Arial" w:cs="Arial"/>
          <w:sz w:val="20"/>
          <w:szCs w:val="20"/>
        </w:rPr>
        <w:t xml:space="preserve">: </w:t>
      </w:r>
      <w:r w:rsidRPr="00CB65B1">
        <w:rPr>
          <w:rFonts w:ascii="Arial" w:hAnsi="Arial" w:cs="Arial"/>
          <w:i/>
          <w:sz w:val="20"/>
          <w:szCs w:val="20"/>
        </w:rPr>
        <w:t>Biometrical letter</w:t>
      </w:r>
      <w:r w:rsidR="00365A2C" w:rsidRPr="00CB65B1">
        <w:rPr>
          <w:rFonts w:ascii="Arial" w:hAnsi="Arial" w:cs="Arial"/>
          <w:iCs/>
          <w:sz w:val="20"/>
          <w:szCs w:val="20"/>
        </w:rPr>
        <w:t>,</w:t>
      </w:r>
      <w:r w:rsidRPr="00CB65B1">
        <w:rPr>
          <w:rFonts w:ascii="Arial" w:hAnsi="Arial" w:cs="Arial"/>
          <w:iCs/>
          <w:sz w:val="20"/>
          <w:szCs w:val="20"/>
        </w:rPr>
        <w:t xml:space="preserve"> 52</w:t>
      </w:r>
      <w:r w:rsidR="00365A2C" w:rsidRPr="00CB65B1">
        <w:rPr>
          <w:rFonts w:ascii="Arial" w:hAnsi="Arial" w:cs="Arial"/>
          <w:iCs/>
          <w:sz w:val="20"/>
          <w:szCs w:val="20"/>
        </w:rPr>
        <w:t>(</w:t>
      </w:r>
      <w:r w:rsidRPr="00CB65B1">
        <w:rPr>
          <w:rFonts w:ascii="Arial" w:hAnsi="Arial" w:cs="Arial"/>
          <w:iCs/>
          <w:sz w:val="20"/>
          <w:szCs w:val="20"/>
        </w:rPr>
        <w:t>2</w:t>
      </w:r>
      <w:r w:rsidR="00365A2C" w:rsidRPr="00CB65B1">
        <w:rPr>
          <w:rFonts w:ascii="Arial" w:hAnsi="Arial" w:cs="Arial"/>
          <w:iCs/>
          <w:sz w:val="20"/>
          <w:szCs w:val="20"/>
        </w:rPr>
        <w:t>).</w:t>
      </w:r>
    </w:p>
    <w:p w14:paraId="3BF93BC8" w14:textId="7EA9BD1C" w:rsidR="00C81F30" w:rsidRPr="00CB65B1" w:rsidRDefault="00137FAA" w:rsidP="00CB65B1">
      <w:pPr>
        <w:spacing w:after="120" w:line="240" w:lineRule="auto"/>
        <w:ind w:left="720" w:hanging="720"/>
        <w:jc w:val="both"/>
        <w:rPr>
          <w:rFonts w:ascii="Arial" w:hAnsi="Arial" w:cs="Arial"/>
          <w:sz w:val="20"/>
          <w:szCs w:val="20"/>
          <w:shd w:val="clear" w:color="auto" w:fill="FFFFFF"/>
        </w:rPr>
      </w:pPr>
      <w:r w:rsidRPr="00CB65B1">
        <w:rPr>
          <w:rFonts w:ascii="Arial" w:hAnsi="Arial" w:cs="Arial"/>
          <w:sz w:val="20"/>
          <w:szCs w:val="20"/>
          <w:shd w:val="clear" w:color="auto" w:fill="FFFFFF"/>
        </w:rPr>
        <w:lastRenderedPageBreak/>
        <w:t>Eke, D. O.</w:t>
      </w:r>
      <w:r w:rsidR="00BC5314">
        <w:rPr>
          <w:rFonts w:ascii="Arial" w:hAnsi="Arial" w:cs="Arial"/>
          <w:sz w:val="20"/>
          <w:szCs w:val="20"/>
          <w:shd w:val="clear" w:color="auto" w:fill="FFFFFF"/>
        </w:rPr>
        <w:t>, &amp;</w:t>
      </w:r>
      <w:r w:rsidRPr="00CB65B1">
        <w:rPr>
          <w:rFonts w:ascii="Arial" w:hAnsi="Arial" w:cs="Arial"/>
          <w:sz w:val="20"/>
          <w:szCs w:val="20"/>
          <w:shd w:val="clear" w:color="auto" w:fill="FFFFFF"/>
        </w:rPr>
        <w:t xml:space="preserve"> </w:t>
      </w:r>
      <w:proofErr w:type="spellStart"/>
      <w:r w:rsidRPr="00CB65B1">
        <w:rPr>
          <w:rFonts w:ascii="Arial" w:hAnsi="Arial" w:cs="Arial"/>
          <w:sz w:val="20"/>
          <w:szCs w:val="20"/>
          <w:shd w:val="clear" w:color="auto" w:fill="FFFFFF"/>
        </w:rPr>
        <w:t>Ewere</w:t>
      </w:r>
      <w:proofErr w:type="spellEnd"/>
      <w:r w:rsidRPr="00CB65B1">
        <w:rPr>
          <w:rFonts w:ascii="Arial" w:hAnsi="Arial" w:cs="Arial"/>
          <w:sz w:val="20"/>
          <w:szCs w:val="20"/>
          <w:shd w:val="clear" w:color="auto" w:fill="FFFFFF"/>
        </w:rPr>
        <w:t xml:space="preserve">, F. (2022). Levels, </w:t>
      </w:r>
      <w:r w:rsidR="00BC5314" w:rsidRPr="00CB65B1">
        <w:rPr>
          <w:rFonts w:ascii="Arial" w:hAnsi="Arial" w:cs="Arial"/>
          <w:sz w:val="20"/>
          <w:szCs w:val="20"/>
          <w:shd w:val="clear" w:color="auto" w:fill="FFFFFF"/>
        </w:rPr>
        <w:t xml:space="preserve">trends and determinants of infant mortality </w:t>
      </w:r>
      <w:r w:rsidRPr="00CB65B1">
        <w:rPr>
          <w:rFonts w:ascii="Arial" w:hAnsi="Arial" w:cs="Arial"/>
          <w:sz w:val="20"/>
          <w:szCs w:val="20"/>
          <w:shd w:val="clear" w:color="auto" w:fill="FFFFFF"/>
        </w:rPr>
        <w:t xml:space="preserve">in Nigeria: An </w:t>
      </w:r>
      <w:r w:rsidR="00BC5314" w:rsidRPr="00CB65B1">
        <w:rPr>
          <w:rFonts w:ascii="Arial" w:hAnsi="Arial" w:cs="Arial"/>
          <w:sz w:val="20"/>
          <w:szCs w:val="20"/>
          <w:shd w:val="clear" w:color="auto" w:fill="FFFFFF"/>
        </w:rPr>
        <w:t>analysis using the logistic regression model</w:t>
      </w:r>
      <w:r w:rsidRPr="00CB65B1">
        <w:rPr>
          <w:rFonts w:ascii="Arial" w:hAnsi="Arial" w:cs="Arial"/>
          <w:sz w:val="20"/>
          <w:szCs w:val="20"/>
          <w:shd w:val="clear" w:color="auto" w:fill="FFFFFF"/>
        </w:rPr>
        <w:t>. </w:t>
      </w:r>
      <w:proofErr w:type="spellStart"/>
      <w:r w:rsidRPr="00CB65B1">
        <w:rPr>
          <w:rFonts w:ascii="Arial" w:hAnsi="Arial" w:cs="Arial"/>
          <w:i/>
          <w:iCs/>
          <w:sz w:val="20"/>
          <w:szCs w:val="20"/>
          <w:shd w:val="clear" w:color="auto" w:fill="FFFFFF"/>
        </w:rPr>
        <w:t>Earthline</w:t>
      </w:r>
      <w:proofErr w:type="spellEnd"/>
      <w:r w:rsidRPr="00CB65B1">
        <w:rPr>
          <w:rFonts w:ascii="Arial" w:hAnsi="Arial" w:cs="Arial"/>
          <w:i/>
          <w:iCs/>
          <w:sz w:val="20"/>
          <w:szCs w:val="20"/>
          <w:shd w:val="clear" w:color="auto" w:fill="FFFFFF"/>
        </w:rPr>
        <w:t xml:space="preserve"> Journal of Mathematical Sciences</w:t>
      </w:r>
      <w:r w:rsidRPr="00CB65B1">
        <w:rPr>
          <w:rFonts w:ascii="Arial" w:hAnsi="Arial" w:cs="Arial"/>
          <w:sz w:val="20"/>
          <w:szCs w:val="20"/>
          <w:shd w:val="clear" w:color="auto" w:fill="FFFFFF"/>
        </w:rPr>
        <w:t>, 8(1)</w:t>
      </w:r>
      <w:r w:rsidR="00283767">
        <w:rPr>
          <w:rFonts w:ascii="Arial" w:hAnsi="Arial" w:cs="Arial"/>
          <w:sz w:val="20"/>
          <w:szCs w:val="20"/>
          <w:shd w:val="clear" w:color="auto" w:fill="FFFFFF"/>
        </w:rPr>
        <w:t>:</w:t>
      </w:r>
      <w:r w:rsidRPr="00CB65B1">
        <w:rPr>
          <w:rFonts w:ascii="Arial" w:hAnsi="Arial" w:cs="Arial"/>
          <w:sz w:val="20"/>
          <w:szCs w:val="20"/>
          <w:shd w:val="clear" w:color="auto" w:fill="FFFFFF"/>
        </w:rPr>
        <w:t xml:space="preserve"> 17-40.</w:t>
      </w:r>
    </w:p>
    <w:p w14:paraId="637739C7" w14:textId="1F51FB1D" w:rsidR="00C81F30" w:rsidRPr="00CB65B1" w:rsidRDefault="00137FAA" w:rsidP="00CB65B1">
      <w:pPr>
        <w:spacing w:after="120" w:line="240" w:lineRule="auto"/>
        <w:ind w:left="720" w:hanging="720"/>
        <w:jc w:val="both"/>
        <w:rPr>
          <w:rFonts w:ascii="Arial" w:hAnsi="Arial" w:cs="Arial"/>
          <w:i/>
          <w:color w:val="000000"/>
          <w:sz w:val="20"/>
          <w:szCs w:val="20"/>
          <w:shd w:val="clear" w:color="auto" w:fill="FFFFFF"/>
        </w:rPr>
      </w:pPr>
      <w:r w:rsidRPr="00CB65B1">
        <w:rPr>
          <w:rFonts w:ascii="Arial" w:hAnsi="Arial" w:cs="Arial"/>
          <w:color w:val="000000"/>
          <w:sz w:val="20"/>
          <w:szCs w:val="20"/>
        </w:rPr>
        <w:t>Emmanuel, A., Kain, V.</w:t>
      </w:r>
      <w:r w:rsidR="00BC5314">
        <w:rPr>
          <w:rFonts w:ascii="Arial" w:hAnsi="Arial" w:cs="Arial"/>
          <w:color w:val="000000"/>
          <w:sz w:val="20"/>
          <w:szCs w:val="20"/>
        </w:rPr>
        <w:t>, &amp;</w:t>
      </w:r>
      <w:r w:rsidRPr="00CB65B1">
        <w:rPr>
          <w:rFonts w:ascii="Arial" w:hAnsi="Arial" w:cs="Arial"/>
          <w:color w:val="000000"/>
          <w:sz w:val="20"/>
          <w:szCs w:val="20"/>
        </w:rPr>
        <w:t xml:space="preserve"> Forster, V. (2021).</w:t>
      </w:r>
      <w:r w:rsidR="00C36F20" w:rsidRPr="00CB65B1">
        <w:rPr>
          <w:rFonts w:ascii="Arial" w:hAnsi="Arial" w:cs="Arial"/>
          <w:color w:val="000000"/>
          <w:sz w:val="20"/>
          <w:szCs w:val="20"/>
        </w:rPr>
        <w:t xml:space="preserve"> </w:t>
      </w:r>
      <w:r w:rsidRPr="00CB65B1">
        <w:rPr>
          <w:rFonts w:ascii="Arial" w:hAnsi="Arial" w:cs="Arial"/>
          <w:color w:val="000000"/>
          <w:sz w:val="20"/>
          <w:szCs w:val="20"/>
        </w:rPr>
        <w:t xml:space="preserve">Improving the </w:t>
      </w:r>
      <w:r w:rsidR="00BC5314" w:rsidRPr="00CB65B1">
        <w:rPr>
          <w:rFonts w:ascii="Arial" w:hAnsi="Arial" w:cs="Arial"/>
          <w:color w:val="000000"/>
          <w:sz w:val="20"/>
          <w:szCs w:val="20"/>
        </w:rPr>
        <w:t xml:space="preserve">quality of neonatal care </w:t>
      </w:r>
      <w:r w:rsidRPr="00CB65B1">
        <w:rPr>
          <w:rFonts w:ascii="Arial" w:hAnsi="Arial" w:cs="Arial"/>
          <w:color w:val="000000"/>
          <w:sz w:val="20"/>
          <w:szCs w:val="20"/>
        </w:rPr>
        <w:t xml:space="preserve">in Nigeria through </w:t>
      </w:r>
      <w:r w:rsidR="00BC5314" w:rsidRPr="00CB65B1">
        <w:rPr>
          <w:rFonts w:ascii="Arial" w:hAnsi="Arial" w:cs="Arial"/>
          <w:color w:val="000000"/>
          <w:sz w:val="20"/>
          <w:szCs w:val="20"/>
        </w:rPr>
        <w:t>the education of maternity health workers</w:t>
      </w:r>
      <w:r w:rsidRPr="00CB65B1">
        <w:rPr>
          <w:rFonts w:ascii="Arial" w:hAnsi="Arial" w:cs="Arial"/>
          <w:color w:val="000000"/>
          <w:sz w:val="20"/>
          <w:szCs w:val="20"/>
        </w:rPr>
        <w:t>.</w:t>
      </w:r>
      <w:r w:rsidR="00FC5F97" w:rsidRPr="00CB65B1">
        <w:rPr>
          <w:rFonts w:ascii="Arial" w:hAnsi="Arial" w:cs="Arial"/>
          <w:color w:val="000000"/>
          <w:sz w:val="20"/>
          <w:szCs w:val="20"/>
        </w:rPr>
        <w:t xml:space="preserve"> </w:t>
      </w:r>
      <w:r w:rsidRPr="00CB65B1">
        <w:rPr>
          <w:rFonts w:ascii="Arial" w:hAnsi="Arial" w:cs="Arial"/>
          <w:i/>
          <w:color w:val="000000"/>
          <w:sz w:val="20"/>
          <w:szCs w:val="20"/>
        </w:rPr>
        <w:t>Journal of Neonatal Nursing</w:t>
      </w:r>
      <w:r w:rsidR="00283767">
        <w:rPr>
          <w:rFonts w:ascii="Arial" w:hAnsi="Arial" w:cs="Arial"/>
          <w:iCs/>
          <w:color w:val="000000"/>
          <w:sz w:val="20"/>
          <w:szCs w:val="20"/>
        </w:rPr>
        <w:t>,</w:t>
      </w:r>
      <w:r w:rsidRPr="00CB65B1">
        <w:rPr>
          <w:rFonts w:ascii="Arial" w:hAnsi="Arial" w:cs="Arial"/>
          <w:iCs/>
          <w:color w:val="000000"/>
          <w:sz w:val="20"/>
          <w:szCs w:val="20"/>
        </w:rPr>
        <w:t xml:space="preserve"> 27</w:t>
      </w:r>
      <w:r w:rsidR="00FC5F97" w:rsidRPr="00CB65B1">
        <w:rPr>
          <w:rFonts w:ascii="Arial" w:hAnsi="Arial" w:cs="Arial"/>
          <w:iCs/>
          <w:color w:val="000000"/>
          <w:sz w:val="20"/>
          <w:szCs w:val="20"/>
        </w:rPr>
        <w:t>(</w:t>
      </w:r>
      <w:r w:rsidRPr="00CB65B1">
        <w:rPr>
          <w:rFonts w:ascii="Arial" w:hAnsi="Arial" w:cs="Arial"/>
          <w:iCs/>
          <w:color w:val="000000"/>
          <w:sz w:val="20"/>
          <w:szCs w:val="20"/>
        </w:rPr>
        <w:t>3</w:t>
      </w:r>
      <w:r w:rsidR="00365A2C" w:rsidRPr="00CB65B1">
        <w:rPr>
          <w:rFonts w:ascii="Arial" w:hAnsi="Arial" w:cs="Arial"/>
          <w:iCs/>
          <w:color w:val="000000"/>
          <w:sz w:val="20"/>
          <w:szCs w:val="20"/>
        </w:rPr>
        <w:t>)</w:t>
      </w:r>
      <w:r w:rsidR="00283767">
        <w:rPr>
          <w:rFonts w:ascii="Arial" w:hAnsi="Arial" w:cs="Arial"/>
          <w:iCs/>
          <w:color w:val="000000"/>
          <w:sz w:val="20"/>
          <w:szCs w:val="20"/>
        </w:rPr>
        <w:t>:</w:t>
      </w:r>
      <w:r w:rsidRPr="00CB65B1">
        <w:rPr>
          <w:rFonts w:ascii="Arial" w:hAnsi="Arial" w:cs="Arial"/>
          <w:iCs/>
          <w:color w:val="000000"/>
          <w:sz w:val="20"/>
          <w:szCs w:val="20"/>
        </w:rPr>
        <w:t xml:space="preserve"> 211-215</w:t>
      </w:r>
      <w:r w:rsidR="00FC5F97" w:rsidRPr="00CB65B1">
        <w:rPr>
          <w:rFonts w:ascii="Arial" w:hAnsi="Arial" w:cs="Arial"/>
          <w:iCs/>
          <w:color w:val="000000"/>
          <w:sz w:val="20"/>
          <w:szCs w:val="20"/>
        </w:rPr>
        <w:t>.</w:t>
      </w:r>
    </w:p>
    <w:p w14:paraId="6FF06420" w14:textId="069C5684" w:rsidR="00C81F30" w:rsidRPr="00CB65B1" w:rsidRDefault="00137FAA" w:rsidP="00CB65B1">
      <w:pPr>
        <w:spacing w:after="120" w:line="240" w:lineRule="auto"/>
        <w:ind w:left="720" w:hanging="720"/>
        <w:jc w:val="both"/>
        <w:rPr>
          <w:rFonts w:ascii="Arial" w:hAnsi="Arial" w:cs="Arial"/>
          <w:i/>
          <w:sz w:val="20"/>
          <w:szCs w:val="20"/>
          <w:shd w:val="clear" w:color="auto" w:fill="FFFFFF"/>
        </w:rPr>
      </w:pPr>
      <w:r w:rsidRPr="00CB65B1">
        <w:rPr>
          <w:rFonts w:ascii="Arial" w:hAnsi="Arial" w:cs="Arial"/>
          <w:sz w:val="20"/>
          <w:szCs w:val="20"/>
          <w:shd w:val="clear" w:color="auto" w:fill="FFFFFF"/>
        </w:rPr>
        <w:t xml:space="preserve">Esan, O. T., </w:t>
      </w:r>
      <w:proofErr w:type="spellStart"/>
      <w:r w:rsidRPr="00CB65B1">
        <w:rPr>
          <w:rFonts w:ascii="Arial" w:hAnsi="Arial" w:cs="Arial"/>
          <w:sz w:val="20"/>
          <w:szCs w:val="20"/>
          <w:shd w:val="clear" w:color="auto" w:fill="FFFFFF"/>
        </w:rPr>
        <w:t>Maswime</w:t>
      </w:r>
      <w:proofErr w:type="spellEnd"/>
      <w:r w:rsidRPr="00CB65B1">
        <w:rPr>
          <w:rFonts w:ascii="Arial" w:hAnsi="Arial" w:cs="Arial"/>
          <w:sz w:val="20"/>
          <w:szCs w:val="20"/>
          <w:shd w:val="clear" w:color="auto" w:fill="FFFFFF"/>
        </w:rPr>
        <w:t>, S.</w:t>
      </w:r>
      <w:r w:rsidR="00BC5314">
        <w:rPr>
          <w:rFonts w:ascii="Arial" w:hAnsi="Arial" w:cs="Arial"/>
          <w:sz w:val="20"/>
          <w:szCs w:val="20"/>
          <w:shd w:val="clear" w:color="auto" w:fill="FFFFFF"/>
        </w:rPr>
        <w:t>, &amp;</w:t>
      </w:r>
      <w:r w:rsidRPr="00CB65B1">
        <w:rPr>
          <w:rFonts w:ascii="Arial" w:hAnsi="Arial" w:cs="Arial"/>
          <w:sz w:val="20"/>
          <w:szCs w:val="20"/>
          <w:shd w:val="clear" w:color="auto" w:fill="FFFFFF"/>
        </w:rPr>
        <w:t xml:space="preserve"> Blaauw, D. (2022). Directly </w:t>
      </w:r>
      <w:r w:rsidR="00BC5314" w:rsidRPr="00CB65B1">
        <w:rPr>
          <w:rFonts w:ascii="Arial" w:hAnsi="Arial" w:cs="Arial"/>
          <w:sz w:val="20"/>
          <w:szCs w:val="20"/>
          <w:shd w:val="clear" w:color="auto" w:fill="FFFFFF"/>
        </w:rPr>
        <w:t>observed and reported respectful maternity care received during child birth in public health facilities</w:t>
      </w:r>
      <w:r w:rsidRPr="00CB65B1">
        <w:rPr>
          <w:rFonts w:ascii="Arial" w:hAnsi="Arial" w:cs="Arial"/>
          <w:sz w:val="20"/>
          <w:szCs w:val="20"/>
          <w:shd w:val="clear" w:color="auto" w:fill="FFFFFF"/>
        </w:rPr>
        <w:t xml:space="preserve">, Ibadan </w:t>
      </w:r>
      <w:r w:rsidR="00FC5F97" w:rsidRPr="00CB65B1">
        <w:rPr>
          <w:rFonts w:ascii="Arial" w:hAnsi="Arial" w:cs="Arial"/>
          <w:sz w:val="20"/>
          <w:szCs w:val="20"/>
          <w:shd w:val="clear" w:color="auto" w:fill="FFFFFF"/>
        </w:rPr>
        <w:t>Metropolis</w:t>
      </w:r>
      <w:r w:rsidRPr="00CB65B1">
        <w:rPr>
          <w:rFonts w:ascii="Arial" w:hAnsi="Arial" w:cs="Arial"/>
          <w:sz w:val="20"/>
          <w:szCs w:val="20"/>
          <w:shd w:val="clear" w:color="auto" w:fill="FFFFFF"/>
        </w:rPr>
        <w:t xml:space="preserve">, Nigeria. </w:t>
      </w:r>
      <w:proofErr w:type="spellStart"/>
      <w:r w:rsidRPr="00CB65B1">
        <w:rPr>
          <w:rFonts w:ascii="Arial" w:hAnsi="Arial" w:cs="Arial"/>
          <w:i/>
          <w:sz w:val="20"/>
          <w:szCs w:val="20"/>
          <w:shd w:val="clear" w:color="auto" w:fill="FFFFFF"/>
        </w:rPr>
        <w:t>PLoS</w:t>
      </w:r>
      <w:proofErr w:type="spellEnd"/>
      <w:r w:rsidRPr="00CB65B1">
        <w:rPr>
          <w:rFonts w:ascii="Arial" w:hAnsi="Arial" w:cs="Arial"/>
          <w:i/>
          <w:sz w:val="20"/>
          <w:szCs w:val="20"/>
          <w:shd w:val="clear" w:color="auto" w:fill="FFFFFF"/>
        </w:rPr>
        <w:t xml:space="preserve"> ONE </w:t>
      </w:r>
      <w:r w:rsidRPr="00CB65B1">
        <w:rPr>
          <w:rFonts w:ascii="Arial" w:hAnsi="Arial" w:cs="Arial"/>
          <w:iCs/>
          <w:sz w:val="20"/>
          <w:szCs w:val="20"/>
          <w:shd w:val="clear" w:color="auto" w:fill="FFFFFF"/>
        </w:rPr>
        <w:t>17(10).</w:t>
      </w:r>
      <w:r w:rsidR="00FC5F97" w:rsidRPr="00CB65B1">
        <w:rPr>
          <w:rFonts w:ascii="Arial" w:hAnsi="Arial" w:cs="Arial"/>
          <w:iCs/>
          <w:sz w:val="20"/>
          <w:szCs w:val="20"/>
          <w:shd w:val="clear" w:color="auto" w:fill="FFFFFF"/>
        </w:rPr>
        <w:t xml:space="preserve"> </w:t>
      </w:r>
      <w:r w:rsidRPr="00CB65B1">
        <w:rPr>
          <w:rFonts w:ascii="Arial" w:hAnsi="Arial" w:cs="Arial"/>
          <w:iCs/>
          <w:sz w:val="20"/>
          <w:szCs w:val="20"/>
          <w:shd w:val="clear" w:color="auto" w:fill="FFFFFF"/>
        </w:rPr>
        <w:t>e0276346.</w:t>
      </w:r>
    </w:p>
    <w:p w14:paraId="743E21D9" w14:textId="070D3584" w:rsidR="00C81F30" w:rsidRPr="00CB65B1" w:rsidRDefault="00137FAA" w:rsidP="00CB65B1">
      <w:pPr>
        <w:spacing w:after="120" w:line="240" w:lineRule="auto"/>
        <w:ind w:left="720" w:hanging="720"/>
        <w:jc w:val="both"/>
        <w:rPr>
          <w:rFonts w:ascii="Arial" w:hAnsi="Arial" w:cs="Arial"/>
          <w:i/>
          <w:sz w:val="20"/>
          <w:szCs w:val="20"/>
          <w:shd w:val="clear" w:color="auto" w:fill="FFFFFF"/>
        </w:rPr>
      </w:pPr>
      <w:r w:rsidRPr="00CB65B1">
        <w:rPr>
          <w:rFonts w:ascii="Arial" w:hAnsi="Arial" w:cs="Arial"/>
          <w:sz w:val="20"/>
          <w:szCs w:val="20"/>
          <w:shd w:val="clear" w:color="auto" w:fill="FFFFFF"/>
        </w:rPr>
        <w:t xml:space="preserve">Ezeh, O. A., </w:t>
      </w:r>
      <w:proofErr w:type="spellStart"/>
      <w:r w:rsidRPr="00CB65B1">
        <w:rPr>
          <w:rFonts w:ascii="Arial" w:hAnsi="Arial" w:cs="Arial"/>
          <w:sz w:val="20"/>
          <w:szCs w:val="20"/>
          <w:shd w:val="clear" w:color="auto" w:fill="FFFFFF"/>
        </w:rPr>
        <w:t>Odumegwu</w:t>
      </w:r>
      <w:proofErr w:type="spellEnd"/>
      <w:r w:rsidRPr="00CB65B1">
        <w:rPr>
          <w:rFonts w:ascii="Arial" w:hAnsi="Arial" w:cs="Arial"/>
          <w:sz w:val="20"/>
          <w:szCs w:val="20"/>
          <w:shd w:val="clear" w:color="auto" w:fill="FFFFFF"/>
        </w:rPr>
        <w:t xml:space="preserve">, A. O., </w:t>
      </w:r>
      <w:proofErr w:type="spellStart"/>
      <w:r w:rsidRPr="00CB65B1">
        <w:rPr>
          <w:rFonts w:ascii="Arial" w:hAnsi="Arial" w:cs="Arial"/>
          <w:sz w:val="20"/>
          <w:szCs w:val="20"/>
          <w:shd w:val="clear" w:color="auto" w:fill="FFFFFF"/>
        </w:rPr>
        <w:t>Oforkansi</w:t>
      </w:r>
      <w:proofErr w:type="spellEnd"/>
      <w:r w:rsidRPr="00CB65B1">
        <w:rPr>
          <w:rFonts w:ascii="Arial" w:hAnsi="Arial" w:cs="Arial"/>
          <w:sz w:val="20"/>
          <w:szCs w:val="20"/>
          <w:shd w:val="clear" w:color="auto" w:fill="FFFFFF"/>
        </w:rPr>
        <w:t xml:space="preserve">, G. H., Adada, U. D., </w:t>
      </w:r>
      <w:proofErr w:type="spellStart"/>
      <w:r w:rsidRPr="00CB65B1">
        <w:rPr>
          <w:rFonts w:ascii="Arial" w:hAnsi="Arial" w:cs="Arial"/>
          <w:sz w:val="20"/>
          <w:szCs w:val="20"/>
          <w:shd w:val="clear" w:color="auto" w:fill="FFFFFF"/>
        </w:rPr>
        <w:t>Ogbo</w:t>
      </w:r>
      <w:proofErr w:type="spellEnd"/>
      <w:r w:rsidRPr="00CB65B1">
        <w:rPr>
          <w:rFonts w:ascii="Arial" w:hAnsi="Arial" w:cs="Arial"/>
          <w:sz w:val="20"/>
          <w:szCs w:val="20"/>
          <w:shd w:val="clear" w:color="auto" w:fill="FFFFFF"/>
        </w:rPr>
        <w:t>, F. Q., Goson, P. C., Ishaya, T.</w:t>
      </w:r>
      <w:r w:rsidR="00BC5314">
        <w:rPr>
          <w:rFonts w:ascii="Arial" w:hAnsi="Arial" w:cs="Arial"/>
          <w:sz w:val="20"/>
          <w:szCs w:val="20"/>
          <w:shd w:val="clear" w:color="auto" w:fill="FFFFFF"/>
        </w:rPr>
        <w:t>, &amp;</w:t>
      </w:r>
      <w:r w:rsidRPr="00CB65B1">
        <w:rPr>
          <w:rFonts w:ascii="Arial" w:hAnsi="Arial" w:cs="Arial"/>
          <w:sz w:val="20"/>
          <w:szCs w:val="20"/>
          <w:shd w:val="clear" w:color="auto" w:fill="FFFFFF"/>
        </w:rPr>
        <w:t xml:space="preserve"> Agbo, E. K. (2022). Trends and </w:t>
      </w:r>
      <w:r w:rsidR="00BC5314" w:rsidRPr="00CB65B1">
        <w:rPr>
          <w:rFonts w:ascii="Arial" w:hAnsi="Arial" w:cs="Arial"/>
          <w:sz w:val="20"/>
          <w:szCs w:val="20"/>
          <w:shd w:val="clear" w:color="auto" w:fill="FFFFFF"/>
        </w:rPr>
        <w:t xml:space="preserve">factors associated with under-5-mortality in northwest </w:t>
      </w:r>
      <w:r w:rsidRPr="00CB65B1">
        <w:rPr>
          <w:rFonts w:ascii="Arial" w:hAnsi="Arial" w:cs="Arial"/>
          <w:sz w:val="20"/>
          <w:szCs w:val="20"/>
          <w:shd w:val="clear" w:color="auto" w:fill="FFFFFF"/>
        </w:rPr>
        <w:t>Nigeria (2008-2018).</w:t>
      </w:r>
      <w:r w:rsidR="00C36F20" w:rsidRPr="00CB65B1">
        <w:rPr>
          <w:rFonts w:ascii="Arial" w:hAnsi="Arial" w:cs="Arial"/>
          <w:sz w:val="20"/>
          <w:szCs w:val="20"/>
          <w:shd w:val="clear" w:color="auto" w:fill="FFFFFF"/>
        </w:rPr>
        <w:t xml:space="preserve"> </w:t>
      </w:r>
      <w:r w:rsidRPr="00CB65B1">
        <w:rPr>
          <w:rFonts w:ascii="Arial" w:hAnsi="Arial" w:cs="Arial"/>
          <w:i/>
          <w:sz w:val="20"/>
          <w:szCs w:val="20"/>
          <w:shd w:val="clear" w:color="auto" w:fill="FFFFFF"/>
        </w:rPr>
        <w:t>Annals of Global Health</w:t>
      </w:r>
      <w:r w:rsidR="00283767">
        <w:rPr>
          <w:rFonts w:ascii="Arial" w:hAnsi="Arial" w:cs="Arial"/>
          <w:iCs/>
          <w:sz w:val="20"/>
          <w:szCs w:val="20"/>
          <w:shd w:val="clear" w:color="auto" w:fill="FFFFFF"/>
        </w:rPr>
        <w:t>,</w:t>
      </w:r>
      <w:r w:rsidRPr="00CB65B1">
        <w:rPr>
          <w:rFonts w:ascii="Arial" w:hAnsi="Arial" w:cs="Arial"/>
          <w:iCs/>
          <w:sz w:val="20"/>
          <w:szCs w:val="20"/>
          <w:shd w:val="clear" w:color="auto" w:fill="FFFFFF"/>
        </w:rPr>
        <w:t xml:space="preserve"> 88(1)</w:t>
      </w:r>
      <w:r w:rsidR="00283767">
        <w:rPr>
          <w:rFonts w:ascii="Arial" w:hAnsi="Arial" w:cs="Arial"/>
          <w:iCs/>
          <w:sz w:val="20"/>
          <w:szCs w:val="20"/>
          <w:shd w:val="clear" w:color="auto" w:fill="FFFFFF"/>
        </w:rPr>
        <w:t>:</w:t>
      </w:r>
      <w:r w:rsidR="00BC5314">
        <w:rPr>
          <w:rFonts w:ascii="Arial" w:hAnsi="Arial" w:cs="Arial"/>
          <w:iCs/>
          <w:sz w:val="20"/>
          <w:szCs w:val="20"/>
          <w:shd w:val="clear" w:color="auto" w:fill="FFFFFF"/>
        </w:rPr>
        <w:t xml:space="preserve"> </w:t>
      </w:r>
      <w:r w:rsidRPr="00CB65B1">
        <w:rPr>
          <w:rFonts w:ascii="Arial" w:hAnsi="Arial" w:cs="Arial"/>
          <w:iCs/>
          <w:sz w:val="20"/>
          <w:szCs w:val="20"/>
          <w:shd w:val="clear" w:color="auto" w:fill="FFFFFF"/>
        </w:rPr>
        <w:t>1-12</w:t>
      </w:r>
      <w:r w:rsidR="00FC5F97" w:rsidRPr="00CB65B1">
        <w:rPr>
          <w:rFonts w:ascii="Arial" w:hAnsi="Arial" w:cs="Arial"/>
          <w:iCs/>
          <w:sz w:val="20"/>
          <w:szCs w:val="20"/>
          <w:shd w:val="clear" w:color="auto" w:fill="FFFFFF"/>
        </w:rPr>
        <w:t>.</w:t>
      </w:r>
    </w:p>
    <w:p w14:paraId="0EA57659" w14:textId="079A1FD8" w:rsidR="00C81F30" w:rsidRPr="00CB65B1" w:rsidRDefault="00137FAA" w:rsidP="00CB65B1">
      <w:pPr>
        <w:spacing w:after="120" w:line="240" w:lineRule="auto"/>
        <w:ind w:left="720" w:hanging="720"/>
        <w:jc w:val="both"/>
        <w:rPr>
          <w:rFonts w:ascii="Arial" w:hAnsi="Arial" w:cs="Arial"/>
          <w:i/>
          <w:sz w:val="20"/>
          <w:szCs w:val="20"/>
          <w:shd w:val="clear" w:color="auto" w:fill="FFFFFF"/>
        </w:rPr>
      </w:pPr>
      <w:proofErr w:type="spellStart"/>
      <w:r w:rsidRPr="00CB65B1">
        <w:rPr>
          <w:rFonts w:ascii="Arial" w:hAnsi="Arial" w:cs="Arial"/>
          <w:sz w:val="20"/>
          <w:szCs w:val="20"/>
          <w:shd w:val="clear" w:color="auto" w:fill="FFFFFF"/>
        </w:rPr>
        <w:t>Fadaam</w:t>
      </w:r>
      <w:proofErr w:type="spellEnd"/>
      <w:r w:rsidRPr="00CB65B1">
        <w:rPr>
          <w:rFonts w:ascii="Arial" w:hAnsi="Arial" w:cs="Arial"/>
          <w:sz w:val="20"/>
          <w:szCs w:val="20"/>
          <w:shd w:val="clear" w:color="auto" w:fill="FFFFFF"/>
        </w:rPr>
        <w:t xml:space="preserve">, A. I. (2025). Comparative </w:t>
      </w:r>
      <w:r w:rsidR="00BC5314" w:rsidRPr="00CB65B1">
        <w:rPr>
          <w:rFonts w:ascii="Arial" w:hAnsi="Arial" w:cs="Arial"/>
          <w:sz w:val="20"/>
          <w:szCs w:val="20"/>
          <w:shd w:val="clear" w:color="auto" w:fill="FFFFFF"/>
        </w:rPr>
        <w:t xml:space="preserve">analysis of parameter estimation methods in logistic regression for </w:t>
      </w:r>
      <w:r w:rsidR="00BC5314">
        <w:rPr>
          <w:rFonts w:ascii="Arial" w:hAnsi="Arial" w:cs="Arial"/>
          <w:sz w:val="20"/>
          <w:szCs w:val="20"/>
          <w:shd w:val="clear" w:color="auto" w:fill="FFFFFF"/>
        </w:rPr>
        <w:t>LD</w:t>
      </w:r>
      <w:r w:rsidR="00BC5314" w:rsidRPr="00CB65B1">
        <w:rPr>
          <w:rFonts w:ascii="Arial" w:hAnsi="Arial" w:cs="Arial"/>
          <w:sz w:val="20"/>
          <w:szCs w:val="20"/>
          <w:shd w:val="clear" w:color="auto" w:fill="FFFFFF"/>
        </w:rPr>
        <w:t>50 and survival function estimatio</w:t>
      </w:r>
      <w:r w:rsidRPr="00CB65B1">
        <w:rPr>
          <w:rFonts w:ascii="Arial" w:hAnsi="Arial" w:cs="Arial"/>
          <w:sz w:val="20"/>
          <w:szCs w:val="20"/>
          <w:shd w:val="clear" w:color="auto" w:fill="FFFFFF"/>
        </w:rPr>
        <w:t>n.</w:t>
      </w:r>
      <w:r w:rsidR="00FC5F97" w:rsidRPr="00CB65B1">
        <w:rPr>
          <w:rFonts w:ascii="Arial" w:hAnsi="Arial" w:cs="Arial"/>
          <w:sz w:val="20"/>
          <w:szCs w:val="20"/>
          <w:shd w:val="clear" w:color="auto" w:fill="FFFFFF"/>
        </w:rPr>
        <w:t xml:space="preserve"> </w:t>
      </w:r>
      <w:r w:rsidRPr="00CB65B1">
        <w:rPr>
          <w:rFonts w:ascii="Arial" w:hAnsi="Arial" w:cs="Arial"/>
          <w:i/>
          <w:sz w:val="20"/>
          <w:szCs w:val="20"/>
          <w:shd w:val="clear" w:color="auto" w:fill="FFFFFF"/>
        </w:rPr>
        <w:t>Journal of Information Systems</w:t>
      </w:r>
      <w:r w:rsidR="00FC5F97" w:rsidRPr="00CB65B1">
        <w:rPr>
          <w:rFonts w:ascii="Arial" w:hAnsi="Arial" w:cs="Arial"/>
          <w:i/>
          <w:sz w:val="20"/>
          <w:szCs w:val="20"/>
          <w:shd w:val="clear" w:color="auto" w:fill="FFFFFF"/>
        </w:rPr>
        <w:t>,</w:t>
      </w:r>
      <w:r w:rsidRPr="00CB65B1">
        <w:rPr>
          <w:rFonts w:ascii="Arial" w:hAnsi="Arial" w:cs="Arial"/>
          <w:i/>
          <w:sz w:val="20"/>
          <w:szCs w:val="20"/>
          <w:shd w:val="clear" w:color="auto" w:fill="FFFFFF"/>
        </w:rPr>
        <w:t xml:space="preserve"> Engineering</w:t>
      </w:r>
      <w:r w:rsidR="00FC5F97" w:rsidRPr="00CB65B1">
        <w:rPr>
          <w:rFonts w:ascii="Arial" w:hAnsi="Arial" w:cs="Arial"/>
          <w:i/>
          <w:sz w:val="20"/>
          <w:szCs w:val="20"/>
          <w:shd w:val="clear" w:color="auto" w:fill="FFFFFF"/>
        </w:rPr>
        <w:t>,</w:t>
      </w:r>
      <w:r w:rsidRPr="00CB65B1">
        <w:rPr>
          <w:rFonts w:ascii="Arial" w:hAnsi="Arial" w:cs="Arial"/>
          <w:i/>
          <w:sz w:val="20"/>
          <w:szCs w:val="20"/>
          <w:shd w:val="clear" w:color="auto" w:fill="FFFFFF"/>
        </w:rPr>
        <w:t xml:space="preserve"> and Management</w:t>
      </w:r>
      <w:r w:rsidR="00283767">
        <w:rPr>
          <w:rFonts w:ascii="Arial" w:hAnsi="Arial" w:cs="Arial"/>
          <w:iCs/>
          <w:sz w:val="20"/>
          <w:szCs w:val="20"/>
          <w:shd w:val="clear" w:color="auto" w:fill="FFFFFF"/>
        </w:rPr>
        <w:t>,</w:t>
      </w:r>
      <w:r w:rsidRPr="00CB65B1">
        <w:rPr>
          <w:rFonts w:ascii="Arial" w:hAnsi="Arial" w:cs="Arial"/>
          <w:iCs/>
          <w:sz w:val="20"/>
          <w:szCs w:val="20"/>
          <w:shd w:val="clear" w:color="auto" w:fill="FFFFFF"/>
        </w:rPr>
        <w:t xml:space="preserve"> 10(22s):</w:t>
      </w:r>
      <w:r w:rsidR="004C11BB">
        <w:rPr>
          <w:rFonts w:ascii="Arial" w:hAnsi="Arial" w:cs="Arial"/>
          <w:iCs/>
          <w:sz w:val="20"/>
          <w:szCs w:val="20"/>
          <w:shd w:val="clear" w:color="auto" w:fill="FFFFFF"/>
        </w:rPr>
        <w:t xml:space="preserve"> </w:t>
      </w:r>
      <w:r w:rsidRPr="00CB65B1">
        <w:rPr>
          <w:rFonts w:ascii="Arial" w:hAnsi="Arial" w:cs="Arial"/>
          <w:iCs/>
          <w:sz w:val="20"/>
          <w:szCs w:val="20"/>
          <w:shd w:val="clear" w:color="auto" w:fill="FFFFFF"/>
        </w:rPr>
        <w:t>348-362</w:t>
      </w:r>
      <w:r w:rsidR="00FC5F97" w:rsidRPr="00CB65B1">
        <w:rPr>
          <w:rFonts w:ascii="Arial" w:hAnsi="Arial" w:cs="Arial"/>
          <w:iCs/>
          <w:sz w:val="20"/>
          <w:szCs w:val="20"/>
          <w:shd w:val="clear" w:color="auto" w:fill="FFFFFF"/>
        </w:rPr>
        <w:t>.</w:t>
      </w:r>
    </w:p>
    <w:p w14:paraId="7CB9F930" w14:textId="150B7E7B" w:rsidR="00C81F30" w:rsidRPr="00CB65B1" w:rsidRDefault="00137FAA" w:rsidP="00CB65B1">
      <w:pPr>
        <w:spacing w:after="120" w:line="240" w:lineRule="auto"/>
        <w:ind w:left="709" w:hanging="709"/>
        <w:jc w:val="both"/>
        <w:rPr>
          <w:rFonts w:ascii="Arial" w:hAnsi="Arial" w:cs="Arial"/>
          <w:i/>
          <w:sz w:val="20"/>
          <w:szCs w:val="20"/>
          <w:shd w:val="clear" w:color="auto" w:fill="FFFFFF"/>
        </w:rPr>
      </w:pPr>
      <w:proofErr w:type="spellStart"/>
      <w:r w:rsidRPr="00CB65B1">
        <w:rPr>
          <w:rFonts w:ascii="Arial" w:hAnsi="Arial" w:cs="Arial"/>
          <w:sz w:val="20"/>
          <w:szCs w:val="20"/>
          <w:shd w:val="clear" w:color="auto" w:fill="FFFFFF"/>
        </w:rPr>
        <w:t>Febrianti</w:t>
      </w:r>
      <w:proofErr w:type="spellEnd"/>
      <w:r w:rsidRPr="00CB65B1">
        <w:rPr>
          <w:rFonts w:ascii="Arial" w:hAnsi="Arial" w:cs="Arial"/>
          <w:sz w:val="20"/>
          <w:szCs w:val="20"/>
          <w:shd w:val="clear" w:color="auto" w:fill="FFFFFF"/>
        </w:rPr>
        <w:t xml:space="preserve">, R., </w:t>
      </w:r>
      <w:proofErr w:type="spellStart"/>
      <w:r w:rsidRPr="00CB65B1">
        <w:rPr>
          <w:rFonts w:ascii="Arial" w:hAnsi="Arial" w:cs="Arial"/>
          <w:sz w:val="20"/>
          <w:szCs w:val="20"/>
          <w:shd w:val="clear" w:color="auto" w:fill="FFFFFF"/>
        </w:rPr>
        <w:t>Widyaningsih</w:t>
      </w:r>
      <w:proofErr w:type="spellEnd"/>
      <w:r w:rsidRPr="00CB65B1">
        <w:rPr>
          <w:rFonts w:ascii="Arial" w:hAnsi="Arial" w:cs="Arial"/>
          <w:sz w:val="20"/>
          <w:szCs w:val="20"/>
          <w:shd w:val="clear" w:color="auto" w:fill="FFFFFF"/>
        </w:rPr>
        <w:t>, Y.</w:t>
      </w:r>
      <w:r w:rsidR="00BC5314">
        <w:rPr>
          <w:rFonts w:ascii="Arial" w:hAnsi="Arial" w:cs="Arial"/>
          <w:sz w:val="20"/>
          <w:szCs w:val="20"/>
          <w:shd w:val="clear" w:color="auto" w:fill="FFFFFF"/>
        </w:rPr>
        <w:t>, &amp;</w:t>
      </w:r>
      <w:r w:rsidRPr="00CB65B1">
        <w:rPr>
          <w:rFonts w:ascii="Arial" w:hAnsi="Arial" w:cs="Arial"/>
          <w:sz w:val="20"/>
          <w:szCs w:val="20"/>
          <w:shd w:val="clear" w:color="auto" w:fill="FFFFFF"/>
        </w:rPr>
        <w:t xml:space="preserve"> </w:t>
      </w:r>
      <w:proofErr w:type="spellStart"/>
      <w:r w:rsidRPr="00CB65B1">
        <w:rPr>
          <w:rFonts w:ascii="Arial" w:hAnsi="Arial" w:cs="Arial"/>
          <w:sz w:val="20"/>
          <w:szCs w:val="20"/>
          <w:shd w:val="clear" w:color="auto" w:fill="FFFFFF"/>
        </w:rPr>
        <w:t>Soemartojo</w:t>
      </w:r>
      <w:proofErr w:type="spellEnd"/>
      <w:r w:rsidRPr="00CB65B1">
        <w:rPr>
          <w:rFonts w:ascii="Arial" w:hAnsi="Arial" w:cs="Arial"/>
          <w:sz w:val="20"/>
          <w:szCs w:val="20"/>
          <w:shd w:val="clear" w:color="auto" w:fill="FFFFFF"/>
        </w:rPr>
        <w:t>, S. (2021).</w:t>
      </w:r>
      <w:r w:rsidR="00C36F20" w:rsidRPr="00CB65B1">
        <w:rPr>
          <w:rFonts w:ascii="Arial" w:hAnsi="Arial" w:cs="Arial"/>
          <w:sz w:val="20"/>
          <w:szCs w:val="20"/>
          <w:shd w:val="clear" w:color="auto" w:fill="FFFFFF"/>
        </w:rPr>
        <w:t xml:space="preserve"> </w:t>
      </w:r>
      <w:r w:rsidRPr="00CB65B1">
        <w:rPr>
          <w:rFonts w:ascii="Arial" w:hAnsi="Arial" w:cs="Arial"/>
          <w:sz w:val="20"/>
          <w:szCs w:val="20"/>
          <w:shd w:val="clear" w:color="auto" w:fill="FFFFFF"/>
        </w:rPr>
        <w:t xml:space="preserve">The </w:t>
      </w:r>
      <w:r w:rsidR="00BC5314" w:rsidRPr="00CB65B1">
        <w:rPr>
          <w:rFonts w:ascii="Arial" w:hAnsi="Arial" w:cs="Arial"/>
          <w:sz w:val="20"/>
          <w:szCs w:val="20"/>
          <w:shd w:val="clear" w:color="auto" w:fill="FFFFFF"/>
        </w:rPr>
        <w:t>parameter estimation of logistic regression with maximum likelihood method and score function modification</w:t>
      </w:r>
      <w:r w:rsidRPr="00CB65B1">
        <w:rPr>
          <w:rFonts w:ascii="Arial" w:hAnsi="Arial" w:cs="Arial"/>
          <w:sz w:val="20"/>
          <w:szCs w:val="20"/>
          <w:shd w:val="clear" w:color="auto" w:fill="FFFFFF"/>
        </w:rPr>
        <w:t>.</w:t>
      </w:r>
      <w:r w:rsidR="00552515" w:rsidRPr="00CB65B1">
        <w:rPr>
          <w:rFonts w:ascii="Arial" w:hAnsi="Arial" w:cs="Arial"/>
          <w:sz w:val="20"/>
          <w:szCs w:val="20"/>
          <w:shd w:val="clear" w:color="auto" w:fill="FFFFFF"/>
        </w:rPr>
        <w:t xml:space="preserve"> </w:t>
      </w:r>
      <w:r w:rsidRPr="00CB65B1">
        <w:rPr>
          <w:rFonts w:ascii="Arial" w:hAnsi="Arial" w:cs="Arial"/>
          <w:i/>
          <w:sz w:val="20"/>
          <w:szCs w:val="20"/>
          <w:shd w:val="clear" w:color="auto" w:fill="FFFFFF"/>
        </w:rPr>
        <w:t>Journal of Physic</w:t>
      </w:r>
      <w:r w:rsidR="00FC5F97" w:rsidRPr="00CB65B1">
        <w:rPr>
          <w:rFonts w:ascii="Arial" w:hAnsi="Arial" w:cs="Arial"/>
          <w:i/>
          <w:sz w:val="20"/>
          <w:szCs w:val="20"/>
          <w:shd w:val="clear" w:color="auto" w:fill="FFFFFF"/>
        </w:rPr>
        <w:t>s; C</w:t>
      </w:r>
      <w:r w:rsidRPr="00CB65B1">
        <w:rPr>
          <w:rFonts w:ascii="Arial" w:hAnsi="Arial" w:cs="Arial"/>
          <w:i/>
          <w:sz w:val="20"/>
          <w:szCs w:val="20"/>
          <w:shd w:val="clear" w:color="auto" w:fill="FFFFFF"/>
        </w:rPr>
        <w:t>onf.</w:t>
      </w:r>
      <w:r w:rsidR="00552515" w:rsidRPr="00CB65B1">
        <w:rPr>
          <w:rFonts w:ascii="Arial" w:hAnsi="Arial" w:cs="Arial"/>
          <w:i/>
          <w:sz w:val="20"/>
          <w:szCs w:val="20"/>
          <w:shd w:val="clear" w:color="auto" w:fill="FFFFFF"/>
        </w:rPr>
        <w:t xml:space="preserve"> </w:t>
      </w:r>
      <w:r w:rsidR="00FC5F97" w:rsidRPr="00CB65B1">
        <w:rPr>
          <w:rFonts w:ascii="Arial" w:hAnsi="Arial" w:cs="Arial"/>
          <w:i/>
          <w:sz w:val="20"/>
          <w:szCs w:val="20"/>
          <w:shd w:val="clear" w:color="auto" w:fill="FFFFFF"/>
        </w:rPr>
        <w:t>S</w:t>
      </w:r>
      <w:r w:rsidRPr="00CB65B1">
        <w:rPr>
          <w:rFonts w:ascii="Arial" w:hAnsi="Arial" w:cs="Arial"/>
          <w:i/>
          <w:sz w:val="20"/>
          <w:szCs w:val="20"/>
          <w:shd w:val="clear" w:color="auto" w:fill="FFFFFF"/>
        </w:rPr>
        <w:t>eries</w:t>
      </w:r>
      <w:r w:rsidR="00FC5F97" w:rsidRPr="00CB65B1">
        <w:rPr>
          <w:rFonts w:ascii="Arial" w:hAnsi="Arial" w:cs="Arial"/>
          <w:i/>
          <w:sz w:val="20"/>
          <w:szCs w:val="20"/>
          <w:shd w:val="clear" w:color="auto" w:fill="FFFFFF"/>
        </w:rPr>
        <w:t>.</w:t>
      </w:r>
      <w:r w:rsidRPr="00CB65B1">
        <w:rPr>
          <w:rFonts w:ascii="Arial" w:hAnsi="Arial" w:cs="Arial"/>
          <w:iCs/>
          <w:sz w:val="20"/>
          <w:szCs w:val="20"/>
          <w:shd w:val="clear" w:color="auto" w:fill="FFFFFF"/>
        </w:rPr>
        <w:t xml:space="preserve"> 1725(2021)012014</w:t>
      </w:r>
      <w:r w:rsidR="00FC5F97" w:rsidRPr="00CB65B1">
        <w:rPr>
          <w:rFonts w:ascii="Arial" w:hAnsi="Arial" w:cs="Arial"/>
          <w:iCs/>
          <w:sz w:val="20"/>
          <w:szCs w:val="20"/>
          <w:shd w:val="clear" w:color="auto" w:fill="FFFFFF"/>
        </w:rPr>
        <w:t>.</w:t>
      </w:r>
    </w:p>
    <w:p w14:paraId="0599A3DF" w14:textId="5A76DCC2" w:rsidR="00C81F30" w:rsidRPr="00CB65B1" w:rsidRDefault="00137FAA" w:rsidP="00CB65B1">
      <w:pPr>
        <w:spacing w:after="120" w:line="240" w:lineRule="auto"/>
        <w:ind w:left="720" w:hanging="720"/>
        <w:jc w:val="both"/>
        <w:rPr>
          <w:rFonts w:ascii="Arial" w:hAnsi="Arial" w:cs="Arial"/>
          <w:sz w:val="20"/>
          <w:szCs w:val="20"/>
        </w:rPr>
      </w:pPr>
      <w:proofErr w:type="spellStart"/>
      <w:r w:rsidRPr="00CB65B1">
        <w:rPr>
          <w:rFonts w:ascii="Arial" w:hAnsi="Arial" w:cs="Arial"/>
          <w:sz w:val="20"/>
          <w:szCs w:val="20"/>
        </w:rPr>
        <w:t>Fenta</w:t>
      </w:r>
      <w:proofErr w:type="spellEnd"/>
      <w:r w:rsidRPr="00CB65B1">
        <w:rPr>
          <w:rFonts w:ascii="Arial" w:hAnsi="Arial" w:cs="Arial"/>
          <w:sz w:val="20"/>
          <w:szCs w:val="20"/>
        </w:rPr>
        <w:t xml:space="preserve">, S. M., </w:t>
      </w:r>
      <w:proofErr w:type="spellStart"/>
      <w:r w:rsidRPr="00CB65B1">
        <w:rPr>
          <w:rFonts w:ascii="Arial" w:hAnsi="Arial" w:cs="Arial"/>
          <w:sz w:val="20"/>
          <w:szCs w:val="20"/>
        </w:rPr>
        <w:t>Fenta</w:t>
      </w:r>
      <w:proofErr w:type="spellEnd"/>
      <w:r w:rsidRPr="00CB65B1">
        <w:rPr>
          <w:rFonts w:ascii="Arial" w:hAnsi="Arial" w:cs="Arial"/>
          <w:sz w:val="20"/>
          <w:szCs w:val="20"/>
        </w:rPr>
        <w:t>, H. M.,</w:t>
      </w:r>
      <w:r w:rsidR="00BC5314">
        <w:rPr>
          <w:rFonts w:ascii="Arial" w:hAnsi="Arial" w:cs="Arial"/>
          <w:sz w:val="20"/>
          <w:szCs w:val="20"/>
        </w:rPr>
        <w:t xml:space="preserve"> &amp;</w:t>
      </w:r>
      <w:r w:rsidRPr="00CB65B1">
        <w:rPr>
          <w:rFonts w:ascii="Arial" w:hAnsi="Arial" w:cs="Arial"/>
          <w:sz w:val="20"/>
          <w:szCs w:val="20"/>
        </w:rPr>
        <w:t xml:space="preserve"> Ayenew, G. M. (2020).</w:t>
      </w:r>
      <w:r w:rsidR="00552515" w:rsidRPr="00CB65B1">
        <w:rPr>
          <w:rFonts w:ascii="Arial" w:hAnsi="Arial" w:cs="Arial"/>
          <w:sz w:val="20"/>
          <w:szCs w:val="20"/>
        </w:rPr>
        <w:t xml:space="preserve"> </w:t>
      </w:r>
      <w:r w:rsidRPr="00CB65B1">
        <w:rPr>
          <w:rFonts w:ascii="Arial" w:hAnsi="Arial" w:cs="Arial"/>
          <w:sz w:val="20"/>
          <w:szCs w:val="20"/>
        </w:rPr>
        <w:t xml:space="preserve">The </w:t>
      </w:r>
      <w:r w:rsidR="00BC5314" w:rsidRPr="00CB65B1">
        <w:rPr>
          <w:rFonts w:ascii="Arial" w:hAnsi="Arial" w:cs="Arial"/>
          <w:sz w:val="20"/>
          <w:szCs w:val="20"/>
        </w:rPr>
        <w:t xml:space="preserve">best statistical model to estimate predictors of under-five mortality </w:t>
      </w:r>
      <w:r w:rsidRPr="00CB65B1">
        <w:rPr>
          <w:rFonts w:ascii="Arial" w:hAnsi="Arial" w:cs="Arial"/>
          <w:sz w:val="20"/>
          <w:szCs w:val="20"/>
        </w:rPr>
        <w:t>in Ethiopia.</w:t>
      </w:r>
      <w:r w:rsidR="00FC5F97" w:rsidRPr="00CB65B1">
        <w:rPr>
          <w:rFonts w:ascii="Arial" w:hAnsi="Arial" w:cs="Arial"/>
          <w:sz w:val="20"/>
          <w:szCs w:val="20"/>
        </w:rPr>
        <w:t xml:space="preserve">  </w:t>
      </w:r>
      <w:r w:rsidRPr="00CB65B1">
        <w:rPr>
          <w:rFonts w:ascii="Arial" w:hAnsi="Arial" w:cs="Arial"/>
          <w:i/>
          <w:sz w:val="20"/>
          <w:szCs w:val="20"/>
        </w:rPr>
        <w:t>Journal of Big Data</w:t>
      </w:r>
      <w:r w:rsidRPr="00CB65B1">
        <w:rPr>
          <w:rFonts w:ascii="Arial" w:hAnsi="Arial" w:cs="Arial"/>
          <w:sz w:val="20"/>
          <w:szCs w:val="20"/>
        </w:rPr>
        <w:t>, 7(1)</w:t>
      </w:r>
      <w:r w:rsidR="00283767">
        <w:rPr>
          <w:rFonts w:ascii="Arial" w:hAnsi="Arial" w:cs="Arial"/>
          <w:sz w:val="20"/>
          <w:szCs w:val="20"/>
        </w:rPr>
        <w:t>:</w:t>
      </w:r>
      <w:r w:rsidRPr="00CB65B1">
        <w:rPr>
          <w:rFonts w:ascii="Arial" w:hAnsi="Arial" w:cs="Arial"/>
          <w:sz w:val="20"/>
          <w:szCs w:val="20"/>
        </w:rPr>
        <w:t xml:space="preserve"> 1-14.</w:t>
      </w:r>
    </w:p>
    <w:p w14:paraId="7230582F" w14:textId="1DE8D0AC" w:rsidR="00C81F30" w:rsidRPr="004C11BB" w:rsidRDefault="00137FAA" w:rsidP="00CB65B1">
      <w:pPr>
        <w:spacing w:after="120" w:line="240" w:lineRule="auto"/>
        <w:ind w:left="720" w:hanging="720"/>
        <w:jc w:val="both"/>
        <w:rPr>
          <w:rFonts w:ascii="Arial" w:hAnsi="Arial" w:cs="Arial"/>
          <w:iCs/>
          <w:sz w:val="20"/>
          <w:szCs w:val="20"/>
        </w:rPr>
      </w:pPr>
      <w:proofErr w:type="spellStart"/>
      <w:r w:rsidRPr="00CB65B1">
        <w:rPr>
          <w:rFonts w:ascii="Arial" w:hAnsi="Arial" w:cs="Arial"/>
          <w:sz w:val="20"/>
          <w:szCs w:val="20"/>
        </w:rPr>
        <w:t>Guneri</w:t>
      </w:r>
      <w:proofErr w:type="spellEnd"/>
      <w:r w:rsidRPr="00CB65B1">
        <w:rPr>
          <w:rFonts w:ascii="Arial" w:hAnsi="Arial" w:cs="Arial"/>
          <w:sz w:val="20"/>
          <w:szCs w:val="20"/>
        </w:rPr>
        <w:t>, O. I., Durmus, B.</w:t>
      </w:r>
      <w:r w:rsidR="00BC5314">
        <w:rPr>
          <w:rFonts w:ascii="Arial" w:hAnsi="Arial" w:cs="Arial"/>
          <w:sz w:val="20"/>
          <w:szCs w:val="20"/>
        </w:rPr>
        <w:t>, &amp;</w:t>
      </w:r>
      <w:r w:rsidRPr="00CB65B1">
        <w:rPr>
          <w:rFonts w:ascii="Arial" w:hAnsi="Arial" w:cs="Arial"/>
          <w:sz w:val="20"/>
          <w:szCs w:val="20"/>
        </w:rPr>
        <w:t xml:space="preserve"> </w:t>
      </w:r>
      <w:proofErr w:type="spellStart"/>
      <w:r w:rsidRPr="00CB65B1">
        <w:rPr>
          <w:rFonts w:ascii="Arial" w:hAnsi="Arial" w:cs="Arial"/>
          <w:sz w:val="20"/>
          <w:szCs w:val="20"/>
        </w:rPr>
        <w:t>Incekirik</w:t>
      </w:r>
      <w:proofErr w:type="spellEnd"/>
      <w:r w:rsidRPr="00CB65B1">
        <w:rPr>
          <w:rFonts w:ascii="Arial" w:hAnsi="Arial" w:cs="Arial"/>
          <w:sz w:val="20"/>
          <w:szCs w:val="20"/>
        </w:rPr>
        <w:t xml:space="preserve">, A. (2022). Ordered </w:t>
      </w:r>
      <w:r w:rsidR="00BC5314" w:rsidRPr="00CB65B1">
        <w:rPr>
          <w:rFonts w:ascii="Arial" w:hAnsi="Arial" w:cs="Arial"/>
          <w:sz w:val="20"/>
          <w:szCs w:val="20"/>
        </w:rPr>
        <w:t>choice model</w:t>
      </w:r>
      <w:r w:rsidRPr="00CB65B1">
        <w:rPr>
          <w:rFonts w:ascii="Arial" w:hAnsi="Arial" w:cs="Arial"/>
          <w:sz w:val="20"/>
          <w:szCs w:val="20"/>
        </w:rPr>
        <w:t xml:space="preserve">s: Ordinal </w:t>
      </w:r>
      <w:r w:rsidR="00BC5314" w:rsidRPr="00CB65B1">
        <w:rPr>
          <w:rFonts w:ascii="Arial" w:hAnsi="Arial" w:cs="Arial"/>
          <w:sz w:val="20"/>
          <w:szCs w:val="20"/>
        </w:rPr>
        <w:t>logistics and ordinal probit</w:t>
      </w:r>
      <w:r w:rsidR="00FC5F97" w:rsidRPr="00CB65B1">
        <w:rPr>
          <w:rFonts w:ascii="Arial" w:hAnsi="Arial" w:cs="Arial"/>
          <w:sz w:val="20"/>
          <w:szCs w:val="20"/>
        </w:rPr>
        <w:t>.</w:t>
      </w:r>
      <w:r w:rsidRPr="00CB65B1">
        <w:rPr>
          <w:rFonts w:ascii="Arial" w:hAnsi="Arial" w:cs="Arial"/>
          <w:sz w:val="20"/>
          <w:szCs w:val="20"/>
        </w:rPr>
        <w:t xml:space="preserve"> </w:t>
      </w:r>
      <w:r w:rsidR="00552515" w:rsidRPr="00CB65B1">
        <w:rPr>
          <w:rFonts w:ascii="Arial" w:hAnsi="Arial" w:cs="Arial"/>
          <w:i/>
          <w:sz w:val="20"/>
          <w:szCs w:val="20"/>
        </w:rPr>
        <w:t>Journal</w:t>
      </w:r>
      <w:r w:rsidRPr="00CB65B1">
        <w:rPr>
          <w:rFonts w:ascii="Arial" w:hAnsi="Arial" w:cs="Arial"/>
          <w:i/>
          <w:sz w:val="20"/>
          <w:szCs w:val="20"/>
        </w:rPr>
        <w:t xml:space="preserve"> of Interdisciplinary Scien</w:t>
      </w:r>
      <w:r w:rsidR="00552515" w:rsidRPr="00CB65B1">
        <w:rPr>
          <w:rFonts w:ascii="Arial" w:hAnsi="Arial" w:cs="Arial"/>
          <w:i/>
          <w:sz w:val="20"/>
          <w:szCs w:val="20"/>
        </w:rPr>
        <w:t>c</w:t>
      </w:r>
      <w:r w:rsidRPr="00CB65B1">
        <w:rPr>
          <w:rFonts w:ascii="Arial" w:hAnsi="Arial" w:cs="Arial"/>
          <w:i/>
          <w:sz w:val="20"/>
          <w:szCs w:val="20"/>
        </w:rPr>
        <w:t>es</w:t>
      </w:r>
      <w:r w:rsidR="00552515" w:rsidRPr="00CB65B1">
        <w:rPr>
          <w:rFonts w:ascii="Arial" w:hAnsi="Arial" w:cs="Arial"/>
          <w:i/>
          <w:sz w:val="20"/>
          <w:szCs w:val="20"/>
        </w:rPr>
        <w:t>,</w:t>
      </w:r>
      <w:r w:rsidRPr="00CB65B1">
        <w:rPr>
          <w:rFonts w:ascii="Arial" w:hAnsi="Arial" w:cs="Arial"/>
          <w:i/>
          <w:sz w:val="20"/>
          <w:szCs w:val="20"/>
        </w:rPr>
        <w:t xml:space="preserve"> </w:t>
      </w:r>
      <w:r w:rsidRPr="004C11BB">
        <w:rPr>
          <w:rFonts w:ascii="Arial" w:hAnsi="Arial" w:cs="Arial"/>
          <w:iCs/>
          <w:sz w:val="20"/>
          <w:szCs w:val="20"/>
        </w:rPr>
        <w:t>6</w:t>
      </w:r>
      <w:r w:rsidR="004C11BB">
        <w:rPr>
          <w:rFonts w:ascii="Arial" w:hAnsi="Arial" w:cs="Arial"/>
          <w:iCs/>
          <w:sz w:val="20"/>
          <w:szCs w:val="20"/>
        </w:rPr>
        <w:t>(</w:t>
      </w:r>
      <w:r w:rsidRPr="004C11BB">
        <w:rPr>
          <w:rFonts w:ascii="Arial" w:hAnsi="Arial" w:cs="Arial"/>
          <w:iCs/>
          <w:sz w:val="20"/>
          <w:szCs w:val="20"/>
        </w:rPr>
        <w:t>2</w:t>
      </w:r>
      <w:r w:rsidR="004C11BB">
        <w:rPr>
          <w:rFonts w:ascii="Arial" w:hAnsi="Arial" w:cs="Arial"/>
          <w:iCs/>
          <w:sz w:val="20"/>
          <w:szCs w:val="20"/>
        </w:rPr>
        <w:t>)</w:t>
      </w:r>
      <w:r w:rsidRPr="00CB65B1">
        <w:rPr>
          <w:rFonts w:ascii="Arial" w:hAnsi="Arial" w:cs="Arial"/>
          <w:i/>
          <w:sz w:val="20"/>
          <w:szCs w:val="20"/>
        </w:rPr>
        <w:t>.</w:t>
      </w:r>
    </w:p>
    <w:p w14:paraId="43B3E96D" w14:textId="4130DE00" w:rsidR="00C81F30" w:rsidRPr="00CB65B1" w:rsidRDefault="00137FAA" w:rsidP="00CB65B1">
      <w:pPr>
        <w:spacing w:after="120" w:line="240" w:lineRule="auto"/>
        <w:ind w:left="720" w:hanging="720"/>
        <w:jc w:val="both"/>
        <w:rPr>
          <w:rFonts w:ascii="Arial" w:hAnsi="Arial" w:cs="Arial"/>
          <w:i/>
          <w:sz w:val="20"/>
          <w:szCs w:val="20"/>
        </w:rPr>
      </w:pPr>
      <w:r w:rsidRPr="00CB65B1">
        <w:rPr>
          <w:rFonts w:ascii="Arial" w:hAnsi="Arial" w:cs="Arial"/>
          <w:position w:val="-18"/>
          <w:sz w:val="20"/>
          <w:szCs w:val="20"/>
        </w:rPr>
        <w:t>Hosmer,</w:t>
      </w:r>
      <w:r w:rsidR="00FC5F97" w:rsidRPr="00CB65B1">
        <w:rPr>
          <w:rFonts w:ascii="Arial" w:hAnsi="Arial" w:cs="Arial"/>
          <w:position w:val="-18"/>
          <w:sz w:val="20"/>
          <w:szCs w:val="20"/>
        </w:rPr>
        <w:t xml:space="preserve"> W. D.</w:t>
      </w:r>
      <w:r w:rsidR="00BC5314">
        <w:rPr>
          <w:rFonts w:ascii="Arial" w:hAnsi="Arial" w:cs="Arial"/>
          <w:position w:val="-18"/>
          <w:sz w:val="20"/>
          <w:szCs w:val="20"/>
        </w:rPr>
        <w:t>, &amp;</w:t>
      </w:r>
      <w:r w:rsidR="00FC5F97" w:rsidRPr="00CB65B1">
        <w:rPr>
          <w:rFonts w:ascii="Arial" w:hAnsi="Arial" w:cs="Arial"/>
          <w:position w:val="-18"/>
          <w:sz w:val="20"/>
          <w:szCs w:val="20"/>
        </w:rPr>
        <w:t xml:space="preserve"> </w:t>
      </w:r>
      <w:proofErr w:type="spellStart"/>
      <w:r w:rsidR="00FC5F97" w:rsidRPr="00CB65B1">
        <w:rPr>
          <w:rFonts w:ascii="Arial" w:hAnsi="Arial" w:cs="Arial"/>
          <w:position w:val="-18"/>
          <w:sz w:val="20"/>
          <w:szCs w:val="20"/>
        </w:rPr>
        <w:t>Lemeshow</w:t>
      </w:r>
      <w:proofErr w:type="spellEnd"/>
      <w:r w:rsidR="00FC5F97" w:rsidRPr="00CB65B1">
        <w:rPr>
          <w:rFonts w:ascii="Arial" w:hAnsi="Arial" w:cs="Arial"/>
          <w:position w:val="-18"/>
          <w:sz w:val="20"/>
          <w:szCs w:val="20"/>
        </w:rPr>
        <w:t xml:space="preserve">, S. (2000). Applied </w:t>
      </w:r>
      <w:r w:rsidR="00BC5314" w:rsidRPr="00CB65B1">
        <w:rPr>
          <w:rFonts w:ascii="Arial" w:hAnsi="Arial" w:cs="Arial"/>
          <w:position w:val="-18"/>
          <w:sz w:val="20"/>
          <w:szCs w:val="20"/>
        </w:rPr>
        <w:t xml:space="preserve">logistic regression </w:t>
      </w:r>
      <w:r w:rsidR="00FC5F97" w:rsidRPr="00CB65B1">
        <w:rPr>
          <w:rFonts w:ascii="Arial" w:hAnsi="Arial" w:cs="Arial"/>
          <w:position w:val="-18"/>
          <w:sz w:val="20"/>
          <w:szCs w:val="20"/>
        </w:rPr>
        <w:t>(2</w:t>
      </w:r>
      <w:r w:rsidR="00FC5F97" w:rsidRPr="00CB65B1">
        <w:rPr>
          <w:rFonts w:ascii="Arial" w:hAnsi="Arial" w:cs="Arial"/>
          <w:position w:val="-18"/>
          <w:sz w:val="20"/>
          <w:szCs w:val="20"/>
          <w:vertAlign w:val="superscript"/>
        </w:rPr>
        <w:t>nd</w:t>
      </w:r>
      <w:r w:rsidR="00FC5F97" w:rsidRPr="00CB65B1">
        <w:rPr>
          <w:rFonts w:ascii="Arial" w:hAnsi="Arial" w:cs="Arial"/>
          <w:position w:val="-18"/>
          <w:sz w:val="20"/>
          <w:szCs w:val="20"/>
        </w:rPr>
        <w:t xml:space="preserve"> ed.). Wiley.</w:t>
      </w:r>
    </w:p>
    <w:p w14:paraId="1CB09616" w14:textId="08954EF0" w:rsidR="00C81F30" w:rsidRPr="00CB65B1" w:rsidRDefault="00137FAA" w:rsidP="00CB65B1">
      <w:pPr>
        <w:spacing w:after="120" w:line="240" w:lineRule="auto"/>
        <w:ind w:left="709" w:hanging="709"/>
        <w:jc w:val="both"/>
        <w:rPr>
          <w:rFonts w:ascii="Arial" w:hAnsi="Arial" w:cs="Arial"/>
          <w:i/>
          <w:color w:val="000000"/>
          <w:sz w:val="20"/>
          <w:szCs w:val="20"/>
          <w:shd w:val="clear" w:color="auto" w:fill="FFFFFF"/>
        </w:rPr>
      </w:pPr>
      <w:r w:rsidRPr="00CB65B1">
        <w:rPr>
          <w:rFonts w:ascii="Arial" w:hAnsi="Arial" w:cs="Arial"/>
          <w:color w:val="000000"/>
          <w:sz w:val="20"/>
          <w:szCs w:val="20"/>
          <w:shd w:val="clear" w:color="auto" w:fill="FFFFFF"/>
        </w:rPr>
        <w:t>Houssou, M., Hessou, Y. G. A., Sawadogo, B., Antara, S., Mckenwie, A., Sawadogo, M.,</w:t>
      </w:r>
      <w:r w:rsidR="00BC5314">
        <w:rPr>
          <w:rFonts w:ascii="Arial" w:hAnsi="Arial" w:cs="Arial"/>
          <w:color w:val="000000"/>
          <w:sz w:val="20"/>
          <w:szCs w:val="20"/>
          <w:shd w:val="clear" w:color="auto" w:fill="FFFFFF"/>
        </w:rPr>
        <w:t xml:space="preserve"> &amp;</w:t>
      </w:r>
      <w:r w:rsidRPr="00CB65B1">
        <w:rPr>
          <w:rFonts w:ascii="Arial" w:hAnsi="Arial" w:cs="Arial"/>
          <w:color w:val="000000"/>
          <w:sz w:val="20"/>
          <w:szCs w:val="20"/>
          <w:shd w:val="clear" w:color="auto" w:fill="FFFFFF"/>
        </w:rPr>
        <w:t xml:space="preserve"> Ouedraogo, L. (2020). Neonatal </w:t>
      </w:r>
      <w:r w:rsidR="00317022" w:rsidRPr="00CB65B1">
        <w:rPr>
          <w:rFonts w:ascii="Arial" w:hAnsi="Arial" w:cs="Arial"/>
          <w:color w:val="000000"/>
          <w:sz w:val="20"/>
          <w:szCs w:val="20"/>
          <w:shd w:val="clear" w:color="auto" w:fill="FFFFFF"/>
        </w:rPr>
        <w:t xml:space="preserve">mortality and risk factors in the university hospital of the mother-and-child lagoon </w:t>
      </w:r>
      <w:r w:rsidRPr="00CB65B1">
        <w:rPr>
          <w:rFonts w:ascii="Arial" w:hAnsi="Arial" w:cs="Arial"/>
          <w:color w:val="000000"/>
          <w:sz w:val="20"/>
          <w:szCs w:val="20"/>
          <w:shd w:val="clear" w:color="auto" w:fill="FFFFFF"/>
        </w:rPr>
        <w:t>in Cotonou, Benin, 2015</w:t>
      </w:r>
      <w:r w:rsidR="00FC5F97" w:rsidRPr="00CB65B1">
        <w:rPr>
          <w:rFonts w:ascii="Arial" w:hAnsi="Arial" w:cs="Arial"/>
          <w:color w:val="000000"/>
          <w:sz w:val="20"/>
          <w:szCs w:val="20"/>
          <w:shd w:val="clear" w:color="auto" w:fill="FFFFFF"/>
        </w:rPr>
        <w:t>-</w:t>
      </w:r>
      <w:r w:rsidRPr="00CB65B1">
        <w:rPr>
          <w:rFonts w:ascii="Arial" w:hAnsi="Arial" w:cs="Arial"/>
          <w:color w:val="000000"/>
          <w:sz w:val="20"/>
          <w:szCs w:val="20"/>
          <w:shd w:val="clear" w:color="auto" w:fill="FFFFFF"/>
        </w:rPr>
        <w:t xml:space="preserve">2016. </w:t>
      </w:r>
      <w:r w:rsidRPr="00CB65B1">
        <w:rPr>
          <w:rFonts w:ascii="Arial" w:hAnsi="Arial" w:cs="Arial"/>
          <w:i/>
          <w:color w:val="000000"/>
          <w:sz w:val="20"/>
          <w:szCs w:val="20"/>
          <w:shd w:val="clear" w:color="auto" w:fill="FFFFFF"/>
        </w:rPr>
        <w:t>J</w:t>
      </w:r>
      <w:r w:rsidR="0006659E">
        <w:rPr>
          <w:rFonts w:ascii="Arial" w:hAnsi="Arial" w:cs="Arial"/>
          <w:i/>
          <w:color w:val="000000"/>
          <w:sz w:val="20"/>
          <w:szCs w:val="20"/>
          <w:shd w:val="clear" w:color="auto" w:fill="FFFFFF"/>
        </w:rPr>
        <w:t>ournal of</w:t>
      </w:r>
      <w:r w:rsidRPr="00CB65B1">
        <w:rPr>
          <w:rFonts w:ascii="Arial" w:hAnsi="Arial" w:cs="Arial"/>
          <w:i/>
          <w:color w:val="000000"/>
          <w:sz w:val="20"/>
          <w:szCs w:val="20"/>
          <w:shd w:val="clear" w:color="auto" w:fill="FFFFFF"/>
        </w:rPr>
        <w:t xml:space="preserve"> Interv</w:t>
      </w:r>
      <w:r w:rsidR="0006659E">
        <w:rPr>
          <w:rFonts w:ascii="Arial" w:hAnsi="Arial" w:cs="Arial"/>
          <w:i/>
          <w:color w:val="000000"/>
          <w:sz w:val="20"/>
          <w:szCs w:val="20"/>
          <w:shd w:val="clear" w:color="auto" w:fill="FFFFFF"/>
        </w:rPr>
        <w:t>ention</w:t>
      </w:r>
      <w:r w:rsidRPr="00CB65B1">
        <w:rPr>
          <w:rFonts w:ascii="Arial" w:hAnsi="Arial" w:cs="Arial"/>
          <w:i/>
          <w:color w:val="000000"/>
          <w:sz w:val="20"/>
          <w:szCs w:val="20"/>
          <w:shd w:val="clear" w:color="auto" w:fill="FFFFFF"/>
        </w:rPr>
        <w:t>al Epidemiol</w:t>
      </w:r>
      <w:r w:rsidR="0006659E">
        <w:rPr>
          <w:rFonts w:ascii="Arial" w:hAnsi="Arial" w:cs="Arial"/>
          <w:i/>
          <w:color w:val="000000"/>
          <w:sz w:val="20"/>
          <w:szCs w:val="20"/>
          <w:shd w:val="clear" w:color="auto" w:fill="FFFFFF"/>
        </w:rPr>
        <w:t>ogy and</w:t>
      </w:r>
      <w:r w:rsidRPr="00CB65B1">
        <w:rPr>
          <w:rFonts w:ascii="Arial" w:hAnsi="Arial" w:cs="Arial"/>
          <w:i/>
          <w:color w:val="000000"/>
          <w:sz w:val="20"/>
          <w:szCs w:val="20"/>
          <w:shd w:val="clear" w:color="auto" w:fill="FFFFFF"/>
        </w:rPr>
        <w:t xml:space="preserve"> Public Health</w:t>
      </w:r>
      <w:r w:rsidR="0006659E">
        <w:rPr>
          <w:rFonts w:ascii="Arial" w:hAnsi="Arial" w:cs="Arial"/>
          <w:iCs/>
          <w:color w:val="000000"/>
          <w:sz w:val="20"/>
          <w:szCs w:val="20"/>
          <w:shd w:val="clear" w:color="auto" w:fill="FFFFFF"/>
        </w:rPr>
        <w:t>,</w:t>
      </w:r>
      <w:r w:rsidR="00FC5F97" w:rsidRPr="00CB65B1">
        <w:rPr>
          <w:rFonts w:ascii="Arial" w:hAnsi="Arial" w:cs="Arial"/>
          <w:iCs/>
          <w:color w:val="000000"/>
          <w:sz w:val="20"/>
          <w:szCs w:val="20"/>
          <w:shd w:val="clear" w:color="auto" w:fill="FFFFFF"/>
        </w:rPr>
        <w:t xml:space="preserve"> </w:t>
      </w:r>
      <w:r w:rsidRPr="00CB65B1">
        <w:rPr>
          <w:rFonts w:ascii="Arial" w:hAnsi="Arial" w:cs="Arial"/>
          <w:iCs/>
          <w:color w:val="000000"/>
          <w:sz w:val="20"/>
          <w:szCs w:val="20"/>
          <w:shd w:val="clear" w:color="auto" w:fill="FFFFFF"/>
        </w:rPr>
        <w:t>3(</w:t>
      </w:r>
      <w:r w:rsidR="008517EA">
        <w:rPr>
          <w:rFonts w:ascii="Arial" w:hAnsi="Arial" w:cs="Arial"/>
          <w:iCs/>
          <w:color w:val="000000"/>
          <w:sz w:val="20"/>
          <w:szCs w:val="20"/>
          <w:shd w:val="clear" w:color="auto" w:fill="FFFFFF"/>
        </w:rPr>
        <w:t>3</w:t>
      </w:r>
      <w:r w:rsidRPr="00CB65B1">
        <w:rPr>
          <w:rFonts w:ascii="Arial" w:hAnsi="Arial" w:cs="Arial"/>
          <w:iCs/>
          <w:color w:val="000000"/>
          <w:sz w:val="20"/>
          <w:szCs w:val="20"/>
          <w:shd w:val="clear" w:color="auto" w:fill="FFFFFF"/>
        </w:rPr>
        <w:t>)</w:t>
      </w:r>
      <w:r w:rsidR="008517EA">
        <w:rPr>
          <w:rFonts w:ascii="Arial" w:hAnsi="Arial" w:cs="Arial"/>
          <w:iCs/>
          <w:color w:val="000000"/>
          <w:sz w:val="20"/>
          <w:szCs w:val="20"/>
          <w:shd w:val="clear" w:color="auto" w:fill="FFFFFF"/>
        </w:rPr>
        <w:t>:1.</w:t>
      </w:r>
    </w:p>
    <w:p w14:paraId="3D7A81D0" w14:textId="39E7C3BB" w:rsidR="00C81F30" w:rsidRPr="00CB65B1" w:rsidRDefault="00137FAA" w:rsidP="00CB65B1">
      <w:pPr>
        <w:spacing w:after="120" w:line="240" w:lineRule="auto"/>
        <w:jc w:val="both"/>
        <w:rPr>
          <w:rFonts w:ascii="Arial" w:hAnsi="Arial" w:cs="Arial"/>
          <w:i/>
          <w:color w:val="000000"/>
          <w:sz w:val="20"/>
          <w:szCs w:val="20"/>
          <w:shd w:val="clear" w:color="auto" w:fill="FFFFFF"/>
        </w:rPr>
      </w:pPr>
      <w:r w:rsidRPr="00CB65B1">
        <w:rPr>
          <w:rFonts w:ascii="Arial" w:hAnsi="Arial" w:cs="Arial"/>
          <w:color w:val="000000"/>
          <w:sz w:val="20"/>
          <w:szCs w:val="20"/>
          <w:shd w:val="clear" w:color="auto" w:fill="FFFFFF"/>
        </w:rPr>
        <w:t xml:space="preserve">Janssen, P. </w:t>
      </w:r>
      <w:r w:rsidRPr="00CB65B1">
        <w:rPr>
          <w:rFonts w:ascii="Arial" w:hAnsi="Arial" w:cs="Arial"/>
          <w:sz w:val="20"/>
          <w:szCs w:val="20"/>
        </w:rPr>
        <w:t xml:space="preserve">(2005). Law </w:t>
      </w:r>
      <w:r w:rsidRPr="00CB65B1">
        <w:rPr>
          <w:rFonts w:ascii="Arial" w:hAnsi="Arial" w:cs="Arial"/>
          <w:color w:val="000000"/>
          <w:sz w:val="20"/>
          <w:szCs w:val="20"/>
          <w:shd w:val="clear" w:color="auto" w:fill="FFFFFF"/>
        </w:rPr>
        <w:t>of</w:t>
      </w:r>
      <w:r w:rsidRPr="00CB65B1">
        <w:rPr>
          <w:rFonts w:ascii="Arial" w:hAnsi="Arial" w:cs="Arial"/>
          <w:sz w:val="20"/>
          <w:szCs w:val="20"/>
        </w:rPr>
        <w:t xml:space="preserve"> </w:t>
      </w:r>
      <w:r w:rsidR="00317022" w:rsidRPr="00CB65B1">
        <w:rPr>
          <w:rFonts w:ascii="Arial" w:hAnsi="Arial" w:cs="Arial"/>
          <w:sz w:val="20"/>
          <w:szCs w:val="20"/>
        </w:rPr>
        <w:t>large numbers</w:t>
      </w:r>
      <w:r w:rsidRPr="00CB65B1">
        <w:rPr>
          <w:rFonts w:ascii="Arial" w:hAnsi="Arial" w:cs="Arial"/>
          <w:sz w:val="20"/>
          <w:szCs w:val="20"/>
        </w:rPr>
        <w:t xml:space="preserve">: </w:t>
      </w:r>
      <w:r w:rsidRPr="00CB65B1">
        <w:rPr>
          <w:rFonts w:ascii="Arial" w:hAnsi="Arial" w:cs="Arial"/>
          <w:i/>
          <w:sz w:val="20"/>
          <w:szCs w:val="20"/>
        </w:rPr>
        <w:t>Encyclopedia o</w:t>
      </w:r>
      <w:r w:rsidR="00721ED5" w:rsidRPr="00CB65B1">
        <w:rPr>
          <w:rFonts w:ascii="Arial" w:hAnsi="Arial" w:cs="Arial"/>
          <w:i/>
          <w:sz w:val="20"/>
          <w:szCs w:val="20"/>
        </w:rPr>
        <w:t>f</w:t>
      </w:r>
      <w:r w:rsidRPr="00CB65B1">
        <w:rPr>
          <w:rFonts w:ascii="Arial" w:hAnsi="Arial" w:cs="Arial"/>
          <w:i/>
          <w:sz w:val="20"/>
          <w:szCs w:val="20"/>
        </w:rPr>
        <w:t xml:space="preserve"> Biostatistics</w:t>
      </w:r>
      <w:r w:rsidR="00721ED5" w:rsidRPr="00CB65B1">
        <w:rPr>
          <w:rFonts w:ascii="Arial" w:hAnsi="Arial" w:cs="Arial"/>
          <w:i/>
          <w:sz w:val="20"/>
          <w:szCs w:val="20"/>
        </w:rPr>
        <w:t>.</w:t>
      </w:r>
    </w:p>
    <w:p w14:paraId="1FD2EEC4" w14:textId="0986984D" w:rsidR="00C81F30" w:rsidRPr="00CB65B1" w:rsidRDefault="00137FAA" w:rsidP="00CB65B1">
      <w:pPr>
        <w:spacing w:after="120" w:line="240" w:lineRule="auto"/>
        <w:ind w:left="709" w:hanging="709"/>
        <w:jc w:val="both"/>
        <w:rPr>
          <w:rFonts w:ascii="Arial" w:hAnsi="Arial" w:cs="Arial"/>
          <w:color w:val="000000"/>
          <w:sz w:val="20"/>
          <w:szCs w:val="20"/>
          <w:shd w:val="clear" w:color="auto" w:fill="FFFFFF"/>
        </w:rPr>
      </w:pPr>
      <w:r w:rsidRPr="00CB65B1">
        <w:rPr>
          <w:rFonts w:ascii="Arial" w:hAnsi="Arial" w:cs="Arial"/>
          <w:color w:val="000000"/>
          <w:sz w:val="20"/>
          <w:szCs w:val="20"/>
          <w:shd w:val="clear" w:color="auto" w:fill="FFFFFF"/>
        </w:rPr>
        <w:t>John, A., Held, E.</w:t>
      </w:r>
      <w:r w:rsidR="00721ED5" w:rsidRPr="00CB65B1">
        <w:rPr>
          <w:rFonts w:ascii="Arial" w:hAnsi="Arial" w:cs="Arial"/>
          <w:color w:val="000000"/>
          <w:sz w:val="20"/>
          <w:szCs w:val="20"/>
          <w:shd w:val="clear" w:color="auto" w:fill="FFFFFF"/>
        </w:rPr>
        <w:t>,</w:t>
      </w:r>
      <w:r w:rsidR="00317022">
        <w:rPr>
          <w:rFonts w:ascii="Arial" w:hAnsi="Arial" w:cs="Arial"/>
          <w:color w:val="000000"/>
          <w:sz w:val="20"/>
          <w:szCs w:val="20"/>
          <w:shd w:val="clear" w:color="auto" w:fill="FFFFFF"/>
        </w:rPr>
        <w:t xml:space="preserve"> &amp;</w:t>
      </w:r>
      <w:r w:rsidRPr="00CB65B1">
        <w:rPr>
          <w:rFonts w:ascii="Arial" w:hAnsi="Arial" w:cs="Arial"/>
          <w:color w:val="000000"/>
          <w:sz w:val="20"/>
          <w:szCs w:val="20"/>
          <w:shd w:val="clear" w:color="auto" w:fill="FFFFFF"/>
        </w:rPr>
        <w:t xml:space="preserve"> Wichern, S. (1984). Likelihood </w:t>
      </w:r>
      <w:r w:rsidR="00317022">
        <w:rPr>
          <w:rFonts w:ascii="Arial" w:hAnsi="Arial" w:cs="Arial"/>
          <w:color w:val="000000"/>
          <w:sz w:val="20"/>
          <w:szCs w:val="20"/>
          <w:shd w:val="clear" w:color="auto" w:fill="FFFFFF"/>
        </w:rPr>
        <w:t>r</w:t>
      </w:r>
      <w:r w:rsidRPr="00CB65B1">
        <w:rPr>
          <w:rFonts w:ascii="Arial" w:hAnsi="Arial" w:cs="Arial"/>
          <w:color w:val="000000"/>
          <w:sz w:val="20"/>
          <w:szCs w:val="20"/>
          <w:shd w:val="clear" w:color="auto" w:fill="FFFFFF"/>
        </w:rPr>
        <w:t xml:space="preserve">atio </w:t>
      </w:r>
      <w:r w:rsidR="00317022">
        <w:rPr>
          <w:rFonts w:ascii="Arial" w:hAnsi="Arial" w:cs="Arial"/>
          <w:color w:val="000000"/>
          <w:sz w:val="20"/>
          <w:szCs w:val="20"/>
          <w:shd w:val="clear" w:color="auto" w:fill="FFFFFF"/>
        </w:rPr>
        <w:t>t</w:t>
      </w:r>
      <w:r w:rsidRPr="00CB65B1">
        <w:rPr>
          <w:rFonts w:ascii="Arial" w:hAnsi="Arial" w:cs="Arial"/>
          <w:color w:val="000000"/>
          <w:sz w:val="20"/>
          <w:szCs w:val="20"/>
          <w:shd w:val="clear" w:color="auto" w:fill="FFFFFF"/>
        </w:rPr>
        <w:t xml:space="preserve">est. </w:t>
      </w:r>
      <w:r w:rsidRPr="00CB65B1">
        <w:rPr>
          <w:rFonts w:ascii="Arial" w:hAnsi="Arial" w:cs="Arial"/>
          <w:i/>
          <w:iCs/>
          <w:color w:val="000000"/>
          <w:sz w:val="20"/>
          <w:szCs w:val="20"/>
          <w:shd w:val="clear" w:color="auto" w:fill="FFFFFF"/>
        </w:rPr>
        <w:t>Journal of Assessment in</w:t>
      </w:r>
      <w:r w:rsidR="00721ED5" w:rsidRPr="00CB65B1">
        <w:rPr>
          <w:rFonts w:ascii="Arial" w:hAnsi="Arial" w:cs="Arial"/>
          <w:i/>
          <w:iCs/>
          <w:color w:val="000000"/>
          <w:sz w:val="20"/>
          <w:szCs w:val="20"/>
          <w:shd w:val="clear" w:color="auto" w:fill="FFFFFF"/>
        </w:rPr>
        <w:t xml:space="preserve"> </w:t>
      </w:r>
      <w:r w:rsidRPr="00CB65B1">
        <w:rPr>
          <w:rFonts w:ascii="Arial" w:hAnsi="Arial" w:cs="Arial"/>
          <w:i/>
          <w:iCs/>
          <w:color w:val="000000"/>
          <w:sz w:val="20"/>
          <w:szCs w:val="20"/>
          <w:shd w:val="clear" w:color="auto" w:fill="FFFFFF"/>
        </w:rPr>
        <w:t>Teaching and Learning</w:t>
      </w:r>
      <w:r w:rsidR="008517EA">
        <w:rPr>
          <w:rFonts w:ascii="Arial" w:hAnsi="Arial" w:cs="Arial"/>
          <w:color w:val="000000"/>
          <w:sz w:val="20"/>
          <w:szCs w:val="20"/>
          <w:shd w:val="clear" w:color="auto" w:fill="FFFFFF"/>
        </w:rPr>
        <w:t>,</w:t>
      </w:r>
      <w:r w:rsidRPr="00CB65B1">
        <w:rPr>
          <w:rFonts w:ascii="Arial" w:hAnsi="Arial" w:cs="Arial"/>
          <w:color w:val="000000"/>
          <w:sz w:val="20"/>
          <w:szCs w:val="20"/>
          <w:shd w:val="clear" w:color="auto" w:fill="FFFFFF"/>
        </w:rPr>
        <w:t xml:space="preserve"> 12(2)</w:t>
      </w:r>
      <w:r w:rsidR="008517EA">
        <w:rPr>
          <w:rFonts w:ascii="Arial" w:hAnsi="Arial" w:cs="Arial"/>
          <w:color w:val="000000"/>
          <w:sz w:val="20"/>
          <w:szCs w:val="20"/>
          <w:shd w:val="clear" w:color="auto" w:fill="FFFFFF"/>
        </w:rPr>
        <w:t>:</w:t>
      </w:r>
      <w:r w:rsidRPr="00CB65B1">
        <w:rPr>
          <w:rFonts w:ascii="Arial" w:hAnsi="Arial" w:cs="Arial"/>
          <w:color w:val="000000"/>
          <w:sz w:val="20"/>
          <w:szCs w:val="20"/>
          <w:shd w:val="clear" w:color="auto" w:fill="FFFFFF"/>
        </w:rPr>
        <w:t xml:space="preserve"> 24-34</w:t>
      </w:r>
      <w:r w:rsidR="00721ED5" w:rsidRPr="00CB65B1">
        <w:rPr>
          <w:rFonts w:ascii="Arial" w:hAnsi="Arial" w:cs="Arial"/>
          <w:color w:val="000000"/>
          <w:sz w:val="20"/>
          <w:szCs w:val="20"/>
          <w:shd w:val="clear" w:color="auto" w:fill="FFFFFF"/>
        </w:rPr>
        <w:t>.</w:t>
      </w:r>
      <w:r w:rsidRPr="00CB65B1">
        <w:rPr>
          <w:rFonts w:ascii="Arial" w:hAnsi="Arial" w:cs="Arial"/>
          <w:color w:val="000000"/>
          <w:sz w:val="20"/>
          <w:szCs w:val="20"/>
          <w:shd w:val="clear" w:color="auto" w:fill="FFFFFF"/>
        </w:rPr>
        <w:t xml:space="preserve"> </w:t>
      </w:r>
    </w:p>
    <w:p w14:paraId="7A1EA5BF" w14:textId="7C653524" w:rsidR="00C81F30" w:rsidRPr="00CB65B1" w:rsidRDefault="00137FAA" w:rsidP="00CB65B1">
      <w:pPr>
        <w:spacing w:after="120" w:line="240" w:lineRule="auto"/>
        <w:ind w:left="709" w:hanging="709"/>
        <w:jc w:val="both"/>
        <w:rPr>
          <w:rFonts w:ascii="Arial" w:hAnsi="Arial" w:cs="Arial"/>
          <w:color w:val="000000"/>
          <w:sz w:val="20"/>
          <w:szCs w:val="20"/>
          <w:shd w:val="clear" w:color="auto" w:fill="FFFFFF"/>
        </w:rPr>
      </w:pPr>
      <w:r w:rsidRPr="00CB65B1">
        <w:rPr>
          <w:rFonts w:ascii="Arial" w:hAnsi="Arial" w:cs="Arial"/>
          <w:color w:val="000000"/>
          <w:sz w:val="20"/>
          <w:szCs w:val="20"/>
          <w:shd w:val="clear" w:color="auto" w:fill="FFFFFF"/>
        </w:rPr>
        <w:t>Islam, A.</w:t>
      </w:r>
      <w:r w:rsidR="00317022">
        <w:rPr>
          <w:rFonts w:ascii="Arial" w:hAnsi="Arial" w:cs="Arial"/>
          <w:color w:val="000000"/>
          <w:sz w:val="20"/>
          <w:szCs w:val="20"/>
          <w:shd w:val="clear" w:color="auto" w:fill="FFFFFF"/>
        </w:rPr>
        <w:t>, &amp;</w:t>
      </w:r>
      <w:r w:rsidRPr="00CB65B1">
        <w:rPr>
          <w:rFonts w:ascii="Arial" w:hAnsi="Arial" w:cs="Arial"/>
          <w:color w:val="000000"/>
          <w:sz w:val="20"/>
          <w:szCs w:val="20"/>
          <w:shd w:val="clear" w:color="auto" w:fill="FFFFFF"/>
        </w:rPr>
        <w:t xml:space="preserve"> Biswas, B. (2021). Social-economic </w:t>
      </w:r>
      <w:r w:rsidR="00317022" w:rsidRPr="00CB65B1">
        <w:rPr>
          <w:rFonts w:ascii="Arial" w:hAnsi="Arial" w:cs="Arial"/>
          <w:color w:val="000000"/>
          <w:sz w:val="20"/>
          <w:szCs w:val="20"/>
          <w:shd w:val="clear" w:color="auto" w:fill="FFFFFF"/>
        </w:rPr>
        <w:t>factor associated with increased neonatal mortality</w:t>
      </w:r>
      <w:r w:rsidRPr="00CB65B1">
        <w:rPr>
          <w:rFonts w:ascii="Arial" w:hAnsi="Arial" w:cs="Arial"/>
          <w:color w:val="000000"/>
          <w:sz w:val="20"/>
          <w:szCs w:val="20"/>
          <w:shd w:val="clear" w:color="auto" w:fill="FFFFFF"/>
        </w:rPr>
        <w:t xml:space="preserve">. </w:t>
      </w:r>
      <w:r w:rsidRPr="00CB65B1">
        <w:rPr>
          <w:rFonts w:ascii="Arial" w:hAnsi="Arial" w:cs="Arial"/>
          <w:i/>
          <w:color w:val="000000"/>
          <w:sz w:val="20"/>
          <w:szCs w:val="20"/>
          <w:shd w:val="clear" w:color="auto" w:fill="FFFFFF"/>
        </w:rPr>
        <w:t xml:space="preserve">Clinical </w:t>
      </w:r>
      <w:r w:rsidR="00721ED5" w:rsidRPr="00CB65B1">
        <w:rPr>
          <w:rFonts w:ascii="Arial" w:hAnsi="Arial" w:cs="Arial"/>
          <w:i/>
          <w:color w:val="000000"/>
          <w:sz w:val="20"/>
          <w:szCs w:val="20"/>
          <w:shd w:val="clear" w:color="auto" w:fill="FFFFFF"/>
        </w:rPr>
        <w:t>E</w:t>
      </w:r>
      <w:r w:rsidRPr="00CB65B1">
        <w:rPr>
          <w:rFonts w:ascii="Arial" w:hAnsi="Arial" w:cs="Arial"/>
          <w:i/>
          <w:color w:val="000000"/>
          <w:sz w:val="20"/>
          <w:szCs w:val="20"/>
          <w:shd w:val="clear" w:color="auto" w:fill="FFFFFF"/>
        </w:rPr>
        <w:t xml:space="preserve">pidemiology and </w:t>
      </w:r>
      <w:r w:rsidR="00721ED5" w:rsidRPr="00CB65B1">
        <w:rPr>
          <w:rFonts w:ascii="Arial" w:hAnsi="Arial" w:cs="Arial"/>
          <w:i/>
          <w:color w:val="000000"/>
          <w:sz w:val="20"/>
          <w:szCs w:val="20"/>
          <w:shd w:val="clear" w:color="auto" w:fill="FFFFFF"/>
        </w:rPr>
        <w:t>Global Heath</w:t>
      </w:r>
      <w:r w:rsidR="00721ED5" w:rsidRPr="00CB65B1">
        <w:rPr>
          <w:rFonts w:ascii="Arial" w:hAnsi="Arial" w:cs="Arial"/>
          <w:iCs/>
          <w:color w:val="000000"/>
          <w:sz w:val="20"/>
          <w:szCs w:val="20"/>
          <w:shd w:val="clear" w:color="auto" w:fill="FFFFFF"/>
        </w:rPr>
        <w:t xml:space="preserve">. </w:t>
      </w:r>
      <w:r w:rsidRPr="00CB65B1">
        <w:rPr>
          <w:rFonts w:ascii="Arial" w:hAnsi="Arial" w:cs="Arial"/>
          <w:iCs/>
          <w:color w:val="000000"/>
          <w:sz w:val="20"/>
          <w:szCs w:val="20"/>
          <w:shd w:val="clear" w:color="auto" w:fill="FFFFFF"/>
        </w:rPr>
        <w:t>11(10010):100801</w:t>
      </w:r>
      <w:r w:rsidR="00721ED5" w:rsidRPr="00CB65B1">
        <w:rPr>
          <w:rFonts w:ascii="Arial" w:hAnsi="Arial" w:cs="Arial"/>
          <w:iCs/>
          <w:color w:val="000000"/>
          <w:sz w:val="20"/>
          <w:szCs w:val="20"/>
          <w:shd w:val="clear" w:color="auto" w:fill="FFFFFF"/>
        </w:rPr>
        <w:t>.</w:t>
      </w:r>
    </w:p>
    <w:p w14:paraId="04C99AB5" w14:textId="5DD0C403" w:rsidR="00C81F30" w:rsidRPr="00CB65B1" w:rsidRDefault="00137FAA" w:rsidP="00CB65B1">
      <w:pPr>
        <w:spacing w:after="120" w:line="240" w:lineRule="auto"/>
        <w:ind w:left="720" w:hanging="720"/>
        <w:jc w:val="both"/>
        <w:rPr>
          <w:rFonts w:ascii="Arial" w:hAnsi="Arial" w:cs="Arial"/>
          <w:sz w:val="20"/>
          <w:szCs w:val="20"/>
        </w:rPr>
      </w:pPr>
      <w:r w:rsidRPr="00CB65B1">
        <w:rPr>
          <w:rFonts w:ascii="Arial" w:hAnsi="Arial" w:cs="Arial"/>
          <w:sz w:val="20"/>
          <w:szCs w:val="20"/>
        </w:rPr>
        <w:t xml:space="preserve">Kareem, W. A. R., Akinyemi, J. A., </w:t>
      </w:r>
      <w:r w:rsidR="00317022">
        <w:rPr>
          <w:rFonts w:ascii="Arial" w:hAnsi="Arial" w:cs="Arial"/>
          <w:sz w:val="20"/>
          <w:szCs w:val="20"/>
        </w:rPr>
        <w:t>&amp;</w:t>
      </w:r>
      <w:r w:rsidRPr="00CB65B1">
        <w:rPr>
          <w:rFonts w:ascii="Arial" w:hAnsi="Arial" w:cs="Arial"/>
          <w:sz w:val="20"/>
          <w:szCs w:val="20"/>
        </w:rPr>
        <w:t xml:space="preserve"> Ekum, M. I. (2023).</w:t>
      </w:r>
      <w:r w:rsidR="00721ED5" w:rsidRPr="00CB65B1">
        <w:rPr>
          <w:rFonts w:ascii="Arial" w:hAnsi="Arial" w:cs="Arial"/>
          <w:sz w:val="20"/>
          <w:szCs w:val="20"/>
        </w:rPr>
        <w:t xml:space="preserve"> </w:t>
      </w:r>
      <w:r w:rsidRPr="00CB65B1">
        <w:rPr>
          <w:rFonts w:ascii="Arial" w:hAnsi="Arial" w:cs="Arial"/>
          <w:sz w:val="20"/>
          <w:szCs w:val="20"/>
        </w:rPr>
        <w:t xml:space="preserve">Modelling </w:t>
      </w:r>
      <w:r w:rsidR="00317022" w:rsidRPr="00CB65B1">
        <w:rPr>
          <w:rFonts w:ascii="Arial" w:hAnsi="Arial" w:cs="Arial"/>
          <w:sz w:val="20"/>
          <w:szCs w:val="20"/>
        </w:rPr>
        <w:t xml:space="preserve">factors that predict differences in childhood mortality in </w:t>
      </w:r>
      <w:r w:rsidRPr="00CB65B1">
        <w:rPr>
          <w:rFonts w:ascii="Arial" w:hAnsi="Arial" w:cs="Arial"/>
          <w:sz w:val="20"/>
          <w:szCs w:val="20"/>
        </w:rPr>
        <w:t xml:space="preserve">Lagos </w:t>
      </w:r>
      <w:r w:rsidR="00317022" w:rsidRPr="00CB65B1">
        <w:rPr>
          <w:rFonts w:ascii="Arial" w:hAnsi="Arial" w:cs="Arial"/>
          <w:sz w:val="20"/>
          <w:szCs w:val="20"/>
        </w:rPr>
        <w:t xml:space="preserve">communities using prognostic logistic and </w:t>
      </w:r>
      <w:proofErr w:type="spellStart"/>
      <w:r w:rsidR="00317022" w:rsidRPr="00CB65B1">
        <w:rPr>
          <w:rFonts w:ascii="Arial" w:hAnsi="Arial" w:cs="Arial"/>
          <w:sz w:val="20"/>
          <w:szCs w:val="20"/>
        </w:rPr>
        <w:t>poisson</w:t>
      </w:r>
      <w:proofErr w:type="spellEnd"/>
      <w:r w:rsidR="00317022" w:rsidRPr="00CB65B1">
        <w:rPr>
          <w:rFonts w:ascii="Arial" w:hAnsi="Arial" w:cs="Arial"/>
          <w:sz w:val="20"/>
          <w:szCs w:val="20"/>
        </w:rPr>
        <w:t xml:space="preserve"> regression models</w:t>
      </w:r>
      <w:r w:rsidRPr="00CB65B1">
        <w:rPr>
          <w:rFonts w:ascii="Arial" w:hAnsi="Arial" w:cs="Arial"/>
          <w:sz w:val="20"/>
          <w:szCs w:val="20"/>
        </w:rPr>
        <w:t>.</w:t>
      </w:r>
      <w:r w:rsidR="00721ED5" w:rsidRPr="00CB65B1">
        <w:rPr>
          <w:rFonts w:ascii="Arial" w:hAnsi="Arial" w:cs="Arial"/>
          <w:sz w:val="20"/>
          <w:szCs w:val="20"/>
        </w:rPr>
        <w:t xml:space="preserve"> </w:t>
      </w:r>
      <w:r w:rsidRPr="00CB65B1">
        <w:rPr>
          <w:rFonts w:ascii="Arial" w:hAnsi="Arial" w:cs="Arial"/>
          <w:i/>
          <w:sz w:val="20"/>
          <w:szCs w:val="20"/>
        </w:rPr>
        <w:t>International Journal of Statistics and Probability</w:t>
      </w:r>
      <w:r w:rsidRPr="00CB65B1">
        <w:rPr>
          <w:rFonts w:ascii="Arial" w:hAnsi="Arial" w:cs="Arial"/>
          <w:sz w:val="20"/>
          <w:szCs w:val="20"/>
        </w:rPr>
        <w:t>, 12(6).</w:t>
      </w:r>
    </w:p>
    <w:p w14:paraId="4540D138" w14:textId="0F3DA237" w:rsidR="00C81F30" w:rsidRPr="00CB65B1" w:rsidRDefault="00137FAA" w:rsidP="00CB65B1">
      <w:pPr>
        <w:spacing w:after="120" w:line="240" w:lineRule="auto"/>
        <w:ind w:left="720" w:hanging="720"/>
        <w:jc w:val="both"/>
        <w:rPr>
          <w:rFonts w:ascii="Arial" w:hAnsi="Arial" w:cs="Arial"/>
          <w:i/>
          <w:sz w:val="20"/>
          <w:szCs w:val="20"/>
        </w:rPr>
      </w:pPr>
      <w:r w:rsidRPr="00CB65B1">
        <w:rPr>
          <w:rFonts w:ascii="Arial" w:hAnsi="Arial" w:cs="Arial"/>
          <w:sz w:val="20"/>
          <w:szCs w:val="20"/>
        </w:rPr>
        <w:t xml:space="preserve">Kutner, M. H., Nachtsheim, C. J., </w:t>
      </w:r>
      <w:proofErr w:type="spellStart"/>
      <w:r w:rsidRPr="00CB65B1">
        <w:rPr>
          <w:rFonts w:ascii="Arial" w:hAnsi="Arial" w:cs="Arial"/>
          <w:sz w:val="20"/>
          <w:szCs w:val="20"/>
        </w:rPr>
        <w:t>Neter</w:t>
      </w:r>
      <w:proofErr w:type="spellEnd"/>
      <w:r w:rsidRPr="00CB65B1">
        <w:rPr>
          <w:rFonts w:ascii="Arial" w:hAnsi="Arial" w:cs="Arial"/>
          <w:sz w:val="20"/>
          <w:szCs w:val="20"/>
        </w:rPr>
        <w:t xml:space="preserve">, J., </w:t>
      </w:r>
      <w:r w:rsidR="00317022">
        <w:rPr>
          <w:rFonts w:ascii="Arial" w:hAnsi="Arial" w:cs="Arial"/>
          <w:sz w:val="20"/>
          <w:szCs w:val="20"/>
        </w:rPr>
        <w:t>&amp;</w:t>
      </w:r>
      <w:r w:rsidRPr="00CB65B1">
        <w:rPr>
          <w:rFonts w:ascii="Arial" w:hAnsi="Arial" w:cs="Arial"/>
          <w:sz w:val="20"/>
          <w:szCs w:val="20"/>
        </w:rPr>
        <w:t xml:space="preserve"> Li, W. (2005).</w:t>
      </w:r>
      <w:r w:rsidR="00721ED5" w:rsidRPr="00CB65B1">
        <w:rPr>
          <w:rFonts w:ascii="Arial" w:hAnsi="Arial" w:cs="Arial"/>
          <w:sz w:val="20"/>
          <w:szCs w:val="20"/>
        </w:rPr>
        <w:t xml:space="preserve"> </w:t>
      </w:r>
      <w:r w:rsidRPr="00CB65B1">
        <w:rPr>
          <w:rFonts w:ascii="Arial" w:hAnsi="Arial" w:cs="Arial"/>
          <w:sz w:val="20"/>
          <w:szCs w:val="20"/>
        </w:rPr>
        <w:t xml:space="preserve">Logistic </w:t>
      </w:r>
      <w:r w:rsidR="00317022">
        <w:rPr>
          <w:rFonts w:ascii="Arial" w:hAnsi="Arial" w:cs="Arial"/>
          <w:sz w:val="20"/>
          <w:szCs w:val="20"/>
        </w:rPr>
        <w:t>r</w:t>
      </w:r>
      <w:r w:rsidRPr="00CB65B1">
        <w:rPr>
          <w:rFonts w:ascii="Arial" w:hAnsi="Arial" w:cs="Arial"/>
          <w:sz w:val="20"/>
          <w:szCs w:val="20"/>
        </w:rPr>
        <w:t>egression</w:t>
      </w:r>
      <w:r w:rsidR="00721ED5" w:rsidRPr="00CB65B1">
        <w:rPr>
          <w:rFonts w:ascii="Arial" w:hAnsi="Arial" w:cs="Arial"/>
          <w:sz w:val="20"/>
          <w:szCs w:val="20"/>
        </w:rPr>
        <w:t>,</w:t>
      </w:r>
      <w:r w:rsidRPr="00CB65B1">
        <w:rPr>
          <w:rFonts w:ascii="Arial" w:hAnsi="Arial" w:cs="Arial"/>
          <w:sz w:val="20"/>
          <w:szCs w:val="20"/>
        </w:rPr>
        <w:t xml:space="preserve"> Poisson </w:t>
      </w:r>
      <w:r w:rsidR="00317022">
        <w:rPr>
          <w:rFonts w:ascii="Arial" w:hAnsi="Arial" w:cs="Arial"/>
          <w:sz w:val="20"/>
          <w:szCs w:val="20"/>
        </w:rPr>
        <w:t>r</w:t>
      </w:r>
      <w:r w:rsidRPr="00CB65B1">
        <w:rPr>
          <w:rFonts w:ascii="Arial" w:hAnsi="Arial" w:cs="Arial"/>
          <w:sz w:val="20"/>
          <w:szCs w:val="20"/>
        </w:rPr>
        <w:t xml:space="preserve">egression, and </w:t>
      </w:r>
      <w:r w:rsidR="00317022" w:rsidRPr="00CB65B1">
        <w:rPr>
          <w:rFonts w:ascii="Arial" w:hAnsi="Arial" w:cs="Arial"/>
          <w:sz w:val="20"/>
          <w:szCs w:val="20"/>
        </w:rPr>
        <w:t>generalized linear mode</w:t>
      </w:r>
      <w:r w:rsidRPr="00CB65B1">
        <w:rPr>
          <w:rFonts w:ascii="Arial" w:hAnsi="Arial" w:cs="Arial"/>
          <w:sz w:val="20"/>
          <w:szCs w:val="20"/>
        </w:rPr>
        <w:t xml:space="preserve">l. </w:t>
      </w:r>
      <w:r w:rsidRPr="00CB65B1">
        <w:rPr>
          <w:rFonts w:ascii="Arial" w:hAnsi="Arial" w:cs="Arial"/>
          <w:i/>
          <w:sz w:val="20"/>
          <w:szCs w:val="20"/>
        </w:rPr>
        <w:t>In Applied Linear Statistical Models.</w:t>
      </w:r>
      <w:r w:rsidR="00721ED5" w:rsidRPr="00CB65B1">
        <w:rPr>
          <w:rFonts w:ascii="Arial" w:hAnsi="Arial" w:cs="Arial"/>
          <w:i/>
          <w:sz w:val="20"/>
          <w:szCs w:val="20"/>
        </w:rPr>
        <w:t xml:space="preserve"> </w:t>
      </w:r>
      <w:r w:rsidRPr="00317022">
        <w:rPr>
          <w:rFonts w:ascii="Arial" w:hAnsi="Arial" w:cs="Arial"/>
          <w:iCs/>
          <w:sz w:val="20"/>
          <w:szCs w:val="20"/>
        </w:rPr>
        <w:t>McGraw-Hill.</w:t>
      </w:r>
    </w:p>
    <w:p w14:paraId="62A72569" w14:textId="666C576B" w:rsidR="00C81F30" w:rsidRPr="00CB65B1" w:rsidRDefault="00137FAA" w:rsidP="00CB65B1">
      <w:pPr>
        <w:spacing w:after="120" w:line="240" w:lineRule="auto"/>
        <w:ind w:left="720" w:hanging="720"/>
        <w:jc w:val="both"/>
        <w:rPr>
          <w:rFonts w:ascii="Arial" w:hAnsi="Arial" w:cs="Arial"/>
          <w:i/>
          <w:sz w:val="20"/>
          <w:szCs w:val="20"/>
          <w:shd w:val="clear" w:color="auto" w:fill="FFFFFF"/>
        </w:rPr>
      </w:pPr>
      <w:r w:rsidRPr="00CB65B1">
        <w:rPr>
          <w:rFonts w:ascii="Arial" w:hAnsi="Arial" w:cs="Arial"/>
          <w:sz w:val="20"/>
          <w:szCs w:val="20"/>
        </w:rPr>
        <w:t xml:space="preserve">King, J. E. (2008). Binary </w:t>
      </w:r>
      <w:r w:rsidR="00317022" w:rsidRPr="00CB65B1">
        <w:rPr>
          <w:rFonts w:ascii="Arial" w:hAnsi="Arial" w:cs="Arial"/>
          <w:sz w:val="20"/>
          <w:szCs w:val="20"/>
        </w:rPr>
        <w:t>logistic regression</w:t>
      </w:r>
      <w:r w:rsidRPr="00CB65B1">
        <w:rPr>
          <w:rFonts w:ascii="Arial" w:hAnsi="Arial" w:cs="Arial"/>
          <w:i/>
          <w:sz w:val="20"/>
          <w:szCs w:val="20"/>
        </w:rPr>
        <w:t>.</w:t>
      </w:r>
      <w:r w:rsidR="00721ED5" w:rsidRPr="00CB65B1">
        <w:rPr>
          <w:rFonts w:ascii="Arial" w:hAnsi="Arial" w:cs="Arial"/>
          <w:i/>
          <w:sz w:val="20"/>
          <w:szCs w:val="20"/>
        </w:rPr>
        <w:t xml:space="preserve"> </w:t>
      </w:r>
      <w:r w:rsidRPr="00CB65B1">
        <w:rPr>
          <w:rFonts w:ascii="Arial" w:hAnsi="Arial" w:cs="Arial"/>
          <w:iCs/>
          <w:sz w:val="20"/>
          <w:szCs w:val="20"/>
        </w:rPr>
        <w:t>In J. W. Osborne (1</w:t>
      </w:r>
      <w:r w:rsidRPr="00CB65B1">
        <w:rPr>
          <w:rFonts w:ascii="Arial" w:hAnsi="Arial" w:cs="Arial"/>
          <w:iCs/>
          <w:sz w:val="20"/>
          <w:szCs w:val="20"/>
          <w:vertAlign w:val="superscript"/>
        </w:rPr>
        <w:t>st</w:t>
      </w:r>
      <w:r w:rsidRPr="00CB65B1">
        <w:rPr>
          <w:rFonts w:ascii="Arial" w:hAnsi="Arial" w:cs="Arial"/>
          <w:iCs/>
          <w:sz w:val="20"/>
          <w:szCs w:val="20"/>
        </w:rPr>
        <w:t>ed).</w:t>
      </w:r>
      <w:r w:rsidR="00721ED5" w:rsidRPr="00CB65B1">
        <w:rPr>
          <w:rFonts w:ascii="Arial" w:hAnsi="Arial" w:cs="Arial"/>
          <w:iCs/>
          <w:sz w:val="20"/>
          <w:szCs w:val="20"/>
        </w:rPr>
        <w:t xml:space="preserve"> </w:t>
      </w:r>
      <w:r w:rsidRPr="00CB65B1">
        <w:rPr>
          <w:rFonts w:ascii="Arial" w:hAnsi="Arial" w:cs="Arial"/>
          <w:iCs/>
          <w:sz w:val="20"/>
          <w:szCs w:val="20"/>
        </w:rPr>
        <w:t>Sage Publication</w:t>
      </w:r>
      <w:r w:rsidRPr="00CB65B1">
        <w:rPr>
          <w:rFonts w:ascii="Arial" w:hAnsi="Arial" w:cs="Arial"/>
          <w:i/>
          <w:sz w:val="20"/>
          <w:szCs w:val="20"/>
        </w:rPr>
        <w:t>.</w:t>
      </w:r>
    </w:p>
    <w:p w14:paraId="415325B4" w14:textId="2E7E72E7" w:rsidR="00C81F30" w:rsidRPr="00CB65B1" w:rsidRDefault="00137FAA" w:rsidP="00CB65B1">
      <w:pPr>
        <w:spacing w:after="120" w:line="240" w:lineRule="auto"/>
        <w:ind w:left="720" w:hanging="720"/>
        <w:jc w:val="both"/>
        <w:rPr>
          <w:rFonts w:ascii="Arial" w:hAnsi="Arial" w:cs="Arial"/>
          <w:i/>
          <w:sz w:val="20"/>
          <w:szCs w:val="20"/>
          <w:shd w:val="clear" w:color="auto" w:fill="FFFFFF"/>
        </w:rPr>
      </w:pPr>
      <w:r w:rsidRPr="00CB65B1">
        <w:rPr>
          <w:rFonts w:ascii="Arial" w:hAnsi="Arial" w:cs="Arial"/>
          <w:sz w:val="20"/>
          <w:szCs w:val="20"/>
          <w:shd w:val="clear" w:color="auto" w:fill="FFFFFF"/>
        </w:rPr>
        <w:t xml:space="preserve">Leung, K. (2021): Assumption of </w:t>
      </w:r>
      <w:r w:rsidR="00317022">
        <w:rPr>
          <w:rFonts w:ascii="Arial" w:hAnsi="Arial" w:cs="Arial"/>
          <w:sz w:val="20"/>
          <w:szCs w:val="20"/>
          <w:shd w:val="clear" w:color="auto" w:fill="FFFFFF"/>
        </w:rPr>
        <w:t>l</w:t>
      </w:r>
      <w:r w:rsidRPr="00CB65B1">
        <w:rPr>
          <w:rFonts w:ascii="Arial" w:hAnsi="Arial" w:cs="Arial"/>
          <w:sz w:val="20"/>
          <w:szCs w:val="20"/>
          <w:shd w:val="clear" w:color="auto" w:fill="FFFFFF"/>
        </w:rPr>
        <w:t xml:space="preserve">ogistic </w:t>
      </w:r>
      <w:r w:rsidR="00317022">
        <w:rPr>
          <w:rFonts w:ascii="Arial" w:hAnsi="Arial" w:cs="Arial"/>
          <w:sz w:val="20"/>
          <w:szCs w:val="20"/>
          <w:shd w:val="clear" w:color="auto" w:fill="FFFFFF"/>
        </w:rPr>
        <w:t>r</w:t>
      </w:r>
      <w:r w:rsidRPr="00CB65B1">
        <w:rPr>
          <w:rFonts w:ascii="Arial" w:hAnsi="Arial" w:cs="Arial"/>
          <w:sz w:val="20"/>
          <w:szCs w:val="20"/>
          <w:shd w:val="clear" w:color="auto" w:fill="FFFFFF"/>
        </w:rPr>
        <w:t xml:space="preserve">egression: </w:t>
      </w:r>
      <w:r w:rsidRPr="00CB65B1">
        <w:rPr>
          <w:rFonts w:ascii="Arial" w:hAnsi="Arial" w:cs="Arial"/>
          <w:i/>
          <w:sz w:val="20"/>
          <w:szCs w:val="20"/>
          <w:shd w:val="clear" w:color="auto" w:fill="FFFFFF"/>
        </w:rPr>
        <w:t>http://towardsdatascience.com/assumption-of-logistic-regression-.clearly-explained-44d85a22b290.</w:t>
      </w:r>
    </w:p>
    <w:p w14:paraId="2DDA4E32" w14:textId="4B2D81FA" w:rsidR="00C81F30" w:rsidRPr="00CB65B1" w:rsidRDefault="00137FAA" w:rsidP="00CB65B1">
      <w:pPr>
        <w:spacing w:after="120" w:line="240" w:lineRule="auto"/>
        <w:ind w:left="720" w:hanging="720"/>
        <w:jc w:val="both"/>
        <w:rPr>
          <w:rFonts w:ascii="Arial" w:hAnsi="Arial" w:cs="Arial"/>
          <w:sz w:val="20"/>
          <w:szCs w:val="20"/>
          <w:shd w:val="clear" w:color="auto" w:fill="FFFFFF"/>
        </w:rPr>
      </w:pPr>
      <w:r w:rsidRPr="00CB65B1">
        <w:rPr>
          <w:rFonts w:ascii="Arial" w:hAnsi="Arial" w:cs="Arial"/>
          <w:sz w:val="20"/>
          <w:szCs w:val="20"/>
        </w:rPr>
        <w:t xml:space="preserve">Madaki, U., Ahmad, M., </w:t>
      </w:r>
      <w:r w:rsidR="00317022">
        <w:rPr>
          <w:rFonts w:ascii="Arial" w:hAnsi="Arial" w:cs="Arial"/>
          <w:sz w:val="20"/>
          <w:szCs w:val="20"/>
        </w:rPr>
        <w:t>&amp;</w:t>
      </w:r>
      <w:r w:rsidRPr="00CB65B1">
        <w:rPr>
          <w:rFonts w:ascii="Arial" w:hAnsi="Arial" w:cs="Arial"/>
          <w:sz w:val="20"/>
          <w:szCs w:val="20"/>
        </w:rPr>
        <w:t xml:space="preserve"> B</w:t>
      </w:r>
      <w:r w:rsidR="00721ED5" w:rsidRPr="00CB65B1">
        <w:rPr>
          <w:rFonts w:ascii="Arial" w:hAnsi="Arial" w:cs="Arial"/>
          <w:sz w:val="20"/>
          <w:szCs w:val="20"/>
        </w:rPr>
        <w:t>aba</w:t>
      </w:r>
      <w:r w:rsidRPr="00CB65B1">
        <w:rPr>
          <w:rFonts w:ascii="Arial" w:hAnsi="Arial" w:cs="Arial"/>
          <w:sz w:val="20"/>
          <w:szCs w:val="20"/>
        </w:rPr>
        <w:t>, I. (2023).</w:t>
      </w:r>
      <w:r w:rsidR="00721ED5" w:rsidRPr="00CB65B1">
        <w:rPr>
          <w:rFonts w:ascii="Arial" w:hAnsi="Arial" w:cs="Arial"/>
          <w:sz w:val="20"/>
          <w:szCs w:val="20"/>
        </w:rPr>
        <w:t xml:space="preserve"> </w:t>
      </w:r>
      <w:r w:rsidRPr="00CB65B1">
        <w:rPr>
          <w:rFonts w:ascii="Arial" w:hAnsi="Arial" w:cs="Arial"/>
          <w:sz w:val="20"/>
          <w:szCs w:val="20"/>
        </w:rPr>
        <w:t xml:space="preserve">Modelling </w:t>
      </w:r>
      <w:r w:rsidR="00317022" w:rsidRPr="00CB65B1">
        <w:rPr>
          <w:rFonts w:ascii="Arial" w:hAnsi="Arial" w:cs="Arial"/>
          <w:sz w:val="20"/>
          <w:szCs w:val="20"/>
        </w:rPr>
        <w:t>child survival at birth data using logistic regression model</w:t>
      </w:r>
      <w:r w:rsidRPr="00CB65B1">
        <w:rPr>
          <w:rFonts w:ascii="Arial" w:hAnsi="Arial" w:cs="Arial"/>
          <w:sz w:val="20"/>
          <w:szCs w:val="20"/>
        </w:rPr>
        <w:t xml:space="preserve">: A </w:t>
      </w:r>
      <w:r w:rsidR="00317022" w:rsidRPr="00CB65B1">
        <w:rPr>
          <w:rFonts w:ascii="Arial" w:hAnsi="Arial" w:cs="Arial"/>
          <w:sz w:val="20"/>
          <w:szCs w:val="20"/>
        </w:rPr>
        <w:t xml:space="preserve">case study </w:t>
      </w:r>
      <w:r w:rsidRPr="00CB65B1">
        <w:rPr>
          <w:rFonts w:ascii="Arial" w:hAnsi="Arial" w:cs="Arial"/>
          <w:sz w:val="20"/>
          <w:szCs w:val="20"/>
        </w:rPr>
        <w:t xml:space="preserve">of Yobe </w:t>
      </w:r>
      <w:r w:rsidR="00317022" w:rsidRPr="00CB65B1">
        <w:rPr>
          <w:rFonts w:ascii="Arial" w:hAnsi="Arial" w:cs="Arial"/>
          <w:sz w:val="20"/>
          <w:szCs w:val="20"/>
        </w:rPr>
        <w:t>state specialist hospital</w:t>
      </w:r>
      <w:r w:rsidR="00317022">
        <w:rPr>
          <w:rFonts w:ascii="Arial" w:hAnsi="Arial" w:cs="Arial"/>
          <w:sz w:val="20"/>
          <w:szCs w:val="20"/>
        </w:rPr>
        <w:t>,</w:t>
      </w:r>
      <w:r w:rsidR="00317022" w:rsidRPr="00CB65B1">
        <w:rPr>
          <w:rFonts w:ascii="Arial" w:hAnsi="Arial" w:cs="Arial"/>
          <w:sz w:val="20"/>
          <w:szCs w:val="20"/>
        </w:rPr>
        <w:t xml:space="preserve"> </w:t>
      </w:r>
      <w:r w:rsidRPr="00CB65B1">
        <w:rPr>
          <w:rFonts w:ascii="Arial" w:hAnsi="Arial" w:cs="Arial"/>
          <w:sz w:val="20"/>
          <w:szCs w:val="20"/>
        </w:rPr>
        <w:t>Damaturu, Nigeria.</w:t>
      </w:r>
      <w:r w:rsidR="00721ED5" w:rsidRPr="00CB65B1">
        <w:rPr>
          <w:rFonts w:ascii="Arial" w:hAnsi="Arial" w:cs="Arial"/>
          <w:sz w:val="20"/>
          <w:szCs w:val="20"/>
        </w:rPr>
        <w:t xml:space="preserve"> </w:t>
      </w:r>
      <w:r w:rsidRPr="00CB65B1">
        <w:rPr>
          <w:rFonts w:ascii="Arial" w:hAnsi="Arial" w:cs="Arial"/>
          <w:i/>
          <w:sz w:val="20"/>
          <w:szCs w:val="20"/>
        </w:rPr>
        <w:t>Gadau Journal of Pure and Allied Sciences</w:t>
      </w:r>
      <w:r w:rsidRPr="00CB65B1">
        <w:rPr>
          <w:rFonts w:ascii="Arial" w:hAnsi="Arial" w:cs="Arial"/>
          <w:sz w:val="20"/>
          <w:szCs w:val="20"/>
        </w:rPr>
        <w:t>, 2(2)</w:t>
      </w:r>
      <w:r w:rsidR="008517EA">
        <w:rPr>
          <w:rFonts w:ascii="Arial" w:hAnsi="Arial" w:cs="Arial"/>
          <w:sz w:val="20"/>
          <w:szCs w:val="20"/>
        </w:rPr>
        <w:t>:</w:t>
      </w:r>
      <w:r w:rsidRPr="00CB65B1">
        <w:rPr>
          <w:rFonts w:ascii="Arial" w:hAnsi="Arial" w:cs="Arial"/>
          <w:sz w:val="20"/>
          <w:szCs w:val="20"/>
        </w:rPr>
        <w:t xml:space="preserve"> 156-161.</w:t>
      </w:r>
    </w:p>
    <w:p w14:paraId="2AF6ABE8" w14:textId="5378103A" w:rsidR="00C81F30" w:rsidRPr="00CB65B1" w:rsidRDefault="00137FAA" w:rsidP="00CB65B1">
      <w:pPr>
        <w:spacing w:after="120" w:line="240" w:lineRule="auto"/>
        <w:ind w:left="720" w:hanging="720"/>
        <w:jc w:val="both"/>
        <w:rPr>
          <w:rFonts w:ascii="Arial" w:hAnsi="Arial" w:cs="Arial"/>
          <w:sz w:val="20"/>
          <w:szCs w:val="20"/>
          <w:shd w:val="clear" w:color="auto" w:fill="FFFFFF"/>
        </w:rPr>
      </w:pPr>
      <w:proofErr w:type="spellStart"/>
      <w:r w:rsidRPr="00CB65B1">
        <w:rPr>
          <w:rFonts w:ascii="Arial" w:hAnsi="Arial" w:cs="Arial"/>
          <w:sz w:val="20"/>
          <w:szCs w:val="20"/>
          <w:shd w:val="clear" w:color="auto" w:fill="FFFFFF"/>
        </w:rPr>
        <w:t>Mbitto</w:t>
      </w:r>
      <w:proofErr w:type="spellEnd"/>
      <w:r w:rsidRPr="00CB65B1">
        <w:rPr>
          <w:rFonts w:ascii="Arial" w:hAnsi="Arial" w:cs="Arial"/>
          <w:sz w:val="20"/>
          <w:szCs w:val="20"/>
          <w:shd w:val="clear" w:color="auto" w:fill="FFFFFF"/>
        </w:rPr>
        <w:t xml:space="preserve">, W. D., </w:t>
      </w:r>
      <w:r w:rsidR="00317022">
        <w:rPr>
          <w:rFonts w:ascii="Arial" w:hAnsi="Arial" w:cs="Arial"/>
          <w:sz w:val="20"/>
          <w:szCs w:val="20"/>
          <w:shd w:val="clear" w:color="auto" w:fill="FFFFFF"/>
        </w:rPr>
        <w:t>&amp;</w:t>
      </w:r>
      <w:r w:rsidRPr="00CB65B1">
        <w:rPr>
          <w:rFonts w:ascii="Arial" w:hAnsi="Arial" w:cs="Arial"/>
          <w:sz w:val="20"/>
          <w:szCs w:val="20"/>
          <w:shd w:val="clear" w:color="auto" w:fill="FFFFFF"/>
        </w:rPr>
        <w:t xml:space="preserve"> </w:t>
      </w:r>
      <w:proofErr w:type="spellStart"/>
      <w:r w:rsidRPr="00CB65B1">
        <w:rPr>
          <w:rFonts w:ascii="Arial" w:hAnsi="Arial" w:cs="Arial"/>
          <w:sz w:val="20"/>
          <w:szCs w:val="20"/>
          <w:shd w:val="clear" w:color="auto" w:fill="FFFFFF"/>
        </w:rPr>
        <w:t>Mzingula</w:t>
      </w:r>
      <w:proofErr w:type="spellEnd"/>
      <w:r w:rsidRPr="00CB65B1">
        <w:rPr>
          <w:rFonts w:ascii="Arial" w:hAnsi="Arial" w:cs="Arial"/>
          <w:sz w:val="20"/>
          <w:szCs w:val="20"/>
          <w:shd w:val="clear" w:color="auto" w:fill="FFFFFF"/>
        </w:rPr>
        <w:t xml:space="preserve">, E. P. (2022). Determinants </w:t>
      </w:r>
      <w:r w:rsidR="00317022" w:rsidRPr="00CB65B1">
        <w:rPr>
          <w:rFonts w:ascii="Arial" w:hAnsi="Arial" w:cs="Arial"/>
          <w:sz w:val="20"/>
          <w:szCs w:val="20"/>
          <w:shd w:val="clear" w:color="auto" w:fill="FFFFFF"/>
        </w:rPr>
        <w:t xml:space="preserve">of infant mortality </w:t>
      </w:r>
      <w:r w:rsidRPr="00CB65B1">
        <w:rPr>
          <w:rFonts w:ascii="Arial" w:hAnsi="Arial" w:cs="Arial"/>
          <w:sz w:val="20"/>
          <w:szCs w:val="20"/>
          <w:shd w:val="clear" w:color="auto" w:fill="FFFFFF"/>
        </w:rPr>
        <w:t xml:space="preserve">in </w:t>
      </w:r>
      <w:proofErr w:type="spellStart"/>
      <w:r w:rsidRPr="00CB65B1">
        <w:rPr>
          <w:rFonts w:ascii="Arial" w:hAnsi="Arial" w:cs="Arial"/>
          <w:sz w:val="20"/>
          <w:szCs w:val="20"/>
          <w:shd w:val="clear" w:color="auto" w:fill="FFFFFF"/>
        </w:rPr>
        <w:t>Kisarawe</w:t>
      </w:r>
      <w:proofErr w:type="spellEnd"/>
      <w:r w:rsidRPr="00CB65B1">
        <w:rPr>
          <w:rFonts w:ascii="Arial" w:hAnsi="Arial" w:cs="Arial"/>
          <w:sz w:val="20"/>
          <w:szCs w:val="20"/>
          <w:shd w:val="clear" w:color="auto" w:fill="FFFFFF"/>
        </w:rPr>
        <w:t xml:space="preserve"> </w:t>
      </w:r>
      <w:r w:rsidR="00721ED5" w:rsidRPr="00CB65B1">
        <w:rPr>
          <w:rFonts w:ascii="Arial" w:hAnsi="Arial" w:cs="Arial"/>
          <w:sz w:val="20"/>
          <w:szCs w:val="20"/>
          <w:shd w:val="clear" w:color="auto" w:fill="FFFFFF"/>
        </w:rPr>
        <w:t>D</w:t>
      </w:r>
      <w:r w:rsidRPr="00CB65B1">
        <w:rPr>
          <w:rFonts w:ascii="Arial" w:hAnsi="Arial" w:cs="Arial"/>
          <w:sz w:val="20"/>
          <w:szCs w:val="20"/>
          <w:shd w:val="clear" w:color="auto" w:fill="FFFFFF"/>
        </w:rPr>
        <w:t>istrict Tanzania. In </w:t>
      </w:r>
      <w:r w:rsidRPr="00CB65B1">
        <w:rPr>
          <w:rFonts w:ascii="Arial" w:hAnsi="Arial" w:cs="Arial"/>
          <w:i/>
          <w:iCs/>
          <w:sz w:val="20"/>
          <w:szCs w:val="20"/>
          <w:shd w:val="clear" w:color="auto" w:fill="FFFFFF"/>
        </w:rPr>
        <w:t>SPR</w:t>
      </w:r>
      <w:r w:rsidRPr="00CB65B1">
        <w:rPr>
          <w:rFonts w:ascii="Arial" w:hAnsi="Arial" w:cs="Arial"/>
          <w:sz w:val="20"/>
          <w:szCs w:val="20"/>
          <w:shd w:val="clear" w:color="auto" w:fill="FFFFFF"/>
        </w:rPr>
        <w:t>, 2(2)</w:t>
      </w:r>
      <w:r w:rsidR="008517EA">
        <w:rPr>
          <w:rFonts w:ascii="Arial" w:hAnsi="Arial" w:cs="Arial"/>
          <w:sz w:val="20"/>
          <w:szCs w:val="20"/>
          <w:shd w:val="clear" w:color="auto" w:fill="FFFFFF"/>
        </w:rPr>
        <w:t>:</w:t>
      </w:r>
      <w:r w:rsidRPr="00CB65B1">
        <w:rPr>
          <w:rFonts w:ascii="Arial" w:hAnsi="Arial" w:cs="Arial"/>
          <w:sz w:val="20"/>
          <w:szCs w:val="20"/>
          <w:shd w:val="clear" w:color="auto" w:fill="FFFFFF"/>
        </w:rPr>
        <w:t xml:space="preserve"> 476-481.</w:t>
      </w:r>
    </w:p>
    <w:p w14:paraId="542DB1A8" w14:textId="446AAD99" w:rsidR="00C81F30" w:rsidRDefault="00137FAA" w:rsidP="00CB65B1">
      <w:pPr>
        <w:spacing w:after="120" w:line="240" w:lineRule="auto"/>
        <w:ind w:left="720" w:hanging="720"/>
        <w:jc w:val="both"/>
        <w:rPr>
          <w:rFonts w:ascii="Arial" w:hAnsi="Arial" w:cs="Arial"/>
          <w:sz w:val="20"/>
          <w:szCs w:val="20"/>
        </w:rPr>
      </w:pPr>
      <w:r w:rsidRPr="00CB65B1">
        <w:rPr>
          <w:rFonts w:ascii="Arial" w:hAnsi="Arial" w:cs="Arial"/>
          <w:sz w:val="20"/>
          <w:szCs w:val="20"/>
        </w:rPr>
        <w:t xml:space="preserve">Mboya, I. B., </w:t>
      </w:r>
      <w:proofErr w:type="spellStart"/>
      <w:r w:rsidRPr="00CB65B1">
        <w:rPr>
          <w:rFonts w:ascii="Arial" w:hAnsi="Arial" w:cs="Arial"/>
          <w:sz w:val="20"/>
          <w:szCs w:val="20"/>
        </w:rPr>
        <w:t>Mahande</w:t>
      </w:r>
      <w:proofErr w:type="spellEnd"/>
      <w:r w:rsidRPr="00CB65B1">
        <w:rPr>
          <w:rFonts w:ascii="Arial" w:hAnsi="Arial" w:cs="Arial"/>
          <w:sz w:val="20"/>
          <w:szCs w:val="20"/>
        </w:rPr>
        <w:t xml:space="preserve">, M. J., Mohammed, M., </w:t>
      </w:r>
      <w:proofErr w:type="spellStart"/>
      <w:r w:rsidRPr="00CB65B1">
        <w:rPr>
          <w:rFonts w:ascii="Arial" w:hAnsi="Arial" w:cs="Arial"/>
          <w:sz w:val="20"/>
          <w:szCs w:val="20"/>
        </w:rPr>
        <w:t>Obure</w:t>
      </w:r>
      <w:proofErr w:type="spellEnd"/>
      <w:r w:rsidRPr="00CB65B1">
        <w:rPr>
          <w:rFonts w:ascii="Arial" w:hAnsi="Arial" w:cs="Arial"/>
          <w:sz w:val="20"/>
          <w:szCs w:val="20"/>
        </w:rPr>
        <w:t xml:space="preserve">, J., </w:t>
      </w:r>
      <w:r w:rsidR="00317022">
        <w:rPr>
          <w:rFonts w:ascii="Arial" w:hAnsi="Arial" w:cs="Arial"/>
          <w:sz w:val="20"/>
          <w:szCs w:val="20"/>
        </w:rPr>
        <w:t>&amp;</w:t>
      </w:r>
      <w:r w:rsidRPr="00CB65B1">
        <w:rPr>
          <w:rFonts w:ascii="Arial" w:hAnsi="Arial" w:cs="Arial"/>
          <w:sz w:val="20"/>
          <w:szCs w:val="20"/>
        </w:rPr>
        <w:t xml:space="preserve"> </w:t>
      </w:r>
      <w:proofErr w:type="spellStart"/>
      <w:r w:rsidRPr="00CB65B1">
        <w:rPr>
          <w:rFonts w:ascii="Arial" w:hAnsi="Arial" w:cs="Arial"/>
          <w:sz w:val="20"/>
          <w:szCs w:val="20"/>
        </w:rPr>
        <w:t>Mwambi</w:t>
      </w:r>
      <w:proofErr w:type="spellEnd"/>
      <w:r w:rsidRPr="00CB65B1">
        <w:rPr>
          <w:rFonts w:ascii="Arial" w:hAnsi="Arial" w:cs="Arial"/>
          <w:sz w:val="20"/>
          <w:szCs w:val="20"/>
        </w:rPr>
        <w:t xml:space="preserve">, H. G. (2020). Prediction of </w:t>
      </w:r>
      <w:r w:rsidR="00317022" w:rsidRPr="00CB65B1">
        <w:rPr>
          <w:rFonts w:ascii="Arial" w:hAnsi="Arial" w:cs="Arial"/>
          <w:sz w:val="20"/>
          <w:szCs w:val="20"/>
        </w:rPr>
        <w:t xml:space="preserve">perinatal death using machine learning models: </w:t>
      </w:r>
      <w:r w:rsidR="00317022">
        <w:rPr>
          <w:rFonts w:ascii="Arial" w:hAnsi="Arial" w:cs="Arial"/>
          <w:sz w:val="20"/>
          <w:szCs w:val="20"/>
        </w:rPr>
        <w:t>A</w:t>
      </w:r>
      <w:r w:rsidR="00317022" w:rsidRPr="00CB65B1">
        <w:rPr>
          <w:rFonts w:ascii="Arial" w:hAnsi="Arial" w:cs="Arial"/>
          <w:sz w:val="20"/>
          <w:szCs w:val="20"/>
        </w:rPr>
        <w:t xml:space="preserve"> birth registry-based cohort stu</w:t>
      </w:r>
      <w:r w:rsidR="00721ED5" w:rsidRPr="00CB65B1">
        <w:rPr>
          <w:rFonts w:ascii="Arial" w:hAnsi="Arial" w:cs="Arial"/>
          <w:sz w:val="20"/>
          <w:szCs w:val="20"/>
        </w:rPr>
        <w:t xml:space="preserve">dy </w:t>
      </w:r>
      <w:r w:rsidRPr="00CB65B1">
        <w:rPr>
          <w:rFonts w:ascii="Arial" w:hAnsi="Arial" w:cs="Arial"/>
          <w:sz w:val="20"/>
          <w:szCs w:val="20"/>
        </w:rPr>
        <w:t xml:space="preserve">in </w:t>
      </w:r>
      <w:r w:rsidR="00721ED5" w:rsidRPr="00CB65B1">
        <w:rPr>
          <w:rFonts w:ascii="Arial" w:hAnsi="Arial" w:cs="Arial"/>
          <w:sz w:val="20"/>
          <w:szCs w:val="20"/>
        </w:rPr>
        <w:t xml:space="preserve">Northern </w:t>
      </w:r>
      <w:r w:rsidRPr="00CB65B1">
        <w:rPr>
          <w:rFonts w:ascii="Arial" w:hAnsi="Arial" w:cs="Arial"/>
          <w:sz w:val="20"/>
          <w:szCs w:val="20"/>
        </w:rPr>
        <w:t xml:space="preserve">Tanzania. </w:t>
      </w:r>
      <w:r w:rsidRPr="00CB65B1">
        <w:rPr>
          <w:rFonts w:ascii="Arial" w:hAnsi="Arial" w:cs="Arial"/>
          <w:i/>
          <w:sz w:val="20"/>
          <w:szCs w:val="20"/>
        </w:rPr>
        <w:t>BMJ open</w:t>
      </w:r>
      <w:r w:rsidRPr="00CB65B1">
        <w:rPr>
          <w:rFonts w:ascii="Arial" w:hAnsi="Arial" w:cs="Arial"/>
          <w:sz w:val="20"/>
          <w:szCs w:val="20"/>
        </w:rPr>
        <w:t xml:space="preserve">, </w:t>
      </w:r>
      <w:r w:rsidRPr="00CB65B1">
        <w:rPr>
          <w:rFonts w:ascii="Arial" w:hAnsi="Arial" w:cs="Arial"/>
          <w:iCs/>
          <w:sz w:val="20"/>
          <w:szCs w:val="20"/>
        </w:rPr>
        <w:t>10(10</w:t>
      </w:r>
      <w:r w:rsidRPr="00CB65B1">
        <w:rPr>
          <w:rFonts w:ascii="Arial" w:hAnsi="Arial" w:cs="Arial"/>
          <w:sz w:val="20"/>
          <w:szCs w:val="20"/>
        </w:rPr>
        <w:t>)</w:t>
      </w:r>
      <w:r w:rsidR="008517EA">
        <w:rPr>
          <w:rFonts w:ascii="Arial" w:hAnsi="Arial" w:cs="Arial"/>
          <w:sz w:val="20"/>
          <w:szCs w:val="20"/>
        </w:rPr>
        <w:t>:</w:t>
      </w:r>
      <w:r w:rsidRPr="00CB65B1">
        <w:rPr>
          <w:rFonts w:ascii="Arial" w:hAnsi="Arial" w:cs="Arial"/>
          <w:sz w:val="20"/>
          <w:szCs w:val="20"/>
        </w:rPr>
        <w:t xml:space="preserve"> e040132.</w:t>
      </w:r>
    </w:p>
    <w:p w14:paraId="27061ED2" w14:textId="7CFC5825" w:rsidR="004917F4" w:rsidRPr="00283767" w:rsidRDefault="004917F4" w:rsidP="004917F4">
      <w:pPr>
        <w:spacing w:after="120" w:line="240" w:lineRule="auto"/>
        <w:ind w:left="720" w:hanging="720"/>
        <w:jc w:val="both"/>
        <w:rPr>
          <w:rFonts w:ascii="Arial" w:hAnsi="Arial" w:cs="Arial"/>
          <w:iCs/>
          <w:sz w:val="20"/>
          <w:szCs w:val="20"/>
          <w:shd w:val="clear" w:color="auto" w:fill="FFFFFF"/>
        </w:rPr>
      </w:pPr>
      <w:r w:rsidRPr="00CB65B1">
        <w:rPr>
          <w:rFonts w:ascii="Arial" w:hAnsi="Arial" w:cs="Arial"/>
          <w:sz w:val="20"/>
          <w:szCs w:val="20"/>
        </w:rPr>
        <w:t>Mishra, P.</w:t>
      </w:r>
      <w:r>
        <w:rPr>
          <w:rFonts w:ascii="Arial" w:hAnsi="Arial" w:cs="Arial"/>
          <w:sz w:val="20"/>
          <w:szCs w:val="20"/>
        </w:rPr>
        <w:t xml:space="preserve">, Pandey, C. M., Singh, U., Gupta, A., Sahu, C., </w:t>
      </w:r>
      <w:r w:rsidR="00283767">
        <w:rPr>
          <w:rFonts w:ascii="Arial" w:hAnsi="Arial" w:cs="Arial"/>
          <w:sz w:val="20"/>
          <w:szCs w:val="20"/>
        </w:rPr>
        <w:t xml:space="preserve">&amp; </w:t>
      </w:r>
      <w:proofErr w:type="spellStart"/>
      <w:r w:rsidR="00283767">
        <w:rPr>
          <w:rFonts w:ascii="Arial" w:hAnsi="Arial" w:cs="Arial"/>
          <w:sz w:val="20"/>
          <w:szCs w:val="20"/>
        </w:rPr>
        <w:t>Keshri</w:t>
      </w:r>
      <w:proofErr w:type="spellEnd"/>
      <w:r w:rsidR="00283767">
        <w:rPr>
          <w:rFonts w:ascii="Arial" w:hAnsi="Arial" w:cs="Arial"/>
          <w:sz w:val="20"/>
          <w:szCs w:val="20"/>
        </w:rPr>
        <w:t>, A.</w:t>
      </w:r>
      <w:r w:rsidRPr="00CB65B1">
        <w:rPr>
          <w:rFonts w:ascii="Arial" w:hAnsi="Arial" w:cs="Arial"/>
          <w:sz w:val="20"/>
          <w:szCs w:val="20"/>
        </w:rPr>
        <w:t xml:space="preserve"> (2019). Descriptive statistics and normality tests for statistical data. </w:t>
      </w:r>
      <w:r w:rsidR="00283767">
        <w:rPr>
          <w:rFonts w:ascii="Arial" w:hAnsi="Arial" w:cs="Arial"/>
          <w:i/>
          <w:sz w:val="20"/>
          <w:szCs w:val="20"/>
        </w:rPr>
        <w:t xml:space="preserve">Annals of Cardiac </w:t>
      </w:r>
      <w:proofErr w:type="spellStart"/>
      <w:r w:rsidR="00283767">
        <w:rPr>
          <w:rFonts w:ascii="Arial" w:hAnsi="Arial" w:cs="Arial"/>
          <w:i/>
          <w:sz w:val="20"/>
          <w:szCs w:val="20"/>
        </w:rPr>
        <w:t>Anaesthesia</w:t>
      </w:r>
      <w:proofErr w:type="spellEnd"/>
      <w:r w:rsidR="00283767">
        <w:rPr>
          <w:rFonts w:ascii="Arial" w:hAnsi="Arial" w:cs="Arial"/>
          <w:iCs/>
          <w:sz w:val="20"/>
          <w:szCs w:val="20"/>
        </w:rPr>
        <w:t>, 22: 67-72.</w:t>
      </w:r>
    </w:p>
    <w:p w14:paraId="780553B8" w14:textId="520A4D73" w:rsidR="00C81F30" w:rsidRPr="00CB65B1" w:rsidRDefault="00137FAA" w:rsidP="00CB65B1">
      <w:pPr>
        <w:spacing w:after="120" w:line="240" w:lineRule="auto"/>
        <w:ind w:left="720" w:hanging="720"/>
        <w:jc w:val="both"/>
        <w:rPr>
          <w:rFonts w:ascii="Arial" w:hAnsi="Arial" w:cs="Arial"/>
          <w:sz w:val="20"/>
          <w:szCs w:val="20"/>
        </w:rPr>
      </w:pPr>
      <w:r w:rsidRPr="00CB65B1">
        <w:rPr>
          <w:rFonts w:ascii="Arial" w:hAnsi="Arial" w:cs="Arial"/>
          <w:sz w:val="20"/>
          <w:szCs w:val="20"/>
        </w:rPr>
        <w:t xml:space="preserve">Musa, M. C., </w:t>
      </w:r>
      <w:proofErr w:type="spellStart"/>
      <w:r w:rsidRPr="00CB65B1">
        <w:rPr>
          <w:rFonts w:ascii="Arial" w:hAnsi="Arial" w:cs="Arial"/>
          <w:sz w:val="20"/>
          <w:szCs w:val="20"/>
        </w:rPr>
        <w:t>Asiribo</w:t>
      </w:r>
      <w:proofErr w:type="spellEnd"/>
      <w:r w:rsidRPr="00CB65B1">
        <w:rPr>
          <w:rFonts w:ascii="Arial" w:hAnsi="Arial" w:cs="Arial"/>
          <w:sz w:val="20"/>
          <w:szCs w:val="20"/>
        </w:rPr>
        <w:t xml:space="preserve">, O. E., </w:t>
      </w:r>
      <w:proofErr w:type="spellStart"/>
      <w:r w:rsidRPr="00CB65B1">
        <w:rPr>
          <w:rFonts w:ascii="Arial" w:hAnsi="Arial" w:cs="Arial"/>
          <w:sz w:val="20"/>
          <w:szCs w:val="20"/>
        </w:rPr>
        <w:t>Dikko</w:t>
      </w:r>
      <w:proofErr w:type="spellEnd"/>
      <w:r w:rsidRPr="00CB65B1">
        <w:rPr>
          <w:rFonts w:ascii="Arial" w:hAnsi="Arial" w:cs="Arial"/>
          <w:sz w:val="20"/>
          <w:szCs w:val="20"/>
        </w:rPr>
        <w:t xml:space="preserve">, H. G., Usman, M., </w:t>
      </w:r>
      <w:r w:rsidR="00317022">
        <w:rPr>
          <w:rFonts w:ascii="Arial" w:hAnsi="Arial" w:cs="Arial"/>
          <w:sz w:val="20"/>
          <w:szCs w:val="20"/>
        </w:rPr>
        <w:t>&amp;</w:t>
      </w:r>
      <w:r w:rsidRPr="00CB65B1">
        <w:rPr>
          <w:rFonts w:ascii="Arial" w:hAnsi="Arial" w:cs="Arial"/>
          <w:sz w:val="20"/>
          <w:szCs w:val="20"/>
        </w:rPr>
        <w:t xml:space="preserve"> Sani, S. S. (2020).</w:t>
      </w:r>
      <w:r w:rsidR="00721ED5" w:rsidRPr="00CB65B1">
        <w:rPr>
          <w:rFonts w:ascii="Arial" w:hAnsi="Arial" w:cs="Arial"/>
          <w:sz w:val="20"/>
          <w:szCs w:val="20"/>
        </w:rPr>
        <w:t xml:space="preserve"> </w:t>
      </w:r>
      <w:r w:rsidRPr="00CB65B1">
        <w:rPr>
          <w:rFonts w:ascii="Arial" w:hAnsi="Arial" w:cs="Arial"/>
          <w:sz w:val="20"/>
          <w:szCs w:val="20"/>
        </w:rPr>
        <w:t xml:space="preserve">Modelling the </w:t>
      </w:r>
      <w:r w:rsidR="00317022" w:rsidRPr="00CB65B1">
        <w:rPr>
          <w:rFonts w:ascii="Arial" w:hAnsi="Arial" w:cs="Arial"/>
          <w:sz w:val="20"/>
          <w:szCs w:val="20"/>
        </w:rPr>
        <w:t xml:space="preserve">determinants of under-five child mortality rates using </w:t>
      </w:r>
      <w:r w:rsidRPr="00CB65B1">
        <w:rPr>
          <w:rFonts w:ascii="Arial" w:hAnsi="Arial" w:cs="Arial"/>
          <w:sz w:val="20"/>
          <w:szCs w:val="20"/>
        </w:rPr>
        <w:t xml:space="preserve">Cox </w:t>
      </w:r>
      <w:r w:rsidR="00317022" w:rsidRPr="00CB65B1">
        <w:rPr>
          <w:rFonts w:ascii="Arial" w:hAnsi="Arial" w:cs="Arial"/>
          <w:sz w:val="20"/>
          <w:szCs w:val="20"/>
        </w:rPr>
        <w:t>proportional hazards regression model</w:t>
      </w:r>
      <w:r w:rsidRPr="00CB65B1">
        <w:rPr>
          <w:rFonts w:ascii="Arial" w:hAnsi="Arial" w:cs="Arial"/>
          <w:sz w:val="20"/>
          <w:szCs w:val="20"/>
        </w:rPr>
        <w:t>.</w:t>
      </w:r>
      <w:r w:rsidR="00721ED5" w:rsidRPr="00CB65B1">
        <w:rPr>
          <w:rFonts w:ascii="Arial" w:hAnsi="Arial" w:cs="Arial"/>
          <w:sz w:val="20"/>
          <w:szCs w:val="20"/>
        </w:rPr>
        <w:t xml:space="preserve"> </w:t>
      </w:r>
      <w:proofErr w:type="spellStart"/>
      <w:r w:rsidRPr="00CB65B1">
        <w:rPr>
          <w:rFonts w:ascii="Arial" w:hAnsi="Arial" w:cs="Arial"/>
          <w:i/>
          <w:sz w:val="20"/>
          <w:szCs w:val="20"/>
        </w:rPr>
        <w:t>Fudma</w:t>
      </w:r>
      <w:proofErr w:type="spellEnd"/>
      <w:r w:rsidRPr="00CB65B1">
        <w:rPr>
          <w:rFonts w:ascii="Arial" w:hAnsi="Arial" w:cs="Arial"/>
          <w:i/>
          <w:sz w:val="20"/>
          <w:szCs w:val="20"/>
        </w:rPr>
        <w:t xml:space="preserve"> Journal of Sciences</w:t>
      </w:r>
      <w:r w:rsidRPr="00CB65B1">
        <w:rPr>
          <w:rFonts w:ascii="Arial" w:hAnsi="Arial" w:cs="Arial"/>
          <w:sz w:val="20"/>
          <w:szCs w:val="20"/>
        </w:rPr>
        <w:t>, 4(4)</w:t>
      </w:r>
      <w:r w:rsidR="008517EA">
        <w:rPr>
          <w:rFonts w:ascii="Arial" w:hAnsi="Arial" w:cs="Arial"/>
          <w:sz w:val="20"/>
          <w:szCs w:val="20"/>
        </w:rPr>
        <w:t>:</w:t>
      </w:r>
      <w:r w:rsidRPr="00CB65B1">
        <w:rPr>
          <w:rFonts w:ascii="Arial" w:hAnsi="Arial" w:cs="Arial"/>
          <w:sz w:val="20"/>
          <w:szCs w:val="20"/>
        </w:rPr>
        <w:t xml:space="preserve"> 401-408.</w:t>
      </w:r>
    </w:p>
    <w:p w14:paraId="12C3362F" w14:textId="4A2963D1" w:rsidR="00C81F30" w:rsidRPr="00CB65B1" w:rsidRDefault="00137FAA" w:rsidP="00CB65B1">
      <w:pPr>
        <w:spacing w:after="120" w:line="240" w:lineRule="auto"/>
        <w:ind w:left="720" w:hanging="720"/>
        <w:jc w:val="both"/>
        <w:rPr>
          <w:rFonts w:ascii="Arial" w:hAnsi="Arial" w:cs="Arial"/>
          <w:i/>
          <w:sz w:val="20"/>
          <w:szCs w:val="20"/>
        </w:rPr>
      </w:pPr>
      <w:proofErr w:type="spellStart"/>
      <w:r w:rsidRPr="00CB65B1">
        <w:rPr>
          <w:rFonts w:ascii="Arial" w:hAnsi="Arial" w:cs="Arial"/>
          <w:sz w:val="20"/>
          <w:szCs w:val="20"/>
        </w:rPr>
        <w:t>Nwanze</w:t>
      </w:r>
      <w:proofErr w:type="spellEnd"/>
      <w:r w:rsidRPr="00CB65B1">
        <w:rPr>
          <w:rFonts w:ascii="Arial" w:hAnsi="Arial" w:cs="Arial"/>
          <w:sz w:val="20"/>
          <w:szCs w:val="20"/>
        </w:rPr>
        <w:t xml:space="preserve">, L.D., </w:t>
      </w:r>
      <w:proofErr w:type="spellStart"/>
      <w:r w:rsidRPr="00CB65B1">
        <w:rPr>
          <w:rFonts w:ascii="Arial" w:hAnsi="Arial" w:cs="Arial"/>
          <w:sz w:val="20"/>
          <w:szCs w:val="20"/>
        </w:rPr>
        <w:t>Siuliman</w:t>
      </w:r>
      <w:proofErr w:type="spellEnd"/>
      <w:r w:rsidRPr="00CB65B1">
        <w:rPr>
          <w:rFonts w:ascii="Arial" w:hAnsi="Arial" w:cs="Arial"/>
          <w:sz w:val="20"/>
          <w:szCs w:val="20"/>
        </w:rPr>
        <w:t xml:space="preserve">, A. </w:t>
      </w:r>
      <w:r w:rsidR="00317022">
        <w:rPr>
          <w:rFonts w:ascii="Arial" w:hAnsi="Arial" w:cs="Arial"/>
          <w:sz w:val="20"/>
          <w:szCs w:val="20"/>
        </w:rPr>
        <w:t>&amp;</w:t>
      </w:r>
      <w:r w:rsidRPr="00CB65B1">
        <w:rPr>
          <w:rFonts w:ascii="Arial" w:hAnsi="Arial" w:cs="Arial"/>
          <w:sz w:val="20"/>
          <w:szCs w:val="20"/>
        </w:rPr>
        <w:t xml:space="preserve"> Ibrahim, N. (2023). Factors </w:t>
      </w:r>
      <w:r w:rsidR="00317022" w:rsidRPr="00CB65B1">
        <w:rPr>
          <w:rFonts w:ascii="Arial" w:hAnsi="Arial" w:cs="Arial"/>
          <w:sz w:val="20"/>
          <w:szCs w:val="20"/>
        </w:rPr>
        <w:t xml:space="preserve">associated with infant mortality: </w:t>
      </w:r>
      <w:r w:rsidR="00317022">
        <w:rPr>
          <w:rFonts w:ascii="Arial" w:hAnsi="Arial" w:cs="Arial"/>
          <w:iCs/>
          <w:sz w:val="20"/>
          <w:szCs w:val="20"/>
        </w:rPr>
        <w:t>A</w:t>
      </w:r>
      <w:r w:rsidR="00317022" w:rsidRPr="00CB65B1">
        <w:rPr>
          <w:rFonts w:ascii="Arial" w:hAnsi="Arial" w:cs="Arial"/>
          <w:iCs/>
          <w:sz w:val="20"/>
          <w:szCs w:val="20"/>
        </w:rPr>
        <w:t xml:space="preserve"> scoping review</w:t>
      </w:r>
      <w:r w:rsidRPr="00CB65B1">
        <w:rPr>
          <w:rFonts w:ascii="Arial" w:hAnsi="Arial" w:cs="Arial"/>
          <w:i/>
          <w:sz w:val="20"/>
          <w:szCs w:val="20"/>
        </w:rPr>
        <w:t xml:space="preserve">. </w:t>
      </w:r>
      <w:proofErr w:type="spellStart"/>
      <w:r w:rsidRPr="00CB65B1">
        <w:rPr>
          <w:rFonts w:ascii="Arial" w:hAnsi="Arial" w:cs="Arial"/>
          <w:i/>
          <w:sz w:val="20"/>
          <w:szCs w:val="20"/>
        </w:rPr>
        <w:t>PLoS</w:t>
      </w:r>
      <w:proofErr w:type="spellEnd"/>
      <w:r w:rsidRPr="00CB65B1">
        <w:rPr>
          <w:rFonts w:ascii="Arial" w:hAnsi="Arial" w:cs="Arial"/>
          <w:i/>
          <w:sz w:val="20"/>
          <w:szCs w:val="20"/>
        </w:rPr>
        <w:t xml:space="preserve"> ONE </w:t>
      </w:r>
      <w:r w:rsidRPr="00CB65B1">
        <w:rPr>
          <w:rFonts w:ascii="Arial" w:hAnsi="Arial" w:cs="Arial"/>
          <w:iCs/>
          <w:sz w:val="20"/>
          <w:szCs w:val="20"/>
        </w:rPr>
        <w:t>18(11):</w:t>
      </w:r>
      <w:r w:rsidR="00721ED5" w:rsidRPr="00CB65B1">
        <w:rPr>
          <w:rFonts w:ascii="Arial" w:hAnsi="Arial" w:cs="Arial"/>
          <w:iCs/>
          <w:sz w:val="20"/>
          <w:szCs w:val="20"/>
        </w:rPr>
        <w:t xml:space="preserve"> </w:t>
      </w:r>
      <w:r w:rsidRPr="00CB65B1">
        <w:rPr>
          <w:rFonts w:ascii="Arial" w:hAnsi="Arial" w:cs="Arial"/>
          <w:iCs/>
          <w:sz w:val="20"/>
          <w:szCs w:val="20"/>
        </w:rPr>
        <w:t>e0294434</w:t>
      </w:r>
      <w:r w:rsidR="00721ED5" w:rsidRPr="00CB65B1">
        <w:rPr>
          <w:rFonts w:ascii="Arial" w:hAnsi="Arial" w:cs="Arial"/>
          <w:iCs/>
          <w:sz w:val="20"/>
          <w:szCs w:val="20"/>
        </w:rPr>
        <w:t>.</w:t>
      </w:r>
    </w:p>
    <w:p w14:paraId="6602769F" w14:textId="0ADB0C0B" w:rsidR="00C81F30" w:rsidRPr="00CB65B1" w:rsidRDefault="00137FAA" w:rsidP="00CB65B1">
      <w:pPr>
        <w:spacing w:after="120" w:line="240" w:lineRule="auto"/>
        <w:ind w:left="720" w:hanging="720"/>
        <w:jc w:val="both"/>
        <w:rPr>
          <w:rFonts w:ascii="Arial" w:hAnsi="Arial" w:cs="Arial"/>
          <w:i/>
          <w:sz w:val="20"/>
          <w:szCs w:val="20"/>
        </w:rPr>
      </w:pPr>
      <w:proofErr w:type="spellStart"/>
      <w:r w:rsidRPr="00CB65B1">
        <w:rPr>
          <w:rFonts w:ascii="Arial" w:hAnsi="Arial" w:cs="Arial"/>
          <w:sz w:val="20"/>
          <w:szCs w:val="20"/>
        </w:rPr>
        <w:lastRenderedPageBreak/>
        <w:t>Nwobi</w:t>
      </w:r>
      <w:proofErr w:type="spellEnd"/>
      <w:r w:rsidRPr="00CB65B1">
        <w:rPr>
          <w:rFonts w:ascii="Arial" w:hAnsi="Arial" w:cs="Arial"/>
          <w:sz w:val="20"/>
          <w:szCs w:val="20"/>
        </w:rPr>
        <w:t>, F. N</w:t>
      </w:r>
      <w:r w:rsidR="00317022">
        <w:rPr>
          <w:rFonts w:ascii="Arial" w:hAnsi="Arial" w:cs="Arial"/>
          <w:sz w:val="20"/>
          <w:szCs w:val="20"/>
        </w:rPr>
        <w:t>., &amp;</w:t>
      </w:r>
      <w:r w:rsidRPr="00CB65B1">
        <w:rPr>
          <w:rFonts w:ascii="Arial" w:hAnsi="Arial" w:cs="Arial"/>
          <w:sz w:val="20"/>
          <w:szCs w:val="20"/>
        </w:rPr>
        <w:t xml:space="preserve"> </w:t>
      </w:r>
      <w:proofErr w:type="spellStart"/>
      <w:r w:rsidRPr="00CB65B1">
        <w:rPr>
          <w:rFonts w:ascii="Arial" w:hAnsi="Arial" w:cs="Arial"/>
          <w:sz w:val="20"/>
          <w:szCs w:val="20"/>
        </w:rPr>
        <w:t>Ohaegbulem</w:t>
      </w:r>
      <w:proofErr w:type="spellEnd"/>
      <w:r w:rsidRPr="00CB65B1">
        <w:rPr>
          <w:rFonts w:ascii="Arial" w:hAnsi="Arial" w:cs="Arial"/>
          <w:sz w:val="20"/>
          <w:szCs w:val="20"/>
        </w:rPr>
        <w:t xml:space="preserve">, E. U. (2013). Modeling HIV </w:t>
      </w:r>
      <w:r w:rsidR="00317022" w:rsidRPr="00CB65B1">
        <w:rPr>
          <w:rFonts w:ascii="Arial" w:hAnsi="Arial" w:cs="Arial"/>
          <w:sz w:val="20"/>
          <w:szCs w:val="20"/>
        </w:rPr>
        <w:t>prevalence by logistic r</w:t>
      </w:r>
      <w:r w:rsidRPr="00CB65B1">
        <w:rPr>
          <w:rFonts w:ascii="Arial" w:hAnsi="Arial" w:cs="Arial"/>
          <w:sz w:val="20"/>
          <w:szCs w:val="20"/>
        </w:rPr>
        <w:t>egression.</w:t>
      </w:r>
      <w:r w:rsidR="00721ED5" w:rsidRPr="00CB65B1">
        <w:rPr>
          <w:rFonts w:ascii="Arial" w:hAnsi="Arial" w:cs="Arial"/>
          <w:sz w:val="20"/>
          <w:szCs w:val="20"/>
        </w:rPr>
        <w:t xml:space="preserve"> </w:t>
      </w:r>
      <w:r w:rsidRPr="00CB65B1">
        <w:rPr>
          <w:rFonts w:ascii="Arial" w:hAnsi="Arial" w:cs="Arial"/>
          <w:i/>
          <w:sz w:val="20"/>
          <w:szCs w:val="20"/>
        </w:rPr>
        <w:t>International Journal of Statistic and Applications</w:t>
      </w:r>
      <w:r w:rsidRPr="00CB65B1">
        <w:rPr>
          <w:rFonts w:ascii="Arial" w:hAnsi="Arial" w:cs="Arial"/>
          <w:iCs/>
          <w:sz w:val="20"/>
          <w:szCs w:val="20"/>
        </w:rPr>
        <w:t>, 3(3): 86-90.</w:t>
      </w:r>
    </w:p>
    <w:p w14:paraId="078DB1E5" w14:textId="40C9662B" w:rsidR="00C81F30" w:rsidRPr="00CB65B1" w:rsidRDefault="00137FAA" w:rsidP="00CB65B1">
      <w:pPr>
        <w:spacing w:after="120" w:line="240" w:lineRule="auto"/>
        <w:ind w:left="720" w:hanging="720"/>
        <w:jc w:val="both"/>
        <w:rPr>
          <w:rFonts w:ascii="Arial" w:hAnsi="Arial" w:cs="Arial"/>
          <w:i/>
          <w:sz w:val="20"/>
          <w:szCs w:val="20"/>
          <w:shd w:val="clear" w:color="auto" w:fill="FFFFFF"/>
        </w:rPr>
      </w:pPr>
      <w:proofErr w:type="spellStart"/>
      <w:r w:rsidRPr="00CB65B1">
        <w:rPr>
          <w:rFonts w:ascii="Arial" w:hAnsi="Arial" w:cs="Arial"/>
          <w:sz w:val="20"/>
          <w:szCs w:val="20"/>
        </w:rPr>
        <w:t>Ruspriyanty</w:t>
      </w:r>
      <w:proofErr w:type="spellEnd"/>
      <w:r w:rsidRPr="00CB65B1">
        <w:rPr>
          <w:rFonts w:ascii="Arial" w:hAnsi="Arial" w:cs="Arial"/>
          <w:sz w:val="20"/>
          <w:szCs w:val="20"/>
        </w:rPr>
        <w:t>, D. I</w:t>
      </w:r>
      <w:r w:rsidR="00317022">
        <w:rPr>
          <w:rFonts w:ascii="Arial" w:hAnsi="Arial" w:cs="Arial"/>
          <w:sz w:val="20"/>
          <w:szCs w:val="20"/>
        </w:rPr>
        <w:t>., &amp;</w:t>
      </w:r>
      <w:r w:rsidRPr="00CB65B1">
        <w:rPr>
          <w:rFonts w:ascii="Arial" w:hAnsi="Arial" w:cs="Arial"/>
          <w:sz w:val="20"/>
          <w:szCs w:val="20"/>
        </w:rPr>
        <w:t xml:space="preserve"> </w:t>
      </w:r>
      <w:proofErr w:type="spellStart"/>
      <w:r w:rsidRPr="00CB65B1">
        <w:rPr>
          <w:rFonts w:ascii="Arial" w:hAnsi="Arial" w:cs="Arial"/>
          <w:sz w:val="20"/>
          <w:szCs w:val="20"/>
        </w:rPr>
        <w:t>Sofro</w:t>
      </w:r>
      <w:proofErr w:type="spellEnd"/>
      <w:r w:rsidRPr="00CB65B1">
        <w:rPr>
          <w:rFonts w:ascii="Arial" w:hAnsi="Arial" w:cs="Arial"/>
          <w:sz w:val="20"/>
          <w:szCs w:val="20"/>
        </w:rPr>
        <w:t>, A. (2018).</w:t>
      </w:r>
      <w:r w:rsidR="00FD6F88" w:rsidRPr="00CB65B1">
        <w:rPr>
          <w:rFonts w:ascii="Arial" w:hAnsi="Arial" w:cs="Arial"/>
          <w:sz w:val="20"/>
          <w:szCs w:val="20"/>
        </w:rPr>
        <w:t xml:space="preserve"> </w:t>
      </w:r>
      <w:r w:rsidRPr="00CB65B1">
        <w:rPr>
          <w:rFonts w:ascii="Arial" w:hAnsi="Arial" w:cs="Arial"/>
          <w:sz w:val="20"/>
          <w:szCs w:val="20"/>
        </w:rPr>
        <w:t xml:space="preserve">Analysis of </w:t>
      </w:r>
      <w:r w:rsidR="00317022" w:rsidRPr="00CB65B1">
        <w:rPr>
          <w:rFonts w:ascii="Arial" w:hAnsi="Arial" w:cs="Arial"/>
          <w:sz w:val="20"/>
          <w:szCs w:val="20"/>
        </w:rPr>
        <w:t>hypertension diseases using logistic and probit re</w:t>
      </w:r>
      <w:r w:rsidRPr="00CB65B1">
        <w:rPr>
          <w:rFonts w:ascii="Arial" w:hAnsi="Arial" w:cs="Arial"/>
          <w:sz w:val="20"/>
          <w:szCs w:val="20"/>
        </w:rPr>
        <w:t>gression.</w:t>
      </w:r>
      <w:r w:rsidR="00721ED5" w:rsidRPr="00CB65B1">
        <w:rPr>
          <w:rFonts w:ascii="Arial" w:hAnsi="Arial" w:cs="Arial"/>
          <w:sz w:val="20"/>
          <w:szCs w:val="20"/>
        </w:rPr>
        <w:t xml:space="preserve"> </w:t>
      </w:r>
      <w:r w:rsidR="00721ED5" w:rsidRPr="00CB65B1">
        <w:rPr>
          <w:rFonts w:ascii="Arial" w:hAnsi="Arial" w:cs="Arial"/>
          <w:i/>
          <w:sz w:val="20"/>
          <w:szCs w:val="20"/>
        </w:rPr>
        <w:t>Journal</w:t>
      </w:r>
      <w:r w:rsidRPr="00CB65B1">
        <w:rPr>
          <w:rFonts w:ascii="Arial" w:hAnsi="Arial" w:cs="Arial"/>
          <w:i/>
          <w:sz w:val="20"/>
          <w:szCs w:val="20"/>
        </w:rPr>
        <w:t xml:space="preserve"> of Physics: </w:t>
      </w:r>
      <w:r w:rsidR="00721ED5" w:rsidRPr="00CB65B1">
        <w:rPr>
          <w:rFonts w:ascii="Arial" w:hAnsi="Arial" w:cs="Arial"/>
          <w:i/>
          <w:sz w:val="20"/>
          <w:szCs w:val="20"/>
        </w:rPr>
        <w:t>C</w:t>
      </w:r>
      <w:r w:rsidRPr="00CB65B1">
        <w:rPr>
          <w:rFonts w:ascii="Arial" w:hAnsi="Arial" w:cs="Arial"/>
          <w:i/>
          <w:sz w:val="20"/>
          <w:szCs w:val="20"/>
        </w:rPr>
        <w:t xml:space="preserve">onf. </w:t>
      </w:r>
      <w:r w:rsidR="00721ED5" w:rsidRPr="00CB65B1">
        <w:rPr>
          <w:rFonts w:ascii="Arial" w:hAnsi="Arial" w:cs="Arial"/>
          <w:i/>
          <w:sz w:val="20"/>
          <w:szCs w:val="20"/>
        </w:rPr>
        <w:t>S</w:t>
      </w:r>
      <w:r w:rsidRPr="00CB65B1">
        <w:rPr>
          <w:rFonts w:ascii="Arial" w:hAnsi="Arial" w:cs="Arial"/>
          <w:i/>
          <w:sz w:val="20"/>
          <w:szCs w:val="20"/>
        </w:rPr>
        <w:t xml:space="preserve">eries </w:t>
      </w:r>
      <w:r w:rsidRPr="00CB65B1">
        <w:rPr>
          <w:rFonts w:ascii="Arial" w:hAnsi="Arial" w:cs="Arial"/>
          <w:iCs/>
          <w:sz w:val="20"/>
          <w:szCs w:val="20"/>
        </w:rPr>
        <w:t>1108(2018)012054</w:t>
      </w:r>
      <w:r w:rsidRPr="00CB65B1">
        <w:rPr>
          <w:rFonts w:ascii="Arial" w:hAnsi="Arial" w:cs="Arial"/>
          <w:i/>
          <w:sz w:val="20"/>
          <w:szCs w:val="20"/>
        </w:rPr>
        <w:t>.</w:t>
      </w:r>
    </w:p>
    <w:p w14:paraId="61EE4288" w14:textId="6465F2B3" w:rsidR="00C81F30" w:rsidRPr="00CB65B1" w:rsidRDefault="00137FAA" w:rsidP="00CB65B1">
      <w:pPr>
        <w:spacing w:after="120" w:line="240" w:lineRule="auto"/>
        <w:ind w:left="720" w:hanging="720"/>
        <w:jc w:val="both"/>
        <w:rPr>
          <w:rFonts w:ascii="Arial" w:hAnsi="Arial" w:cs="Arial"/>
          <w:sz w:val="20"/>
          <w:szCs w:val="20"/>
          <w:shd w:val="clear" w:color="auto" w:fill="FFFFFF"/>
        </w:rPr>
      </w:pPr>
      <w:r w:rsidRPr="00CB65B1">
        <w:rPr>
          <w:rFonts w:ascii="Arial" w:hAnsi="Arial" w:cs="Arial"/>
          <w:sz w:val="20"/>
          <w:szCs w:val="20"/>
        </w:rPr>
        <w:t xml:space="preserve">Rezaeian, A., Rezaeian, M., Khatami, S. F., </w:t>
      </w:r>
      <w:proofErr w:type="spellStart"/>
      <w:r w:rsidRPr="00CB65B1">
        <w:rPr>
          <w:rFonts w:ascii="Arial" w:hAnsi="Arial" w:cs="Arial"/>
          <w:sz w:val="20"/>
          <w:szCs w:val="20"/>
        </w:rPr>
        <w:t>Khorashadizadeh</w:t>
      </w:r>
      <w:proofErr w:type="spellEnd"/>
      <w:r w:rsidRPr="00CB65B1">
        <w:rPr>
          <w:rFonts w:ascii="Arial" w:hAnsi="Arial" w:cs="Arial"/>
          <w:sz w:val="20"/>
          <w:szCs w:val="20"/>
        </w:rPr>
        <w:t xml:space="preserve">, F., </w:t>
      </w:r>
      <w:r w:rsidR="00317022">
        <w:rPr>
          <w:rFonts w:ascii="Arial" w:hAnsi="Arial" w:cs="Arial"/>
          <w:sz w:val="20"/>
          <w:szCs w:val="20"/>
        </w:rPr>
        <w:t>&amp;</w:t>
      </w:r>
      <w:r w:rsidRPr="00CB65B1">
        <w:rPr>
          <w:rFonts w:ascii="Arial" w:hAnsi="Arial" w:cs="Arial"/>
          <w:sz w:val="20"/>
          <w:szCs w:val="20"/>
        </w:rPr>
        <w:t xml:space="preserve"> Moghaddam, F. P. (2022). Prediction of </w:t>
      </w:r>
      <w:r w:rsidR="00317022" w:rsidRPr="00CB65B1">
        <w:rPr>
          <w:rFonts w:ascii="Arial" w:hAnsi="Arial" w:cs="Arial"/>
          <w:sz w:val="20"/>
          <w:szCs w:val="20"/>
        </w:rPr>
        <w:t xml:space="preserve">mortality of premature neonates using neural network and logistic </w:t>
      </w:r>
      <w:r w:rsidR="008517EA">
        <w:rPr>
          <w:rFonts w:ascii="Arial" w:hAnsi="Arial" w:cs="Arial"/>
          <w:sz w:val="20"/>
          <w:szCs w:val="20"/>
        </w:rPr>
        <w:t xml:space="preserve">regression. </w:t>
      </w:r>
      <w:r w:rsidR="008517EA" w:rsidRPr="008517EA">
        <w:rPr>
          <w:rFonts w:ascii="Arial" w:hAnsi="Arial" w:cs="Arial"/>
          <w:i/>
          <w:iCs/>
          <w:sz w:val="20"/>
          <w:szCs w:val="20"/>
        </w:rPr>
        <w:t>Journal of Ambient Intelligence and Humanized Computing</w:t>
      </w:r>
      <w:r w:rsidR="008517EA">
        <w:rPr>
          <w:rFonts w:ascii="Arial" w:hAnsi="Arial" w:cs="Arial"/>
          <w:sz w:val="20"/>
          <w:szCs w:val="20"/>
        </w:rPr>
        <w:t>, 13: 1269-1277.</w:t>
      </w:r>
    </w:p>
    <w:p w14:paraId="0C7B38EC" w14:textId="60D474ED" w:rsidR="00C81F30" w:rsidRPr="00CB65B1" w:rsidRDefault="00137FAA" w:rsidP="00CB65B1">
      <w:pPr>
        <w:spacing w:after="120" w:line="240" w:lineRule="auto"/>
        <w:ind w:left="720" w:hanging="720"/>
        <w:jc w:val="both"/>
        <w:rPr>
          <w:rFonts w:ascii="Arial" w:hAnsi="Arial" w:cs="Arial"/>
          <w:color w:val="000000"/>
          <w:sz w:val="20"/>
          <w:szCs w:val="20"/>
        </w:rPr>
      </w:pPr>
      <w:r w:rsidRPr="00CB65B1">
        <w:rPr>
          <w:rFonts w:ascii="Arial" w:hAnsi="Arial" w:cs="Arial"/>
          <w:color w:val="000000"/>
          <w:sz w:val="20"/>
          <w:szCs w:val="20"/>
        </w:rPr>
        <w:t xml:space="preserve">Shrestha, N. (2020). Detecting </w:t>
      </w:r>
      <w:r w:rsidR="00317022" w:rsidRPr="00CB65B1">
        <w:rPr>
          <w:rFonts w:ascii="Arial" w:hAnsi="Arial" w:cs="Arial"/>
          <w:color w:val="000000"/>
          <w:sz w:val="20"/>
          <w:szCs w:val="20"/>
        </w:rPr>
        <w:t>multicollinearity in regression analysis</w:t>
      </w:r>
      <w:r w:rsidRPr="00CB65B1">
        <w:rPr>
          <w:rFonts w:ascii="Arial" w:hAnsi="Arial" w:cs="Arial"/>
          <w:color w:val="000000"/>
          <w:sz w:val="20"/>
          <w:szCs w:val="20"/>
        </w:rPr>
        <w:t>.</w:t>
      </w:r>
      <w:r w:rsidR="00FD6F88" w:rsidRPr="00CB65B1">
        <w:rPr>
          <w:rFonts w:ascii="Arial" w:hAnsi="Arial" w:cs="Arial"/>
          <w:color w:val="000000"/>
          <w:sz w:val="20"/>
          <w:szCs w:val="20"/>
        </w:rPr>
        <w:t xml:space="preserve"> </w:t>
      </w:r>
      <w:r w:rsidRPr="00CB65B1">
        <w:rPr>
          <w:rFonts w:ascii="Arial" w:hAnsi="Arial" w:cs="Arial"/>
          <w:i/>
          <w:color w:val="000000"/>
          <w:sz w:val="20"/>
          <w:szCs w:val="20"/>
        </w:rPr>
        <w:t>American Journal of Applied Mathematics and Statistics</w:t>
      </w:r>
      <w:r w:rsidRPr="00CB65B1">
        <w:rPr>
          <w:rFonts w:ascii="Arial" w:hAnsi="Arial" w:cs="Arial"/>
          <w:color w:val="000000"/>
          <w:sz w:val="20"/>
          <w:szCs w:val="20"/>
        </w:rPr>
        <w:t>, 8(2)</w:t>
      </w:r>
      <w:r w:rsidR="008517EA">
        <w:rPr>
          <w:rFonts w:ascii="Arial" w:hAnsi="Arial" w:cs="Arial"/>
          <w:color w:val="000000"/>
          <w:sz w:val="20"/>
          <w:szCs w:val="20"/>
        </w:rPr>
        <w:t>:</w:t>
      </w:r>
      <w:r w:rsidRPr="00CB65B1">
        <w:rPr>
          <w:rFonts w:ascii="Arial" w:hAnsi="Arial" w:cs="Arial"/>
          <w:color w:val="000000"/>
          <w:sz w:val="20"/>
          <w:szCs w:val="20"/>
        </w:rPr>
        <w:t xml:space="preserve"> 39</w:t>
      </w:r>
      <w:r w:rsidR="00317022">
        <w:rPr>
          <w:rFonts w:ascii="Arial" w:hAnsi="Arial" w:cs="Arial"/>
          <w:color w:val="000000"/>
          <w:sz w:val="20"/>
          <w:szCs w:val="20"/>
        </w:rPr>
        <w:t>-</w:t>
      </w:r>
      <w:r w:rsidRPr="00CB65B1">
        <w:rPr>
          <w:rFonts w:ascii="Arial" w:hAnsi="Arial" w:cs="Arial"/>
          <w:color w:val="000000"/>
          <w:sz w:val="20"/>
          <w:szCs w:val="20"/>
        </w:rPr>
        <w:t>42.</w:t>
      </w:r>
    </w:p>
    <w:p w14:paraId="6E435D38" w14:textId="571EE504" w:rsidR="00C81F30" w:rsidRPr="00CB65B1" w:rsidRDefault="00137FAA" w:rsidP="00CB65B1">
      <w:pPr>
        <w:spacing w:after="120" w:line="240" w:lineRule="auto"/>
        <w:ind w:left="720" w:hanging="720"/>
        <w:jc w:val="both"/>
        <w:rPr>
          <w:rFonts w:ascii="Arial" w:hAnsi="Arial" w:cs="Arial"/>
          <w:sz w:val="20"/>
          <w:szCs w:val="20"/>
          <w:shd w:val="clear" w:color="auto" w:fill="FFFFFF"/>
        </w:rPr>
      </w:pPr>
      <w:r w:rsidRPr="00CB65B1">
        <w:rPr>
          <w:rFonts w:ascii="Arial" w:hAnsi="Arial" w:cs="Arial"/>
          <w:position w:val="-10"/>
          <w:sz w:val="20"/>
          <w:szCs w:val="20"/>
        </w:rPr>
        <w:t>Spring,</w:t>
      </w:r>
      <w:r w:rsidR="00317022">
        <w:rPr>
          <w:rFonts w:ascii="Arial" w:hAnsi="Arial" w:cs="Arial"/>
          <w:position w:val="-10"/>
          <w:sz w:val="20"/>
          <w:szCs w:val="20"/>
        </w:rPr>
        <w:t xml:space="preserve"> </w:t>
      </w:r>
      <w:r w:rsidRPr="00CB65B1">
        <w:rPr>
          <w:rFonts w:ascii="Arial" w:hAnsi="Arial" w:cs="Arial"/>
          <w:position w:val="-10"/>
          <w:sz w:val="20"/>
          <w:szCs w:val="20"/>
        </w:rPr>
        <w:t>W.</w:t>
      </w:r>
      <w:r w:rsidR="00317022">
        <w:rPr>
          <w:rFonts w:ascii="Arial" w:hAnsi="Arial" w:cs="Arial"/>
          <w:position w:val="-10"/>
          <w:sz w:val="20"/>
          <w:szCs w:val="20"/>
        </w:rPr>
        <w:t xml:space="preserve"> </w:t>
      </w:r>
      <w:r w:rsidRPr="00CB65B1">
        <w:rPr>
          <w:rFonts w:ascii="Arial" w:hAnsi="Arial" w:cs="Arial"/>
          <w:position w:val="-10"/>
          <w:sz w:val="20"/>
          <w:szCs w:val="20"/>
        </w:rPr>
        <w:t>(2022).</w:t>
      </w:r>
      <w:r w:rsidR="00FD6F88" w:rsidRPr="00CB65B1">
        <w:rPr>
          <w:rFonts w:ascii="Arial" w:hAnsi="Arial" w:cs="Arial"/>
          <w:position w:val="-10"/>
          <w:sz w:val="20"/>
          <w:szCs w:val="20"/>
        </w:rPr>
        <w:t xml:space="preserve"> </w:t>
      </w:r>
      <w:r w:rsidRPr="00CB65B1">
        <w:rPr>
          <w:rFonts w:ascii="Arial" w:hAnsi="Arial" w:cs="Arial"/>
          <w:position w:val="-10"/>
          <w:sz w:val="20"/>
          <w:szCs w:val="20"/>
        </w:rPr>
        <w:t>On</w:t>
      </w:r>
      <w:r w:rsidR="00FD6F88" w:rsidRPr="00CB65B1">
        <w:rPr>
          <w:rFonts w:ascii="Arial" w:hAnsi="Arial" w:cs="Arial"/>
          <w:position w:val="-10"/>
          <w:sz w:val="20"/>
          <w:szCs w:val="20"/>
        </w:rPr>
        <w:t xml:space="preserve"> </w:t>
      </w:r>
      <w:r w:rsidR="00317022">
        <w:rPr>
          <w:rFonts w:ascii="Arial" w:hAnsi="Arial" w:cs="Arial"/>
          <w:position w:val="-10"/>
          <w:sz w:val="20"/>
          <w:szCs w:val="20"/>
        </w:rPr>
        <w:t>c</w:t>
      </w:r>
      <w:r w:rsidRPr="00CB65B1">
        <w:rPr>
          <w:rFonts w:ascii="Arial" w:hAnsi="Arial" w:cs="Arial"/>
          <w:position w:val="-10"/>
          <w:sz w:val="20"/>
          <w:szCs w:val="20"/>
        </w:rPr>
        <w:t>ategorical</w:t>
      </w:r>
      <w:r w:rsidR="00FD6F88" w:rsidRPr="00CB65B1">
        <w:rPr>
          <w:rFonts w:ascii="Arial" w:hAnsi="Arial" w:cs="Arial"/>
          <w:position w:val="-10"/>
          <w:sz w:val="20"/>
          <w:szCs w:val="20"/>
        </w:rPr>
        <w:t xml:space="preserve"> </w:t>
      </w:r>
      <w:r w:rsidR="00317022">
        <w:rPr>
          <w:rFonts w:ascii="Arial" w:hAnsi="Arial" w:cs="Arial"/>
          <w:position w:val="-10"/>
          <w:sz w:val="20"/>
          <w:szCs w:val="20"/>
        </w:rPr>
        <w:t>r</w:t>
      </w:r>
      <w:r w:rsidRPr="00CB65B1">
        <w:rPr>
          <w:rFonts w:ascii="Arial" w:hAnsi="Arial" w:cs="Arial"/>
          <w:position w:val="-10"/>
          <w:sz w:val="20"/>
          <w:szCs w:val="20"/>
        </w:rPr>
        <w:t>egression:</w:t>
      </w:r>
      <w:r w:rsidR="00FD6F88" w:rsidRPr="00CB65B1">
        <w:rPr>
          <w:rFonts w:ascii="Arial" w:hAnsi="Arial" w:cs="Arial"/>
          <w:position w:val="-10"/>
          <w:sz w:val="20"/>
          <w:szCs w:val="20"/>
        </w:rPr>
        <w:t xml:space="preserve"> </w:t>
      </w:r>
      <w:r w:rsidRPr="00CB65B1">
        <w:rPr>
          <w:rFonts w:ascii="Arial" w:hAnsi="Arial" w:cs="Arial"/>
          <w:i/>
          <w:position w:val="-10"/>
          <w:sz w:val="20"/>
          <w:szCs w:val="20"/>
        </w:rPr>
        <w:t>https://bookdown.org/sarahwerth2024/categoricalBook/</w:t>
      </w:r>
    </w:p>
    <w:p w14:paraId="295C22FC" w14:textId="0098F4BF" w:rsidR="00C81F30" w:rsidRPr="00CB65B1" w:rsidRDefault="00137FAA" w:rsidP="00CB65B1">
      <w:pPr>
        <w:spacing w:after="120" w:line="240" w:lineRule="auto"/>
        <w:ind w:left="720" w:hanging="720"/>
        <w:jc w:val="both"/>
        <w:rPr>
          <w:rFonts w:ascii="Arial" w:hAnsi="Arial" w:cs="Arial"/>
          <w:i/>
          <w:sz w:val="20"/>
          <w:szCs w:val="20"/>
        </w:rPr>
      </w:pPr>
      <w:r w:rsidRPr="00CB65B1">
        <w:rPr>
          <w:rFonts w:ascii="Arial" w:hAnsi="Arial" w:cs="Arial"/>
          <w:sz w:val="20"/>
          <w:szCs w:val="20"/>
        </w:rPr>
        <w:t>Tabachnick, B. G.</w:t>
      </w:r>
      <w:r w:rsidR="00317022">
        <w:rPr>
          <w:rFonts w:ascii="Arial" w:hAnsi="Arial" w:cs="Arial"/>
          <w:sz w:val="20"/>
          <w:szCs w:val="20"/>
        </w:rPr>
        <w:t>, &amp;</w:t>
      </w:r>
      <w:r w:rsidRPr="00CB65B1">
        <w:rPr>
          <w:rFonts w:ascii="Arial" w:hAnsi="Arial" w:cs="Arial"/>
          <w:sz w:val="20"/>
          <w:szCs w:val="20"/>
        </w:rPr>
        <w:t xml:space="preserve"> Fidell, L. S. (2013).</w:t>
      </w:r>
      <w:r w:rsidR="00FD6F88" w:rsidRPr="00CB65B1">
        <w:rPr>
          <w:rFonts w:ascii="Arial" w:hAnsi="Arial" w:cs="Arial"/>
          <w:sz w:val="20"/>
          <w:szCs w:val="20"/>
        </w:rPr>
        <w:t xml:space="preserve"> </w:t>
      </w:r>
      <w:r w:rsidRPr="00CB65B1">
        <w:rPr>
          <w:rFonts w:ascii="Arial" w:hAnsi="Arial" w:cs="Arial"/>
          <w:sz w:val="20"/>
          <w:szCs w:val="20"/>
        </w:rPr>
        <w:t xml:space="preserve">Logistic </w:t>
      </w:r>
      <w:r w:rsidR="00317022">
        <w:rPr>
          <w:rFonts w:ascii="Arial" w:hAnsi="Arial" w:cs="Arial"/>
          <w:sz w:val="20"/>
          <w:szCs w:val="20"/>
        </w:rPr>
        <w:t>r</w:t>
      </w:r>
      <w:r w:rsidRPr="00CB65B1">
        <w:rPr>
          <w:rFonts w:ascii="Arial" w:hAnsi="Arial" w:cs="Arial"/>
          <w:sz w:val="20"/>
          <w:szCs w:val="20"/>
        </w:rPr>
        <w:t>egression.</w:t>
      </w:r>
      <w:r w:rsidR="00FD6F88" w:rsidRPr="00CB65B1">
        <w:rPr>
          <w:rFonts w:ascii="Arial" w:hAnsi="Arial" w:cs="Arial"/>
          <w:sz w:val="20"/>
          <w:szCs w:val="20"/>
        </w:rPr>
        <w:t xml:space="preserve"> </w:t>
      </w:r>
      <w:r w:rsidRPr="00CB65B1">
        <w:rPr>
          <w:rFonts w:ascii="Arial" w:hAnsi="Arial" w:cs="Arial"/>
          <w:i/>
          <w:sz w:val="20"/>
          <w:szCs w:val="20"/>
        </w:rPr>
        <w:t xml:space="preserve">In Using Multivariate </w:t>
      </w:r>
      <w:r w:rsidRPr="00CB65B1">
        <w:rPr>
          <w:rFonts w:ascii="Arial" w:hAnsi="Arial" w:cs="Arial"/>
          <w:iCs/>
          <w:sz w:val="20"/>
          <w:szCs w:val="20"/>
        </w:rPr>
        <w:t>Statistic</w:t>
      </w:r>
      <w:r w:rsidR="00FD6F88" w:rsidRPr="00CB65B1">
        <w:rPr>
          <w:rFonts w:ascii="Arial" w:hAnsi="Arial" w:cs="Arial"/>
          <w:iCs/>
          <w:sz w:val="20"/>
          <w:szCs w:val="20"/>
        </w:rPr>
        <w:t xml:space="preserve">, </w:t>
      </w:r>
      <w:r w:rsidRPr="00CB65B1">
        <w:rPr>
          <w:rFonts w:ascii="Arial" w:hAnsi="Arial" w:cs="Arial"/>
          <w:iCs/>
          <w:sz w:val="20"/>
          <w:szCs w:val="20"/>
        </w:rPr>
        <w:t>439-509.</w:t>
      </w:r>
    </w:p>
    <w:p w14:paraId="4EB6D7EA" w14:textId="3DA174B5" w:rsidR="00C81F30" w:rsidRPr="00CB65B1" w:rsidRDefault="00137FAA" w:rsidP="00CB65B1">
      <w:pPr>
        <w:spacing w:after="120" w:line="240" w:lineRule="auto"/>
        <w:ind w:left="720" w:hanging="720"/>
        <w:jc w:val="both"/>
        <w:rPr>
          <w:rFonts w:ascii="Arial" w:hAnsi="Arial" w:cs="Arial"/>
          <w:sz w:val="20"/>
          <w:szCs w:val="20"/>
          <w:shd w:val="clear" w:color="auto" w:fill="FFFFFF"/>
        </w:rPr>
      </w:pPr>
      <w:r w:rsidRPr="00CB65B1">
        <w:rPr>
          <w:rFonts w:ascii="Arial" w:hAnsi="Arial" w:cs="Arial"/>
          <w:sz w:val="20"/>
          <w:szCs w:val="20"/>
        </w:rPr>
        <w:t xml:space="preserve">Tesema, G. A., </w:t>
      </w:r>
      <w:proofErr w:type="spellStart"/>
      <w:r w:rsidRPr="00CB65B1">
        <w:rPr>
          <w:rFonts w:ascii="Arial" w:hAnsi="Arial" w:cs="Arial"/>
          <w:sz w:val="20"/>
          <w:szCs w:val="20"/>
        </w:rPr>
        <w:t>Seretew</w:t>
      </w:r>
      <w:proofErr w:type="spellEnd"/>
      <w:r w:rsidRPr="00CB65B1">
        <w:rPr>
          <w:rFonts w:ascii="Arial" w:hAnsi="Arial" w:cs="Arial"/>
          <w:sz w:val="20"/>
          <w:szCs w:val="20"/>
        </w:rPr>
        <w:t>, W. S., Worku, M. G.</w:t>
      </w:r>
      <w:r w:rsidR="00317022">
        <w:rPr>
          <w:rFonts w:ascii="Arial" w:hAnsi="Arial" w:cs="Arial"/>
          <w:sz w:val="20"/>
          <w:szCs w:val="20"/>
        </w:rPr>
        <w:t>, &amp;</w:t>
      </w:r>
      <w:r w:rsidRPr="00CB65B1">
        <w:rPr>
          <w:rFonts w:ascii="Arial" w:hAnsi="Arial" w:cs="Arial"/>
          <w:sz w:val="20"/>
          <w:szCs w:val="20"/>
        </w:rPr>
        <w:t xml:space="preserve"> </w:t>
      </w:r>
      <w:proofErr w:type="spellStart"/>
      <w:r w:rsidRPr="00CB65B1">
        <w:rPr>
          <w:rFonts w:ascii="Arial" w:hAnsi="Arial" w:cs="Arial"/>
          <w:sz w:val="20"/>
          <w:szCs w:val="20"/>
        </w:rPr>
        <w:t>Angaw</w:t>
      </w:r>
      <w:proofErr w:type="spellEnd"/>
      <w:r w:rsidRPr="00CB65B1">
        <w:rPr>
          <w:rFonts w:ascii="Arial" w:hAnsi="Arial" w:cs="Arial"/>
          <w:sz w:val="20"/>
          <w:szCs w:val="20"/>
        </w:rPr>
        <w:t>, D. A. (2021). Trends of</w:t>
      </w:r>
      <w:r w:rsidR="00317022" w:rsidRPr="00CB65B1">
        <w:rPr>
          <w:rFonts w:ascii="Arial" w:hAnsi="Arial" w:cs="Arial"/>
          <w:sz w:val="20"/>
          <w:szCs w:val="20"/>
        </w:rPr>
        <w:t xml:space="preserve"> infant mortality and its determ</w:t>
      </w:r>
      <w:r w:rsidRPr="00CB65B1">
        <w:rPr>
          <w:rFonts w:ascii="Arial" w:hAnsi="Arial" w:cs="Arial"/>
          <w:sz w:val="20"/>
          <w:szCs w:val="20"/>
        </w:rPr>
        <w:t xml:space="preserve">inants in Ethiopia: </w:t>
      </w:r>
      <w:r w:rsidR="00FD6F88" w:rsidRPr="00CB65B1">
        <w:rPr>
          <w:rFonts w:ascii="Arial" w:hAnsi="Arial" w:cs="Arial"/>
          <w:sz w:val="20"/>
          <w:szCs w:val="20"/>
        </w:rPr>
        <w:t>M</w:t>
      </w:r>
      <w:r w:rsidRPr="00CB65B1">
        <w:rPr>
          <w:rFonts w:ascii="Arial" w:hAnsi="Arial" w:cs="Arial"/>
          <w:sz w:val="20"/>
          <w:szCs w:val="20"/>
        </w:rPr>
        <w:t xml:space="preserve">ixed-effect </w:t>
      </w:r>
      <w:r w:rsidR="00317022" w:rsidRPr="00CB65B1">
        <w:rPr>
          <w:rFonts w:ascii="Arial" w:hAnsi="Arial" w:cs="Arial"/>
          <w:sz w:val="20"/>
          <w:szCs w:val="20"/>
        </w:rPr>
        <w:t>binary logistic regression and multivariate decomposition analysis</w:t>
      </w:r>
      <w:r w:rsidRPr="00CB65B1">
        <w:rPr>
          <w:rFonts w:ascii="Arial" w:hAnsi="Arial" w:cs="Arial"/>
          <w:sz w:val="20"/>
          <w:szCs w:val="20"/>
        </w:rPr>
        <w:t xml:space="preserve">. </w:t>
      </w:r>
      <w:r w:rsidRPr="00CB65B1">
        <w:rPr>
          <w:rFonts w:ascii="Arial" w:hAnsi="Arial" w:cs="Arial"/>
          <w:i/>
          <w:sz w:val="20"/>
          <w:szCs w:val="20"/>
        </w:rPr>
        <w:t>BMC Pregnancy and Childbirth</w:t>
      </w:r>
      <w:r w:rsidRPr="00CB65B1">
        <w:rPr>
          <w:rFonts w:ascii="Arial" w:hAnsi="Arial" w:cs="Arial"/>
          <w:sz w:val="20"/>
          <w:szCs w:val="20"/>
        </w:rPr>
        <w:t xml:space="preserve">, </w:t>
      </w:r>
      <w:r w:rsidRPr="00317022">
        <w:rPr>
          <w:rFonts w:ascii="Arial" w:hAnsi="Arial" w:cs="Arial"/>
          <w:iCs/>
          <w:sz w:val="20"/>
          <w:szCs w:val="20"/>
        </w:rPr>
        <w:t>21</w:t>
      </w:r>
      <w:r w:rsidR="003E528E">
        <w:rPr>
          <w:rFonts w:ascii="Arial" w:hAnsi="Arial" w:cs="Arial"/>
          <w:sz w:val="20"/>
          <w:szCs w:val="20"/>
        </w:rPr>
        <w:t>:</w:t>
      </w:r>
      <w:r w:rsidRPr="00CB65B1">
        <w:rPr>
          <w:rFonts w:ascii="Arial" w:hAnsi="Arial" w:cs="Arial"/>
          <w:sz w:val="20"/>
          <w:szCs w:val="20"/>
        </w:rPr>
        <w:t>362.</w:t>
      </w:r>
    </w:p>
    <w:p w14:paraId="578618F4" w14:textId="2CA4566E" w:rsidR="00C81F30" w:rsidRPr="00CB65B1" w:rsidRDefault="00137FAA" w:rsidP="00CB65B1">
      <w:pPr>
        <w:spacing w:after="120" w:line="240" w:lineRule="auto"/>
        <w:ind w:left="720" w:hanging="720"/>
        <w:jc w:val="both"/>
        <w:rPr>
          <w:rFonts w:ascii="Arial" w:hAnsi="Arial" w:cs="Arial"/>
          <w:sz w:val="20"/>
          <w:szCs w:val="20"/>
        </w:rPr>
      </w:pPr>
      <w:r w:rsidRPr="00CB65B1">
        <w:rPr>
          <w:rFonts w:ascii="Arial" w:hAnsi="Arial" w:cs="Arial"/>
          <w:sz w:val="20"/>
          <w:szCs w:val="20"/>
        </w:rPr>
        <w:t>Tessema, Z. T.</w:t>
      </w:r>
      <w:r w:rsidR="00317022">
        <w:rPr>
          <w:rFonts w:ascii="Arial" w:hAnsi="Arial" w:cs="Arial"/>
          <w:sz w:val="20"/>
          <w:szCs w:val="20"/>
        </w:rPr>
        <w:t>, &amp;</w:t>
      </w:r>
      <w:r w:rsidRPr="00CB65B1">
        <w:rPr>
          <w:rFonts w:ascii="Arial" w:hAnsi="Arial" w:cs="Arial"/>
          <w:sz w:val="20"/>
          <w:szCs w:val="20"/>
        </w:rPr>
        <w:t xml:space="preserve"> Tesema, G. A. (2020). Incidence of </w:t>
      </w:r>
      <w:r w:rsidR="00317022" w:rsidRPr="00CB65B1">
        <w:rPr>
          <w:rFonts w:ascii="Arial" w:hAnsi="Arial" w:cs="Arial"/>
          <w:sz w:val="20"/>
          <w:szCs w:val="20"/>
        </w:rPr>
        <w:t>neonatal mortality and its predictors among live births</w:t>
      </w:r>
      <w:r w:rsidRPr="00CB65B1">
        <w:rPr>
          <w:rFonts w:ascii="Arial" w:hAnsi="Arial" w:cs="Arial"/>
          <w:sz w:val="20"/>
          <w:szCs w:val="20"/>
        </w:rPr>
        <w:t xml:space="preserve"> in Ethiopia: Gompertz </w:t>
      </w:r>
      <w:r w:rsidR="00317022" w:rsidRPr="00CB65B1">
        <w:rPr>
          <w:rFonts w:ascii="Arial" w:hAnsi="Arial" w:cs="Arial"/>
          <w:sz w:val="20"/>
          <w:szCs w:val="20"/>
        </w:rPr>
        <w:t>gamma shared frailty model</w:t>
      </w:r>
      <w:r w:rsidRPr="00CB65B1">
        <w:rPr>
          <w:rFonts w:ascii="Arial" w:hAnsi="Arial" w:cs="Arial"/>
          <w:sz w:val="20"/>
          <w:szCs w:val="20"/>
        </w:rPr>
        <w:t xml:space="preserve">. </w:t>
      </w:r>
      <w:r w:rsidRPr="00CB65B1">
        <w:rPr>
          <w:rFonts w:ascii="Arial" w:hAnsi="Arial" w:cs="Arial"/>
          <w:i/>
          <w:sz w:val="20"/>
          <w:szCs w:val="20"/>
        </w:rPr>
        <w:t xml:space="preserve">Italian </w:t>
      </w:r>
      <w:r w:rsidR="003E528E">
        <w:rPr>
          <w:rFonts w:ascii="Arial" w:hAnsi="Arial" w:cs="Arial"/>
          <w:i/>
          <w:sz w:val="20"/>
          <w:szCs w:val="20"/>
        </w:rPr>
        <w:t>J</w:t>
      </w:r>
      <w:r w:rsidRPr="00CB65B1">
        <w:rPr>
          <w:rFonts w:ascii="Arial" w:hAnsi="Arial" w:cs="Arial"/>
          <w:i/>
          <w:sz w:val="20"/>
          <w:szCs w:val="20"/>
        </w:rPr>
        <w:t xml:space="preserve">ournal of </w:t>
      </w:r>
      <w:r w:rsidR="003E528E">
        <w:rPr>
          <w:rFonts w:ascii="Arial" w:hAnsi="Arial" w:cs="Arial"/>
          <w:i/>
          <w:sz w:val="20"/>
          <w:szCs w:val="20"/>
        </w:rPr>
        <w:t>P</w:t>
      </w:r>
      <w:r w:rsidRPr="00CB65B1">
        <w:rPr>
          <w:rFonts w:ascii="Arial" w:hAnsi="Arial" w:cs="Arial"/>
          <w:i/>
          <w:sz w:val="20"/>
          <w:szCs w:val="20"/>
        </w:rPr>
        <w:t>ediatrics</w:t>
      </w:r>
      <w:r w:rsidRPr="00CB65B1">
        <w:rPr>
          <w:rFonts w:ascii="Arial" w:hAnsi="Arial" w:cs="Arial"/>
          <w:sz w:val="20"/>
          <w:szCs w:val="20"/>
        </w:rPr>
        <w:t>, 46</w:t>
      </w:r>
      <w:r w:rsidR="003E528E">
        <w:rPr>
          <w:rFonts w:ascii="Arial" w:hAnsi="Arial" w:cs="Arial"/>
          <w:sz w:val="20"/>
          <w:szCs w:val="20"/>
        </w:rPr>
        <w:t>:</w:t>
      </w:r>
      <w:r w:rsidRPr="00CB65B1">
        <w:rPr>
          <w:rFonts w:ascii="Arial" w:hAnsi="Arial" w:cs="Arial"/>
          <w:sz w:val="20"/>
          <w:szCs w:val="20"/>
        </w:rPr>
        <w:t xml:space="preserve"> 1-10.</w:t>
      </w:r>
    </w:p>
    <w:p w14:paraId="4E782686" w14:textId="0A34A094" w:rsidR="00C81F30" w:rsidRPr="00CB65B1" w:rsidRDefault="00137FAA" w:rsidP="00CB65B1">
      <w:pPr>
        <w:spacing w:after="120" w:line="240" w:lineRule="auto"/>
        <w:ind w:left="720" w:hanging="720"/>
        <w:jc w:val="both"/>
        <w:rPr>
          <w:rFonts w:ascii="Arial" w:hAnsi="Arial" w:cs="Arial"/>
          <w:i/>
          <w:sz w:val="20"/>
          <w:szCs w:val="20"/>
        </w:rPr>
      </w:pPr>
      <w:r w:rsidRPr="00CB65B1">
        <w:rPr>
          <w:rFonts w:ascii="Arial" w:hAnsi="Arial" w:cs="Arial"/>
          <w:sz w:val="20"/>
          <w:szCs w:val="20"/>
        </w:rPr>
        <w:t>U</w:t>
      </w:r>
      <w:r w:rsidR="00FD6F88" w:rsidRPr="00CB65B1">
        <w:rPr>
          <w:rFonts w:ascii="Arial" w:hAnsi="Arial" w:cs="Arial"/>
          <w:sz w:val="20"/>
          <w:szCs w:val="20"/>
        </w:rPr>
        <w:t xml:space="preserve">nited </w:t>
      </w:r>
      <w:r w:rsidRPr="00CB65B1">
        <w:rPr>
          <w:rFonts w:ascii="Arial" w:hAnsi="Arial" w:cs="Arial"/>
          <w:sz w:val="20"/>
          <w:szCs w:val="20"/>
        </w:rPr>
        <w:t>N</w:t>
      </w:r>
      <w:r w:rsidR="00FD6F88" w:rsidRPr="00CB65B1">
        <w:rPr>
          <w:rFonts w:ascii="Arial" w:hAnsi="Arial" w:cs="Arial"/>
          <w:sz w:val="20"/>
          <w:szCs w:val="20"/>
        </w:rPr>
        <w:t xml:space="preserve">ations </w:t>
      </w:r>
      <w:r w:rsidRPr="00CB65B1">
        <w:rPr>
          <w:rFonts w:ascii="Arial" w:hAnsi="Arial" w:cs="Arial"/>
          <w:sz w:val="20"/>
          <w:szCs w:val="20"/>
        </w:rPr>
        <w:t>D</w:t>
      </w:r>
      <w:r w:rsidR="00FD6F88" w:rsidRPr="00CB65B1">
        <w:rPr>
          <w:rFonts w:ascii="Arial" w:hAnsi="Arial" w:cs="Arial"/>
          <w:sz w:val="20"/>
          <w:szCs w:val="20"/>
        </w:rPr>
        <w:t xml:space="preserve">evelopment </w:t>
      </w:r>
      <w:r w:rsidRPr="00CB65B1">
        <w:rPr>
          <w:rFonts w:ascii="Arial" w:hAnsi="Arial" w:cs="Arial"/>
          <w:sz w:val="20"/>
          <w:szCs w:val="20"/>
        </w:rPr>
        <w:t>P</w:t>
      </w:r>
      <w:r w:rsidR="00FD6F88" w:rsidRPr="00CB65B1">
        <w:rPr>
          <w:rFonts w:ascii="Arial" w:hAnsi="Arial" w:cs="Arial"/>
          <w:sz w:val="20"/>
          <w:szCs w:val="20"/>
        </w:rPr>
        <w:t>rogram</w:t>
      </w:r>
      <w:r w:rsidRPr="00CB65B1">
        <w:rPr>
          <w:rFonts w:ascii="Arial" w:hAnsi="Arial" w:cs="Arial"/>
          <w:sz w:val="20"/>
          <w:szCs w:val="20"/>
        </w:rPr>
        <w:t xml:space="preserve"> (2019).  Annual </w:t>
      </w:r>
      <w:r w:rsidR="00990CEA">
        <w:rPr>
          <w:rFonts w:ascii="Arial" w:hAnsi="Arial" w:cs="Arial"/>
          <w:sz w:val="20"/>
          <w:szCs w:val="20"/>
        </w:rPr>
        <w:t>r</w:t>
      </w:r>
      <w:r w:rsidRPr="00CB65B1">
        <w:rPr>
          <w:rFonts w:ascii="Arial" w:hAnsi="Arial" w:cs="Arial"/>
          <w:sz w:val="20"/>
          <w:szCs w:val="20"/>
        </w:rPr>
        <w:t>eport 2019</w:t>
      </w:r>
      <w:r w:rsidR="00FD6F88" w:rsidRPr="00CB65B1">
        <w:rPr>
          <w:rFonts w:ascii="Arial" w:hAnsi="Arial" w:cs="Arial"/>
          <w:sz w:val="20"/>
          <w:szCs w:val="20"/>
        </w:rPr>
        <w:t>.</w:t>
      </w:r>
      <w:r w:rsidRPr="00CB65B1">
        <w:rPr>
          <w:rFonts w:ascii="Arial" w:hAnsi="Arial" w:cs="Arial"/>
          <w:sz w:val="20"/>
          <w:szCs w:val="20"/>
        </w:rPr>
        <w:t xml:space="preserve"> </w:t>
      </w:r>
      <w:r w:rsidRPr="00CB65B1">
        <w:rPr>
          <w:rFonts w:ascii="Arial" w:hAnsi="Arial" w:cs="Arial"/>
          <w:i/>
          <w:sz w:val="20"/>
          <w:szCs w:val="20"/>
        </w:rPr>
        <w:t>https://annualreport.undp.org/2019/</w:t>
      </w:r>
    </w:p>
    <w:p w14:paraId="726AD35E" w14:textId="021911BC" w:rsidR="00C81F30" w:rsidRPr="00CB65B1" w:rsidRDefault="00137FAA" w:rsidP="00CB65B1">
      <w:pPr>
        <w:spacing w:after="120" w:line="240" w:lineRule="auto"/>
        <w:ind w:left="720" w:hanging="720"/>
        <w:jc w:val="both"/>
        <w:rPr>
          <w:rFonts w:ascii="Arial" w:hAnsi="Arial" w:cs="Arial"/>
          <w:sz w:val="20"/>
          <w:szCs w:val="20"/>
        </w:rPr>
      </w:pPr>
      <w:r w:rsidRPr="00CB65B1">
        <w:rPr>
          <w:rFonts w:ascii="Arial" w:hAnsi="Arial" w:cs="Arial"/>
          <w:sz w:val="20"/>
          <w:szCs w:val="20"/>
        </w:rPr>
        <w:t>W</w:t>
      </w:r>
      <w:r w:rsidR="00FD6F88" w:rsidRPr="00CB65B1">
        <w:rPr>
          <w:rFonts w:ascii="Arial" w:hAnsi="Arial" w:cs="Arial"/>
          <w:sz w:val="20"/>
          <w:szCs w:val="20"/>
        </w:rPr>
        <w:t xml:space="preserve">orld </w:t>
      </w:r>
      <w:r w:rsidRPr="00CB65B1">
        <w:rPr>
          <w:rFonts w:ascii="Arial" w:hAnsi="Arial" w:cs="Arial"/>
          <w:sz w:val="20"/>
          <w:szCs w:val="20"/>
        </w:rPr>
        <w:t>H</w:t>
      </w:r>
      <w:r w:rsidR="00FD6F88" w:rsidRPr="00CB65B1">
        <w:rPr>
          <w:rFonts w:ascii="Arial" w:hAnsi="Arial" w:cs="Arial"/>
          <w:sz w:val="20"/>
          <w:szCs w:val="20"/>
        </w:rPr>
        <w:t xml:space="preserve">ealth </w:t>
      </w:r>
      <w:proofErr w:type="spellStart"/>
      <w:r w:rsidRPr="00CB65B1">
        <w:rPr>
          <w:rFonts w:ascii="Arial" w:hAnsi="Arial" w:cs="Arial"/>
          <w:sz w:val="20"/>
          <w:szCs w:val="20"/>
        </w:rPr>
        <w:t>O</w:t>
      </w:r>
      <w:r w:rsidR="00FD6F88" w:rsidRPr="00CB65B1">
        <w:rPr>
          <w:rFonts w:ascii="Arial" w:hAnsi="Arial" w:cs="Arial"/>
          <w:sz w:val="20"/>
          <w:szCs w:val="20"/>
        </w:rPr>
        <w:t>rganisation</w:t>
      </w:r>
      <w:proofErr w:type="spellEnd"/>
      <w:r w:rsidR="00FD6F88" w:rsidRPr="00CB65B1">
        <w:rPr>
          <w:rFonts w:ascii="Arial" w:hAnsi="Arial" w:cs="Arial"/>
          <w:sz w:val="20"/>
          <w:szCs w:val="20"/>
        </w:rPr>
        <w:t xml:space="preserve"> </w:t>
      </w:r>
      <w:r w:rsidRPr="00CB65B1">
        <w:rPr>
          <w:rFonts w:ascii="Arial" w:hAnsi="Arial" w:cs="Arial"/>
          <w:sz w:val="20"/>
          <w:szCs w:val="20"/>
        </w:rPr>
        <w:t xml:space="preserve">(2016). World </w:t>
      </w:r>
      <w:r w:rsidR="00990CEA" w:rsidRPr="00CB65B1">
        <w:rPr>
          <w:rFonts w:ascii="Arial" w:hAnsi="Arial" w:cs="Arial"/>
          <w:sz w:val="20"/>
          <w:szCs w:val="20"/>
        </w:rPr>
        <w:t xml:space="preserve">health statistics </w:t>
      </w:r>
      <w:r w:rsidRPr="00CB65B1">
        <w:rPr>
          <w:rFonts w:ascii="Arial" w:hAnsi="Arial" w:cs="Arial"/>
          <w:sz w:val="20"/>
          <w:szCs w:val="20"/>
        </w:rPr>
        <w:t>2016</w:t>
      </w:r>
      <w:r w:rsidR="00990CEA">
        <w:rPr>
          <w:rFonts w:ascii="Arial" w:hAnsi="Arial" w:cs="Arial"/>
          <w:sz w:val="20"/>
          <w:szCs w:val="20"/>
        </w:rPr>
        <w:t>:</w:t>
      </w:r>
      <w:r w:rsidRPr="00CB65B1">
        <w:rPr>
          <w:rFonts w:ascii="Arial" w:hAnsi="Arial" w:cs="Arial"/>
          <w:sz w:val="20"/>
          <w:szCs w:val="20"/>
        </w:rPr>
        <w:t xml:space="preserve"> </w:t>
      </w:r>
      <w:r w:rsidR="00FD6F88" w:rsidRPr="00CB65B1">
        <w:rPr>
          <w:rFonts w:ascii="Arial" w:hAnsi="Arial" w:cs="Arial"/>
          <w:sz w:val="20"/>
          <w:szCs w:val="20"/>
        </w:rPr>
        <w:t>M</w:t>
      </w:r>
      <w:r w:rsidRPr="00CB65B1">
        <w:rPr>
          <w:rFonts w:ascii="Arial" w:hAnsi="Arial" w:cs="Arial"/>
          <w:sz w:val="20"/>
          <w:szCs w:val="20"/>
        </w:rPr>
        <w:t xml:space="preserve">onitoring </w:t>
      </w:r>
      <w:r w:rsidR="00990CEA">
        <w:rPr>
          <w:rFonts w:ascii="Arial" w:hAnsi="Arial" w:cs="Arial"/>
          <w:sz w:val="20"/>
          <w:szCs w:val="20"/>
        </w:rPr>
        <w:t>h</w:t>
      </w:r>
      <w:r w:rsidRPr="00CB65B1">
        <w:rPr>
          <w:rFonts w:ascii="Arial" w:hAnsi="Arial" w:cs="Arial"/>
          <w:sz w:val="20"/>
          <w:szCs w:val="20"/>
        </w:rPr>
        <w:t>ealth for the SDG’</w:t>
      </w:r>
      <w:r w:rsidR="00FD6F88" w:rsidRPr="00CB65B1">
        <w:rPr>
          <w:rFonts w:ascii="Arial" w:hAnsi="Arial" w:cs="Arial"/>
          <w:sz w:val="20"/>
          <w:szCs w:val="20"/>
        </w:rPr>
        <w:t>s.</w:t>
      </w:r>
      <w:r w:rsidRPr="00CB65B1">
        <w:rPr>
          <w:rFonts w:ascii="Arial" w:hAnsi="Arial" w:cs="Arial"/>
          <w:sz w:val="20"/>
          <w:szCs w:val="20"/>
        </w:rPr>
        <w:t xml:space="preserve"> https://reliefweb.int/report/world/world-health-statistics-2016-monitoring-health-sdg’s </w:t>
      </w:r>
    </w:p>
    <w:p w14:paraId="52803D35" w14:textId="0D6F0D97" w:rsidR="00C81F30" w:rsidRPr="003211F9" w:rsidRDefault="00137FAA" w:rsidP="003211F9">
      <w:pPr>
        <w:spacing w:after="120" w:line="240" w:lineRule="auto"/>
        <w:ind w:left="720" w:hanging="720"/>
        <w:jc w:val="both"/>
        <w:rPr>
          <w:rFonts w:ascii="Arial" w:hAnsi="Arial" w:cs="Arial"/>
          <w:sz w:val="20"/>
          <w:szCs w:val="20"/>
        </w:rPr>
      </w:pPr>
      <w:r w:rsidRPr="00CB65B1">
        <w:rPr>
          <w:rFonts w:ascii="Arial" w:hAnsi="Arial" w:cs="Arial"/>
          <w:sz w:val="20"/>
          <w:szCs w:val="20"/>
        </w:rPr>
        <w:t xml:space="preserve">Worku, M. G., </w:t>
      </w:r>
      <w:proofErr w:type="spellStart"/>
      <w:r w:rsidRPr="00CB65B1">
        <w:rPr>
          <w:rFonts w:ascii="Arial" w:hAnsi="Arial" w:cs="Arial"/>
          <w:sz w:val="20"/>
          <w:szCs w:val="20"/>
        </w:rPr>
        <w:t>Teshale</w:t>
      </w:r>
      <w:proofErr w:type="spellEnd"/>
      <w:r w:rsidRPr="00CB65B1">
        <w:rPr>
          <w:rFonts w:ascii="Arial" w:hAnsi="Arial" w:cs="Arial"/>
          <w:sz w:val="20"/>
          <w:szCs w:val="20"/>
        </w:rPr>
        <w:t xml:space="preserve">, A. B., </w:t>
      </w:r>
      <w:r w:rsidR="00990CEA">
        <w:rPr>
          <w:rFonts w:ascii="Arial" w:hAnsi="Arial" w:cs="Arial"/>
          <w:sz w:val="20"/>
          <w:szCs w:val="20"/>
        </w:rPr>
        <w:t>&amp;</w:t>
      </w:r>
      <w:r w:rsidRPr="00CB65B1">
        <w:rPr>
          <w:rFonts w:ascii="Arial" w:hAnsi="Arial" w:cs="Arial"/>
          <w:sz w:val="20"/>
          <w:szCs w:val="20"/>
        </w:rPr>
        <w:t xml:space="preserve"> Tesema, G. A. (2021). Determinants of </w:t>
      </w:r>
      <w:r w:rsidR="00990CEA" w:rsidRPr="00CB65B1">
        <w:rPr>
          <w:rFonts w:ascii="Arial" w:hAnsi="Arial" w:cs="Arial"/>
          <w:sz w:val="20"/>
          <w:szCs w:val="20"/>
        </w:rPr>
        <w:t>under-five mortality in the high mortality regions of</w:t>
      </w:r>
      <w:r w:rsidRPr="00CB65B1">
        <w:rPr>
          <w:rFonts w:ascii="Arial" w:hAnsi="Arial" w:cs="Arial"/>
          <w:sz w:val="20"/>
          <w:szCs w:val="20"/>
        </w:rPr>
        <w:t xml:space="preserve"> Ethiopia: </w:t>
      </w:r>
      <w:r w:rsidR="00FD6F88" w:rsidRPr="00CB65B1">
        <w:rPr>
          <w:rFonts w:ascii="Arial" w:hAnsi="Arial" w:cs="Arial"/>
          <w:sz w:val="20"/>
          <w:szCs w:val="20"/>
        </w:rPr>
        <w:t>M</w:t>
      </w:r>
      <w:r w:rsidRPr="00CB65B1">
        <w:rPr>
          <w:rFonts w:ascii="Arial" w:hAnsi="Arial" w:cs="Arial"/>
          <w:sz w:val="20"/>
          <w:szCs w:val="20"/>
        </w:rPr>
        <w:t xml:space="preserve">ixed-effect </w:t>
      </w:r>
      <w:r w:rsidR="00990CEA" w:rsidRPr="00CB65B1">
        <w:rPr>
          <w:rFonts w:ascii="Arial" w:hAnsi="Arial" w:cs="Arial"/>
          <w:sz w:val="20"/>
          <w:szCs w:val="20"/>
        </w:rPr>
        <w:t>logistic regression analysis</w:t>
      </w:r>
      <w:r w:rsidRPr="00CB65B1">
        <w:rPr>
          <w:rFonts w:ascii="Arial" w:hAnsi="Arial" w:cs="Arial"/>
          <w:sz w:val="20"/>
          <w:szCs w:val="20"/>
        </w:rPr>
        <w:t xml:space="preserve">. </w:t>
      </w:r>
      <w:r w:rsidRPr="00CB65B1">
        <w:rPr>
          <w:rFonts w:ascii="Arial" w:hAnsi="Arial" w:cs="Arial"/>
          <w:i/>
          <w:sz w:val="20"/>
          <w:szCs w:val="20"/>
        </w:rPr>
        <w:t>Archives of Public Health</w:t>
      </w:r>
      <w:r w:rsidRPr="00CB65B1">
        <w:rPr>
          <w:rFonts w:ascii="Arial" w:hAnsi="Arial" w:cs="Arial"/>
          <w:sz w:val="20"/>
          <w:szCs w:val="20"/>
        </w:rPr>
        <w:t>, 79</w:t>
      </w:r>
      <w:r w:rsidR="00990CEA">
        <w:rPr>
          <w:rFonts w:ascii="Arial" w:hAnsi="Arial" w:cs="Arial"/>
          <w:sz w:val="20"/>
          <w:szCs w:val="20"/>
        </w:rPr>
        <w:t>;</w:t>
      </w:r>
      <w:r w:rsidRPr="00CB65B1">
        <w:rPr>
          <w:rFonts w:ascii="Arial" w:hAnsi="Arial" w:cs="Arial"/>
          <w:sz w:val="20"/>
          <w:szCs w:val="20"/>
        </w:rPr>
        <w:t xml:space="preserve"> 1-9.</w:t>
      </w:r>
    </w:p>
    <w:sectPr w:rsidR="00C81F30" w:rsidRPr="003211F9" w:rsidSect="00157150">
      <w:headerReference w:type="even" r:id="rId270"/>
      <w:headerReference w:type="default" r:id="rId271"/>
      <w:footerReference w:type="even" r:id="rId272"/>
      <w:footerReference w:type="default" r:id="rId273"/>
      <w:headerReference w:type="first" r:id="rId274"/>
      <w:footerReference w:type="first" r:id="rId275"/>
      <w:pgSz w:w="11907" w:h="16840" w:code="9"/>
      <w:pgMar w:top="425" w:right="760" w:bottom="567"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160F8" w14:textId="77777777" w:rsidR="00171139" w:rsidRDefault="00171139" w:rsidP="006C5900">
      <w:pPr>
        <w:spacing w:after="0" w:line="240" w:lineRule="auto"/>
      </w:pPr>
      <w:r>
        <w:separator/>
      </w:r>
    </w:p>
  </w:endnote>
  <w:endnote w:type="continuationSeparator" w:id="0">
    <w:p w14:paraId="0FF99918" w14:textId="77777777" w:rsidR="00171139" w:rsidRDefault="00171139" w:rsidP="006C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B699" w14:textId="77777777" w:rsidR="00B81105" w:rsidRDefault="00B81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3A20" w14:textId="77777777" w:rsidR="00B81105" w:rsidRDefault="00B81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15BC" w14:textId="77777777" w:rsidR="00B81105" w:rsidRDefault="00B81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B38D" w14:textId="77777777" w:rsidR="00171139" w:rsidRDefault="00171139" w:rsidP="006C5900">
      <w:pPr>
        <w:spacing w:after="0" w:line="240" w:lineRule="auto"/>
      </w:pPr>
      <w:r>
        <w:separator/>
      </w:r>
    </w:p>
  </w:footnote>
  <w:footnote w:type="continuationSeparator" w:id="0">
    <w:p w14:paraId="25B635F1" w14:textId="77777777" w:rsidR="00171139" w:rsidRDefault="00171139" w:rsidP="006C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FD80B" w14:textId="25E6925B" w:rsidR="00B81105" w:rsidRDefault="00B81105">
    <w:pPr>
      <w:pStyle w:val="Header"/>
    </w:pPr>
    <w:r>
      <w:rPr>
        <w:noProof/>
      </w:rPr>
      <w:pict w14:anchorId="3DC41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72063" o:spid="_x0000_s2050" type="#_x0000_t136" style="position:absolute;margin-left:0;margin-top:0;width:602.2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1064" w14:textId="0AB491BD" w:rsidR="00B81105" w:rsidRDefault="00B81105">
    <w:pPr>
      <w:pStyle w:val="Header"/>
    </w:pPr>
    <w:r>
      <w:rPr>
        <w:noProof/>
      </w:rPr>
      <w:pict w14:anchorId="628B0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72064" o:spid="_x0000_s2051" type="#_x0000_t136" style="position:absolute;margin-left:0;margin-top:0;width:602.2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A7CD" w14:textId="2020369A" w:rsidR="00B81105" w:rsidRDefault="00B81105">
    <w:pPr>
      <w:pStyle w:val="Header"/>
    </w:pPr>
    <w:r>
      <w:rPr>
        <w:noProof/>
      </w:rPr>
      <w:pict w14:anchorId="222FD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72062" o:spid="_x0000_s2049" type="#_x0000_t136" style="position:absolute;margin-left:0;margin-top:0;width:602.2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7903CAC"/>
    <w:lvl w:ilvl="0" w:tplc="10888EF6">
      <w:start w:val="1"/>
      <w:numFmt w:val="lowerRoman"/>
      <w:lvlText w:val="(%1)"/>
      <w:lvlJc w:val="left"/>
      <w:pPr>
        <w:tabs>
          <w:tab w:val="left" w:pos="720"/>
        </w:tabs>
        <w:ind w:left="720" w:hanging="360"/>
      </w:pPr>
      <w:rPr>
        <w:rFonts w:ascii="Times New Roman" w:eastAsia="Calibri" w:hAnsi="Times New Roman" w:cs="Times New Roman"/>
      </w:rPr>
    </w:lvl>
    <w:lvl w:ilvl="1" w:tplc="FFB67112">
      <w:start w:val="1"/>
      <w:numFmt w:val="bullet"/>
      <w:lvlText w:val=""/>
      <w:lvlJc w:val="left"/>
      <w:pPr>
        <w:tabs>
          <w:tab w:val="left" w:pos="1440"/>
        </w:tabs>
        <w:ind w:left="1440" w:hanging="360"/>
      </w:pPr>
      <w:rPr>
        <w:rFonts w:ascii="Wingdings" w:hAnsi="Wingdings" w:hint="default"/>
      </w:rPr>
    </w:lvl>
    <w:lvl w:ilvl="2" w:tplc="4D86A448">
      <w:start w:val="1"/>
      <w:numFmt w:val="bullet"/>
      <w:lvlText w:val=""/>
      <w:lvlJc w:val="left"/>
      <w:pPr>
        <w:tabs>
          <w:tab w:val="left" w:pos="2160"/>
        </w:tabs>
        <w:ind w:left="2160" w:hanging="360"/>
      </w:pPr>
      <w:rPr>
        <w:rFonts w:ascii="Wingdings" w:hAnsi="Wingdings" w:hint="default"/>
      </w:rPr>
    </w:lvl>
    <w:lvl w:ilvl="3" w:tplc="CB8A1650">
      <w:start w:val="1"/>
      <w:numFmt w:val="bullet"/>
      <w:lvlText w:val=""/>
      <w:lvlJc w:val="left"/>
      <w:pPr>
        <w:tabs>
          <w:tab w:val="left" w:pos="2880"/>
        </w:tabs>
        <w:ind w:left="2880" w:hanging="360"/>
      </w:pPr>
      <w:rPr>
        <w:rFonts w:ascii="Wingdings" w:hAnsi="Wingdings" w:hint="default"/>
      </w:rPr>
    </w:lvl>
    <w:lvl w:ilvl="4" w:tplc="6196395A">
      <w:start w:val="1"/>
      <w:numFmt w:val="bullet"/>
      <w:lvlText w:val=""/>
      <w:lvlJc w:val="left"/>
      <w:pPr>
        <w:tabs>
          <w:tab w:val="left" w:pos="3600"/>
        </w:tabs>
        <w:ind w:left="3600" w:hanging="360"/>
      </w:pPr>
      <w:rPr>
        <w:rFonts w:ascii="Wingdings" w:hAnsi="Wingdings" w:hint="default"/>
      </w:rPr>
    </w:lvl>
    <w:lvl w:ilvl="5" w:tplc="9CB2074E">
      <w:start w:val="1"/>
      <w:numFmt w:val="bullet"/>
      <w:lvlText w:val=""/>
      <w:lvlJc w:val="left"/>
      <w:pPr>
        <w:tabs>
          <w:tab w:val="left" w:pos="4320"/>
        </w:tabs>
        <w:ind w:left="4320" w:hanging="360"/>
      </w:pPr>
      <w:rPr>
        <w:rFonts w:ascii="Wingdings" w:hAnsi="Wingdings" w:hint="default"/>
      </w:rPr>
    </w:lvl>
    <w:lvl w:ilvl="6" w:tplc="92F43878">
      <w:start w:val="1"/>
      <w:numFmt w:val="bullet"/>
      <w:lvlText w:val=""/>
      <w:lvlJc w:val="left"/>
      <w:pPr>
        <w:tabs>
          <w:tab w:val="left" w:pos="5040"/>
        </w:tabs>
        <w:ind w:left="5040" w:hanging="360"/>
      </w:pPr>
      <w:rPr>
        <w:rFonts w:ascii="Wingdings" w:hAnsi="Wingdings" w:hint="default"/>
      </w:rPr>
    </w:lvl>
    <w:lvl w:ilvl="7" w:tplc="C3F62E8A">
      <w:start w:val="1"/>
      <w:numFmt w:val="bullet"/>
      <w:lvlText w:val=""/>
      <w:lvlJc w:val="left"/>
      <w:pPr>
        <w:tabs>
          <w:tab w:val="left" w:pos="5760"/>
        </w:tabs>
        <w:ind w:left="5760" w:hanging="360"/>
      </w:pPr>
      <w:rPr>
        <w:rFonts w:ascii="Wingdings" w:hAnsi="Wingdings" w:hint="default"/>
      </w:rPr>
    </w:lvl>
    <w:lvl w:ilvl="8" w:tplc="B5BC5E9E">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E1E00802"/>
    <w:lvl w:ilvl="0" w:tplc="CE94C05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ED676F2"/>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E0C21F0"/>
    <w:lvl w:ilvl="0" w:tplc="662AEF6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88C0987C"/>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000006"/>
    <w:multiLevelType w:val="hybridMultilevel"/>
    <w:tmpl w:val="5D84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536A7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36C7C0A"/>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E73ED1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2EC47DC"/>
    <w:lvl w:ilvl="0" w:tplc="988228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674C25C"/>
    <w:lvl w:ilvl="0" w:tplc="E4AAFD1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000000C"/>
    <w:multiLevelType w:val="hybridMultilevel"/>
    <w:tmpl w:val="154A086A"/>
    <w:lvl w:ilvl="0" w:tplc="605045C6">
      <w:start w:val="1"/>
      <w:numFmt w:val="decimal"/>
      <w:lvlText w:val="%1."/>
      <w:lvlJc w:val="left"/>
      <w:pPr>
        <w:tabs>
          <w:tab w:val="left" w:pos="1080"/>
        </w:tabs>
        <w:ind w:left="1080" w:hanging="720"/>
      </w:pPr>
      <w:rPr>
        <w:b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2" w15:restartNumberingAfterBreak="0">
    <w:nsid w:val="0000000D"/>
    <w:multiLevelType w:val="multilevel"/>
    <w:tmpl w:val="0F2C81C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000000E"/>
    <w:multiLevelType w:val="hybridMultilevel"/>
    <w:tmpl w:val="116C9B80"/>
    <w:lvl w:ilvl="0" w:tplc="F8463CB8">
      <w:start w:val="1"/>
      <w:numFmt w:val="lowerRoman"/>
      <w:lvlText w:val="(%1)"/>
      <w:lvlJc w:val="left"/>
      <w:pPr>
        <w:ind w:left="720" w:hanging="360"/>
      </w:pPr>
      <w:rPr>
        <w:rFonts w:ascii="Times New Roman" w:eastAsia="Calibri" w:hAnsi="Times New Roman" w:cs="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000000F"/>
    <w:multiLevelType w:val="hybridMultilevel"/>
    <w:tmpl w:val="653C16AE"/>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2EDCF39C"/>
    <w:lvl w:ilvl="0" w:tplc="21EE25B0">
      <w:start w:val="1"/>
      <w:numFmt w:val="decimal"/>
      <w:lvlText w:val="%1."/>
      <w:lvlJc w:val="left"/>
      <w:pPr>
        <w:ind w:left="720" w:hanging="360"/>
      </w:pPr>
      <w:rPr>
        <w:rFonts w:ascii="Times New Roman" w:hAnsi="Times New Roman" w:cs="Times New Roman" w:hint="default"/>
        <w:color w:val="auto"/>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00011"/>
    <w:multiLevelType w:val="multilevel"/>
    <w:tmpl w:val="7BD2B4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hybridMultilevel"/>
    <w:tmpl w:val="87903CAC"/>
    <w:lvl w:ilvl="0" w:tplc="10888EF6">
      <w:start w:val="1"/>
      <w:numFmt w:val="lowerRoman"/>
      <w:lvlText w:val="(%1)"/>
      <w:lvlJc w:val="left"/>
      <w:pPr>
        <w:tabs>
          <w:tab w:val="left" w:pos="720"/>
        </w:tabs>
        <w:ind w:left="720" w:hanging="360"/>
      </w:pPr>
      <w:rPr>
        <w:rFonts w:ascii="Times New Roman" w:eastAsia="Calibri" w:hAnsi="Times New Roman" w:cs="Times New Roman"/>
      </w:rPr>
    </w:lvl>
    <w:lvl w:ilvl="1" w:tplc="FFB67112">
      <w:start w:val="1"/>
      <w:numFmt w:val="bullet"/>
      <w:lvlText w:val=""/>
      <w:lvlJc w:val="left"/>
      <w:pPr>
        <w:tabs>
          <w:tab w:val="left" w:pos="1440"/>
        </w:tabs>
        <w:ind w:left="1440" w:hanging="360"/>
      </w:pPr>
      <w:rPr>
        <w:rFonts w:ascii="Wingdings" w:hAnsi="Wingdings" w:hint="default"/>
      </w:rPr>
    </w:lvl>
    <w:lvl w:ilvl="2" w:tplc="4D86A448">
      <w:start w:val="1"/>
      <w:numFmt w:val="bullet"/>
      <w:lvlText w:val=""/>
      <w:lvlJc w:val="left"/>
      <w:pPr>
        <w:tabs>
          <w:tab w:val="left" w:pos="2160"/>
        </w:tabs>
        <w:ind w:left="2160" w:hanging="360"/>
      </w:pPr>
      <w:rPr>
        <w:rFonts w:ascii="Wingdings" w:hAnsi="Wingdings" w:hint="default"/>
      </w:rPr>
    </w:lvl>
    <w:lvl w:ilvl="3" w:tplc="CB8A1650">
      <w:start w:val="1"/>
      <w:numFmt w:val="bullet"/>
      <w:lvlText w:val=""/>
      <w:lvlJc w:val="left"/>
      <w:pPr>
        <w:tabs>
          <w:tab w:val="left" w:pos="2880"/>
        </w:tabs>
        <w:ind w:left="2880" w:hanging="360"/>
      </w:pPr>
      <w:rPr>
        <w:rFonts w:ascii="Wingdings" w:hAnsi="Wingdings" w:hint="default"/>
      </w:rPr>
    </w:lvl>
    <w:lvl w:ilvl="4" w:tplc="6196395A">
      <w:start w:val="1"/>
      <w:numFmt w:val="bullet"/>
      <w:lvlText w:val=""/>
      <w:lvlJc w:val="left"/>
      <w:pPr>
        <w:tabs>
          <w:tab w:val="left" w:pos="3600"/>
        </w:tabs>
        <w:ind w:left="3600" w:hanging="360"/>
      </w:pPr>
      <w:rPr>
        <w:rFonts w:ascii="Wingdings" w:hAnsi="Wingdings" w:hint="default"/>
      </w:rPr>
    </w:lvl>
    <w:lvl w:ilvl="5" w:tplc="9CB2074E">
      <w:start w:val="1"/>
      <w:numFmt w:val="bullet"/>
      <w:lvlText w:val=""/>
      <w:lvlJc w:val="left"/>
      <w:pPr>
        <w:tabs>
          <w:tab w:val="left" w:pos="4320"/>
        </w:tabs>
        <w:ind w:left="4320" w:hanging="360"/>
      </w:pPr>
      <w:rPr>
        <w:rFonts w:ascii="Wingdings" w:hAnsi="Wingdings" w:hint="default"/>
      </w:rPr>
    </w:lvl>
    <w:lvl w:ilvl="6" w:tplc="92F43878">
      <w:start w:val="1"/>
      <w:numFmt w:val="bullet"/>
      <w:lvlText w:val=""/>
      <w:lvlJc w:val="left"/>
      <w:pPr>
        <w:tabs>
          <w:tab w:val="left" w:pos="5040"/>
        </w:tabs>
        <w:ind w:left="5040" w:hanging="360"/>
      </w:pPr>
      <w:rPr>
        <w:rFonts w:ascii="Wingdings" w:hAnsi="Wingdings" w:hint="default"/>
      </w:rPr>
    </w:lvl>
    <w:lvl w:ilvl="7" w:tplc="C3F62E8A">
      <w:start w:val="1"/>
      <w:numFmt w:val="bullet"/>
      <w:lvlText w:val=""/>
      <w:lvlJc w:val="left"/>
      <w:pPr>
        <w:tabs>
          <w:tab w:val="left" w:pos="5760"/>
        </w:tabs>
        <w:ind w:left="5760" w:hanging="360"/>
      </w:pPr>
      <w:rPr>
        <w:rFonts w:ascii="Wingdings" w:hAnsi="Wingdings" w:hint="default"/>
      </w:rPr>
    </w:lvl>
    <w:lvl w:ilvl="8" w:tplc="B5BC5E9E">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hybridMultilevel"/>
    <w:tmpl w:val="C748B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0000014"/>
    <w:multiLevelType w:val="multilevel"/>
    <w:tmpl w:val="360266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5"/>
    <w:multiLevelType w:val="multilevel"/>
    <w:tmpl w:val="F49487A6"/>
    <w:lvl w:ilvl="0">
      <w:start w:val="1"/>
      <w:numFmt w:val="decimal"/>
      <w:lvlText w:val="%1."/>
      <w:lvlJc w:val="left"/>
      <w:pPr>
        <w:ind w:left="360" w:hanging="360"/>
      </w:pPr>
      <w:rPr>
        <w:rFonts w:hint="default"/>
        <w:b/>
        <w:sz w:val="22"/>
        <w:szCs w:val="22"/>
      </w:rPr>
    </w:lvl>
    <w:lvl w:ilvl="1">
      <w:start w:val="4"/>
      <w:numFmt w:val="decimal"/>
      <w:isLgl/>
      <w:lvlText w:val="%1.%2"/>
      <w:lvlJc w:val="left"/>
      <w:pPr>
        <w:ind w:left="109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1" w15:restartNumberingAfterBreak="0">
    <w:nsid w:val="00000016"/>
    <w:multiLevelType w:val="hybridMultilevel"/>
    <w:tmpl w:val="1CD6C6A0"/>
    <w:lvl w:ilvl="0" w:tplc="477CDDE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1A70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CF87D76"/>
    <w:lvl w:ilvl="0" w:tplc="6CF67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EBB414A8"/>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9EE8A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D09C8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64117"/>
    <w:multiLevelType w:val="multilevel"/>
    <w:tmpl w:val="C7EAD9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3959DD"/>
    <w:multiLevelType w:val="multilevel"/>
    <w:tmpl w:val="8ED0677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F82D64"/>
    <w:multiLevelType w:val="hybridMultilevel"/>
    <w:tmpl w:val="65F2676E"/>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14"/>
  </w:num>
  <w:num w:numId="4">
    <w:abstractNumId w:val="7"/>
  </w:num>
  <w:num w:numId="5">
    <w:abstractNumId w:val="29"/>
  </w:num>
  <w:num w:numId="6">
    <w:abstractNumId w:val="3"/>
  </w:num>
  <w:num w:numId="7">
    <w:abstractNumId w:val="26"/>
  </w:num>
  <w:num w:numId="8">
    <w:abstractNumId w:val="2"/>
  </w:num>
  <w:num w:numId="9">
    <w:abstractNumId w:val="24"/>
  </w:num>
  <w:num w:numId="10">
    <w:abstractNumId w:val="5"/>
  </w:num>
  <w:num w:numId="11">
    <w:abstractNumId w:val="8"/>
  </w:num>
  <w:num w:numId="12">
    <w:abstractNumId w:val="21"/>
  </w:num>
  <w:num w:numId="13">
    <w:abstractNumId w:val="23"/>
  </w:num>
  <w:num w:numId="14">
    <w:abstractNumId w:val="6"/>
  </w:num>
  <w:num w:numId="15">
    <w:abstractNumId w:val="3"/>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18"/>
  </w:num>
  <w:num w:numId="24">
    <w:abstractNumId w:val="22"/>
  </w:num>
  <w:num w:numId="25">
    <w:abstractNumId w:val="25"/>
  </w:num>
  <w:num w:numId="26">
    <w:abstractNumId w:val="9"/>
  </w:num>
  <w:num w:numId="27">
    <w:abstractNumId w:val="15"/>
  </w:num>
  <w:num w:numId="28">
    <w:abstractNumId w:val="16"/>
  </w:num>
  <w:num w:numId="29">
    <w:abstractNumId w:val="0"/>
    <w:lvlOverride w:ilvl="0">
      <w:startOverride w:val="1"/>
    </w:lvlOverride>
    <w:lvlOverride w:ilvl="1"/>
    <w:lvlOverride w:ilvl="2"/>
    <w:lvlOverride w:ilvl="3"/>
    <w:lvlOverride w:ilvl="4"/>
    <w:lvlOverride w:ilvl="5"/>
    <w:lvlOverride w:ilvl="6"/>
    <w:lvlOverride w:ilvl="7"/>
    <w:lvlOverride w:ilvl="8"/>
  </w:num>
  <w:num w:numId="30">
    <w:abstractNumId w:val="0"/>
  </w:num>
  <w:num w:numId="31">
    <w:abstractNumId w:val="1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4"/>
  </w:num>
  <w:num w:numId="37">
    <w:abstractNumId w:val="2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30"/>
    <w:rsid w:val="000016E0"/>
    <w:rsid w:val="00001E1B"/>
    <w:rsid w:val="000424E7"/>
    <w:rsid w:val="00043430"/>
    <w:rsid w:val="000462CD"/>
    <w:rsid w:val="00056741"/>
    <w:rsid w:val="0006659E"/>
    <w:rsid w:val="00085CF2"/>
    <w:rsid w:val="000B443A"/>
    <w:rsid w:val="000E2D74"/>
    <w:rsid w:val="00114687"/>
    <w:rsid w:val="001374D9"/>
    <w:rsid w:val="00137FAA"/>
    <w:rsid w:val="00152447"/>
    <w:rsid w:val="00157150"/>
    <w:rsid w:val="00157515"/>
    <w:rsid w:val="00171139"/>
    <w:rsid w:val="00195876"/>
    <w:rsid w:val="001B021C"/>
    <w:rsid w:val="001C2464"/>
    <w:rsid w:val="001C3936"/>
    <w:rsid w:val="001E72F1"/>
    <w:rsid w:val="001F495A"/>
    <w:rsid w:val="00200337"/>
    <w:rsid w:val="002118E4"/>
    <w:rsid w:val="00222E46"/>
    <w:rsid w:val="0023724B"/>
    <w:rsid w:val="002404B4"/>
    <w:rsid w:val="00260B67"/>
    <w:rsid w:val="00262262"/>
    <w:rsid w:val="002819D5"/>
    <w:rsid w:val="00283566"/>
    <w:rsid w:val="00283767"/>
    <w:rsid w:val="002862FC"/>
    <w:rsid w:val="002C25A4"/>
    <w:rsid w:val="002F219A"/>
    <w:rsid w:val="003110C6"/>
    <w:rsid w:val="00317022"/>
    <w:rsid w:val="003211F9"/>
    <w:rsid w:val="00325DA0"/>
    <w:rsid w:val="00365A2C"/>
    <w:rsid w:val="00371A66"/>
    <w:rsid w:val="0039235D"/>
    <w:rsid w:val="00397330"/>
    <w:rsid w:val="003E1582"/>
    <w:rsid w:val="003E528E"/>
    <w:rsid w:val="00401D13"/>
    <w:rsid w:val="004114CA"/>
    <w:rsid w:val="004143C7"/>
    <w:rsid w:val="00416919"/>
    <w:rsid w:val="0044484E"/>
    <w:rsid w:val="00455E77"/>
    <w:rsid w:val="00484B3D"/>
    <w:rsid w:val="004917F4"/>
    <w:rsid w:val="004A100E"/>
    <w:rsid w:val="004A65BC"/>
    <w:rsid w:val="004C11BB"/>
    <w:rsid w:val="004F6D93"/>
    <w:rsid w:val="00552515"/>
    <w:rsid w:val="00565F6D"/>
    <w:rsid w:val="00567D00"/>
    <w:rsid w:val="00570D95"/>
    <w:rsid w:val="00575AA6"/>
    <w:rsid w:val="005B6B71"/>
    <w:rsid w:val="005E0EB8"/>
    <w:rsid w:val="00615EDB"/>
    <w:rsid w:val="00654EA3"/>
    <w:rsid w:val="00674833"/>
    <w:rsid w:val="00684B7C"/>
    <w:rsid w:val="00692E72"/>
    <w:rsid w:val="00695005"/>
    <w:rsid w:val="006C5900"/>
    <w:rsid w:val="006D6B5C"/>
    <w:rsid w:val="006E6940"/>
    <w:rsid w:val="006F01DD"/>
    <w:rsid w:val="00721ED5"/>
    <w:rsid w:val="00723ED8"/>
    <w:rsid w:val="00737A80"/>
    <w:rsid w:val="00760DA5"/>
    <w:rsid w:val="007662D9"/>
    <w:rsid w:val="00781269"/>
    <w:rsid w:val="007D64D0"/>
    <w:rsid w:val="00802E7E"/>
    <w:rsid w:val="0081466F"/>
    <w:rsid w:val="0082495D"/>
    <w:rsid w:val="008517EA"/>
    <w:rsid w:val="00863AC7"/>
    <w:rsid w:val="00874362"/>
    <w:rsid w:val="008A6064"/>
    <w:rsid w:val="008A7EAD"/>
    <w:rsid w:val="008D6244"/>
    <w:rsid w:val="008D7C44"/>
    <w:rsid w:val="008E3CF1"/>
    <w:rsid w:val="008F190D"/>
    <w:rsid w:val="00902E7D"/>
    <w:rsid w:val="009063EF"/>
    <w:rsid w:val="00931B78"/>
    <w:rsid w:val="00951E34"/>
    <w:rsid w:val="00956FFD"/>
    <w:rsid w:val="00957C8E"/>
    <w:rsid w:val="00990CEA"/>
    <w:rsid w:val="009A7DD6"/>
    <w:rsid w:val="009B1C49"/>
    <w:rsid w:val="009C0502"/>
    <w:rsid w:val="009C1916"/>
    <w:rsid w:val="00B07CAC"/>
    <w:rsid w:val="00B22AEF"/>
    <w:rsid w:val="00B616E7"/>
    <w:rsid w:val="00B81105"/>
    <w:rsid w:val="00B90364"/>
    <w:rsid w:val="00BB275E"/>
    <w:rsid w:val="00BC2831"/>
    <w:rsid w:val="00BC5314"/>
    <w:rsid w:val="00C07342"/>
    <w:rsid w:val="00C36F20"/>
    <w:rsid w:val="00C41E79"/>
    <w:rsid w:val="00C472D7"/>
    <w:rsid w:val="00C6421A"/>
    <w:rsid w:val="00C700E4"/>
    <w:rsid w:val="00C72153"/>
    <w:rsid w:val="00C74F32"/>
    <w:rsid w:val="00C81F30"/>
    <w:rsid w:val="00CB65B1"/>
    <w:rsid w:val="00CE6C2C"/>
    <w:rsid w:val="00D0739E"/>
    <w:rsid w:val="00D07D9E"/>
    <w:rsid w:val="00D11E0D"/>
    <w:rsid w:val="00D11FC8"/>
    <w:rsid w:val="00D20057"/>
    <w:rsid w:val="00D40FBA"/>
    <w:rsid w:val="00D61E56"/>
    <w:rsid w:val="00D65020"/>
    <w:rsid w:val="00D93684"/>
    <w:rsid w:val="00DC3786"/>
    <w:rsid w:val="00E13C02"/>
    <w:rsid w:val="00E357F8"/>
    <w:rsid w:val="00E446F0"/>
    <w:rsid w:val="00E47C35"/>
    <w:rsid w:val="00E73B60"/>
    <w:rsid w:val="00E75409"/>
    <w:rsid w:val="00E87A91"/>
    <w:rsid w:val="00E9111E"/>
    <w:rsid w:val="00E95120"/>
    <w:rsid w:val="00EB749A"/>
    <w:rsid w:val="00ED130C"/>
    <w:rsid w:val="00F16EBA"/>
    <w:rsid w:val="00F36E61"/>
    <w:rsid w:val="00F377D6"/>
    <w:rsid w:val="00F46E59"/>
    <w:rsid w:val="00F56FD7"/>
    <w:rsid w:val="00F7427C"/>
    <w:rsid w:val="00F74418"/>
    <w:rsid w:val="00FC5F97"/>
    <w:rsid w:val="00FD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FD56C4"/>
  <w15:docId w15:val="{2028E613-269E-47FB-8AF2-4BA77C9E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pPr>
      <w:keepNext/>
      <w:keepLines/>
      <w:spacing w:before="200" w:after="0" w:line="276" w:lineRule="auto"/>
      <w:outlineLvl w:val="2"/>
    </w:pPr>
    <w:rPr>
      <w:rFonts w:ascii="Cambria" w:eastAsia="SimSun" w:hAnsi="Cambria"/>
      <w:b/>
      <w:bCs/>
      <w:color w:val="4F81B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Pr>
      <w:rFonts w:ascii="Cambria" w:eastAsia="SimSun" w:hAnsi="Cambria" w:cs="SimSun"/>
      <w:b/>
      <w:bCs/>
      <w:color w:val="4F81BD"/>
      <w:lang w:val="en-GB"/>
    </w:rPr>
  </w:style>
  <w:style w:type="paragraph" w:styleId="BalloonText">
    <w:name w:val="Balloon Text"/>
    <w:basedOn w:val="Normal"/>
    <w:link w:val="BalloonTextChar"/>
    <w:uiPriority w:val="99"/>
    <w:pPr>
      <w:spacing w:after="0" w:line="240" w:lineRule="auto"/>
    </w:pPr>
    <w:rPr>
      <w:rFonts w:ascii="Segoe UI" w:hAnsi="Segoe UI" w:cs="Segoe UI"/>
      <w:kern w:val="2"/>
      <w:sz w:val="18"/>
      <w:szCs w:val="18"/>
    </w:rPr>
  </w:style>
  <w:style w:type="character" w:customStyle="1" w:styleId="BalloonTextChar">
    <w:name w:val="Balloon Text Char"/>
    <w:basedOn w:val="DefaultParagraphFont"/>
    <w:link w:val="BalloonText"/>
    <w:uiPriority w:val="99"/>
    <w:rPr>
      <w:rFonts w:ascii="Segoe UI" w:hAnsi="Segoe UI" w:cs="Segoe UI"/>
      <w:kern w:val="2"/>
      <w:sz w:val="18"/>
      <w:szCs w:val="18"/>
    </w:rPr>
  </w:style>
  <w:style w:type="paragraph" w:styleId="Header">
    <w:name w:val="header"/>
    <w:basedOn w:val="Normal"/>
    <w:link w:val="HeaderChar"/>
    <w:uiPriority w:val="99"/>
    <w:pPr>
      <w:tabs>
        <w:tab w:val="center" w:pos="4680"/>
        <w:tab w:val="right" w:pos="9360"/>
      </w:tabs>
      <w:spacing w:after="0" w:line="240" w:lineRule="auto"/>
    </w:pPr>
    <w:rPr>
      <w:kern w:val="2"/>
      <w:sz w:val="24"/>
      <w:szCs w:val="24"/>
    </w:rPr>
  </w:style>
  <w:style w:type="character" w:customStyle="1" w:styleId="HeaderChar">
    <w:name w:val="Header Char"/>
    <w:basedOn w:val="DefaultParagraphFont"/>
    <w:link w:val="Header"/>
    <w:uiPriority w:val="99"/>
    <w:rPr>
      <w:kern w:val="2"/>
      <w:sz w:val="24"/>
      <w:szCs w:val="24"/>
    </w:rPr>
  </w:style>
  <w:style w:type="paragraph" w:styleId="Footer">
    <w:name w:val="footer"/>
    <w:basedOn w:val="Normal"/>
    <w:link w:val="FooterChar"/>
    <w:uiPriority w:val="99"/>
    <w:pPr>
      <w:tabs>
        <w:tab w:val="center" w:pos="4680"/>
        <w:tab w:val="right" w:pos="9360"/>
      </w:tabs>
      <w:spacing w:after="0" w:line="240" w:lineRule="auto"/>
    </w:pPr>
    <w:rPr>
      <w:kern w:val="2"/>
      <w:sz w:val="24"/>
      <w:szCs w:val="24"/>
    </w:rPr>
  </w:style>
  <w:style w:type="character" w:customStyle="1" w:styleId="FooterChar">
    <w:name w:val="Footer Char"/>
    <w:basedOn w:val="DefaultParagraphFont"/>
    <w:link w:val="Footer"/>
    <w:uiPriority w:val="99"/>
    <w:rPr>
      <w:kern w:val="2"/>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character" w:customStyle="1" w:styleId="cit">
    <w:name w:val="cit"/>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ordion-tabbedtab-mobile">
    <w:name w:val="accordion-tabbed__tab-mobile"/>
    <w:basedOn w:val="DefaultParagraphFont"/>
  </w:style>
  <w:style w:type="character" w:customStyle="1" w:styleId="inline-formula">
    <w:name w:val="inline-formula"/>
    <w:basedOn w:val="DefaultParagraphFont"/>
  </w:style>
  <w:style w:type="character" w:customStyle="1" w:styleId="comma-separator">
    <w:name w:val="comma-separator"/>
    <w:basedOn w:val="DefaultParagraphFont"/>
  </w:style>
  <w:style w:type="character" w:customStyle="1" w:styleId="epub-sectiontitle">
    <w:name w:val="epub-section__title"/>
    <w:basedOn w:val="DefaultParagraphFont"/>
  </w:style>
  <w:style w:type="character" w:customStyle="1" w:styleId="dot-separator">
    <w:name w:val="dot-separator"/>
    <w:basedOn w:val="DefaultParagraphFont"/>
  </w:style>
  <w:style w:type="character" w:customStyle="1" w:styleId="epub-sectiondate">
    <w:name w:val="epub-section__date"/>
    <w:basedOn w:val="DefaultParagraphFont"/>
  </w:style>
  <w:style w:type="character" w:customStyle="1" w:styleId="epub-sectionpagerange">
    <w:name w:val="epub-section__pagerange"/>
    <w:basedOn w:val="DefaultParagraphFont"/>
  </w:style>
  <w:style w:type="character" w:customStyle="1" w:styleId="publication-statuscitation-doi">
    <w:name w:val="publication-status__citation-doi"/>
    <w:basedOn w:val="DefaultParagraphFont"/>
  </w:style>
  <w:style w:type="character" w:styleId="Emphasis">
    <w:name w:val="Emphasis"/>
    <w:basedOn w:val="DefaultParagraphFont"/>
    <w:uiPriority w:val="20"/>
    <w:qFormat/>
    <w:rPr>
      <w:i/>
      <w:iCs/>
    </w:rPr>
  </w:style>
  <w:style w:type="character" w:styleId="Strong">
    <w:name w:val="Strong"/>
    <w:basedOn w:val="DefaultParagraphFont"/>
    <w:qFormat/>
    <w:rPr>
      <w:b/>
      <w:bCs/>
    </w:rPr>
  </w:style>
  <w:style w:type="paragraph" w:styleId="BodyText2">
    <w:name w:val="Body Text 2"/>
    <w:basedOn w:val="Normal"/>
    <w:link w:val="BodyText2Char"/>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ilfuvd">
    <w:name w:val="ilfuvd"/>
    <w:basedOn w:val="DefaultParagraphFont"/>
    <w:rPr>
      <w:rFonts w:ascii="Times New Roman" w:hAnsi="Times New Roman" w:cs="Times New Roman" w:hint="default"/>
    </w:rPr>
  </w:style>
  <w:style w:type="character" w:customStyle="1" w:styleId="DocumentMapChar">
    <w:name w:val="Document Map Char"/>
    <w:basedOn w:val="DefaultParagraphFont"/>
    <w:link w:val="DocumentMap"/>
    <w:uiPriority w:val="99"/>
    <w:rPr>
      <w:rFonts w:ascii="Tahoma" w:eastAsia="SimSun" w:hAnsi="Tahoma" w:cs="Tahoma"/>
      <w:sz w:val="16"/>
      <w:szCs w:val="16"/>
    </w:rPr>
  </w:style>
  <w:style w:type="paragraph" w:styleId="DocumentMap">
    <w:name w:val="Document Map"/>
    <w:basedOn w:val="Normal"/>
    <w:link w:val="DocumentMapChar"/>
    <w:uiPriority w:val="99"/>
    <w:pPr>
      <w:spacing w:after="0" w:line="240" w:lineRule="auto"/>
    </w:pPr>
    <w:rPr>
      <w:rFonts w:ascii="Tahoma" w:eastAsia="SimSun" w:hAnsi="Tahoma" w:cs="Tahoma"/>
      <w:sz w:val="16"/>
      <w:szCs w:val="16"/>
    </w:rPr>
  </w:style>
  <w:style w:type="character" w:customStyle="1" w:styleId="DocumentMapChar1">
    <w:name w:val="Document Map Char1"/>
    <w:basedOn w:val="DefaultParagraphFont"/>
    <w:uiPriority w:val="99"/>
    <w:rPr>
      <w:rFonts w:ascii="Tahoma" w:hAnsi="Tahoma" w:cs="Tahoma"/>
      <w:sz w:val="16"/>
      <w:szCs w:val="16"/>
    </w:rPr>
  </w:style>
  <w:style w:type="character" w:customStyle="1" w:styleId="words">
    <w:name w:val="words"/>
    <w:basedOn w:val="DefaultParagraphFont"/>
  </w:style>
  <w:style w:type="character" w:customStyle="1" w:styleId="gghfmyibcpb">
    <w:name w:val="gghfmyibcpb"/>
    <w:basedOn w:val="DefaultParagraphFont"/>
  </w:style>
  <w:style w:type="character" w:customStyle="1" w:styleId="gghfmyibcob">
    <w:name w:val="gghfmyibcob"/>
    <w:basedOn w:val="DefaultParagraphFont"/>
  </w:style>
  <w:style w:type="character" w:customStyle="1" w:styleId="gghfmyibgob">
    <w:name w:val="gghfmyibgob"/>
    <w:basedOn w:val="DefaultParagraphFont"/>
  </w:style>
  <w:style w:type="paragraph" w:customStyle="1" w:styleId="FirstParagraph">
    <w:name w:val="First Paragraph"/>
    <w:basedOn w:val="BodyText"/>
    <w:next w:val="BodyText"/>
    <w:qFormat/>
    <w:pPr>
      <w:spacing w:before="180" w:after="180" w:line="240" w:lineRule="auto"/>
    </w:pPr>
    <w:rPr>
      <w:kern w:val="0"/>
    </w:rPr>
  </w:style>
  <w:style w:type="character" w:customStyle="1" w:styleId="VerbatimChar">
    <w:name w:val="Verbatim Char"/>
    <w:basedOn w:val="DefaultParagraphFont"/>
    <w:link w:val="SourceCode"/>
    <w:rPr>
      <w:rFonts w:ascii="Consolas" w:hAnsi="Consolas"/>
      <w:shd w:val="clear" w:color="auto" w:fill="F8F8F8"/>
    </w:rPr>
  </w:style>
  <w:style w:type="paragraph" w:customStyle="1" w:styleId="SourceCode">
    <w:name w:val="Source Code"/>
    <w:basedOn w:val="Normal"/>
    <w:link w:val="VerbatimChar"/>
    <w:pPr>
      <w:shd w:val="clear" w:color="auto" w:fill="F8F8F8"/>
      <w:wordWrap w:val="0"/>
      <w:spacing w:after="200" w:line="240" w:lineRule="auto"/>
    </w:pPr>
    <w:rPr>
      <w:rFonts w:ascii="Consolas" w:hAnsi="Consolas"/>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NormalTok">
    <w:name w:val="NormalTok"/>
    <w:basedOn w:val="VerbatimChar"/>
    <w:rPr>
      <w:rFonts w:ascii="Consolas" w:hAnsi="Consolas"/>
      <w:shd w:val="clear" w:color="auto" w:fill="F8F8F8"/>
    </w:rPr>
  </w:style>
  <w:style w:type="paragraph" w:styleId="BodyText">
    <w:name w:val="Body Text"/>
    <w:basedOn w:val="Normal"/>
    <w:link w:val="BodyTextChar"/>
    <w:uiPriority w:val="99"/>
    <w:pPr>
      <w:spacing w:after="120" w:line="278" w:lineRule="auto"/>
    </w:pPr>
    <w:rPr>
      <w:kern w:val="2"/>
      <w:sz w:val="24"/>
      <w:szCs w:val="24"/>
    </w:rPr>
  </w:style>
  <w:style w:type="character" w:customStyle="1" w:styleId="BodyTextChar">
    <w:name w:val="Body Text Char"/>
    <w:basedOn w:val="DefaultParagraphFont"/>
    <w:link w:val="BodyText"/>
    <w:uiPriority w:val="99"/>
    <w:rPr>
      <w:kern w:val="2"/>
      <w:sz w:val="24"/>
      <w:szCs w:val="24"/>
    </w:rPr>
  </w:style>
  <w:style w:type="character" w:customStyle="1" w:styleId="DecValTok">
    <w:name w:val="DecValTok"/>
    <w:basedOn w:val="VerbatimChar"/>
    <w:rPr>
      <w:rFonts w:ascii="Consolas" w:hAnsi="Consolas"/>
      <w:color w:val="0000CF"/>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styleId="UnresolvedMention">
    <w:name w:val="Unresolved Mention"/>
    <w:basedOn w:val="DefaultParagraphFont"/>
    <w:uiPriority w:val="99"/>
    <w:semiHidden/>
    <w:unhideWhenUsed/>
    <w:rsid w:val="0082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wmf"/><Relationship Id="rId63" Type="http://schemas.openxmlformats.org/officeDocument/2006/relationships/oleObject" Target="embeddings/oleObject30.bin"/><Relationship Id="rId159" Type="http://schemas.openxmlformats.org/officeDocument/2006/relationships/image" Target="media/image74.wmf"/><Relationship Id="rId170" Type="http://schemas.openxmlformats.org/officeDocument/2006/relationships/oleObject" Target="embeddings/oleObject85.bin"/><Relationship Id="rId226" Type="http://schemas.openxmlformats.org/officeDocument/2006/relationships/oleObject" Target="embeddings/oleObject115.bin"/><Relationship Id="rId268" Type="http://schemas.openxmlformats.org/officeDocument/2006/relationships/oleObject" Target="embeddings/oleObject137.bin"/><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image" Target="media/image59.wmf"/><Relationship Id="rId5" Type="http://schemas.openxmlformats.org/officeDocument/2006/relationships/footnotes" Target="footnotes.xml"/><Relationship Id="rId181" Type="http://schemas.openxmlformats.org/officeDocument/2006/relationships/oleObject" Target="embeddings/oleObject91.bin"/><Relationship Id="rId237" Type="http://schemas.openxmlformats.org/officeDocument/2006/relationships/oleObject" Target="embeddings/oleObject121.bin"/><Relationship Id="rId258" Type="http://schemas.openxmlformats.org/officeDocument/2006/relationships/image" Target="media/image121.wmf"/><Relationship Id="rId22" Type="http://schemas.openxmlformats.org/officeDocument/2006/relationships/oleObject" Target="embeddings/oleObject8.bin"/><Relationship Id="rId43" Type="http://schemas.openxmlformats.org/officeDocument/2006/relationships/oleObject" Target="embeddings/oleObject20.bin"/><Relationship Id="rId64" Type="http://schemas.openxmlformats.org/officeDocument/2006/relationships/image" Target="media/image28.wmf"/><Relationship Id="rId118" Type="http://schemas.openxmlformats.org/officeDocument/2006/relationships/image" Target="media/image54.wmf"/><Relationship Id="rId139" Type="http://schemas.openxmlformats.org/officeDocument/2006/relationships/oleObject" Target="embeddings/oleObject69.bin"/><Relationship Id="rId85" Type="http://schemas.openxmlformats.org/officeDocument/2006/relationships/oleObject" Target="embeddings/oleObject41.bin"/><Relationship Id="rId150" Type="http://schemas.openxmlformats.org/officeDocument/2006/relationships/image" Target="media/image70.wmf"/><Relationship Id="rId171" Type="http://schemas.openxmlformats.org/officeDocument/2006/relationships/image" Target="media/image80.wmf"/><Relationship Id="rId192" Type="http://schemas.openxmlformats.org/officeDocument/2006/relationships/image" Target="media/image90.wmf"/><Relationship Id="rId206" Type="http://schemas.openxmlformats.org/officeDocument/2006/relationships/oleObject" Target="embeddings/oleObject104.bin"/><Relationship Id="rId227" Type="http://schemas.openxmlformats.org/officeDocument/2006/relationships/image" Target="media/image106.wmf"/><Relationship Id="rId248" Type="http://schemas.openxmlformats.org/officeDocument/2006/relationships/image" Target="media/image116.wmf"/><Relationship Id="rId269" Type="http://schemas.openxmlformats.org/officeDocument/2006/relationships/oleObject" Target="embeddings/oleObject138.bin"/><Relationship Id="rId12" Type="http://schemas.openxmlformats.org/officeDocument/2006/relationships/oleObject" Target="embeddings/oleObject3.bin"/><Relationship Id="rId33" Type="http://schemas.openxmlformats.org/officeDocument/2006/relationships/oleObject" Target="embeddings/oleObject15.bin"/><Relationship Id="rId108" Type="http://schemas.openxmlformats.org/officeDocument/2006/relationships/oleObject" Target="embeddings/oleObject53.bin"/><Relationship Id="rId129" Type="http://schemas.openxmlformats.org/officeDocument/2006/relationships/oleObject" Target="embeddings/oleObject64.bin"/><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image" Target="media/image65.wmf"/><Relationship Id="rId161" Type="http://schemas.openxmlformats.org/officeDocument/2006/relationships/image" Target="media/image75.wmf"/><Relationship Id="rId182" Type="http://schemas.openxmlformats.org/officeDocument/2006/relationships/image" Target="media/image85.wmf"/><Relationship Id="rId217" Type="http://schemas.openxmlformats.org/officeDocument/2006/relationships/image" Target="media/image101.wmf"/><Relationship Id="rId6" Type="http://schemas.openxmlformats.org/officeDocument/2006/relationships/endnotes" Target="endnotes.xml"/><Relationship Id="rId238" Type="http://schemas.openxmlformats.org/officeDocument/2006/relationships/image" Target="media/image111.wmf"/><Relationship Id="rId259" Type="http://schemas.openxmlformats.org/officeDocument/2006/relationships/oleObject" Target="embeddings/oleObject132.bin"/><Relationship Id="rId23" Type="http://schemas.openxmlformats.org/officeDocument/2006/relationships/oleObject" Target="embeddings/oleObject9.bin"/><Relationship Id="rId119" Type="http://schemas.openxmlformats.org/officeDocument/2006/relationships/oleObject" Target="embeddings/oleObject59.bin"/><Relationship Id="rId270" Type="http://schemas.openxmlformats.org/officeDocument/2006/relationships/header" Target="header1.xml"/><Relationship Id="rId44" Type="http://schemas.openxmlformats.org/officeDocument/2006/relationships/image" Target="media/image18.wmf"/><Relationship Id="rId65" Type="http://schemas.openxmlformats.org/officeDocument/2006/relationships/oleObject" Target="embeddings/oleObject31.bin"/><Relationship Id="rId86" Type="http://schemas.openxmlformats.org/officeDocument/2006/relationships/image" Target="media/image39.wmf"/><Relationship Id="rId130" Type="http://schemas.openxmlformats.org/officeDocument/2006/relationships/image" Target="media/image60.wmf"/><Relationship Id="rId151" Type="http://schemas.openxmlformats.org/officeDocument/2006/relationships/oleObject" Target="embeddings/oleObject75.bin"/><Relationship Id="rId172" Type="http://schemas.openxmlformats.org/officeDocument/2006/relationships/oleObject" Target="embeddings/oleObject86.bin"/><Relationship Id="rId193" Type="http://schemas.openxmlformats.org/officeDocument/2006/relationships/oleObject" Target="embeddings/oleObject97.bin"/><Relationship Id="rId207" Type="http://schemas.openxmlformats.org/officeDocument/2006/relationships/image" Target="media/image97.wmf"/><Relationship Id="rId228" Type="http://schemas.openxmlformats.org/officeDocument/2006/relationships/oleObject" Target="embeddings/oleObject116.bin"/><Relationship Id="rId249" Type="http://schemas.openxmlformats.org/officeDocument/2006/relationships/oleObject" Target="embeddings/oleObject127.bin"/><Relationship Id="rId13" Type="http://schemas.openxmlformats.org/officeDocument/2006/relationships/image" Target="media/image4.wmf"/><Relationship Id="rId109" Type="http://schemas.openxmlformats.org/officeDocument/2006/relationships/oleObject" Target="embeddings/oleObject54.bin"/><Relationship Id="rId260" Type="http://schemas.openxmlformats.org/officeDocument/2006/relationships/image" Target="media/image122.wmf"/><Relationship Id="rId34" Type="http://schemas.openxmlformats.org/officeDocument/2006/relationships/image" Target="media/image13.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image" Target="media/image55.wmf"/><Relationship Id="rId141" Type="http://schemas.openxmlformats.org/officeDocument/2006/relationships/oleObject" Target="embeddings/oleObject70.bin"/><Relationship Id="rId7" Type="http://schemas.openxmlformats.org/officeDocument/2006/relationships/image" Target="media/image1.wmf"/><Relationship Id="rId162" Type="http://schemas.openxmlformats.org/officeDocument/2006/relationships/oleObject" Target="embeddings/oleObject81.bin"/><Relationship Id="rId183" Type="http://schemas.openxmlformats.org/officeDocument/2006/relationships/oleObject" Target="embeddings/oleObject92.bin"/><Relationship Id="rId218" Type="http://schemas.openxmlformats.org/officeDocument/2006/relationships/oleObject" Target="embeddings/oleObject111.bin"/><Relationship Id="rId239" Type="http://schemas.openxmlformats.org/officeDocument/2006/relationships/oleObject" Target="embeddings/oleObject122.bin"/><Relationship Id="rId250" Type="http://schemas.openxmlformats.org/officeDocument/2006/relationships/image" Target="media/image117.wmf"/><Relationship Id="rId271" Type="http://schemas.openxmlformats.org/officeDocument/2006/relationships/header" Target="header2.xml"/><Relationship Id="rId24" Type="http://schemas.openxmlformats.org/officeDocument/2006/relationships/image" Target="media/image9.wmf"/><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0.wmf"/><Relationship Id="rId131" Type="http://schemas.openxmlformats.org/officeDocument/2006/relationships/oleObject" Target="embeddings/oleObject65.bin"/><Relationship Id="rId152" Type="http://schemas.openxmlformats.org/officeDocument/2006/relationships/oleObject" Target="embeddings/oleObject76.bin"/><Relationship Id="rId173" Type="http://schemas.openxmlformats.org/officeDocument/2006/relationships/image" Target="media/image81.wmf"/><Relationship Id="rId194" Type="http://schemas.openxmlformats.org/officeDocument/2006/relationships/image" Target="media/image91.wmf"/><Relationship Id="rId208" Type="http://schemas.openxmlformats.org/officeDocument/2006/relationships/oleObject" Target="embeddings/oleObject105.bin"/><Relationship Id="rId229" Type="http://schemas.openxmlformats.org/officeDocument/2006/relationships/image" Target="media/image107.wmf"/><Relationship Id="rId240" Type="http://schemas.openxmlformats.org/officeDocument/2006/relationships/image" Target="media/image112.wmf"/><Relationship Id="rId261" Type="http://schemas.openxmlformats.org/officeDocument/2006/relationships/oleObject" Target="embeddings/oleObject133.bin"/><Relationship Id="rId14" Type="http://schemas.openxmlformats.org/officeDocument/2006/relationships/oleObject" Target="embeddings/oleObject4.bin"/><Relationship Id="rId35" Type="http://schemas.openxmlformats.org/officeDocument/2006/relationships/oleObject" Target="embeddings/oleObject16.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6.wmf"/><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60.bin"/><Relationship Id="rId142" Type="http://schemas.openxmlformats.org/officeDocument/2006/relationships/image" Target="media/image66.wmf"/><Relationship Id="rId163" Type="http://schemas.openxmlformats.org/officeDocument/2006/relationships/image" Target="media/image76.wmf"/><Relationship Id="rId184" Type="http://schemas.openxmlformats.org/officeDocument/2006/relationships/image" Target="media/image86.wmf"/><Relationship Id="rId219" Type="http://schemas.openxmlformats.org/officeDocument/2006/relationships/image" Target="media/image102.wmf"/><Relationship Id="rId230" Type="http://schemas.openxmlformats.org/officeDocument/2006/relationships/oleObject" Target="embeddings/oleObject117.bin"/><Relationship Id="rId251" Type="http://schemas.openxmlformats.org/officeDocument/2006/relationships/oleObject" Target="embeddings/oleObject128.bin"/><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2.bin"/><Relationship Id="rId272" Type="http://schemas.openxmlformats.org/officeDocument/2006/relationships/footer" Target="footer1.xml"/><Relationship Id="rId88" Type="http://schemas.openxmlformats.org/officeDocument/2006/relationships/image" Target="media/image40.wmf"/><Relationship Id="rId111" Type="http://schemas.openxmlformats.org/officeDocument/2006/relationships/oleObject" Target="embeddings/oleObject55.bin"/><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oleObject" Target="embeddings/oleObject87.bin"/><Relationship Id="rId195" Type="http://schemas.openxmlformats.org/officeDocument/2006/relationships/oleObject" Target="embeddings/oleObject98.bin"/><Relationship Id="rId209" Type="http://schemas.openxmlformats.org/officeDocument/2006/relationships/oleObject" Target="embeddings/oleObject106.bin"/><Relationship Id="rId220" Type="http://schemas.openxmlformats.org/officeDocument/2006/relationships/oleObject" Target="embeddings/oleObject112.bin"/><Relationship Id="rId241" Type="http://schemas.openxmlformats.org/officeDocument/2006/relationships/oleObject" Target="embeddings/oleObject123.bin"/><Relationship Id="rId15" Type="http://schemas.openxmlformats.org/officeDocument/2006/relationships/image" Target="media/image5.wmf"/><Relationship Id="rId36" Type="http://schemas.openxmlformats.org/officeDocument/2006/relationships/image" Target="media/image14.wmf"/><Relationship Id="rId57" Type="http://schemas.openxmlformats.org/officeDocument/2006/relationships/oleObject" Target="embeddings/oleObject27.bin"/><Relationship Id="rId262" Type="http://schemas.openxmlformats.org/officeDocument/2006/relationships/image" Target="media/image123.wmf"/><Relationship Id="rId78" Type="http://schemas.openxmlformats.org/officeDocument/2006/relationships/image" Target="media/image3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oleObject" Target="embeddings/oleObject71.bin"/><Relationship Id="rId164" Type="http://schemas.openxmlformats.org/officeDocument/2006/relationships/oleObject" Target="embeddings/oleObject82.bin"/><Relationship Id="rId185" Type="http://schemas.openxmlformats.org/officeDocument/2006/relationships/oleObject" Target="embeddings/oleObject93.bin"/><Relationship Id="rId9" Type="http://schemas.openxmlformats.org/officeDocument/2006/relationships/image" Target="media/image2.wmf"/><Relationship Id="rId210" Type="http://schemas.openxmlformats.org/officeDocument/2006/relationships/oleObject" Target="embeddings/oleObject107.bin"/><Relationship Id="rId26" Type="http://schemas.openxmlformats.org/officeDocument/2006/relationships/oleObject" Target="embeddings/oleObject11.bin"/><Relationship Id="rId231" Type="http://schemas.openxmlformats.org/officeDocument/2006/relationships/image" Target="media/image108.wmf"/><Relationship Id="rId252" Type="http://schemas.openxmlformats.org/officeDocument/2006/relationships/image" Target="media/image118.wmf"/><Relationship Id="rId273" Type="http://schemas.openxmlformats.org/officeDocument/2006/relationships/footer" Target="footer2.xml"/><Relationship Id="rId47" Type="http://schemas.openxmlformats.org/officeDocument/2006/relationships/oleObject" Target="embeddings/oleObject22.bin"/><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6.bin"/><Relationship Id="rId154" Type="http://schemas.openxmlformats.org/officeDocument/2006/relationships/oleObject" Target="embeddings/oleObject77.bin"/><Relationship Id="rId175" Type="http://schemas.openxmlformats.org/officeDocument/2006/relationships/image" Target="media/image82.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5.bin"/><Relationship Id="rId221" Type="http://schemas.openxmlformats.org/officeDocument/2006/relationships/image" Target="media/image103.wmf"/><Relationship Id="rId242" Type="http://schemas.openxmlformats.org/officeDocument/2006/relationships/image" Target="media/image113.wmf"/><Relationship Id="rId263" Type="http://schemas.openxmlformats.org/officeDocument/2006/relationships/oleObject" Target="embeddings/oleObject134.bin"/><Relationship Id="rId37" Type="http://schemas.openxmlformats.org/officeDocument/2006/relationships/oleObject" Target="embeddings/oleObject17.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1.bin"/><Relationship Id="rId144" Type="http://schemas.openxmlformats.org/officeDocument/2006/relationships/image" Target="media/image67.wmf"/><Relationship Id="rId90" Type="http://schemas.openxmlformats.org/officeDocument/2006/relationships/image" Target="media/image41.wmf"/><Relationship Id="rId165" Type="http://schemas.openxmlformats.org/officeDocument/2006/relationships/image" Target="media/image77.wmf"/><Relationship Id="rId186" Type="http://schemas.openxmlformats.org/officeDocument/2006/relationships/image" Target="media/image87.wmf"/><Relationship Id="rId211" Type="http://schemas.openxmlformats.org/officeDocument/2006/relationships/image" Target="media/image98.wmf"/><Relationship Id="rId232" Type="http://schemas.openxmlformats.org/officeDocument/2006/relationships/oleObject" Target="embeddings/oleObject118.bin"/><Relationship Id="rId253" Type="http://schemas.openxmlformats.org/officeDocument/2006/relationships/oleObject" Target="embeddings/oleObject129.bin"/><Relationship Id="rId274" Type="http://schemas.openxmlformats.org/officeDocument/2006/relationships/header" Target="header3.xml"/><Relationship Id="rId27" Type="http://schemas.openxmlformats.org/officeDocument/2006/relationships/oleObject" Target="embeddings/oleObject12.bin"/><Relationship Id="rId48" Type="http://schemas.openxmlformats.org/officeDocument/2006/relationships/image" Target="media/image20.wmf"/><Relationship Id="rId69" Type="http://schemas.openxmlformats.org/officeDocument/2006/relationships/oleObject" Target="embeddings/oleObject33.bin"/><Relationship Id="rId113" Type="http://schemas.openxmlformats.org/officeDocument/2006/relationships/oleObject" Target="embeddings/oleObject56.bin"/><Relationship Id="rId134" Type="http://schemas.openxmlformats.org/officeDocument/2006/relationships/image" Target="media/image62.wmf"/><Relationship Id="rId80" Type="http://schemas.openxmlformats.org/officeDocument/2006/relationships/image" Target="media/image36.wmf"/><Relationship Id="rId155" Type="http://schemas.openxmlformats.org/officeDocument/2006/relationships/image" Target="media/image72.wmf"/><Relationship Id="rId176" Type="http://schemas.openxmlformats.org/officeDocument/2006/relationships/oleObject" Target="embeddings/oleObject88.bin"/><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oleObject" Target="embeddings/oleObject113.bin"/><Relationship Id="rId243" Type="http://schemas.openxmlformats.org/officeDocument/2006/relationships/oleObject" Target="embeddings/oleObject124.bin"/><Relationship Id="rId264" Type="http://schemas.openxmlformats.org/officeDocument/2006/relationships/oleObject" Target="embeddings/oleObject135.bin"/><Relationship Id="rId17" Type="http://schemas.openxmlformats.org/officeDocument/2006/relationships/image" Target="media/image6.wmf"/><Relationship Id="rId38" Type="http://schemas.openxmlformats.org/officeDocument/2006/relationships/image" Target="media/image15.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57.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oleObject" Target="embeddings/oleObject72.bin"/><Relationship Id="rId166" Type="http://schemas.openxmlformats.org/officeDocument/2006/relationships/oleObject" Target="embeddings/oleObject83.bin"/><Relationship Id="rId187" Type="http://schemas.openxmlformats.org/officeDocument/2006/relationships/oleObject" Target="embeddings/oleObject94.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09.wmf"/><Relationship Id="rId254" Type="http://schemas.openxmlformats.org/officeDocument/2006/relationships/image" Target="media/image119.wmf"/><Relationship Id="rId28" Type="http://schemas.openxmlformats.org/officeDocument/2006/relationships/image" Target="media/image10.wmf"/><Relationship Id="rId49" Type="http://schemas.openxmlformats.org/officeDocument/2006/relationships/oleObject" Target="embeddings/oleObject23.bin"/><Relationship Id="rId114" Type="http://schemas.openxmlformats.org/officeDocument/2006/relationships/image" Target="media/image52.wmf"/><Relationship Id="rId275" Type="http://schemas.openxmlformats.org/officeDocument/2006/relationships/footer" Target="footer3.xml"/><Relationship Id="rId60" Type="http://schemas.openxmlformats.org/officeDocument/2006/relationships/image" Target="media/image26.wmf"/><Relationship Id="rId81" Type="http://schemas.openxmlformats.org/officeDocument/2006/relationships/oleObject" Target="embeddings/oleObject39.bin"/><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image" Target="media/image83.wmf"/><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image" Target="media/image104.wmf"/><Relationship Id="rId244" Type="http://schemas.openxmlformats.org/officeDocument/2006/relationships/image" Target="media/image114.wmf"/><Relationship Id="rId18" Type="http://schemas.openxmlformats.org/officeDocument/2006/relationships/oleObject" Target="embeddings/oleObject6.bin"/><Relationship Id="rId39" Type="http://schemas.openxmlformats.org/officeDocument/2006/relationships/oleObject" Target="embeddings/oleObject18.bin"/><Relationship Id="rId265" Type="http://schemas.openxmlformats.org/officeDocument/2006/relationships/image" Target="media/image124.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62.bin"/><Relationship Id="rId146" Type="http://schemas.openxmlformats.org/officeDocument/2006/relationships/image" Target="media/image68.wmf"/><Relationship Id="rId167" Type="http://schemas.openxmlformats.org/officeDocument/2006/relationships/image" Target="media/image78.wmf"/><Relationship Id="rId188" Type="http://schemas.openxmlformats.org/officeDocument/2006/relationships/image" Target="media/image88.wmf"/><Relationship Id="rId71" Type="http://schemas.openxmlformats.org/officeDocument/2006/relationships/oleObject" Target="embeddings/oleObject34.bin"/><Relationship Id="rId92" Type="http://schemas.openxmlformats.org/officeDocument/2006/relationships/image" Target="media/image42.wmf"/><Relationship Id="rId213" Type="http://schemas.openxmlformats.org/officeDocument/2006/relationships/image" Target="media/image99.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30.bin"/><Relationship Id="rId276" Type="http://schemas.openxmlformats.org/officeDocument/2006/relationships/fontTable" Target="fontTable.xml"/><Relationship Id="rId40" Type="http://schemas.openxmlformats.org/officeDocument/2006/relationships/image" Target="media/image16.wmf"/><Relationship Id="rId115" Type="http://schemas.openxmlformats.org/officeDocument/2006/relationships/oleObject" Target="embeddings/oleObject57.bin"/><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oleObject" Target="embeddings/oleObject89.bin"/><Relationship Id="rId61" Type="http://schemas.openxmlformats.org/officeDocument/2006/relationships/oleObject" Target="embeddings/oleObject29.bin"/><Relationship Id="rId82" Type="http://schemas.openxmlformats.org/officeDocument/2006/relationships/image" Target="media/image37.wmf"/><Relationship Id="rId199" Type="http://schemas.openxmlformats.org/officeDocument/2006/relationships/oleObject" Target="embeddings/oleObject100.bin"/><Relationship Id="rId203" Type="http://schemas.openxmlformats.org/officeDocument/2006/relationships/oleObject" Target="embeddings/oleObject102.bin"/><Relationship Id="rId19" Type="http://schemas.openxmlformats.org/officeDocument/2006/relationships/image" Target="media/image7.wmf"/><Relationship Id="rId224" Type="http://schemas.openxmlformats.org/officeDocument/2006/relationships/oleObject" Target="embeddings/oleObject114.bin"/><Relationship Id="rId245" Type="http://schemas.openxmlformats.org/officeDocument/2006/relationships/oleObject" Target="embeddings/oleObject125.bin"/><Relationship Id="rId266" Type="http://schemas.openxmlformats.org/officeDocument/2006/relationships/oleObject" Target="embeddings/oleObject136.bin"/><Relationship Id="rId30" Type="http://schemas.openxmlformats.org/officeDocument/2006/relationships/image" Target="media/image11.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3.bin"/><Relationship Id="rId168" Type="http://schemas.openxmlformats.org/officeDocument/2006/relationships/oleObject" Target="embeddings/oleObject84.bin"/><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5.bin"/><Relationship Id="rId189" Type="http://schemas.openxmlformats.org/officeDocument/2006/relationships/oleObject" Target="embeddings/oleObject95.bin"/><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oleObject" Target="embeddings/oleObject120.bin"/><Relationship Id="rId256" Type="http://schemas.openxmlformats.org/officeDocument/2006/relationships/image" Target="media/image120.wmf"/><Relationship Id="rId277" Type="http://schemas.openxmlformats.org/officeDocument/2006/relationships/theme" Target="theme/theme1.xml"/><Relationship Id="rId116" Type="http://schemas.openxmlformats.org/officeDocument/2006/relationships/image" Target="media/image53.wmf"/><Relationship Id="rId137" Type="http://schemas.openxmlformats.org/officeDocument/2006/relationships/oleObject" Target="embeddings/oleObject68.bin"/><Relationship Id="rId158" Type="http://schemas.openxmlformats.org/officeDocument/2006/relationships/oleObject" Target="embeddings/oleObject79.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oleObject" Target="embeddings/oleObject40.bin"/><Relationship Id="rId179" Type="http://schemas.openxmlformats.org/officeDocument/2006/relationships/oleObject" Target="embeddings/oleObject90.bin"/><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image" Target="media/image105.wmf"/><Relationship Id="rId246" Type="http://schemas.openxmlformats.org/officeDocument/2006/relationships/image" Target="media/image115.wmf"/><Relationship Id="rId267" Type="http://schemas.openxmlformats.org/officeDocument/2006/relationships/image" Target="media/image125.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image" Target="media/image22.wmf"/><Relationship Id="rId73" Type="http://schemas.openxmlformats.org/officeDocument/2006/relationships/oleObject" Target="embeddings/oleObject35.bin"/><Relationship Id="rId94" Type="http://schemas.openxmlformats.org/officeDocument/2006/relationships/image" Target="media/image43.wmf"/><Relationship Id="rId148" Type="http://schemas.openxmlformats.org/officeDocument/2006/relationships/image" Target="media/image69.wmf"/><Relationship Id="rId169" Type="http://schemas.openxmlformats.org/officeDocument/2006/relationships/image" Target="media/image79.wmf"/><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image" Target="media/image100.wmf"/><Relationship Id="rId236" Type="http://schemas.openxmlformats.org/officeDocument/2006/relationships/image" Target="media/image110.wmf"/><Relationship Id="rId257" Type="http://schemas.openxmlformats.org/officeDocument/2006/relationships/oleObject" Target="embeddings/oleObject131.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4.wmf"/><Relationship Id="rId191" Type="http://schemas.openxmlformats.org/officeDocument/2006/relationships/oleObject" Target="embeddings/oleObject96.bin"/><Relationship Id="rId205" Type="http://schemas.openxmlformats.org/officeDocument/2006/relationships/oleObject" Target="embeddings/oleObject103.bin"/><Relationship Id="rId247" Type="http://schemas.openxmlformats.org/officeDocument/2006/relationships/oleObject" Target="embeddings/oleObject126.bin"/><Relationship Id="rId107" Type="http://schemas.openxmlformats.org/officeDocument/2006/relationships/image" Target="media/image49.wmf"/><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oleObject" Target="embeddings/oleObject74.bin"/><Relationship Id="rId95" Type="http://schemas.openxmlformats.org/officeDocument/2006/relationships/oleObject" Target="embeddings/oleObject46.bin"/><Relationship Id="rId160" Type="http://schemas.openxmlformats.org/officeDocument/2006/relationships/oleObject" Target="embeddings/oleObject80.bin"/><Relationship Id="rId216" Type="http://schemas.openxmlformats.org/officeDocument/2006/relationships/oleObject" Target="embeddings/oleObject1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21</Pages>
  <Words>10674</Words>
  <Characters>60848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11</cp:revision>
  <dcterms:created xsi:type="dcterms:W3CDTF">2026-04-24T20:38:00Z</dcterms:created>
  <dcterms:modified xsi:type="dcterms:W3CDTF">2026-04-25T09:22:00Z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db14f537ccb34aaaa83a9b35062e8f79</vt:lpwstr>
  </property>
</Properties>
</file>