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DFCD4" w14:textId="3F8444EC" w:rsidR="005C251B" w:rsidRPr="008B3DEA" w:rsidRDefault="008B3DEA" w:rsidP="005C251B">
      <w:pPr>
        <w:rPr>
          <w:u w:val="single"/>
        </w:rPr>
      </w:pPr>
      <w:r w:rsidRPr="008B3DEA">
        <w:rPr>
          <w:u w:val="single"/>
        </w:rPr>
        <w:t>Original Research Article</w:t>
      </w:r>
      <w:r w:rsidR="00287E76" w:rsidRPr="008B3DEA">
        <w:rPr>
          <w:u w:val="single"/>
        </w:rPr>
        <w:t xml:space="preserve"> </w:t>
      </w:r>
    </w:p>
    <w:p w14:paraId="5B193605" w14:textId="63739E31" w:rsidR="005C251B" w:rsidRDefault="00AE7CCB" w:rsidP="005C251B">
      <w:pPr>
        <w:rPr>
          <w:b/>
          <w:bCs/>
          <w:sz w:val="28"/>
          <w:szCs w:val="28"/>
        </w:rPr>
      </w:pPr>
      <w:r w:rsidRPr="0042709E">
        <w:rPr>
          <w:b/>
          <w:bCs/>
          <w:sz w:val="28"/>
          <w:szCs w:val="28"/>
        </w:rPr>
        <w:t>ASSOCIATION OF BODY MASS INDEX WITH INTERVERTEBRAL DISC DEGENERATION AND DISC HERNIATION IN SOUTH-EAST NIGERIA: AN MRI-BASED STUDY</w:t>
      </w:r>
    </w:p>
    <w:p w14:paraId="63432A91" w14:textId="77777777" w:rsidR="008B3DEA" w:rsidRDefault="008B3DEA" w:rsidP="005C251B">
      <w:pPr>
        <w:rPr>
          <w:b/>
          <w:bCs/>
          <w:sz w:val="28"/>
          <w:szCs w:val="28"/>
        </w:rPr>
      </w:pPr>
    </w:p>
    <w:p w14:paraId="18C4A07A" w14:textId="77777777" w:rsidR="008B3DEA" w:rsidRDefault="008B3DEA" w:rsidP="005C251B">
      <w:pPr>
        <w:rPr>
          <w:b/>
          <w:bCs/>
          <w:sz w:val="28"/>
          <w:szCs w:val="28"/>
        </w:rPr>
      </w:pPr>
    </w:p>
    <w:p w14:paraId="276AD5C9" w14:textId="157DEF4A" w:rsidR="00D72250" w:rsidRPr="002212C7" w:rsidRDefault="002212C7" w:rsidP="00D72250">
      <w:pPr>
        <w:rPr>
          <w:b/>
          <w:bCs/>
          <w:sz w:val="28"/>
          <w:szCs w:val="28"/>
        </w:rPr>
      </w:pPr>
      <w:r w:rsidRPr="002212C7">
        <w:rPr>
          <w:b/>
          <w:bCs/>
          <w:sz w:val="28"/>
          <w:szCs w:val="28"/>
        </w:rPr>
        <w:t>ABSTRACT</w:t>
      </w:r>
    </w:p>
    <w:p w14:paraId="48985477" w14:textId="77777777" w:rsidR="00D72250" w:rsidRPr="00D72250" w:rsidRDefault="00D72250" w:rsidP="00D72250">
      <w:pPr>
        <w:rPr>
          <w:sz w:val="28"/>
          <w:szCs w:val="28"/>
        </w:rPr>
      </w:pPr>
      <w:r w:rsidRPr="00D72250">
        <w:rPr>
          <w:sz w:val="28"/>
          <w:szCs w:val="28"/>
        </w:rPr>
        <w:t>Background: Intervertebral disc degeneration (IVDD) and disc herniation are major contributors to low back pain, a leading cause of disability worldwide. The role of body mass index (BMI) as a modifiable risk factor has been widely studied; however, there is limited MRI-based evidence from sub-Saharan Africa, particularly in Nigeria.</w:t>
      </w:r>
    </w:p>
    <w:p w14:paraId="16ED27E8" w14:textId="77777777" w:rsidR="00D72250" w:rsidRPr="00D72250" w:rsidRDefault="00D72250" w:rsidP="00D72250">
      <w:pPr>
        <w:rPr>
          <w:sz w:val="28"/>
          <w:szCs w:val="28"/>
        </w:rPr>
      </w:pPr>
      <w:r w:rsidRPr="00D72250">
        <w:rPr>
          <w:sz w:val="28"/>
          <w:szCs w:val="28"/>
        </w:rPr>
        <w:t>Aim: This study aimed to evaluate the association between BMI and intervertebral disc degeneration as well as disc herniation using magnetic resonance imaging (MRI) in a South-East Nigerian population.</w:t>
      </w:r>
    </w:p>
    <w:p w14:paraId="2320BE7C" w14:textId="7A0E0ECD" w:rsidR="00D72250" w:rsidRPr="00D72250" w:rsidRDefault="00D72250" w:rsidP="00D72250">
      <w:pPr>
        <w:rPr>
          <w:sz w:val="28"/>
          <w:szCs w:val="28"/>
        </w:rPr>
      </w:pPr>
      <w:r w:rsidRPr="00D72250">
        <w:rPr>
          <w:sz w:val="28"/>
          <w:szCs w:val="28"/>
        </w:rPr>
        <w:t xml:space="preserve">Materials and Methods: This </w:t>
      </w:r>
      <w:r>
        <w:rPr>
          <w:sz w:val="28"/>
          <w:szCs w:val="28"/>
        </w:rPr>
        <w:t>prospective</w:t>
      </w:r>
      <w:r w:rsidRPr="00D72250">
        <w:rPr>
          <w:sz w:val="28"/>
          <w:szCs w:val="28"/>
        </w:rPr>
        <w:t xml:space="preserve"> cross-sectional study included </w:t>
      </w:r>
      <w:r>
        <w:rPr>
          <w:sz w:val="28"/>
          <w:szCs w:val="28"/>
        </w:rPr>
        <w:t>160</w:t>
      </w:r>
      <w:r w:rsidRPr="00D72250">
        <w:rPr>
          <w:sz w:val="28"/>
          <w:szCs w:val="28"/>
        </w:rPr>
        <w:t xml:space="preserve"> adult patients who underwent lumbosacral spine MRI over a defined study period.  BMI was categorized </w:t>
      </w:r>
      <w:r w:rsidR="00831F51">
        <w:rPr>
          <w:sz w:val="28"/>
          <w:szCs w:val="28"/>
        </w:rPr>
        <w:t xml:space="preserve">with </w:t>
      </w:r>
      <w:r w:rsidRPr="00D72250">
        <w:rPr>
          <w:sz w:val="28"/>
          <w:szCs w:val="28"/>
        </w:rPr>
        <w:t xml:space="preserve">World Health Organization criteria. MRI images were reviewed to assess disc degeneration using the </w:t>
      </w:r>
      <w:proofErr w:type="spellStart"/>
      <w:r w:rsidRPr="00D72250">
        <w:rPr>
          <w:sz w:val="28"/>
          <w:szCs w:val="28"/>
        </w:rPr>
        <w:t>Pfirrmann</w:t>
      </w:r>
      <w:proofErr w:type="spellEnd"/>
      <w:r w:rsidRPr="00D72250">
        <w:rPr>
          <w:sz w:val="28"/>
          <w:szCs w:val="28"/>
        </w:rPr>
        <w:t xml:space="preserve"> grading system and to identify the presence of disc herniation. Statistical analyses, including Chi-square tests were performed to determine associations between BMI categories and imaging findings, with significance set at p &lt; 0.05.</w:t>
      </w:r>
    </w:p>
    <w:p w14:paraId="3A384E4C" w14:textId="1F38E65E" w:rsidR="00D72250" w:rsidRPr="00D72250" w:rsidRDefault="00D72250" w:rsidP="00D72250">
      <w:pPr>
        <w:rPr>
          <w:sz w:val="28"/>
          <w:szCs w:val="28"/>
        </w:rPr>
      </w:pPr>
      <w:r w:rsidRPr="00D72250">
        <w:rPr>
          <w:sz w:val="28"/>
          <w:szCs w:val="28"/>
        </w:rPr>
        <w:t xml:space="preserve">Results: </w:t>
      </w:r>
      <w:r w:rsidRPr="007C12D7">
        <w:rPr>
          <w:sz w:val="28"/>
          <w:szCs w:val="28"/>
        </w:rPr>
        <w:t>The age of participants ranged from 26 to 85 years, with a mean age of 57.6 ± 13.3 years</w:t>
      </w:r>
      <w:r w:rsidRPr="00D72250">
        <w:rPr>
          <w:sz w:val="28"/>
          <w:szCs w:val="28"/>
        </w:rPr>
        <w:t xml:space="preserve"> with a slight male predominance. Disc degeneration was identified in</w:t>
      </w:r>
      <w:r w:rsidRPr="00D72250">
        <w:t xml:space="preserve"> </w:t>
      </w:r>
      <w:r w:rsidRPr="00D72250">
        <w:rPr>
          <w:sz w:val="28"/>
          <w:szCs w:val="28"/>
        </w:rPr>
        <w:t>86.3%</w:t>
      </w:r>
      <w:r>
        <w:t xml:space="preserve"> </w:t>
      </w:r>
      <w:r w:rsidRPr="00D72250">
        <w:rPr>
          <w:sz w:val="28"/>
          <w:szCs w:val="28"/>
        </w:rPr>
        <w:t xml:space="preserve">of participants, </w:t>
      </w:r>
      <w:r w:rsidR="000D2A52">
        <w:rPr>
          <w:color w:val="262626" w:themeColor="text1" w:themeTint="D9"/>
          <w:sz w:val="28"/>
          <w:szCs w:val="28"/>
        </w:rPr>
        <w:t xml:space="preserve">while disc herniation was observed in 66.9% of participants. </w:t>
      </w:r>
      <w:r w:rsidRPr="00D72250">
        <w:rPr>
          <w:sz w:val="28"/>
          <w:szCs w:val="28"/>
        </w:rPr>
        <w:t xml:space="preserve">L4–L5 and L5–S1 levels were the most frequently affected. A statistically significant association was found between increasing BMI and the severity of disc </w:t>
      </w:r>
      <w:r w:rsidR="007F5AB7" w:rsidRPr="00D72250">
        <w:rPr>
          <w:sz w:val="28"/>
          <w:szCs w:val="28"/>
        </w:rPr>
        <w:t>degeneration</w:t>
      </w:r>
      <w:r w:rsidR="007F5AB7">
        <w:rPr>
          <w:sz w:val="28"/>
          <w:szCs w:val="28"/>
        </w:rPr>
        <w:t xml:space="preserve"> </w:t>
      </w:r>
      <w:r w:rsidR="007F5AB7" w:rsidRPr="007F5AB7">
        <w:rPr>
          <w:sz w:val="28"/>
          <w:szCs w:val="28"/>
        </w:rPr>
        <w:t xml:space="preserve">(χ² = 15.149, p = 0.002). </w:t>
      </w:r>
      <w:r w:rsidR="00F83B65" w:rsidRPr="00F83B65">
        <w:rPr>
          <w:sz w:val="28"/>
          <w:szCs w:val="28"/>
        </w:rPr>
        <w:t>BMI did not</w:t>
      </w:r>
      <w:r w:rsidR="00F83B65">
        <w:t xml:space="preserve"> </w:t>
      </w:r>
      <w:r w:rsidR="00F83B65" w:rsidRPr="00F83B65">
        <w:rPr>
          <w:sz w:val="28"/>
          <w:szCs w:val="28"/>
        </w:rPr>
        <w:t>show a statistically significant association with disc herniatio</w:t>
      </w:r>
      <w:r w:rsidR="00F83B65">
        <w:rPr>
          <w:sz w:val="28"/>
          <w:szCs w:val="28"/>
        </w:rPr>
        <w:t xml:space="preserve">n </w:t>
      </w:r>
      <w:r w:rsidR="007F5AB7" w:rsidRPr="00FE1886">
        <w:rPr>
          <w:sz w:val="24"/>
          <w:szCs w:val="24"/>
        </w:rPr>
        <w:t>(</w:t>
      </w:r>
      <w:r w:rsidR="007F5AB7" w:rsidRPr="007F5AB7">
        <w:rPr>
          <w:sz w:val="28"/>
          <w:szCs w:val="28"/>
        </w:rPr>
        <w:t>χ² = 3.800, p = 0.284</w:t>
      </w:r>
      <w:r w:rsidR="007F5AB7">
        <w:rPr>
          <w:sz w:val="24"/>
          <w:szCs w:val="24"/>
        </w:rPr>
        <w:t>)</w:t>
      </w:r>
      <w:r w:rsidR="00F83B65" w:rsidRPr="00D72250">
        <w:rPr>
          <w:sz w:val="28"/>
          <w:szCs w:val="28"/>
        </w:rPr>
        <w:t xml:space="preserve"> </w:t>
      </w:r>
    </w:p>
    <w:p w14:paraId="2BA090E4" w14:textId="0D3BFA13" w:rsidR="00E77A13" w:rsidRDefault="00D72250" w:rsidP="00D72250">
      <w:pPr>
        <w:rPr>
          <w:sz w:val="28"/>
          <w:szCs w:val="28"/>
        </w:rPr>
      </w:pPr>
      <w:r w:rsidRPr="00D72250">
        <w:rPr>
          <w:sz w:val="28"/>
          <w:szCs w:val="28"/>
        </w:rPr>
        <w:t xml:space="preserve">Conclusion: </w:t>
      </w:r>
      <w:r w:rsidR="00050BFF">
        <w:rPr>
          <w:sz w:val="28"/>
          <w:szCs w:val="28"/>
        </w:rPr>
        <w:t>There is statistically sig</w:t>
      </w:r>
      <w:r w:rsidR="00A67155">
        <w:rPr>
          <w:sz w:val="28"/>
          <w:szCs w:val="28"/>
        </w:rPr>
        <w:t>nificant</w:t>
      </w:r>
      <w:r w:rsidRPr="00D72250">
        <w:rPr>
          <w:sz w:val="28"/>
          <w:szCs w:val="28"/>
        </w:rPr>
        <w:t xml:space="preserve"> associat</w:t>
      </w:r>
      <w:r w:rsidR="00A67155">
        <w:rPr>
          <w:sz w:val="28"/>
          <w:szCs w:val="28"/>
        </w:rPr>
        <w:t>ion between elevated BMI</w:t>
      </w:r>
      <w:r w:rsidRPr="00D72250">
        <w:rPr>
          <w:sz w:val="28"/>
          <w:szCs w:val="28"/>
        </w:rPr>
        <w:t xml:space="preserve"> with increased severity of intervertebral disc </w:t>
      </w:r>
      <w:r w:rsidR="00A67155" w:rsidRPr="00D72250">
        <w:rPr>
          <w:sz w:val="28"/>
          <w:szCs w:val="28"/>
        </w:rPr>
        <w:t>degeneration</w:t>
      </w:r>
      <w:r w:rsidR="00A67155">
        <w:rPr>
          <w:sz w:val="28"/>
          <w:szCs w:val="28"/>
        </w:rPr>
        <w:t>, while</w:t>
      </w:r>
      <w:r w:rsidR="00A67155" w:rsidRPr="00A67155">
        <w:rPr>
          <w:sz w:val="28"/>
          <w:szCs w:val="28"/>
        </w:rPr>
        <w:t xml:space="preserve"> </w:t>
      </w:r>
      <w:r w:rsidR="00A67155">
        <w:rPr>
          <w:sz w:val="28"/>
          <w:szCs w:val="28"/>
        </w:rPr>
        <w:t>though</w:t>
      </w:r>
      <w:r w:rsidR="00A67155" w:rsidRPr="00D72250">
        <w:rPr>
          <w:sz w:val="28"/>
          <w:szCs w:val="28"/>
        </w:rPr>
        <w:t xml:space="preserve"> disc herniation was significantly more common </w:t>
      </w:r>
      <w:r w:rsidR="00A67155">
        <w:rPr>
          <w:sz w:val="28"/>
          <w:szCs w:val="28"/>
        </w:rPr>
        <w:t>in elevated BMI, there is no statistically significant association</w:t>
      </w:r>
      <w:r w:rsidRPr="00D72250">
        <w:rPr>
          <w:sz w:val="28"/>
          <w:szCs w:val="28"/>
        </w:rPr>
        <w:t xml:space="preserve">. These findings underscore the importance </w:t>
      </w:r>
      <w:r w:rsidRPr="00D72250">
        <w:rPr>
          <w:sz w:val="28"/>
          <w:szCs w:val="28"/>
        </w:rPr>
        <w:lastRenderedPageBreak/>
        <w:t xml:space="preserve">of weight management as </w:t>
      </w:r>
      <w:r w:rsidR="00A67155">
        <w:rPr>
          <w:sz w:val="28"/>
          <w:szCs w:val="28"/>
        </w:rPr>
        <w:t>one of the</w:t>
      </w:r>
      <w:r w:rsidRPr="00D72250">
        <w:rPr>
          <w:sz w:val="28"/>
          <w:szCs w:val="28"/>
        </w:rPr>
        <w:t xml:space="preserve"> preventive </w:t>
      </w:r>
      <w:r w:rsidR="00A67155" w:rsidRPr="00D72250">
        <w:rPr>
          <w:sz w:val="28"/>
          <w:szCs w:val="28"/>
        </w:rPr>
        <w:t>strategies</w:t>
      </w:r>
      <w:r w:rsidRPr="00D72250">
        <w:rPr>
          <w:sz w:val="28"/>
          <w:szCs w:val="28"/>
        </w:rPr>
        <w:t xml:space="preserve"> in reducing spinal degenerative disease burden in South-East Nigeria</w:t>
      </w:r>
      <w:r w:rsidR="00F11F92">
        <w:rPr>
          <w:sz w:val="28"/>
          <w:szCs w:val="28"/>
        </w:rPr>
        <w:t>.</w:t>
      </w:r>
    </w:p>
    <w:p w14:paraId="7248A073" w14:textId="06D2158E" w:rsidR="00831F51" w:rsidRPr="00F11F92" w:rsidRDefault="00DB4AFE" w:rsidP="00D72250">
      <w:pPr>
        <w:rPr>
          <w:sz w:val="28"/>
          <w:szCs w:val="28"/>
        </w:rPr>
      </w:pPr>
      <w:r>
        <w:rPr>
          <w:sz w:val="28"/>
          <w:szCs w:val="28"/>
        </w:rPr>
        <w:t xml:space="preserve">Key word: BMI, Disc degeneration, disc herniation, MRI, </w:t>
      </w:r>
      <w:r w:rsidR="00A92374">
        <w:rPr>
          <w:sz w:val="28"/>
          <w:szCs w:val="28"/>
        </w:rPr>
        <w:t>Low back pain.</w:t>
      </w:r>
    </w:p>
    <w:p w14:paraId="505DCD2B" w14:textId="77777777" w:rsidR="00C91D26" w:rsidRDefault="00C91D26" w:rsidP="00C91D26">
      <w:pPr>
        <w:rPr>
          <w:sz w:val="24"/>
          <w:szCs w:val="24"/>
        </w:rPr>
      </w:pPr>
    </w:p>
    <w:p w14:paraId="6AD5D14A" w14:textId="77777777" w:rsidR="00F11F92" w:rsidRPr="0042709E" w:rsidRDefault="00F11F92" w:rsidP="00F11F92">
      <w:pPr>
        <w:rPr>
          <w:sz w:val="28"/>
          <w:szCs w:val="28"/>
        </w:rPr>
      </w:pPr>
    </w:p>
    <w:p w14:paraId="27CAF2A1" w14:textId="2A27C208" w:rsidR="00F11F92" w:rsidRPr="00A62654" w:rsidRDefault="00A62654" w:rsidP="00F11F92">
      <w:pPr>
        <w:rPr>
          <w:b/>
          <w:bCs/>
          <w:sz w:val="28"/>
          <w:szCs w:val="28"/>
        </w:rPr>
      </w:pPr>
      <w:r w:rsidRPr="00A62654">
        <w:rPr>
          <w:b/>
          <w:bCs/>
          <w:sz w:val="28"/>
          <w:szCs w:val="28"/>
        </w:rPr>
        <w:t xml:space="preserve"> INTRODUCTION</w:t>
      </w:r>
    </w:p>
    <w:p w14:paraId="7D33D5E3" w14:textId="413BE13F" w:rsidR="00B711D3" w:rsidRPr="0042709E" w:rsidRDefault="00F11F92" w:rsidP="004856AE">
      <w:pPr>
        <w:rPr>
          <w:sz w:val="28"/>
          <w:szCs w:val="28"/>
        </w:rPr>
      </w:pPr>
      <w:r w:rsidRPr="0042709E">
        <w:rPr>
          <w:sz w:val="28"/>
          <w:szCs w:val="28"/>
        </w:rPr>
        <w:t>Intervertebral disc degeneration (IVDD)</w:t>
      </w:r>
      <w:r w:rsidR="00AF4A94">
        <w:rPr>
          <w:sz w:val="28"/>
          <w:szCs w:val="28"/>
        </w:rPr>
        <w:t xml:space="preserve"> and herniation</w:t>
      </w:r>
      <w:r w:rsidRPr="0042709E">
        <w:rPr>
          <w:sz w:val="28"/>
          <w:szCs w:val="28"/>
        </w:rPr>
        <w:t xml:space="preserve"> </w:t>
      </w:r>
      <w:r w:rsidR="00AF4A94">
        <w:rPr>
          <w:sz w:val="28"/>
          <w:szCs w:val="28"/>
        </w:rPr>
        <w:t>with the</w:t>
      </w:r>
      <w:r w:rsidR="00601E3D">
        <w:rPr>
          <w:sz w:val="28"/>
          <w:szCs w:val="28"/>
        </w:rPr>
        <w:t xml:space="preserve"> associated low back pain </w:t>
      </w:r>
      <w:r w:rsidR="00AF4A94">
        <w:rPr>
          <w:sz w:val="28"/>
          <w:szCs w:val="28"/>
        </w:rPr>
        <w:t>are</w:t>
      </w:r>
      <w:r w:rsidR="00601E3D">
        <w:rPr>
          <w:sz w:val="28"/>
          <w:szCs w:val="28"/>
        </w:rPr>
        <w:t xml:space="preserve"> major</w:t>
      </w:r>
      <w:r w:rsidR="004B7F74">
        <w:rPr>
          <w:sz w:val="28"/>
          <w:szCs w:val="28"/>
        </w:rPr>
        <w:t xml:space="preserve"> increasing </w:t>
      </w:r>
      <w:r w:rsidR="00870480">
        <w:rPr>
          <w:sz w:val="28"/>
          <w:szCs w:val="28"/>
        </w:rPr>
        <w:t>g</w:t>
      </w:r>
      <w:r w:rsidR="004B7F74">
        <w:rPr>
          <w:sz w:val="28"/>
          <w:szCs w:val="28"/>
        </w:rPr>
        <w:t>lobal health challeng</w:t>
      </w:r>
      <w:r w:rsidR="00870480">
        <w:rPr>
          <w:sz w:val="28"/>
          <w:szCs w:val="28"/>
        </w:rPr>
        <w:t>e</w:t>
      </w:r>
      <w:r w:rsidR="00051C24" w:rsidRPr="00F97C2C">
        <w:rPr>
          <w:sz w:val="28"/>
          <w:szCs w:val="28"/>
          <w:vertAlign w:val="superscript"/>
        </w:rPr>
        <w:t>1</w:t>
      </w:r>
      <w:r w:rsidR="004B7F74">
        <w:rPr>
          <w:sz w:val="28"/>
          <w:szCs w:val="28"/>
        </w:rPr>
        <w:t>.</w:t>
      </w:r>
      <w:r w:rsidR="00870480">
        <w:rPr>
          <w:sz w:val="28"/>
          <w:szCs w:val="28"/>
        </w:rPr>
        <w:t xml:space="preserve">  The pathophysiology of IVDD </w:t>
      </w:r>
      <w:r w:rsidR="00AF4A94">
        <w:rPr>
          <w:sz w:val="28"/>
          <w:szCs w:val="28"/>
        </w:rPr>
        <w:t>and disc herniation are</w:t>
      </w:r>
      <w:r w:rsidR="00870480">
        <w:rPr>
          <w:sz w:val="28"/>
          <w:szCs w:val="28"/>
        </w:rPr>
        <w:t xml:space="preserve"> multifactorial</w:t>
      </w:r>
      <w:r w:rsidRPr="0042709E">
        <w:rPr>
          <w:sz w:val="28"/>
          <w:szCs w:val="28"/>
        </w:rPr>
        <w:t xml:space="preserve"> characterized by progressive biochemical and structural changes, </w:t>
      </w:r>
      <w:r w:rsidR="00F97C2C">
        <w:rPr>
          <w:sz w:val="28"/>
          <w:szCs w:val="28"/>
        </w:rPr>
        <w:t>which leads to</w:t>
      </w:r>
      <w:r w:rsidRPr="0042709E">
        <w:rPr>
          <w:sz w:val="28"/>
          <w:szCs w:val="28"/>
        </w:rPr>
        <w:t xml:space="preserve"> reduced proteoglycan content, decreased hydration, annular fissures,</w:t>
      </w:r>
      <w:r>
        <w:rPr>
          <w:sz w:val="28"/>
          <w:szCs w:val="28"/>
        </w:rPr>
        <w:t xml:space="preserve"> loss of disc</w:t>
      </w:r>
      <w:r w:rsidRPr="0042709E">
        <w:rPr>
          <w:sz w:val="28"/>
          <w:szCs w:val="28"/>
        </w:rPr>
        <w:t xml:space="preserve"> height</w:t>
      </w:r>
      <w:r w:rsidR="00AF4A94">
        <w:rPr>
          <w:sz w:val="28"/>
          <w:szCs w:val="28"/>
        </w:rPr>
        <w:t xml:space="preserve"> and </w:t>
      </w:r>
      <w:r w:rsidRPr="0042709E">
        <w:rPr>
          <w:sz w:val="28"/>
          <w:szCs w:val="28"/>
        </w:rPr>
        <w:t xml:space="preserve">disc herniation </w:t>
      </w:r>
      <w:r w:rsidR="00B3453F">
        <w:rPr>
          <w:sz w:val="28"/>
          <w:szCs w:val="28"/>
        </w:rPr>
        <w:t>(which</w:t>
      </w:r>
      <w:r w:rsidR="00F836FC">
        <w:rPr>
          <w:sz w:val="28"/>
          <w:szCs w:val="28"/>
        </w:rPr>
        <w:t xml:space="preserve"> </w:t>
      </w:r>
      <w:r w:rsidRPr="0042709E">
        <w:rPr>
          <w:sz w:val="28"/>
          <w:szCs w:val="28"/>
        </w:rPr>
        <w:t xml:space="preserve">occurs when nucleus </w:t>
      </w:r>
      <w:proofErr w:type="spellStart"/>
      <w:r w:rsidRPr="0042709E">
        <w:rPr>
          <w:sz w:val="28"/>
          <w:szCs w:val="28"/>
        </w:rPr>
        <w:t>polposus</w:t>
      </w:r>
      <w:proofErr w:type="spellEnd"/>
      <w:r w:rsidRPr="0042709E">
        <w:rPr>
          <w:sz w:val="28"/>
          <w:szCs w:val="28"/>
        </w:rPr>
        <w:t xml:space="preserve"> material protrudes through the annular defects compressing the neural structures</w:t>
      </w:r>
      <w:r w:rsidR="00AF4A94">
        <w:rPr>
          <w:sz w:val="28"/>
          <w:szCs w:val="28"/>
        </w:rPr>
        <w:t>)</w:t>
      </w:r>
      <w:r w:rsidR="00C507EE" w:rsidRPr="00F32A28">
        <w:rPr>
          <w:sz w:val="28"/>
          <w:szCs w:val="28"/>
          <w:vertAlign w:val="superscript"/>
        </w:rPr>
        <w:t>2</w:t>
      </w:r>
      <w:r w:rsidR="00F32A28">
        <w:rPr>
          <w:sz w:val="28"/>
          <w:szCs w:val="28"/>
          <w:vertAlign w:val="superscript"/>
        </w:rPr>
        <w:t>,</w:t>
      </w:r>
      <w:r w:rsidR="00C507EE" w:rsidRPr="00F32A28">
        <w:rPr>
          <w:sz w:val="28"/>
          <w:szCs w:val="28"/>
          <w:vertAlign w:val="superscript"/>
        </w:rPr>
        <w:t>3</w:t>
      </w:r>
      <w:r w:rsidR="00F32A28">
        <w:rPr>
          <w:sz w:val="28"/>
          <w:szCs w:val="28"/>
          <w:vertAlign w:val="superscript"/>
        </w:rPr>
        <w:t>,</w:t>
      </w:r>
      <w:r w:rsidR="00C507EE" w:rsidRPr="00F32A28">
        <w:rPr>
          <w:sz w:val="28"/>
          <w:szCs w:val="28"/>
          <w:vertAlign w:val="superscript"/>
        </w:rPr>
        <w:t>4</w:t>
      </w:r>
      <w:r w:rsidRPr="0042709E">
        <w:rPr>
          <w:sz w:val="28"/>
          <w:szCs w:val="28"/>
        </w:rPr>
        <w:t xml:space="preserve">.  </w:t>
      </w:r>
    </w:p>
    <w:p w14:paraId="2CCC6516" w14:textId="6CCEF33E" w:rsidR="00B711D3" w:rsidRPr="0042709E" w:rsidRDefault="00AF4A94" w:rsidP="004856AE">
      <w:pPr>
        <w:rPr>
          <w:sz w:val="28"/>
          <w:szCs w:val="28"/>
        </w:rPr>
      </w:pPr>
      <w:r>
        <w:rPr>
          <w:sz w:val="28"/>
          <w:szCs w:val="28"/>
        </w:rPr>
        <w:t xml:space="preserve">There are many </w:t>
      </w:r>
      <w:r w:rsidR="00F32A28">
        <w:rPr>
          <w:sz w:val="28"/>
          <w:szCs w:val="28"/>
        </w:rPr>
        <w:t>triggers</w:t>
      </w:r>
      <w:r>
        <w:rPr>
          <w:sz w:val="28"/>
          <w:szCs w:val="28"/>
        </w:rPr>
        <w:t xml:space="preserve"> for development of</w:t>
      </w:r>
      <w:r w:rsidR="00B711D3" w:rsidRPr="0042709E">
        <w:rPr>
          <w:sz w:val="28"/>
          <w:szCs w:val="28"/>
        </w:rPr>
        <w:t xml:space="preserve"> lumbar disc degenerative </w:t>
      </w:r>
      <w:r w:rsidR="00F32A28" w:rsidRPr="0042709E">
        <w:rPr>
          <w:sz w:val="28"/>
          <w:szCs w:val="28"/>
        </w:rPr>
        <w:t xml:space="preserve">disease </w:t>
      </w:r>
      <w:r w:rsidR="00F32A28">
        <w:rPr>
          <w:sz w:val="28"/>
          <w:szCs w:val="28"/>
        </w:rPr>
        <w:t>which</w:t>
      </w:r>
      <w:r>
        <w:rPr>
          <w:sz w:val="28"/>
          <w:szCs w:val="28"/>
        </w:rPr>
        <w:t xml:space="preserve"> </w:t>
      </w:r>
      <w:r w:rsidR="00B711D3" w:rsidRPr="0042709E">
        <w:rPr>
          <w:sz w:val="28"/>
          <w:szCs w:val="28"/>
        </w:rPr>
        <w:t>include advancing age, socioeconomic status, torsional stress, smoking, obesity, heavy lifting, trauma, immobilization, psychosocial factors, gender, height, hereditary, genetic factors, occupations like machine drivers, carpenters and office workers</w:t>
      </w:r>
      <w:r w:rsidR="0042709E" w:rsidRPr="0042709E">
        <w:rPr>
          <w:sz w:val="28"/>
          <w:szCs w:val="28"/>
        </w:rPr>
        <w:t>.</w:t>
      </w:r>
      <w:r w:rsidR="00C704C4">
        <w:rPr>
          <w:color w:val="595959" w:themeColor="text1" w:themeTint="A6"/>
          <w:sz w:val="28"/>
          <w:szCs w:val="28"/>
          <w:vertAlign w:val="superscript"/>
        </w:rPr>
        <w:t>5</w:t>
      </w:r>
      <w:r w:rsidR="00C507EE">
        <w:rPr>
          <w:color w:val="595959" w:themeColor="text1" w:themeTint="A6"/>
          <w:sz w:val="28"/>
          <w:szCs w:val="28"/>
          <w:vertAlign w:val="superscript"/>
        </w:rPr>
        <w:t>,</w:t>
      </w:r>
      <w:r w:rsidR="00C704C4">
        <w:rPr>
          <w:color w:val="595959" w:themeColor="text1" w:themeTint="A6"/>
          <w:sz w:val="28"/>
          <w:szCs w:val="28"/>
          <w:vertAlign w:val="superscript"/>
        </w:rPr>
        <w:t>6</w:t>
      </w:r>
      <w:r w:rsidR="0042709E" w:rsidRPr="0042709E">
        <w:rPr>
          <w:color w:val="595959" w:themeColor="text1" w:themeTint="A6"/>
          <w:sz w:val="28"/>
          <w:szCs w:val="28"/>
          <w:vertAlign w:val="superscript"/>
        </w:rPr>
        <w:t>.</w:t>
      </w:r>
    </w:p>
    <w:p w14:paraId="5D8045E6" w14:textId="63889D48" w:rsidR="001F7CB8" w:rsidRDefault="004856AE" w:rsidP="004856AE">
      <w:r w:rsidRPr="0042709E">
        <w:rPr>
          <w:sz w:val="28"/>
          <w:szCs w:val="28"/>
        </w:rPr>
        <w:t>Overweight and Obesity, according to World Health Organization (WHO) are defined as abnormal or excessive fat accumulation that presents a risk to health. A body mass index (BMI) less than 18.5 is underweight, 18.5-24.9 is normal range, and 25-29.9 is considered overweight and greater than or equal to 30 is obesity according to WHO classification of weight status.</w:t>
      </w:r>
      <w:r w:rsidR="00C704C4" w:rsidRPr="00046F8A">
        <w:rPr>
          <w:sz w:val="28"/>
          <w:szCs w:val="28"/>
          <w:vertAlign w:val="superscript"/>
        </w:rPr>
        <w:t>7</w:t>
      </w:r>
    </w:p>
    <w:p w14:paraId="48BB65A6" w14:textId="348452AF" w:rsidR="004856AE" w:rsidRPr="0042709E" w:rsidRDefault="000363CC" w:rsidP="004856AE">
      <w:pPr>
        <w:rPr>
          <w:sz w:val="28"/>
          <w:szCs w:val="28"/>
        </w:rPr>
      </w:pPr>
      <w:r w:rsidRPr="0042709E">
        <w:rPr>
          <w:sz w:val="28"/>
          <w:szCs w:val="28"/>
        </w:rPr>
        <w:t>A number of studies have found a consistent association between obesity and low back pain.</w:t>
      </w:r>
      <w:r w:rsidR="00C704C4">
        <w:rPr>
          <w:color w:val="404040" w:themeColor="text1" w:themeTint="BF"/>
          <w:sz w:val="28"/>
          <w:szCs w:val="28"/>
          <w:vertAlign w:val="superscript"/>
        </w:rPr>
        <w:t>8</w:t>
      </w:r>
      <w:r w:rsidRPr="0042709E">
        <w:rPr>
          <w:sz w:val="28"/>
          <w:szCs w:val="28"/>
        </w:rPr>
        <w:t xml:space="preserve"> </w:t>
      </w:r>
      <w:r w:rsidR="001F7CB8">
        <w:rPr>
          <w:sz w:val="28"/>
          <w:szCs w:val="28"/>
        </w:rPr>
        <w:t xml:space="preserve">Obesity </w:t>
      </w:r>
      <w:r>
        <w:rPr>
          <w:sz w:val="28"/>
          <w:szCs w:val="28"/>
        </w:rPr>
        <w:t xml:space="preserve">increases </w:t>
      </w:r>
      <w:r w:rsidR="00F32A28">
        <w:rPr>
          <w:sz w:val="28"/>
          <w:szCs w:val="28"/>
        </w:rPr>
        <w:t>intervertebral disc degeneration</w:t>
      </w:r>
      <w:r>
        <w:rPr>
          <w:sz w:val="28"/>
          <w:szCs w:val="28"/>
        </w:rPr>
        <w:t xml:space="preserve"> and disc herniation</w:t>
      </w:r>
      <w:r w:rsidR="001F7CB8" w:rsidRPr="001F7CB8">
        <w:rPr>
          <w:sz w:val="28"/>
          <w:szCs w:val="28"/>
        </w:rPr>
        <w:t xml:space="preserve"> through</w:t>
      </w:r>
      <w:r>
        <w:rPr>
          <w:sz w:val="28"/>
          <w:szCs w:val="28"/>
        </w:rPr>
        <w:t xml:space="preserve"> mechanical </w:t>
      </w:r>
      <w:r w:rsidR="00F32A28">
        <w:rPr>
          <w:sz w:val="28"/>
          <w:szCs w:val="28"/>
        </w:rPr>
        <w:t>stress, chronic</w:t>
      </w:r>
      <w:r w:rsidR="001F7CB8" w:rsidRPr="001F7CB8">
        <w:rPr>
          <w:sz w:val="28"/>
          <w:szCs w:val="28"/>
        </w:rPr>
        <w:t xml:space="preserve"> low-grade inflammation and increased production of pro-inflammatory cytokines and reactive oxygen</w:t>
      </w:r>
      <w:r w:rsidR="00F32A28">
        <w:rPr>
          <w:sz w:val="28"/>
          <w:szCs w:val="28"/>
        </w:rPr>
        <w:t xml:space="preserve"> species</w:t>
      </w:r>
      <w:r w:rsidR="001F7CB8" w:rsidRPr="001F7CB8">
        <w:rPr>
          <w:sz w:val="28"/>
          <w:szCs w:val="28"/>
        </w:rPr>
        <w:t xml:space="preserve"> which accelerate IVD cell senescence and apoptosis</w:t>
      </w:r>
      <w:r w:rsidR="005C251B" w:rsidRPr="0042709E">
        <w:rPr>
          <w:sz w:val="28"/>
          <w:szCs w:val="28"/>
        </w:rPr>
        <w:t xml:space="preserve"> </w:t>
      </w:r>
      <w:r w:rsidR="00C704C4">
        <w:rPr>
          <w:sz w:val="28"/>
          <w:szCs w:val="28"/>
          <w:vertAlign w:val="superscript"/>
        </w:rPr>
        <w:t>9,10</w:t>
      </w:r>
      <w:r w:rsidR="005C251B" w:rsidRPr="0042709E">
        <w:rPr>
          <w:sz w:val="28"/>
          <w:szCs w:val="28"/>
        </w:rPr>
        <w:t xml:space="preserve">. </w:t>
      </w:r>
    </w:p>
    <w:p w14:paraId="112E83B7" w14:textId="4E8D42EF" w:rsidR="004856AE" w:rsidRPr="0045274E" w:rsidRDefault="004856AE" w:rsidP="004856AE">
      <w:pPr>
        <w:rPr>
          <w:color w:val="262626" w:themeColor="text1" w:themeTint="D9"/>
          <w:sz w:val="28"/>
          <w:szCs w:val="28"/>
          <w:vertAlign w:val="superscript"/>
        </w:rPr>
      </w:pPr>
      <w:r w:rsidRPr="0042709E">
        <w:rPr>
          <w:sz w:val="28"/>
          <w:szCs w:val="28"/>
        </w:rPr>
        <w:t>MRI is currently the imaging modality of choice in imaging the spine. It has the advantage of not using ionizing radiation</w:t>
      </w:r>
      <w:r w:rsidR="00895110">
        <w:rPr>
          <w:sz w:val="28"/>
          <w:szCs w:val="28"/>
        </w:rPr>
        <w:t>,</w:t>
      </w:r>
      <w:r w:rsidRPr="0042709E">
        <w:rPr>
          <w:sz w:val="28"/>
          <w:szCs w:val="28"/>
        </w:rPr>
        <w:t xml:space="preserve"> has </w:t>
      </w:r>
      <w:r w:rsidRPr="005C61C5">
        <w:rPr>
          <w:sz w:val="28"/>
          <w:szCs w:val="28"/>
        </w:rPr>
        <w:t>good</w:t>
      </w:r>
      <w:r w:rsidR="005C61C5" w:rsidRPr="005C61C5">
        <w:rPr>
          <w:rFonts w:ascii="Segoe UI" w:hAnsi="Segoe UI" w:cs="Segoe UI"/>
          <w:color w:val="212121"/>
          <w:sz w:val="28"/>
          <w:szCs w:val="28"/>
          <w:shd w:val="clear" w:color="auto" w:fill="FFFFFF"/>
        </w:rPr>
        <w:t xml:space="preserve"> multiplanar imaging capability, excellent spinal soft-tissue contrast, and precise localization of intervertebral discs changes</w:t>
      </w:r>
      <w:r w:rsidR="005C61C5">
        <w:rPr>
          <w:rFonts w:ascii="Segoe UI" w:hAnsi="Segoe UI" w:cs="Segoe UI"/>
          <w:color w:val="212121"/>
          <w:shd w:val="clear" w:color="auto" w:fill="FFFFFF"/>
        </w:rPr>
        <w:t>.</w:t>
      </w:r>
      <w:r w:rsidRPr="0042709E">
        <w:rPr>
          <w:sz w:val="28"/>
          <w:szCs w:val="28"/>
        </w:rPr>
        <w:t xml:space="preserve">  </w:t>
      </w:r>
      <w:r w:rsidR="00895110">
        <w:rPr>
          <w:sz w:val="28"/>
          <w:szCs w:val="28"/>
        </w:rPr>
        <w:t>It</w:t>
      </w:r>
      <w:r w:rsidRPr="0042709E">
        <w:rPr>
          <w:sz w:val="28"/>
          <w:szCs w:val="28"/>
        </w:rPr>
        <w:t xml:space="preserve"> is</w:t>
      </w:r>
      <w:r w:rsidR="00895110">
        <w:rPr>
          <w:sz w:val="28"/>
          <w:szCs w:val="28"/>
        </w:rPr>
        <w:t xml:space="preserve"> therefore</w:t>
      </w:r>
      <w:r w:rsidRPr="0042709E">
        <w:rPr>
          <w:sz w:val="28"/>
          <w:szCs w:val="28"/>
        </w:rPr>
        <w:t xml:space="preserve"> regarded as the most useful </w:t>
      </w:r>
      <w:r w:rsidRPr="0042709E">
        <w:rPr>
          <w:sz w:val="28"/>
          <w:szCs w:val="28"/>
        </w:rPr>
        <w:lastRenderedPageBreak/>
        <w:t>method for the detection of spinal infections, spinal metastases, nerve root disorders and disc abnormalities.</w:t>
      </w:r>
      <w:r w:rsidR="00A37350">
        <w:rPr>
          <w:color w:val="262626" w:themeColor="text1" w:themeTint="D9"/>
          <w:sz w:val="28"/>
          <w:szCs w:val="28"/>
          <w:vertAlign w:val="superscript"/>
        </w:rPr>
        <w:t>11</w:t>
      </w:r>
      <w:r w:rsidR="00EC5F96">
        <w:rPr>
          <w:color w:val="262626" w:themeColor="text1" w:themeTint="D9"/>
          <w:sz w:val="28"/>
          <w:szCs w:val="28"/>
          <w:vertAlign w:val="superscript"/>
        </w:rPr>
        <w:t xml:space="preserve"> ,12</w:t>
      </w:r>
    </w:p>
    <w:p w14:paraId="71F4514F" w14:textId="730A6913" w:rsidR="005C251B" w:rsidRPr="0042709E" w:rsidRDefault="005C251B" w:rsidP="00476940">
      <w:pPr>
        <w:rPr>
          <w:sz w:val="28"/>
          <w:szCs w:val="28"/>
        </w:rPr>
      </w:pPr>
      <w:r w:rsidRPr="0042709E">
        <w:rPr>
          <w:sz w:val="28"/>
          <w:szCs w:val="28"/>
        </w:rPr>
        <w:t>Despite global evidence, there is limited MRI-based data from Nigeria.</w:t>
      </w:r>
    </w:p>
    <w:p w14:paraId="2618D370" w14:textId="77777777" w:rsidR="004856AE" w:rsidRPr="0042709E" w:rsidRDefault="004856AE" w:rsidP="00476940">
      <w:pPr>
        <w:rPr>
          <w:sz w:val="28"/>
          <w:szCs w:val="28"/>
        </w:rPr>
      </w:pPr>
    </w:p>
    <w:p w14:paraId="0123B6EF" w14:textId="77777777" w:rsidR="004856AE" w:rsidRPr="0042709E" w:rsidRDefault="004856AE" w:rsidP="00476940">
      <w:pPr>
        <w:rPr>
          <w:sz w:val="28"/>
          <w:szCs w:val="28"/>
        </w:rPr>
      </w:pPr>
    </w:p>
    <w:p w14:paraId="39D54B60" w14:textId="77777777" w:rsidR="004856AE" w:rsidRPr="0042709E" w:rsidRDefault="004856AE" w:rsidP="00476940">
      <w:pPr>
        <w:rPr>
          <w:sz w:val="28"/>
          <w:szCs w:val="28"/>
        </w:rPr>
      </w:pPr>
    </w:p>
    <w:p w14:paraId="50F7B940" w14:textId="77777777" w:rsidR="004856AE" w:rsidRPr="00A62654" w:rsidRDefault="004856AE" w:rsidP="00476940">
      <w:pPr>
        <w:rPr>
          <w:b/>
          <w:bCs/>
          <w:sz w:val="28"/>
          <w:szCs w:val="28"/>
        </w:rPr>
      </w:pPr>
    </w:p>
    <w:p w14:paraId="0270B10D" w14:textId="77777777" w:rsidR="000F1151" w:rsidRPr="00814F85" w:rsidRDefault="0070534C" w:rsidP="00814F85">
      <w:pPr>
        <w:rPr>
          <w:sz w:val="28"/>
          <w:szCs w:val="28"/>
        </w:rPr>
      </w:pPr>
      <w:r w:rsidRPr="00A62654">
        <w:rPr>
          <w:b/>
          <w:bCs/>
          <w:sz w:val="28"/>
          <w:szCs w:val="28"/>
        </w:rPr>
        <w:t>AIM OF THE STUDY</w:t>
      </w:r>
      <w:r w:rsidRPr="00814F85">
        <w:rPr>
          <w:sz w:val="28"/>
          <w:szCs w:val="28"/>
        </w:rPr>
        <w:t>: This study aimed to evaluate the association between BMI and intervertebral disc degeneration as well as disc herniation using magnetic resonance imaging (MRI) in a South-East Nigerian population.</w:t>
      </w:r>
    </w:p>
    <w:p w14:paraId="636C4929" w14:textId="7CEACFDE" w:rsidR="0070534C" w:rsidRPr="00814F85" w:rsidRDefault="0070534C" w:rsidP="00814F85">
      <w:pPr>
        <w:rPr>
          <w:sz w:val="28"/>
          <w:szCs w:val="28"/>
        </w:rPr>
      </w:pPr>
      <w:r w:rsidRPr="00814F85">
        <w:rPr>
          <w:sz w:val="28"/>
          <w:szCs w:val="28"/>
        </w:rPr>
        <w:t xml:space="preserve"> </w:t>
      </w:r>
      <w:r w:rsidR="000F1151" w:rsidRPr="00814F85">
        <w:rPr>
          <w:sz w:val="28"/>
          <w:szCs w:val="28"/>
        </w:rPr>
        <w:t xml:space="preserve">   </w:t>
      </w:r>
      <w:r w:rsidRPr="00814F85">
        <w:rPr>
          <w:sz w:val="28"/>
          <w:szCs w:val="28"/>
        </w:rPr>
        <w:t xml:space="preserve"> </w:t>
      </w:r>
    </w:p>
    <w:p w14:paraId="3C880B24" w14:textId="77777777" w:rsidR="0070534C" w:rsidRPr="00A62654" w:rsidRDefault="0070534C" w:rsidP="00814F85">
      <w:pPr>
        <w:rPr>
          <w:b/>
          <w:bCs/>
          <w:sz w:val="28"/>
          <w:szCs w:val="28"/>
        </w:rPr>
      </w:pPr>
    </w:p>
    <w:p w14:paraId="50F17DAE" w14:textId="242411E2" w:rsidR="0070534C" w:rsidRPr="00A62654" w:rsidRDefault="000F1151" w:rsidP="00814F85">
      <w:pPr>
        <w:rPr>
          <w:b/>
          <w:bCs/>
          <w:sz w:val="28"/>
          <w:szCs w:val="28"/>
        </w:rPr>
      </w:pPr>
      <w:r w:rsidRPr="00A62654">
        <w:rPr>
          <w:b/>
          <w:bCs/>
          <w:sz w:val="28"/>
          <w:szCs w:val="28"/>
        </w:rPr>
        <w:t xml:space="preserve">     RESEARCH </w:t>
      </w:r>
      <w:r w:rsidR="0070534C" w:rsidRPr="00A62654">
        <w:rPr>
          <w:b/>
          <w:bCs/>
          <w:sz w:val="28"/>
          <w:szCs w:val="28"/>
        </w:rPr>
        <w:t xml:space="preserve">HYPOTHESIS Null hypothesis (Ho) </w:t>
      </w:r>
    </w:p>
    <w:p w14:paraId="484F686E" w14:textId="296629A4" w:rsidR="0070534C" w:rsidRPr="00814F85" w:rsidRDefault="0070534C" w:rsidP="00814F85">
      <w:pPr>
        <w:rPr>
          <w:sz w:val="28"/>
          <w:szCs w:val="28"/>
        </w:rPr>
      </w:pPr>
      <w:r w:rsidRPr="00814F85">
        <w:rPr>
          <w:sz w:val="28"/>
          <w:szCs w:val="28"/>
        </w:rPr>
        <w:t xml:space="preserve">There is no significant association between different subgroups of BMI and disc degenerative changes noted on magnetic resonance imaging of patients with low back pain. </w:t>
      </w:r>
    </w:p>
    <w:p w14:paraId="195638C9" w14:textId="5B538ECD" w:rsidR="0070534C" w:rsidRPr="00814F85" w:rsidRDefault="0070534C" w:rsidP="00814F85">
      <w:pPr>
        <w:rPr>
          <w:sz w:val="28"/>
          <w:szCs w:val="28"/>
        </w:rPr>
      </w:pPr>
      <w:r w:rsidRPr="00814F85">
        <w:rPr>
          <w:sz w:val="28"/>
          <w:szCs w:val="28"/>
        </w:rPr>
        <w:t>Alternate hypothesis (Ho) 1. There is a significant association between different subgroups of BMI and disc degenerative changes noted on magnetic resonance imaging of patients with low back pain.</w:t>
      </w:r>
    </w:p>
    <w:p w14:paraId="2EB6D81D" w14:textId="1BCD43E6" w:rsidR="0070534C" w:rsidRPr="00814F85" w:rsidRDefault="0070534C" w:rsidP="00814F85">
      <w:pPr>
        <w:rPr>
          <w:sz w:val="28"/>
          <w:szCs w:val="28"/>
        </w:rPr>
      </w:pPr>
    </w:p>
    <w:p w14:paraId="47A1C908" w14:textId="7BB21A06" w:rsidR="004856AE" w:rsidRPr="00814F85" w:rsidRDefault="00814F85" w:rsidP="00814F85">
      <w:pPr>
        <w:rPr>
          <w:b/>
          <w:bCs/>
          <w:sz w:val="28"/>
          <w:szCs w:val="28"/>
        </w:rPr>
      </w:pPr>
      <w:r w:rsidRPr="00814F85">
        <w:rPr>
          <w:b/>
          <w:bCs/>
          <w:sz w:val="28"/>
          <w:szCs w:val="28"/>
        </w:rPr>
        <w:t>MATERIALS AND METHOD</w:t>
      </w:r>
    </w:p>
    <w:p w14:paraId="3C46ECF1" w14:textId="77777777" w:rsidR="00EC5F96" w:rsidRPr="00814F85" w:rsidRDefault="00EC5F96" w:rsidP="00814F85">
      <w:pPr>
        <w:rPr>
          <w:sz w:val="28"/>
          <w:szCs w:val="28"/>
        </w:rPr>
      </w:pPr>
      <w:r w:rsidRPr="00814F85">
        <w:rPr>
          <w:sz w:val="28"/>
          <w:szCs w:val="28"/>
        </w:rPr>
        <w:t xml:space="preserve">STUDY DESIGN </w:t>
      </w:r>
    </w:p>
    <w:p w14:paraId="19F7F7A0" w14:textId="1CFA3433" w:rsidR="005A1470" w:rsidRPr="00814F85" w:rsidRDefault="00EC5F96" w:rsidP="00814F85">
      <w:pPr>
        <w:rPr>
          <w:sz w:val="28"/>
          <w:szCs w:val="28"/>
        </w:rPr>
      </w:pPr>
      <w:r w:rsidRPr="00814F85">
        <w:rPr>
          <w:sz w:val="28"/>
          <w:szCs w:val="28"/>
        </w:rPr>
        <w:t>This is</w:t>
      </w:r>
      <w:r w:rsidR="005A1470" w:rsidRPr="00814F85">
        <w:rPr>
          <w:sz w:val="28"/>
          <w:szCs w:val="28"/>
        </w:rPr>
        <w:t xml:space="preserve"> a prospective</w:t>
      </w:r>
      <w:r w:rsidRPr="00814F85">
        <w:rPr>
          <w:sz w:val="28"/>
          <w:szCs w:val="28"/>
        </w:rPr>
        <w:t xml:space="preserve"> analytical hospital based cross-sectional study describing the</w:t>
      </w:r>
      <w:r w:rsidR="005A1470" w:rsidRPr="00814F85">
        <w:rPr>
          <w:sz w:val="28"/>
          <w:szCs w:val="28"/>
        </w:rPr>
        <w:t xml:space="preserve"> association of different</w:t>
      </w:r>
      <w:r w:rsidRPr="00814F85">
        <w:rPr>
          <w:sz w:val="28"/>
          <w:szCs w:val="28"/>
        </w:rPr>
        <w:t xml:space="preserve"> BMI subgroups</w:t>
      </w:r>
      <w:r w:rsidR="000F1151" w:rsidRPr="00814F85">
        <w:rPr>
          <w:sz w:val="28"/>
          <w:szCs w:val="28"/>
        </w:rPr>
        <w:t xml:space="preserve"> </w:t>
      </w:r>
      <w:r w:rsidR="005A1470" w:rsidRPr="00814F85">
        <w:rPr>
          <w:sz w:val="28"/>
          <w:szCs w:val="28"/>
        </w:rPr>
        <w:t xml:space="preserve">with disc degeneration and disc </w:t>
      </w:r>
      <w:proofErr w:type="spellStart"/>
      <w:r w:rsidR="005A1470" w:rsidRPr="00814F85">
        <w:rPr>
          <w:sz w:val="28"/>
          <w:szCs w:val="28"/>
        </w:rPr>
        <w:t>herniation</w:t>
      </w:r>
      <w:r w:rsidRPr="00814F85">
        <w:rPr>
          <w:sz w:val="28"/>
          <w:szCs w:val="28"/>
        </w:rPr>
        <w:t>in</w:t>
      </w:r>
      <w:proofErr w:type="spellEnd"/>
      <w:r w:rsidRPr="00814F85">
        <w:rPr>
          <w:sz w:val="28"/>
          <w:szCs w:val="28"/>
        </w:rPr>
        <w:t xml:space="preserve"> adult patients in Nnewi. </w:t>
      </w:r>
    </w:p>
    <w:p w14:paraId="2C74DB7E" w14:textId="081EA04A" w:rsidR="00EC5F96" w:rsidRPr="00814F85" w:rsidRDefault="00EC5F96" w:rsidP="00814F85">
      <w:pPr>
        <w:rPr>
          <w:sz w:val="28"/>
          <w:szCs w:val="28"/>
        </w:rPr>
      </w:pPr>
      <w:r w:rsidRPr="00814F85">
        <w:rPr>
          <w:sz w:val="28"/>
          <w:szCs w:val="28"/>
        </w:rPr>
        <w:t xml:space="preserve">STUDY POPULATION </w:t>
      </w:r>
    </w:p>
    <w:p w14:paraId="79D06C6B" w14:textId="77777777" w:rsidR="005A1470" w:rsidRPr="00814F85" w:rsidRDefault="00966286" w:rsidP="00814F85">
      <w:pPr>
        <w:rPr>
          <w:sz w:val="28"/>
          <w:szCs w:val="28"/>
        </w:rPr>
      </w:pPr>
      <w:r w:rsidRPr="00814F85">
        <w:rPr>
          <w:rFonts w:asciiTheme="majorBidi" w:eastAsia="Times New Roman" w:hAnsiTheme="majorBidi" w:cstheme="majorBidi"/>
          <w:sz w:val="28"/>
          <w:szCs w:val="28"/>
        </w:rPr>
        <w:t>The subjects consist of one hundred and sixty</w:t>
      </w:r>
      <w:r w:rsidRPr="00814F85">
        <w:rPr>
          <w:rFonts w:asciiTheme="majorBidi" w:hAnsiTheme="majorBidi" w:cstheme="majorBidi"/>
          <w:sz w:val="28"/>
          <w:szCs w:val="28"/>
        </w:rPr>
        <w:t xml:space="preserve"> adult subjects with low back pain referred from different clinics to do lumbosacral MRI.  Prior to recruitment, the procedure and the importance of the study were explained adequately to the subjects, and they were allowed to decide whether to participate or not. The </w:t>
      </w:r>
      <w:r w:rsidRPr="00814F85">
        <w:rPr>
          <w:rFonts w:asciiTheme="majorBidi" w:hAnsiTheme="majorBidi" w:cstheme="majorBidi"/>
          <w:sz w:val="28"/>
          <w:szCs w:val="28"/>
        </w:rPr>
        <w:lastRenderedPageBreak/>
        <w:t xml:space="preserve">subjects that accepted and also met </w:t>
      </w:r>
      <w:r w:rsidR="005E5A0B" w:rsidRPr="00814F85">
        <w:rPr>
          <w:rFonts w:asciiTheme="majorBidi" w:hAnsiTheme="majorBidi" w:cstheme="majorBidi"/>
          <w:sz w:val="28"/>
          <w:szCs w:val="28"/>
        </w:rPr>
        <w:t>the</w:t>
      </w:r>
      <w:r w:rsidRPr="00814F85">
        <w:rPr>
          <w:rFonts w:asciiTheme="majorBidi" w:hAnsiTheme="majorBidi" w:cstheme="majorBidi"/>
          <w:sz w:val="28"/>
          <w:szCs w:val="28"/>
        </w:rPr>
        <w:t xml:space="preserve"> inclusion criteria were recruited consecutively.</w:t>
      </w:r>
      <w:r w:rsidR="005A1470" w:rsidRPr="00814F85">
        <w:rPr>
          <w:sz w:val="28"/>
          <w:szCs w:val="28"/>
        </w:rPr>
        <w:t xml:space="preserve"> </w:t>
      </w:r>
    </w:p>
    <w:p w14:paraId="3E967EA9" w14:textId="77777777" w:rsidR="00895110" w:rsidRDefault="005A1470" w:rsidP="00814F85">
      <w:pPr>
        <w:rPr>
          <w:sz w:val="28"/>
          <w:szCs w:val="28"/>
        </w:rPr>
      </w:pPr>
      <w:r w:rsidRPr="00814F85">
        <w:rPr>
          <w:sz w:val="28"/>
          <w:szCs w:val="28"/>
        </w:rPr>
        <w:t>SAMPLE SIZE DETERMINATION</w:t>
      </w:r>
    </w:p>
    <w:p w14:paraId="475D2D1D" w14:textId="695DD427" w:rsidR="00966286" w:rsidRPr="00895110" w:rsidRDefault="005A1470" w:rsidP="00814F85">
      <w:pPr>
        <w:rPr>
          <w:sz w:val="28"/>
          <w:szCs w:val="28"/>
        </w:rPr>
      </w:pPr>
      <w:r w:rsidRPr="00814F85">
        <w:rPr>
          <w:sz w:val="28"/>
          <w:szCs w:val="28"/>
        </w:rPr>
        <w:t xml:space="preserve"> Sample size was calculated using the Fishers formula for analytical cross-sectional studies</w:t>
      </w:r>
      <w:r w:rsidR="00895110">
        <w:rPr>
          <w:sz w:val="28"/>
          <w:szCs w:val="28"/>
        </w:rPr>
        <w:t>.</w:t>
      </w:r>
    </w:p>
    <w:p w14:paraId="61A919B5" w14:textId="7718F9E1" w:rsidR="000A0899" w:rsidRPr="00814F85" w:rsidRDefault="000A0899" w:rsidP="00814F85">
      <w:pPr>
        <w:rPr>
          <w:rFonts w:asciiTheme="majorBidi" w:hAnsiTheme="majorBidi" w:cstheme="majorBidi"/>
          <w:sz w:val="28"/>
          <w:szCs w:val="28"/>
        </w:rPr>
      </w:pPr>
    </w:p>
    <w:p w14:paraId="359EFE17" w14:textId="4109DAC0" w:rsidR="00966286" w:rsidRPr="00814F85" w:rsidRDefault="00966286" w:rsidP="00814F85">
      <w:pPr>
        <w:rPr>
          <w:sz w:val="28"/>
          <w:szCs w:val="28"/>
        </w:rPr>
      </w:pPr>
      <w:r w:rsidRPr="00814F85">
        <w:rPr>
          <w:sz w:val="28"/>
          <w:szCs w:val="28"/>
        </w:rPr>
        <w:t xml:space="preserve"> </w:t>
      </w:r>
      <w:r w:rsidRPr="00814F85">
        <w:rPr>
          <w:b/>
          <w:bCs/>
          <w:sz w:val="28"/>
          <w:szCs w:val="28"/>
        </w:rPr>
        <w:t xml:space="preserve">Inclusion criteria </w:t>
      </w:r>
    </w:p>
    <w:p w14:paraId="5A0AA9AB" w14:textId="681CFFAC" w:rsidR="00966286" w:rsidRPr="00814F85" w:rsidRDefault="00966286" w:rsidP="00814F85">
      <w:pPr>
        <w:rPr>
          <w:sz w:val="28"/>
          <w:szCs w:val="28"/>
        </w:rPr>
      </w:pPr>
      <w:r w:rsidRPr="00814F85">
        <w:rPr>
          <w:sz w:val="28"/>
          <w:szCs w:val="28"/>
        </w:rPr>
        <w:t>1</w:t>
      </w:r>
      <w:r w:rsidR="000A0899" w:rsidRPr="00814F85">
        <w:rPr>
          <w:sz w:val="28"/>
          <w:szCs w:val="28"/>
        </w:rPr>
        <w:t>.All patients aged 18years and above who had persisting low back pain and present for lumbosacral MRI study during the period of study.</w:t>
      </w:r>
    </w:p>
    <w:p w14:paraId="661BF476" w14:textId="777CCBE2" w:rsidR="00966286" w:rsidRPr="00814F85" w:rsidRDefault="005A1470" w:rsidP="00814F85">
      <w:pPr>
        <w:rPr>
          <w:sz w:val="28"/>
          <w:szCs w:val="28"/>
        </w:rPr>
      </w:pPr>
      <w:r w:rsidRPr="00814F85">
        <w:rPr>
          <w:sz w:val="28"/>
          <w:szCs w:val="28"/>
        </w:rPr>
        <w:t>2</w:t>
      </w:r>
      <w:r w:rsidR="00966286" w:rsidRPr="00814F85">
        <w:rPr>
          <w:sz w:val="28"/>
          <w:szCs w:val="28"/>
        </w:rPr>
        <w:t>.Diagnostic-quality MRI scans</w:t>
      </w:r>
      <w:r w:rsidR="003F1E65" w:rsidRPr="00814F85">
        <w:rPr>
          <w:sz w:val="28"/>
          <w:szCs w:val="28"/>
        </w:rPr>
        <w:t xml:space="preserve"> </w:t>
      </w:r>
    </w:p>
    <w:p w14:paraId="49BE3411" w14:textId="77777777" w:rsidR="00966286" w:rsidRPr="00814F85" w:rsidRDefault="00966286" w:rsidP="00814F85">
      <w:pPr>
        <w:rPr>
          <w:sz w:val="28"/>
          <w:szCs w:val="28"/>
        </w:rPr>
      </w:pPr>
    </w:p>
    <w:p w14:paraId="597E4FEC" w14:textId="4B12C8CC" w:rsidR="00966286" w:rsidRPr="00814F85" w:rsidRDefault="00966286" w:rsidP="00814F85">
      <w:pPr>
        <w:rPr>
          <w:sz w:val="28"/>
          <w:szCs w:val="28"/>
        </w:rPr>
      </w:pPr>
      <w:r w:rsidRPr="00814F85">
        <w:rPr>
          <w:b/>
          <w:bCs/>
          <w:sz w:val="28"/>
          <w:szCs w:val="28"/>
        </w:rPr>
        <w:t>Exclusion criteria</w:t>
      </w:r>
      <w:r w:rsidR="000A0899" w:rsidRPr="00814F85">
        <w:rPr>
          <w:b/>
          <w:bCs/>
          <w:sz w:val="28"/>
          <w:szCs w:val="28"/>
        </w:rPr>
        <w:t xml:space="preserve"> </w:t>
      </w:r>
    </w:p>
    <w:p w14:paraId="11F1ED88" w14:textId="0DC5EDE9" w:rsidR="000A0899" w:rsidRPr="00895110" w:rsidRDefault="00966286" w:rsidP="00814F85">
      <w:pPr>
        <w:rPr>
          <w:sz w:val="28"/>
          <w:szCs w:val="28"/>
        </w:rPr>
      </w:pPr>
      <w:r w:rsidRPr="00814F85">
        <w:rPr>
          <w:sz w:val="28"/>
          <w:szCs w:val="28"/>
        </w:rPr>
        <w:t xml:space="preserve">1.History of spinal </w:t>
      </w:r>
      <w:r w:rsidR="00895110" w:rsidRPr="00814F85">
        <w:rPr>
          <w:sz w:val="28"/>
          <w:szCs w:val="28"/>
        </w:rPr>
        <w:t>surgery</w:t>
      </w:r>
      <w:r w:rsidR="00895110">
        <w:rPr>
          <w:sz w:val="28"/>
          <w:szCs w:val="28"/>
        </w:rPr>
        <w:t>,</w:t>
      </w:r>
      <w:r w:rsidR="00895110" w:rsidRPr="00814F85">
        <w:rPr>
          <w:sz w:val="28"/>
          <w:szCs w:val="28"/>
        </w:rPr>
        <w:t xml:space="preserve"> Spinal</w:t>
      </w:r>
      <w:r w:rsidRPr="00814F85">
        <w:rPr>
          <w:sz w:val="28"/>
          <w:szCs w:val="28"/>
        </w:rPr>
        <w:t xml:space="preserve"> trauma</w:t>
      </w:r>
      <w:r w:rsidR="00895110">
        <w:rPr>
          <w:sz w:val="28"/>
          <w:szCs w:val="28"/>
        </w:rPr>
        <w:t xml:space="preserve"> and </w:t>
      </w:r>
      <w:r w:rsidRPr="00814F85">
        <w:rPr>
          <w:sz w:val="28"/>
          <w:szCs w:val="28"/>
        </w:rPr>
        <w:t>Congenital spinal anomalies</w:t>
      </w:r>
      <w:r w:rsidR="00895110">
        <w:rPr>
          <w:sz w:val="28"/>
          <w:szCs w:val="28"/>
        </w:rPr>
        <w:t>.</w:t>
      </w:r>
    </w:p>
    <w:p w14:paraId="63ACD911" w14:textId="660B8829" w:rsidR="000A0899" w:rsidRPr="00814F85" w:rsidRDefault="00895110" w:rsidP="00814F85">
      <w:pPr>
        <w:rPr>
          <w:sz w:val="28"/>
          <w:szCs w:val="28"/>
        </w:rPr>
      </w:pPr>
      <w:r>
        <w:rPr>
          <w:sz w:val="28"/>
          <w:szCs w:val="28"/>
        </w:rPr>
        <w:t>2.</w:t>
      </w:r>
      <w:r w:rsidR="000A0899" w:rsidRPr="00814F85">
        <w:rPr>
          <w:sz w:val="28"/>
          <w:szCs w:val="28"/>
        </w:rPr>
        <w:t xml:space="preserve">Patients with metallic implants. </w:t>
      </w:r>
    </w:p>
    <w:p w14:paraId="0EF5ECDB" w14:textId="38A45C1D" w:rsidR="00966286" w:rsidRPr="00814F85" w:rsidRDefault="00895110" w:rsidP="00814F85">
      <w:pPr>
        <w:rPr>
          <w:sz w:val="28"/>
          <w:szCs w:val="28"/>
        </w:rPr>
      </w:pPr>
      <w:r>
        <w:rPr>
          <w:sz w:val="28"/>
          <w:szCs w:val="28"/>
        </w:rPr>
        <w:t>3.</w:t>
      </w:r>
      <w:r w:rsidR="000A0899" w:rsidRPr="00814F85">
        <w:rPr>
          <w:sz w:val="28"/>
          <w:szCs w:val="28"/>
        </w:rPr>
        <w:t>Patients who had claustrophobia.</w:t>
      </w:r>
    </w:p>
    <w:p w14:paraId="22B76FCC" w14:textId="77777777" w:rsidR="000A0899" w:rsidRPr="00814F85" w:rsidRDefault="000A0899" w:rsidP="00814F85">
      <w:pPr>
        <w:rPr>
          <w:rFonts w:asciiTheme="majorBidi" w:hAnsiTheme="majorBidi" w:cstheme="majorBidi"/>
          <w:sz w:val="28"/>
          <w:szCs w:val="28"/>
        </w:rPr>
      </w:pPr>
    </w:p>
    <w:p w14:paraId="58F5FF2F" w14:textId="226BF58A" w:rsidR="005A1470" w:rsidRPr="00814F85" w:rsidRDefault="00966286" w:rsidP="00814F85">
      <w:pPr>
        <w:rPr>
          <w:rFonts w:asciiTheme="majorBidi" w:hAnsiTheme="majorBidi" w:cstheme="majorBidi"/>
          <w:sz w:val="28"/>
          <w:szCs w:val="28"/>
        </w:rPr>
      </w:pPr>
      <w:r w:rsidRPr="00814F85">
        <w:rPr>
          <w:rFonts w:asciiTheme="majorBidi" w:hAnsiTheme="majorBidi" w:cstheme="majorBidi"/>
          <w:sz w:val="28"/>
          <w:szCs w:val="28"/>
        </w:rPr>
        <w:t xml:space="preserve">A stadiometer and a weighing scale were used to determine the height and </w:t>
      </w:r>
    </w:p>
    <w:p w14:paraId="208DC74F" w14:textId="7A23F83D" w:rsidR="0070534C" w:rsidRPr="00814F85" w:rsidRDefault="00966286" w:rsidP="00814F85">
      <w:pPr>
        <w:rPr>
          <w:rFonts w:asciiTheme="majorBidi" w:hAnsiTheme="majorBidi" w:cstheme="majorBidi"/>
          <w:sz w:val="28"/>
          <w:szCs w:val="28"/>
        </w:rPr>
      </w:pPr>
      <w:r w:rsidRPr="00814F85">
        <w:rPr>
          <w:rFonts w:asciiTheme="majorBidi" w:hAnsiTheme="majorBidi" w:cstheme="majorBidi"/>
          <w:sz w:val="28"/>
          <w:szCs w:val="28"/>
        </w:rPr>
        <w:t>weight of each patient respectively before the MRI scan was done</w:t>
      </w:r>
      <w:r w:rsidR="0070534C" w:rsidRPr="00814F85">
        <w:rPr>
          <w:rFonts w:asciiTheme="majorBidi" w:hAnsiTheme="majorBidi" w:cstheme="majorBidi"/>
          <w:sz w:val="28"/>
          <w:szCs w:val="28"/>
        </w:rPr>
        <w:t>.</w:t>
      </w:r>
    </w:p>
    <w:p w14:paraId="0F0AEC1E" w14:textId="77777777" w:rsidR="0070534C" w:rsidRPr="00814F85" w:rsidRDefault="00966286" w:rsidP="00814F85">
      <w:pPr>
        <w:rPr>
          <w:sz w:val="28"/>
          <w:szCs w:val="28"/>
        </w:rPr>
      </w:pPr>
      <w:r w:rsidRPr="00814F85">
        <w:rPr>
          <w:sz w:val="28"/>
          <w:szCs w:val="28"/>
        </w:rPr>
        <w:t xml:space="preserve"> </w:t>
      </w:r>
    </w:p>
    <w:p w14:paraId="4F66FB44" w14:textId="36A5BB30" w:rsidR="00966286" w:rsidRPr="00814F85" w:rsidRDefault="00966286" w:rsidP="00814F85">
      <w:pPr>
        <w:rPr>
          <w:sz w:val="28"/>
          <w:szCs w:val="28"/>
        </w:rPr>
      </w:pPr>
      <w:r w:rsidRPr="00814F85">
        <w:rPr>
          <w:sz w:val="28"/>
          <w:szCs w:val="28"/>
        </w:rPr>
        <w:t>BMI was calculated as weight (kg) divided by height squared (m²) and categorized as:</w:t>
      </w:r>
    </w:p>
    <w:p w14:paraId="3CC231E6" w14:textId="77777777" w:rsidR="00966286" w:rsidRPr="00814F85" w:rsidRDefault="00966286" w:rsidP="00814F85">
      <w:pPr>
        <w:rPr>
          <w:sz w:val="28"/>
          <w:szCs w:val="28"/>
        </w:rPr>
      </w:pPr>
      <w:r w:rsidRPr="00814F85">
        <w:rPr>
          <w:sz w:val="28"/>
          <w:szCs w:val="28"/>
        </w:rPr>
        <w:t>Underweight (&lt;18.5 kg/m²)</w:t>
      </w:r>
    </w:p>
    <w:p w14:paraId="0101285D" w14:textId="77777777" w:rsidR="00966286" w:rsidRPr="00814F85" w:rsidRDefault="00966286" w:rsidP="00814F85">
      <w:pPr>
        <w:rPr>
          <w:sz w:val="28"/>
          <w:szCs w:val="28"/>
        </w:rPr>
      </w:pPr>
      <w:r w:rsidRPr="00814F85">
        <w:rPr>
          <w:sz w:val="28"/>
          <w:szCs w:val="28"/>
        </w:rPr>
        <w:t>Normal (18.5–24.9 kg/m²)</w:t>
      </w:r>
    </w:p>
    <w:p w14:paraId="2476292A" w14:textId="77777777" w:rsidR="00966286" w:rsidRPr="00814F85" w:rsidRDefault="00966286" w:rsidP="00814F85">
      <w:pPr>
        <w:rPr>
          <w:sz w:val="28"/>
          <w:szCs w:val="28"/>
        </w:rPr>
      </w:pPr>
      <w:r w:rsidRPr="00814F85">
        <w:rPr>
          <w:sz w:val="28"/>
          <w:szCs w:val="28"/>
        </w:rPr>
        <w:t>Overweight (25–29.9 kg/m²)</w:t>
      </w:r>
    </w:p>
    <w:p w14:paraId="6415FEA2" w14:textId="77777777" w:rsidR="00966286" w:rsidRPr="00814F85" w:rsidRDefault="00966286" w:rsidP="00814F85">
      <w:pPr>
        <w:rPr>
          <w:sz w:val="28"/>
          <w:szCs w:val="28"/>
        </w:rPr>
      </w:pPr>
      <w:r w:rsidRPr="00814F85">
        <w:rPr>
          <w:sz w:val="28"/>
          <w:szCs w:val="28"/>
        </w:rPr>
        <w:t>Obese (≥30 kg/m²)</w:t>
      </w:r>
    </w:p>
    <w:p w14:paraId="1F73DEC3" w14:textId="3AD6720B" w:rsidR="00966286" w:rsidRPr="00814F85" w:rsidRDefault="00966286" w:rsidP="00814F85">
      <w:pPr>
        <w:rPr>
          <w:rFonts w:asciiTheme="majorBidi" w:eastAsia="Times New Roman" w:hAnsiTheme="majorBidi" w:cstheme="majorBidi"/>
          <w:sz w:val="28"/>
          <w:szCs w:val="28"/>
        </w:rPr>
      </w:pPr>
    </w:p>
    <w:p w14:paraId="67F5411C" w14:textId="621960AA" w:rsidR="00E77A13" w:rsidRPr="00814F85" w:rsidRDefault="0070534C" w:rsidP="00814F85">
      <w:pPr>
        <w:rPr>
          <w:sz w:val="28"/>
          <w:szCs w:val="28"/>
        </w:rPr>
      </w:pPr>
      <w:r w:rsidRPr="00814F85">
        <w:rPr>
          <w:sz w:val="28"/>
          <w:szCs w:val="28"/>
        </w:rPr>
        <w:t xml:space="preserve">The MRI machine used is the GE 1.5T SIGNA CREATOR. Model no-M70012SJ Revision 3. In all cases, the protocol used was; 4-mm sagittal T2W and T1W FSE </w:t>
      </w:r>
      <w:r w:rsidRPr="00814F85">
        <w:rPr>
          <w:sz w:val="28"/>
          <w:szCs w:val="28"/>
        </w:rPr>
        <w:lastRenderedPageBreak/>
        <w:t xml:space="preserve">(fast spin echo), sagittal FSE STIR (Short Tau Inversion Recovery), axial T2W and T1W FSE, coronal T2W FSE, 3D MYELO sagittal and coronal. The spinal array coils were used to image each case. </w:t>
      </w:r>
    </w:p>
    <w:p w14:paraId="46CFBFA4" w14:textId="2CC7FAD3" w:rsidR="00E77A13" w:rsidRPr="00814F85" w:rsidRDefault="00E77A13" w:rsidP="00814F85">
      <w:pPr>
        <w:rPr>
          <w:sz w:val="28"/>
          <w:szCs w:val="28"/>
        </w:rPr>
      </w:pPr>
    </w:p>
    <w:p w14:paraId="6BCFE65E" w14:textId="77777777" w:rsidR="00B51926" w:rsidRDefault="00B51926" w:rsidP="00814F85">
      <w:pPr>
        <w:rPr>
          <w:sz w:val="28"/>
          <w:szCs w:val="28"/>
        </w:rPr>
      </w:pPr>
    </w:p>
    <w:p w14:paraId="353C7B82" w14:textId="01F69572" w:rsidR="004E3E8E" w:rsidRPr="00814F85" w:rsidRDefault="00E77A13" w:rsidP="00814F85">
      <w:pPr>
        <w:rPr>
          <w:sz w:val="28"/>
          <w:szCs w:val="28"/>
        </w:rPr>
      </w:pPr>
      <w:r w:rsidRPr="00814F85">
        <w:rPr>
          <w:sz w:val="28"/>
          <w:szCs w:val="28"/>
        </w:rPr>
        <w:t xml:space="preserve">Disc degeneration was graded using the </w:t>
      </w:r>
      <w:proofErr w:type="spellStart"/>
      <w:r w:rsidRPr="00814F85">
        <w:rPr>
          <w:sz w:val="28"/>
          <w:szCs w:val="28"/>
        </w:rPr>
        <w:t>Pfirrmann</w:t>
      </w:r>
      <w:proofErr w:type="spellEnd"/>
      <w:r w:rsidRPr="00814F85">
        <w:rPr>
          <w:sz w:val="28"/>
          <w:szCs w:val="28"/>
        </w:rPr>
        <w:t xml:space="preserve"> classification system</w:t>
      </w:r>
      <w:r w:rsidR="0070534C" w:rsidRPr="00814F85">
        <w:rPr>
          <w:color w:val="262626" w:themeColor="text1" w:themeTint="D9"/>
          <w:sz w:val="28"/>
          <w:szCs w:val="28"/>
          <w:vertAlign w:val="superscript"/>
        </w:rPr>
        <w:t>13</w:t>
      </w:r>
    </w:p>
    <w:p w14:paraId="7C1961F0" w14:textId="77777777" w:rsidR="004E3E8E" w:rsidRPr="00814F85" w:rsidRDefault="004E3E8E" w:rsidP="00814F85">
      <w:pPr>
        <w:rPr>
          <w:sz w:val="28"/>
          <w:szCs w:val="28"/>
        </w:rPr>
      </w:pPr>
      <w:r w:rsidRPr="00814F85">
        <w:rPr>
          <w:sz w:val="28"/>
          <w:szCs w:val="28"/>
        </w:rPr>
        <w:t>-</w:t>
      </w:r>
      <w:r w:rsidRPr="00814F85">
        <w:rPr>
          <w:b/>
          <w:bCs/>
          <w:sz w:val="28"/>
          <w:szCs w:val="28"/>
        </w:rPr>
        <w:t>Grade 1</w:t>
      </w:r>
      <w:r w:rsidRPr="00814F85">
        <w:rPr>
          <w:sz w:val="28"/>
          <w:szCs w:val="28"/>
        </w:rPr>
        <w:t>-Disc is homogenous with hyperintense signal and normal disc height.</w:t>
      </w:r>
    </w:p>
    <w:p w14:paraId="788223B1" w14:textId="71A3CEF4" w:rsidR="004E3E8E" w:rsidRPr="00814F85" w:rsidRDefault="004E3E8E" w:rsidP="00814F85">
      <w:pPr>
        <w:rPr>
          <w:sz w:val="28"/>
          <w:szCs w:val="28"/>
        </w:rPr>
      </w:pPr>
      <w:r w:rsidRPr="00814F85">
        <w:rPr>
          <w:sz w:val="28"/>
          <w:szCs w:val="28"/>
        </w:rPr>
        <w:t xml:space="preserve"> </w:t>
      </w:r>
      <w:r w:rsidRPr="00814F85">
        <w:rPr>
          <w:b/>
          <w:bCs/>
          <w:sz w:val="28"/>
          <w:szCs w:val="28"/>
        </w:rPr>
        <w:t>Grade 2</w:t>
      </w:r>
      <w:r w:rsidRPr="00814F85">
        <w:rPr>
          <w:sz w:val="28"/>
          <w:szCs w:val="28"/>
        </w:rPr>
        <w:t>-disc is inhomogeneous but keeping the hyperintense signal. Nucleus pulposus and annulus fibrosus are clearly differentiated, and a gray horizontal band could be present. Disc height is normal.</w:t>
      </w:r>
    </w:p>
    <w:p w14:paraId="2E86E927" w14:textId="77777777" w:rsidR="004E3E8E" w:rsidRPr="00814F85" w:rsidRDefault="004E3E8E" w:rsidP="00814F85">
      <w:pPr>
        <w:rPr>
          <w:sz w:val="28"/>
          <w:szCs w:val="28"/>
        </w:rPr>
      </w:pPr>
      <w:r w:rsidRPr="00814F85">
        <w:rPr>
          <w:sz w:val="28"/>
          <w:szCs w:val="28"/>
        </w:rPr>
        <w:t xml:space="preserve"> </w:t>
      </w:r>
      <w:r w:rsidRPr="00814F85">
        <w:rPr>
          <w:b/>
          <w:bCs/>
          <w:sz w:val="28"/>
          <w:szCs w:val="28"/>
        </w:rPr>
        <w:t>Grade3</w:t>
      </w:r>
      <w:r w:rsidRPr="00814F85">
        <w:rPr>
          <w:sz w:val="28"/>
          <w:szCs w:val="28"/>
        </w:rPr>
        <w:t xml:space="preserve">-disc is inhomogeneous with intermittent signal intensity. Distinction between nucleus pulposus and annulus fibrosus is unclear. Disc height is normal or slightly decreased. </w:t>
      </w:r>
    </w:p>
    <w:p w14:paraId="2F416464" w14:textId="77777777" w:rsidR="004E3E8E" w:rsidRPr="00814F85" w:rsidRDefault="004E3E8E" w:rsidP="00814F85">
      <w:pPr>
        <w:rPr>
          <w:sz w:val="28"/>
          <w:szCs w:val="28"/>
        </w:rPr>
      </w:pPr>
      <w:r w:rsidRPr="00814F85">
        <w:rPr>
          <w:b/>
          <w:bCs/>
          <w:sz w:val="28"/>
          <w:szCs w:val="28"/>
        </w:rPr>
        <w:t>Grade 4</w:t>
      </w:r>
      <w:r w:rsidRPr="00814F85">
        <w:rPr>
          <w:sz w:val="28"/>
          <w:szCs w:val="28"/>
        </w:rPr>
        <w:t>-disc is inhomogeneous with hypointense signal intensity. There is no more distinction between the nucleus pulposus and annulus fibrosus. Disc height is slightly or moderately decreased.</w:t>
      </w:r>
    </w:p>
    <w:p w14:paraId="776C4E44" w14:textId="1AF7440F" w:rsidR="00E77A13" w:rsidRPr="00814F85" w:rsidRDefault="004E3E8E" w:rsidP="00814F85">
      <w:pPr>
        <w:rPr>
          <w:sz w:val="28"/>
          <w:szCs w:val="28"/>
        </w:rPr>
      </w:pPr>
      <w:r w:rsidRPr="00814F85">
        <w:rPr>
          <w:sz w:val="28"/>
          <w:szCs w:val="28"/>
        </w:rPr>
        <w:t xml:space="preserve"> </w:t>
      </w:r>
      <w:r w:rsidRPr="00814F85">
        <w:rPr>
          <w:b/>
          <w:bCs/>
          <w:sz w:val="28"/>
          <w:szCs w:val="28"/>
        </w:rPr>
        <w:t>Grade 5</w:t>
      </w:r>
      <w:r w:rsidRPr="00814F85">
        <w:rPr>
          <w:sz w:val="28"/>
          <w:szCs w:val="28"/>
        </w:rPr>
        <w:t>- disc is inhomogeneous with hypointense signal intensity. There is no more difference between the nucleus pulposus and annulus fibrosus. The disc space is collapsed.</w:t>
      </w:r>
    </w:p>
    <w:p w14:paraId="4DB796E9" w14:textId="3F81FFD3" w:rsidR="00E77A13" w:rsidRPr="00814F85" w:rsidRDefault="00E77A13" w:rsidP="00814F85">
      <w:pPr>
        <w:rPr>
          <w:sz w:val="28"/>
          <w:szCs w:val="28"/>
        </w:rPr>
      </w:pPr>
      <w:r w:rsidRPr="00814F85">
        <w:rPr>
          <w:sz w:val="28"/>
          <w:szCs w:val="28"/>
        </w:rPr>
        <w:t>Disc herniation defined as focal or diffuse displacement of disc material beyond the intervertebral disc space</w:t>
      </w:r>
      <w:r w:rsidR="0010534A" w:rsidRPr="00814F85">
        <w:rPr>
          <w:sz w:val="28"/>
          <w:szCs w:val="28"/>
        </w:rPr>
        <w:t xml:space="preserve"> could be</w:t>
      </w:r>
      <w:r w:rsidR="005E5A0B" w:rsidRPr="00814F85">
        <w:rPr>
          <w:sz w:val="28"/>
          <w:szCs w:val="28"/>
        </w:rPr>
        <w:t xml:space="preserve"> disc</w:t>
      </w:r>
      <w:r w:rsidR="0010534A" w:rsidRPr="00814F85">
        <w:rPr>
          <w:sz w:val="28"/>
          <w:szCs w:val="28"/>
        </w:rPr>
        <w:t xml:space="preserve"> bulge, protrusion, extrusion and sequestration which were assessed with sagittal T1w and correlated with axial T2w.</w:t>
      </w:r>
    </w:p>
    <w:p w14:paraId="341F52C0" w14:textId="77777777" w:rsidR="00582704" w:rsidRPr="00814F85" w:rsidRDefault="00582704" w:rsidP="00814F85">
      <w:pPr>
        <w:rPr>
          <w:sz w:val="28"/>
          <w:szCs w:val="28"/>
        </w:rPr>
      </w:pPr>
      <w:r w:rsidRPr="00814F85">
        <w:rPr>
          <w:b/>
          <w:bCs/>
          <w:sz w:val="28"/>
          <w:szCs w:val="28"/>
        </w:rPr>
        <w:t>DATA ANALYSIS</w:t>
      </w:r>
      <w:r w:rsidRPr="00814F85">
        <w:rPr>
          <w:sz w:val="28"/>
          <w:szCs w:val="28"/>
        </w:rPr>
        <w:t>:</w:t>
      </w:r>
    </w:p>
    <w:p w14:paraId="57286E83" w14:textId="30B64DDE" w:rsidR="003F1E65" w:rsidRPr="00814F85" w:rsidRDefault="00582704" w:rsidP="00814F85">
      <w:pPr>
        <w:rPr>
          <w:sz w:val="28"/>
          <w:szCs w:val="28"/>
        </w:rPr>
      </w:pPr>
      <w:r w:rsidRPr="00814F85">
        <w:rPr>
          <w:sz w:val="28"/>
          <w:szCs w:val="28"/>
        </w:rPr>
        <w:t>Data obtained from the study was recorded and entered into a Microsoft Excel spreadsheet. Data analysis was done using SPSS Version 25.0 (IBM Corp. Released 2017, IBM SPSS Statistics for Windows and Armonk, NY: IBM Corp.</w:t>
      </w:r>
      <w:r w:rsidR="00BA4A27" w:rsidRPr="00814F85">
        <w:rPr>
          <w:sz w:val="28"/>
          <w:szCs w:val="28"/>
        </w:rPr>
        <w:t xml:space="preserve"> </w:t>
      </w:r>
    </w:p>
    <w:p w14:paraId="6C0E0128" w14:textId="68DF8E30" w:rsidR="00AE7CCB" w:rsidRPr="00814F85" w:rsidRDefault="00BA4A27" w:rsidP="00814F85">
      <w:pPr>
        <w:rPr>
          <w:sz w:val="28"/>
          <w:szCs w:val="28"/>
        </w:rPr>
      </w:pPr>
      <w:r w:rsidRPr="00814F85">
        <w:rPr>
          <w:sz w:val="28"/>
          <w:szCs w:val="28"/>
        </w:rPr>
        <w:t>Socio-demographic characteristics like gender</w:t>
      </w:r>
      <w:r w:rsidR="00D3256B">
        <w:rPr>
          <w:sz w:val="28"/>
          <w:szCs w:val="28"/>
        </w:rPr>
        <w:t xml:space="preserve"> and age</w:t>
      </w:r>
      <w:r w:rsidRPr="00814F85">
        <w:rPr>
          <w:sz w:val="28"/>
          <w:szCs w:val="28"/>
        </w:rPr>
        <w:t xml:space="preserve"> were presented in frequency tables. Anthropometric variables like weight, height and BMI measurements were represented as mean ± SD</w:t>
      </w:r>
      <w:r w:rsidR="00AE7CCB" w:rsidRPr="00814F85">
        <w:rPr>
          <w:sz w:val="28"/>
          <w:szCs w:val="28"/>
        </w:rPr>
        <w:t>.</w:t>
      </w:r>
    </w:p>
    <w:p w14:paraId="40C0911E" w14:textId="77777777" w:rsidR="00AE7CCB" w:rsidRPr="00814F85" w:rsidRDefault="00BA4A27" w:rsidP="00814F85">
      <w:pPr>
        <w:rPr>
          <w:sz w:val="28"/>
          <w:szCs w:val="28"/>
        </w:rPr>
      </w:pPr>
      <w:r w:rsidRPr="00814F85">
        <w:rPr>
          <w:sz w:val="28"/>
          <w:szCs w:val="28"/>
        </w:rPr>
        <w:t xml:space="preserve"> The pattern and proportion of lumbar spinal degenerative changes on MRI were presented in frequency tables. </w:t>
      </w:r>
    </w:p>
    <w:p w14:paraId="5DDB4ADE" w14:textId="77777777" w:rsidR="008B6D72" w:rsidRPr="00814F85" w:rsidRDefault="00BA4A27" w:rsidP="00814F85">
      <w:pPr>
        <w:rPr>
          <w:sz w:val="28"/>
          <w:szCs w:val="28"/>
        </w:rPr>
      </w:pPr>
      <w:r w:rsidRPr="00814F85">
        <w:rPr>
          <w:sz w:val="28"/>
          <w:szCs w:val="28"/>
        </w:rPr>
        <w:lastRenderedPageBreak/>
        <w:t>Chi-square analysis was used to test association between BMI and specific MRI findings due to lumbar spine degeneration in adult patients with low back pain. In all the tests, where applicable, P-value&lt;0.05</w:t>
      </w:r>
      <w:r w:rsidR="00AE7CCB" w:rsidRPr="00814F85">
        <w:rPr>
          <w:sz w:val="28"/>
          <w:szCs w:val="28"/>
        </w:rPr>
        <w:t>.</w:t>
      </w:r>
    </w:p>
    <w:p w14:paraId="40D403DC" w14:textId="16FA4222" w:rsidR="008B6D72" w:rsidRPr="00814F85" w:rsidRDefault="008B6D72" w:rsidP="00814F85">
      <w:pPr>
        <w:rPr>
          <w:sz w:val="28"/>
          <w:szCs w:val="28"/>
        </w:rPr>
      </w:pPr>
      <w:r w:rsidRPr="00814F85">
        <w:rPr>
          <w:sz w:val="28"/>
          <w:szCs w:val="28"/>
        </w:rPr>
        <w:t xml:space="preserve">                                             </w:t>
      </w:r>
    </w:p>
    <w:p w14:paraId="41C5424D" w14:textId="77777777" w:rsidR="00D3256B" w:rsidRDefault="00D3256B" w:rsidP="00814F85">
      <w:pPr>
        <w:rPr>
          <w:sz w:val="28"/>
          <w:szCs w:val="28"/>
        </w:rPr>
      </w:pPr>
    </w:p>
    <w:p w14:paraId="09AD7EA2" w14:textId="635EAAA4" w:rsidR="00582704" w:rsidRPr="00814F85" w:rsidRDefault="00582704" w:rsidP="00814F85">
      <w:pPr>
        <w:rPr>
          <w:sz w:val="28"/>
          <w:szCs w:val="28"/>
        </w:rPr>
      </w:pPr>
      <w:r w:rsidRPr="00814F85">
        <w:rPr>
          <w:sz w:val="28"/>
          <w:szCs w:val="28"/>
        </w:rPr>
        <w:t>ETHICAL APPROVAL:</w:t>
      </w:r>
    </w:p>
    <w:p w14:paraId="20A4E744" w14:textId="225A9FB4" w:rsidR="008B6D72" w:rsidRPr="00814F85" w:rsidRDefault="006F4D6B" w:rsidP="00814F85">
      <w:pPr>
        <w:rPr>
          <w:sz w:val="28"/>
          <w:szCs w:val="28"/>
        </w:rPr>
      </w:pPr>
      <w:r w:rsidRPr="00814F85">
        <w:rPr>
          <w:sz w:val="28"/>
          <w:szCs w:val="28"/>
        </w:rPr>
        <w:t>Ethical</w:t>
      </w:r>
      <w:r w:rsidR="008B6D72" w:rsidRPr="00814F85">
        <w:rPr>
          <w:sz w:val="28"/>
          <w:szCs w:val="28"/>
        </w:rPr>
        <w:t xml:space="preserve"> </w:t>
      </w:r>
      <w:r w:rsidRPr="00814F85">
        <w:rPr>
          <w:sz w:val="28"/>
          <w:szCs w:val="28"/>
        </w:rPr>
        <w:t>approval</w:t>
      </w:r>
      <w:r w:rsidR="008B6D72" w:rsidRPr="00814F85">
        <w:rPr>
          <w:sz w:val="28"/>
          <w:szCs w:val="28"/>
        </w:rPr>
        <w:t xml:space="preserve"> for this study was obtained from the Research Ethics Committee of the Nnamdi Azikiwe University Teaching Hospital (NAUTH) Nnewi. </w:t>
      </w:r>
    </w:p>
    <w:p w14:paraId="5E3ECD60" w14:textId="77777777" w:rsidR="0010534A" w:rsidRPr="00814F85" w:rsidRDefault="0010534A" w:rsidP="00814F85">
      <w:pPr>
        <w:rPr>
          <w:sz w:val="28"/>
          <w:szCs w:val="28"/>
        </w:rPr>
      </w:pPr>
    </w:p>
    <w:p w14:paraId="4E804072" w14:textId="77777777" w:rsidR="0010534A" w:rsidRPr="00814F85" w:rsidRDefault="0010534A" w:rsidP="00814F85">
      <w:pPr>
        <w:rPr>
          <w:sz w:val="28"/>
          <w:szCs w:val="28"/>
        </w:rPr>
      </w:pPr>
    </w:p>
    <w:p w14:paraId="78BE9E25" w14:textId="77777777" w:rsidR="0010534A" w:rsidRPr="00814F85" w:rsidRDefault="0010534A" w:rsidP="00814F85">
      <w:pPr>
        <w:rPr>
          <w:sz w:val="28"/>
          <w:szCs w:val="28"/>
        </w:rPr>
      </w:pPr>
    </w:p>
    <w:p w14:paraId="193EF670" w14:textId="77777777" w:rsidR="0010534A" w:rsidRPr="00814F85" w:rsidRDefault="0010534A" w:rsidP="00814F85">
      <w:pPr>
        <w:rPr>
          <w:sz w:val="28"/>
          <w:szCs w:val="28"/>
        </w:rPr>
      </w:pPr>
    </w:p>
    <w:p w14:paraId="2C893714" w14:textId="77777777" w:rsidR="0010534A" w:rsidRPr="0042709E" w:rsidRDefault="0010534A" w:rsidP="00476940">
      <w:pPr>
        <w:rPr>
          <w:sz w:val="28"/>
          <w:szCs w:val="28"/>
        </w:rPr>
      </w:pPr>
    </w:p>
    <w:p w14:paraId="16F891A6" w14:textId="77777777" w:rsidR="0010534A" w:rsidRPr="0042709E" w:rsidRDefault="0010534A" w:rsidP="00476940">
      <w:pPr>
        <w:rPr>
          <w:sz w:val="28"/>
          <w:szCs w:val="28"/>
        </w:rPr>
      </w:pPr>
    </w:p>
    <w:p w14:paraId="493E4EC8" w14:textId="11B28679" w:rsidR="0010534A" w:rsidRPr="00815142" w:rsidRDefault="00815142" w:rsidP="00476940">
      <w:pPr>
        <w:rPr>
          <w:sz w:val="28"/>
          <w:szCs w:val="28"/>
        </w:rPr>
      </w:pPr>
      <w:r>
        <w:rPr>
          <w:sz w:val="28"/>
          <w:szCs w:val="28"/>
        </w:rPr>
        <w:t xml:space="preserve"> </w:t>
      </w:r>
    </w:p>
    <w:p w14:paraId="4F359516" w14:textId="77777777" w:rsidR="007E02F9" w:rsidRPr="007C12D7" w:rsidRDefault="007E02F9" w:rsidP="00476940">
      <w:pPr>
        <w:rPr>
          <w:sz w:val="28"/>
          <w:szCs w:val="28"/>
        </w:rPr>
      </w:pPr>
    </w:p>
    <w:p w14:paraId="30F9E5C0" w14:textId="77777777" w:rsidR="00FB7963" w:rsidRDefault="00FB7963" w:rsidP="007C12D7">
      <w:pPr>
        <w:rPr>
          <w:sz w:val="28"/>
          <w:szCs w:val="28"/>
        </w:rPr>
      </w:pPr>
    </w:p>
    <w:p w14:paraId="054B95EF" w14:textId="4523DC26" w:rsidR="007C12D7" w:rsidRPr="00CC6D50" w:rsidRDefault="007C12D7" w:rsidP="00814F85">
      <w:pPr>
        <w:rPr>
          <w:b/>
          <w:bCs/>
          <w:sz w:val="28"/>
          <w:szCs w:val="28"/>
        </w:rPr>
      </w:pPr>
      <w:r w:rsidRPr="00CC6D50">
        <w:rPr>
          <w:b/>
          <w:bCs/>
          <w:sz w:val="28"/>
          <w:szCs w:val="28"/>
        </w:rPr>
        <w:t>RESULTS</w:t>
      </w:r>
      <w:r w:rsidR="00CC6D50" w:rsidRPr="00CC6D50">
        <w:rPr>
          <w:b/>
          <w:bCs/>
          <w:sz w:val="28"/>
          <w:szCs w:val="28"/>
        </w:rPr>
        <w:t xml:space="preserve"> &amp; DISCUSSION</w:t>
      </w:r>
    </w:p>
    <w:p w14:paraId="3FC3B15D" w14:textId="77777777" w:rsidR="007C12D7" w:rsidRPr="00814F85" w:rsidRDefault="007C12D7" w:rsidP="00814F85">
      <w:pPr>
        <w:rPr>
          <w:sz w:val="28"/>
          <w:szCs w:val="28"/>
        </w:rPr>
      </w:pPr>
      <w:r w:rsidRPr="00814F85">
        <w:rPr>
          <w:sz w:val="28"/>
          <w:szCs w:val="28"/>
        </w:rPr>
        <w:t>A total of 160 adult patients presenting with symptoms of low back pain were evaluated to determine the relationship between body mass index (BMI), intervertebral disc degeneration, and disc herniation using MRI.</w:t>
      </w:r>
    </w:p>
    <w:p w14:paraId="517817D3" w14:textId="77777777" w:rsidR="007C12D7" w:rsidRPr="00814F85" w:rsidRDefault="007C12D7" w:rsidP="00814F85">
      <w:pPr>
        <w:rPr>
          <w:sz w:val="28"/>
          <w:szCs w:val="28"/>
        </w:rPr>
      </w:pPr>
      <w:r w:rsidRPr="00814F85">
        <w:rPr>
          <w:sz w:val="28"/>
          <w:szCs w:val="28"/>
        </w:rPr>
        <w:t>Socio-demographic Characteristics</w:t>
      </w:r>
    </w:p>
    <w:p w14:paraId="5B990EC0" w14:textId="79B6D6AA" w:rsidR="007C12D7" w:rsidRPr="00814F85" w:rsidRDefault="00A92374" w:rsidP="00814F85">
      <w:pPr>
        <w:rPr>
          <w:sz w:val="28"/>
          <w:szCs w:val="28"/>
        </w:rPr>
      </w:pPr>
      <w:r w:rsidRPr="00814F85">
        <w:rPr>
          <w:sz w:val="28"/>
          <w:szCs w:val="28"/>
        </w:rPr>
        <w:t xml:space="preserve">The mean age was 57.6 ± 13.3 years (range: 26–85 years). Males constituted 54.3% of participants while 73 (45.6%) were females. The mean weight was 81.0 ± 15.7 </w:t>
      </w:r>
      <w:proofErr w:type="gramStart"/>
      <w:r w:rsidRPr="00814F85">
        <w:rPr>
          <w:sz w:val="28"/>
          <w:szCs w:val="28"/>
        </w:rPr>
        <w:t>kg.</w:t>
      </w:r>
      <w:r w:rsidR="007C12D7" w:rsidRPr="00814F85">
        <w:rPr>
          <w:sz w:val="28"/>
          <w:szCs w:val="28"/>
        </w:rPr>
        <w:t>(</w:t>
      </w:r>
      <w:proofErr w:type="gramEnd"/>
      <w:r w:rsidR="007C12D7" w:rsidRPr="00814F85">
        <w:rPr>
          <w:sz w:val="28"/>
          <w:szCs w:val="28"/>
        </w:rPr>
        <w:t>Table 1).</w:t>
      </w:r>
    </w:p>
    <w:p w14:paraId="19D7AFF9" w14:textId="77777777" w:rsidR="007C12D7" w:rsidRPr="00814F85" w:rsidRDefault="007C12D7" w:rsidP="00814F85">
      <w:pPr>
        <w:rPr>
          <w:sz w:val="28"/>
          <w:szCs w:val="28"/>
        </w:rPr>
      </w:pPr>
      <w:r w:rsidRPr="00814F85">
        <w:rPr>
          <w:sz w:val="28"/>
          <w:szCs w:val="28"/>
        </w:rPr>
        <w:t>Distribution of Disc Herniation Across Lumbar Levels</w:t>
      </w:r>
    </w:p>
    <w:p w14:paraId="02869D3B" w14:textId="55AA62D9" w:rsidR="007C12D7" w:rsidRPr="00814F85" w:rsidRDefault="007C12D7" w:rsidP="00814F85">
      <w:pPr>
        <w:rPr>
          <w:sz w:val="28"/>
          <w:szCs w:val="28"/>
        </w:rPr>
      </w:pPr>
      <w:r w:rsidRPr="00814F85">
        <w:rPr>
          <w:sz w:val="28"/>
          <w:szCs w:val="28"/>
        </w:rPr>
        <w:t>Disc herniation was least frequent at the upper lumbar levels</w:t>
      </w:r>
      <w:r w:rsidR="001570A6" w:rsidRPr="00814F85">
        <w:rPr>
          <w:sz w:val="28"/>
          <w:szCs w:val="28"/>
        </w:rPr>
        <w:t xml:space="preserve">, with increase in prevalence </w:t>
      </w:r>
      <w:r w:rsidRPr="00814F85">
        <w:rPr>
          <w:sz w:val="28"/>
          <w:szCs w:val="28"/>
        </w:rPr>
        <w:t>at lower lumbar levels.</w:t>
      </w:r>
    </w:p>
    <w:p w14:paraId="5D14E4C4" w14:textId="217CAB16" w:rsidR="001570A6" w:rsidRPr="00814F85" w:rsidRDefault="0008184E" w:rsidP="00814F85">
      <w:pPr>
        <w:rPr>
          <w:sz w:val="28"/>
          <w:szCs w:val="28"/>
        </w:rPr>
      </w:pPr>
      <w:r>
        <w:rPr>
          <w:sz w:val="28"/>
          <w:szCs w:val="28"/>
        </w:rPr>
        <w:lastRenderedPageBreak/>
        <w:t>Disc herniation generally</w:t>
      </w:r>
      <w:r w:rsidR="00D12701">
        <w:rPr>
          <w:sz w:val="28"/>
          <w:szCs w:val="28"/>
        </w:rPr>
        <w:t xml:space="preserve"> is</w:t>
      </w:r>
      <w:r w:rsidR="00040C31" w:rsidRPr="00814F85">
        <w:rPr>
          <w:sz w:val="28"/>
          <w:szCs w:val="28"/>
        </w:rPr>
        <w:t xml:space="preserve"> most prevalent at</w:t>
      </w:r>
      <w:r w:rsidR="001570A6" w:rsidRPr="00814F85">
        <w:rPr>
          <w:sz w:val="28"/>
          <w:szCs w:val="28"/>
        </w:rPr>
        <w:t xml:space="preserve"> L4/L</w:t>
      </w:r>
      <w:r w:rsidRPr="00814F85">
        <w:rPr>
          <w:sz w:val="28"/>
          <w:szCs w:val="28"/>
        </w:rPr>
        <w:t>5</w:t>
      </w:r>
      <w:r>
        <w:rPr>
          <w:sz w:val="28"/>
          <w:szCs w:val="28"/>
        </w:rPr>
        <w:t xml:space="preserve"> </w:t>
      </w:r>
      <w:r w:rsidRPr="00814F85">
        <w:rPr>
          <w:sz w:val="28"/>
          <w:szCs w:val="28"/>
        </w:rPr>
        <w:t>(60%)</w:t>
      </w:r>
      <w:r w:rsidR="00D12701">
        <w:rPr>
          <w:sz w:val="28"/>
          <w:szCs w:val="28"/>
        </w:rPr>
        <w:t>.</w:t>
      </w:r>
      <w:r w:rsidR="001570A6" w:rsidRPr="00814F85">
        <w:rPr>
          <w:sz w:val="28"/>
          <w:szCs w:val="28"/>
        </w:rPr>
        <w:t xml:space="preserve"> </w:t>
      </w:r>
      <w:r w:rsidR="00D12701">
        <w:rPr>
          <w:sz w:val="28"/>
          <w:szCs w:val="28"/>
        </w:rPr>
        <w:t>A</w:t>
      </w:r>
      <w:r w:rsidR="00040C31" w:rsidRPr="00814F85">
        <w:rPr>
          <w:sz w:val="28"/>
          <w:szCs w:val="28"/>
        </w:rPr>
        <w:t>t</w:t>
      </w:r>
      <w:r w:rsidRPr="00814F85">
        <w:rPr>
          <w:sz w:val="28"/>
          <w:szCs w:val="28"/>
        </w:rPr>
        <w:t xml:space="preserve"> L1/L2, the prevalence is 8.3</w:t>
      </w:r>
      <w:proofErr w:type="gramStart"/>
      <w:r w:rsidRPr="00814F85">
        <w:rPr>
          <w:sz w:val="28"/>
          <w:szCs w:val="28"/>
        </w:rPr>
        <w:t xml:space="preserve">% </w:t>
      </w:r>
      <w:r>
        <w:rPr>
          <w:sz w:val="28"/>
          <w:szCs w:val="28"/>
        </w:rPr>
        <w:t xml:space="preserve"> while</w:t>
      </w:r>
      <w:proofErr w:type="gramEnd"/>
      <w:r>
        <w:rPr>
          <w:sz w:val="28"/>
          <w:szCs w:val="28"/>
        </w:rPr>
        <w:t xml:space="preserve"> at</w:t>
      </w:r>
      <w:r w:rsidR="001570A6" w:rsidRPr="00814F85">
        <w:rPr>
          <w:sz w:val="28"/>
          <w:szCs w:val="28"/>
        </w:rPr>
        <w:t xml:space="preserve"> </w:t>
      </w:r>
      <w:r w:rsidR="00040C31" w:rsidRPr="00814F85">
        <w:rPr>
          <w:sz w:val="28"/>
          <w:szCs w:val="28"/>
        </w:rPr>
        <w:t>L2/L</w:t>
      </w:r>
      <w:r w:rsidRPr="00814F85">
        <w:rPr>
          <w:sz w:val="28"/>
          <w:szCs w:val="28"/>
        </w:rPr>
        <w:t>3</w:t>
      </w:r>
      <w:r>
        <w:rPr>
          <w:sz w:val="28"/>
          <w:szCs w:val="28"/>
        </w:rPr>
        <w:t>,</w:t>
      </w:r>
      <w:r w:rsidRPr="00814F85">
        <w:rPr>
          <w:sz w:val="28"/>
          <w:szCs w:val="28"/>
        </w:rPr>
        <w:t xml:space="preserve"> L</w:t>
      </w:r>
      <w:r w:rsidR="00040C31" w:rsidRPr="00814F85">
        <w:rPr>
          <w:sz w:val="28"/>
          <w:szCs w:val="28"/>
        </w:rPr>
        <w:t xml:space="preserve">3/L4 and </w:t>
      </w:r>
      <w:r w:rsidR="001570A6" w:rsidRPr="00814F85">
        <w:rPr>
          <w:sz w:val="28"/>
          <w:szCs w:val="28"/>
        </w:rPr>
        <w:t>L5/</w:t>
      </w:r>
      <w:r w:rsidRPr="00814F85">
        <w:rPr>
          <w:sz w:val="28"/>
          <w:szCs w:val="28"/>
        </w:rPr>
        <w:t>SI the</w:t>
      </w:r>
      <w:r w:rsidR="00040C31" w:rsidRPr="00814F85">
        <w:rPr>
          <w:sz w:val="28"/>
          <w:szCs w:val="28"/>
        </w:rPr>
        <w:t xml:space="preserve"> recorded prevalence </w:t>
      </w:r>
      <w:r>
        <w:rPr>
          <w:sz w:val="28"/>
          <w:szCs w:val="28"/>
        </w:rPr>
        <w:t>is</w:t>
      </w:r>
      <w:r w:rsidR="00040C31" w:rsidRPr="00814F85">
        <w:rPr>
          <w:sz w:val="28"/>
          <w:szCs w:val="28"/>
        </w:rPr>
        <w:t xml:space="preserve"> 20%,</w:t>
      </w:r>
      <w:r w:rsidR="000E67C8" w:rsidRPr="00814F85">
        <w:rPr>
          <w:sz w:val="28"/>
          <w:szCs w:val="28"/>
        </w:rPr>
        <w:t>42,5% and</w:t>
      </w:r>
      <w:r w:rsidR="00040C31" w:rsidRPr="00814F85">
        <w:rPr>
          <w:sz w:val="28"/>
          <w:szCs w:val="28"/>
        </w:rPr>
        <w:t xml:space="preserve"> 38.3%</w:t>
      </w:r>
      <w:r>
        <w:rPr>
          <w:sz w:val="28"/>
          <w:szCs w:val="28"/>
        </w:rPr>
        <w:t xml:space="preserve"> </w:t>
      </w:r>
      <w:r w:rsidR="000E67C8" w:rsidRPr="00814F85">
        <w:rPr>
          <w:sz w:val="28"/>
          <w:szCs w:val="28"/>
        </w:rPr>
        <w:t>respectively.</w:t>
      </w:r>
    </w:p>
    <w:p w14:paraId="255B4059" w14:textId="1C4D149B" w:rsidR="007C12D7" w:rsidRPr="00814F85" w:rsidRDefault="0008184E" w:rsidP="00814F85">
      <w:pPr>
        <w:rPr>
          <w:sz w:val="28"/>
          <w:szCs w:val="28"/>
        </w:rPr>
      </w:pPr>
      <w:r>
        <w:rPr>
          <w:sz w:val="28"/>
          <w:szCs w:val="28"/>
        </w:rPr>
        <w:t>At the most affected anatomical region</w:t>
      </w:r>
      <w:r w:rsidR="003D0267">
        <w:rPr>
          <w:sz w:val="28"/>
          <w:szCs w:val="28"/>
        </w:rPr>
        <w:t xml:space="preserve"> </w:t>
      </w:r>
      <w:r>
        <w:rPr>
          <w:sz w:val="28"/>
          <w:szCs w:val="28"/>
        </w:rPr>
        <w:t xml:space="preserve">L4/L5, disc </w:t>
      </w:r>
      <w:r w:rsidR="000E67C8" w:rsidRPr="00814F85">
        <w:rPr>
          <w:sz w:val="28"/>
          <w:szCs w:val="28"/>
        </w:rPr>
        <w:t>bulge was the most prevalent 43.1%</w:t>
      </w:r>
      <w:r>
        <w:rPr>
          <w:sz w:val="28"/>
          <w:szCs w:val="28"/>
        </w:rPr>
        <w:t>,</w:t>
      </w:r>
      <w:r w:rsidR="000E67C8" w:rsidRPr="00814F85">
        <w:rPr>
          <w:sz w:val="28"/>
          <w:szCs w:val="28"/>
        </w:rPr>
        <w:t xml:space="preserve"> followed by disc protrusion 16.9%. Disc extrusion occurred </w:t>
      </w:r>
      <w:r w:rsidRPr="00814F85">
        <w:rPr>
          <w:sz w:val="28"/>
          <w:szCs w:val="28"/>
        </w:rPr>
        <w:t>only at</w:t>
      </w:r>
      <w:r w:rsidR="000E67C8" w:rsidRPr="00814F85">
        <w:rPr>
          <w:sz w:val="28"/>
          <w:szCs w:val="28"/>
        </w:rPr>
        <w:t xml:space="preserve"> L1/L2(0.6%</w:t>
      </w:r>
      <w:r>
        <w:rPr>
          <w:sz w:val="28"/>
          <w:szCs w:val="28"/>
        </w:rPr>
        <w:t>)</w:t>
      </w:r>
      <w:r w:rsidR="000E67C8" w:rsidRPr="00814F85">
        <w:rPr>
          <w:sz w:val="28"/>
          <w:szCs w:val="28"/>
        </w:rPr>
        <w:t xml:space="preserve"> with no record of disc sequestration at any lumbar level</w:t>
      </w:r>
      <w:r w:rsidR="007C12D7" w:rsidRPr="00814F85">
        <w:rPr>
          <w:sz w:val="28"/>
          <w:szCs w:val="28"/>
        </w:rPr>
        <w:t xml:space="preserve"> (Table 2).</w:t>
      </w:r>
    </w:p>
    <w:p w14:paraId="38C04E4C" w14:textId="77777777" w:rsidR="007C12D7" w:rsidRPr="00814F85" w:rsidRDefault="007C12D7" w:rsidP="00814F85">
      <w:pPr>
        <w:rPr>
          <w:sz w:val="28"/>
          <w:szCs w:val="28"/>
        </w:rPr>
      </w:pPr>
      <w:r w:rsidRPr="00814F85">
        <w:rPr>
          <w:sz w:val="28"/>
          <w:szCs w:val="28"/>
        </w:rPr>
        <w:t>Distribution of Disc Degeneration (</w:t>
      </w:r>
      <w:proofErr w:type="spellStart"/>
      <w:r w:rsidRPr="00814F85">
        <w:rPr>
          <w:sz w:val="28"/>
          <w:szCs w:val="28"/>
        </w:rPr>
        <w:t>Pfirrmann</w:t>
      </w:r>
      <w:proofErr w:type="spellEnd"/>
      <w:r w:rsidRPr="00814F85">
        <w:rPr>
          <w:sz w:val="28"/>
          <w:szCs w:val="28"/>
        </w:rPr>
        <w:t xml:space="preserve"> Grading)</w:t>
      </w:r>
    </w:p>
    <w:p w14:paraId="44889A9B" w14:textId="77777777" w:rsidR="007C12D7" w:rsidRPr="00814F85" w:rsidRDefault="007C12D7" w:rsidP="00814F85">
      <w:pPr>
        <w:rPr>
          <w:sz w:val="28"/>
          <w:szCs w:val="28"/>
        </w:rPr>
      </w:pPr>
      <w:r w:rsidRPr="00814F85">
        <w:rPr>
          <w:sz w:val="28"/>
          <w:szCs w:val="28"/>
        </w:rPr>
        <w:t>Disc degeneration increased progressively from the upper to lower lumbar spine.</w:t>
      </w:r>
    </w:p>
    <w:p w14:paraId="479FF823" w14:textId="75C75F2E" w:rsidR="007C12D7" w:rsidRPr="00814F85" w:rsidRDefault="00ED240A" w:rsidP="00814F85">
      <w:pPr>
        <w:rPr>
          <w:sz w:val="28"/>
          <w:szCs w:val="28"/>
        </w:rPr>
      </w:pPr>
      <w:proofErr w:type="spellStart"/>
      <w:r>
        <w:rPr>
          <w:sz w:val="28"/>
          <w:szCs w:val="28"/>
        </w:rPr>
        <w:t>Pfirrmann</w:t>
      </w:r>
      <w:proofErr w:type="spellEnd"/>
      <w:r>
        <w:rPr>
          <w:sz w:val="28"/>
          <w:szCs w:val="28"/>
        </w:rPr>
        <w:t xml:space="preserve"> grade</w:t>
      </w:r>
      <w:r w:rsidR="007C12D7" w:rsidRPr="00814F85">
        <w:rPr>
          <w:sz w:val="28"/>
          <w:szCs w:val="28"/>
        </w:rPr>
        <w:t xml:space="preserve"> 1 </w:t>
      </w:r>
      <w:proofErr w:type="gramStart"/>
      <w:r w:rsidR="007C12D7" w:rsidRPr="00814F85">
        <w:rPr>
          <w:sz w:val="28"/>
          <w:szCs w:val="28"/>
        </w:rPr>
        <w:t>discs</w:t>
      </w:r>
      <w:proofErr w:type="gramEnd"/>
      <w:r>
        <w:rPr>
          <w:sz w:val="28"/>
          <w:szCs w:val="28"/>
        </w:rPr>
        <w:t xml:space="preserve"> degeneration</w:t>
      </w:r>
      <w:r w:rsidR="007C12D7" w:rsidRPr="00814F85">
        <w:rPr>
          <w:sz w:val="28"/>
          <w:szCs w:val="28"/>
        </w:rPr>
        <w:t xml:space="preserve"> w</w:t>
      </w:r>
      <w:r>
        <w:rPr>
          <w:sz w:val="28"/>
          <w:szCs w:val="28"/>
        </w:rPr>
        <w:t>as</w:t>
      </w:r>
      <w:r w:rsidR="007C12D7" w:rsidRPr="00814F85">
        <w:rPr>
          <w:sz w:val="28"/>
          <w:szCs w:val="28"/>
        </w:rPr>
        <w:t xml:space="preserve"> most prevalent at L1/L2 </w:t>
      </w:r>
      <w:r w:rsidR="002763DF" w:rsidRPr="00814F85">
        <w:rPr>
          <w:sz w:val="28"/>
          <w:szCs w:val="28"/>
        </w:rPr>
        <w:t>(60.6</w:t>
      </w:r>
      <w:r w:rsidR="007C12D7" w:rsidRPr="00814F85">
        <w:rPr>
          <w:sz w:val="28"/>
          <w:szCs w:val="28"/>
        </w:rPr>
        <w:t xml:space="preserve">%) but decreased caudally </w:t>
      </w:r>
      <w:r w:rsidR="002763DF" w:rsidRPr="00814F85">
        <w:rPr>
          <w:sz w:val="28"/>
          <w:szCs w:val="28"/>
        </w:rPr>
        <w:t>to (</w:t>
      </w:r>
      <w:r w:rsidR="007C12D7" w:rsidRPr="00814F85">
        <w:rPr>
          <w:sz w:val="28"/>
          <w:szCs w:val="28"/>
        </w:rPr>
        <w:t>23.1%) at L4/L5. Conversely, Grade 3 degeneration increased from (16.3%) at L1/L2 to (46.2%) at L4/L5.</w:t>
      </w:r>
    </w:p>
    <w:p w14:paraId="09962F05" w14:textId="77777777" w:rsidR="00ED240A" w:rsidRDefault="007C12D7" w:rsidP="00814F85">
      <w:pPr>
        <w:rPr>
          <w:sz w:val="28"/>
          <w:szCs w:val="28"/>
        </w:rPr>
      </w:pPr>
      <w:r w:rsidRPr="00814F85">
        <w:rPr>
          <w:sz w:val="28"/>
          <w:szCs w:val="28"/>
        </w:rPr>
        <w:t xml:space="preserve">Advanced degeneration (Grade 4) was less common, observed in </w:t>
      </w:r>
    </w:p>
    <w:p w14:paraId="494FB171" w14:textId="1331A2AF" w:rsidR="00E768E6" w:rsidRDefault="007C12D7" w:rsidP="007C12D7">
      <w:pPr>
        <w:rPr>
          <w:sz w:val="28"/>
          <w:szCs w:val="28"/>
        </w:rPr>
      </w:pPr>
      <w:r w:rsidRPr="00814F85">
        <w:rPr>
          <w:sz w:val="28"/>
          <w:szCs w:val="28"/>
        </w:rPr>
        <w:t>(3.8%) at L3/L4, (6.9%) at L4/L5, and (4.4%) at L5/S1. No cases of Grade 5 degeneration were recorded (Table 2)</w:t>
      </w:r>
    </w:p>
    <w:p w14:paraId="7DEE1527" w14:textId="07E3CD82" w:rsidR="007C12D7" w:rsidRPr="00814F85" w:rsidRDefault="007C12D7" w:rsidP="00814F85">
      <w:pPr>
        <w:rPr>
          <w:sz w:val="28"/>
          <w:szCs w:val="28"/>
        </w:rPr>
      </w:pPr>
      <w:r w:rsidRPr="00814F85">
        <w:rPr>
          <w:sz w:val="28"/>
          <w:szCs w:val="28"/>
        </w:rPr>
        <w:t>Distribution of Body Mass Index (BMI)</w:t>
      </w:r>
    </w:p>
    <w:p w14:paraId="0CB54BCC" w14:textId="4C9A3E65" w:rsidR="007C12D7" w:rsidRPr="00814F85" w:rsidRDefault="007C12D7" w:rsidP="00814F85">
      <w:pPr>
        <w:rPr>
          <w:sz w:val="28"/>
          <w:szCs w:val="28"/>
        </w:rPr>
      </w:pPr>
      <w:r w:rsidRPr="00814F85">
        <w:rPr>
          <w:sz w:val="28"/>
          <w:szCs w:val="28"/>
        </w:rPr>
        <w:t xml:space="preserve">The majority of participants were either overweight or obese. </w:t>
      </w:r>
      <w:r w:rsidR="00D711AB">
        <w:rPr>
          <w:sz w:val="28"/>
          <w:szCs w:val="28"/>
        </w:rPr>
        <w:t>Out of</w:t>
      </w:r>
      <w:r w:rsidRPr="00814F85">
        <w:rPr>
          <w:sz w:val="28"/>
          <w:szCs w:val="28"/>
        </w:rPr>
        <w:t xml:space="preserve"> the 160 patients, (38.1%) were overweight and (31.9%) were obese, together accounting for approximately 70% of the study population. (Table 3).</w:t>
      </w:r>
    </w:p>
    <w:p w14:paraId="22298E8D" w14:textId="77777777" w:rsidR="007C12D7" w:rsidRPr="00814F85" w:rsidRDefault="007C12D7" w:rsidP="00814F85">
      <w:pPr>
        <w:rPr>
          <w:sz w:val="28"/>
          <w:szCs w:val="28"/>
        </w:rPr>
      </w:pPr>
      <w:r w:rsidRPr="00814F85">
        <w:rPr>
          <w:sz w:val="28"/>
          <w:szCs w:val="28"/>
        </w:rPr>
        <w:t>Association Between BMI and Disc Herniation</w:t>
      </w:r>
    </w:p>
    <w:p w14:paraId="2F4E8EF7" w14:textId="77777777" w:rsidR="007C12D7" w:rsidRPr="00814F85" w:rsidRDefault="007C12D7" w:rsidP="00814F85">
      <w:pPr>
        <w:rPr>
          <w:sz w:val="28"/>
          <w:szCs w:val="28"/>
        </w:rPr>
      </w:pPr>
      <w:r w:rsidRPr="00814F85">
        <w:rPr>
          <w:sz w:val="28"/>
          <w:szCs w:val="28"/>
        </w:rPr>
        <w:t>There was no statistically significant association between BMI and disc herniation (χ² = 3.800, p = 0.284).</w:t>
      </w:r>
    </w:p>
    <w:p w14:paraId="73CF681A" w14:textId="2BB6F278" w:rsidR="007C12D7" w:rsidRPr="00814F85" w:rsidRDefault="007C12D7" w:rsidP="00814F85">
      <w:pPr>
        <w:rPr>
          <w:sz w:val="28"/>
          <w:szCs w:val="28"/>
        </w:rPr>
      </w:pPr>
      <w:r w:rsidRPr="00814F85">
        <w:rPr>
          <w:sz w:val="28"/>
          <w:szCs w:val="28"/>
        </w:rPr>
        <w:t>However, disc herniation was more frequently observed among overweight (39.3%)</w:t>
      </w:r>
      <w:r w:rsidR="00E768E6" w:rsidRPr="00814F85">
        <w:rPr>
          <w:sz w:val="28"/>
          <w:szCs w:val="28"/>
        </w:rPr>
        <w:t xml:space="preserve">, and obese individuals </w:t>
      </w:r>
      <w:r w:rsidR="00D711AB" w:rsidRPr="00814F85">
        <w:rPr>
          <w:sz w:val="28"/>
          <w:szCs w:val="28"/>
        </w:rPr>
        <w:t>(33.6</w:t>
      </w:r>
      <w:r w:rsidRPr="00814F85">
        <w:rPr>
          <w:sz w:val="28"/>
          <w:szCs w:val="28"/>
        </w:rPr>
        <w:t xml:space="preserve">%), compared to participants with normal BMI </w:t>
      </w:r>
      <w:r w:rsidR="00D711AB" w:rsidRPr="00814F85">
        <w:rPr>
          <w:sz w:val="28"/>
          <w:szCs w:val="28"/>
        </w:rPr>
        <w:t>(26.2</w:t>
      </w:r>
      <w:r w:rsidRPr="00814F85">
        <w:rPr>
          <w:sz w:val="28"/>
          <w:szCs w:val="28"/>
        </w:rPr>
        <w:t xml:space="preserve">%) and underweight individuals </w:t>
      </w:r>
      <w:r w:rsidR="00D711AB" w:rsidRPr="00814F85">
        <w:rPr>
          <w:sz w:val="28"/>
          <w:szCs w:val="28"/>
        </w:rPr>
        <w:t>(0.9</w:t>
      </w:r>
      <w:r w:rsidRPr="00814F85">
        <w:rPr>
          <w:sz w:val="28"/>
          <w:szCs w:val="28"/>
        </w:rPr>
        <w:t>%) (Table 4).</w:t>
      </w:r>
    </w:p>
    <w:p w14:paraId="76D9AD7F" w14:textId="77777777" w:rsidR="007C12D7" w:rsidRPr="00814F85" w:rsidRDefault="007C12D7" w:rsidP="00814F85">
      <w:pPr>
        <w:rPr>
          <w:sz w:val="28"/>
          <w:szCs w:val="28"/>
        </w:rPr>
      </w:pPr>
      <w:r w:rsidRPr="00814F85">
        <w:rPr>
          <w:sz w:val="28"/>
          <w:szCs w:val="28"/>
        </w:rPr>
        <w:t>Although not statistically significant, this trend suggests a possible association between increased body weight and disc herniation.</w:t>
      </w:r>
    </w:p>
    <w:p w14:paraId="17E1CB50" w14:textId="77777777" w:rsidR="007C12D7" w:rsidRPr="00814F85" w:rsidRDefault="007C12D7" w:rsidP="00814F85">
      <w:pPr>
        <w:rPr>
          <w:sz w:val="28"/>
          <w:szCs w:val="28"/>
        </w:rPr>
      </w:pPr>
      <w:r w:rsidRPr="00814F85">
        <w:rPr>
          <w:sz w:val="28"/>
          <w:szCs w:val="28"/>
        </w:rPr>
        <w:t>Association Between BMI and Disc Degeneration</w:t>
      </w:r>
    </w:p>
    <w:p w14:paraId="4C417E60" w14:textId="77777777" w:rsidR="007C12D7" w:rsidRPr="00814F85" w:rsidRDefault="007C12D7" w:rsidP="00814F85">
      <w:pPr>
        <w:rPr>
          <w:sz w:val="28"/>
          <w:szCs w:val="28"/>
        </w:rPr>
      </w:pPr>
      <w:r w:rsidRPr="00814F85">
        <w:rPr>
          <w:sz w:val="28"/>
          <w:szCs w:val="28"/>
        </w:rPr>
        <w:t>A statistically significant association was observed between BMI and disc degeneration (χ² = 15.149, p = 0.002).</w:t>
      </w:r>
    </w:p>
    <w:p w14:paraId="38F9E894" w14:textId="00BFEBD2" w:rsidR="007C12D7" w:rsidRPr="00814F85" w:rsidRDefault="007C12D7" w:rsidP="00814F85">
      <w:pPr>
        <w:rPr>
          <w:sz w:val="28"/>
          <w:szCs w:val="28"/>
        </w:rPr>
      </w:pPr>
      <w:r w:rsidRPr="00814F85">
        <w:rPr>
          <w:sz w:val="28"/>
          <w:szCs w:val="28"/>
        </w:rPr>
        <w:lastRenderedPageBreak/>
        <w:t xml:space="preserve">The highest prevalence of abnormal </w:t>
      </w:r>
      <w:proofErr w:type="spellStart"/>
      <w:r w:rsidRPr="00814F85">
        <w:rPr>
          <w:sz w:val="28"/>
          <w:szCs w:val="28"/>
        </w:rPr>
        <w:t>Pfirrmann</w:t>
      </w:r>
      <w:proofErr w:type="spellEnd"/>
      <w:r w:rsidRPr="00814F85">
        <w:rPr>
          <w:sz w:val="28"/>
          <w:szCs w:val="28"/>
        </w:rPr>
        <w:t xml:space="preserve"> grades</w:t>
      </w:r>
      <w:r w:rsidR="00D711AB">
        <w:rPr>
          <w:sz w:val="28"/>
          <w:szCs w:val="28"/>
        </w:rPr>
        <w:t xml:space="preserve"> in this study</w:t>
      </w:r>
      <w:r w:rsidRPr="00814F85">
        <w:rPr>
          <w:sz w:val="28"/>
          <w:szCs w:val="28"/>
        </w:rPr>
        <w:t xml:space="preserve"> was found among overweight (39.1%) and obese individuals </w:t>
      </w:r>
      <w:r w:rsidR="00D711AB" w:rsidRPr="00814F85">
        <w:rPr>
          <w:sz w:val="28"/>
          <w:szCs w:val="28"/>
        </w:rPr>
        <w:t>(34.1</w:t>
      </w:r>
      <w:r w:rsidRPr="00814F85">
        <w:rPr>
          <w:sz w:val="28"/>
          <w:szCs w:val="28"/>
        </w:rPr>
        <w:t xml:space="preserve">%), while normal-weight participants had a lower prevalence </w:t>
      </w:r>
      <w:r w:rsidR="00D711AB" w:rsidRPr="00814F85">
        <w:rPr>
          <w:sz w:val="28"/>
          <w:szCs w:val="28"/>
        </w:rPr>
        <w:t>(26.1</w:t>
      </w:r>
      <w:r w:rsidRPr="00814F85">
        <w:rPr>
          <w:sz w:val="28"/>
          <w:szCs w:val="28"/>
        </w:rPr>
        <w:t>%). Underweight individuals had the lowest prevalence (0.7%) Table</w:t>
      </w:r>
      <w:r w:rsidR="00E768E6" w:rsidRPr="00814F85">
        <w:rPr>
          <w:sz w:val="28"/>
          <w:szCs w:val="28"/>
        </w:rPr>
        <w:t xml:space="preserve"> 5</w:t>
      </w:r>
    </w:p>
    <w:p w14:paraId="665C4171" w14:textId="19E2D0EF" w:rsidR="007C12D7" w:rsidRPr="00814F85" w:rsidRDefault="007C12D7" w:rsidP="00814F85">
      <w:pPr>
        <w:rPr>
          <w:sz w:val="28"/>
          <w:szCs w:val="28"/>
        </w:rPr>
      </w:pPr>
      <w:r w:rsidRPr="00814F85">
        <w:rPr>
          <w:sz w:val="28"/>
          <w:szCs w:val="28"/>
        </w:rPr>
        <w:t>In summary,</w:t>
      </w:r>
      <w:r w:rsidR="00E768E6" w:rsidRPr="00814F85">
        <w:rPr>
          <w:sz w:val="28"/>
          <w:szCs w:val="28"/>
        </w:rPr>
        <w:t xml:space="preserve"> disc </w:t>
      </w:r>
      <w:r w:rsidRPr="00814F85">
        <w:rPr>
          <w:sz w:val="28"/>
          <w:szCs w:val="28"/>
        </w:rPr>
        <w:t>herniation increased toward lower lumbar levels, particularly at L4/L5.</w:t>
      </w:r>
    </w:p>
    <w:p w14:paraId="7C47776B" w14:textId="77777777" w:rsidR="007C12D7" w:rsidRPr="00814F85" w:rsidRDefault="007C12D7" w:rsidP="00814F85">
      <w:pPr>
        <w:rPr>
          <w:sz w:val="28"/>
          <w:szCs w:val="28"/>
        </w:rPr>
      </w:pPr>
      <w:r w:rsidRPr="00814F85">
        <w:rPr>
          <w:sz w:val="28"/>
          <w:szCs w:val="28"/>
        </w:rPr>
        <w:t xml:space="preserve">Disc degeneration severity also increased caudally, with higher </w:t>
      </w:r>
      <w:proofErr w:type="spellStart"/>
      <w:r w:rsidRPr="00814F85">
        <w:rPr>
          <w:sz w:val="28"/>
          <w:szCs w:val="28"/>
        </w:rPr>
        <w:t>Pfirrmann</w:t>
      </w:r>
      <w:proofErr w:type="spellEnd"/>
      <w:r w:rsidRPr="00814F85">
        <w:rPr>
          <w:sz w:val="28"/>
          <w:szCs w:val="28"/>
        </w:rPr>
        <w:t xml:space="preserve"> grades at lower levels.</w:t>
      </w:r>
    </w:p>
    <w:p w14:paraId="5CBD4F3C" w14:textId="7F1C9FA6" w:rsidR="007C12D7" w:rsidRPr="00814F85" w:rsidRDefault="007C12D7" w:rsidP="00814F85">
      <w:pPr>
        <w:rPr>
          <w:sz w:val="28"/>
          <w:szCs w:val="28"/>
        </w:rPr>
      </w:pPr>
      <w:r w:rsidRPr="00814F85">
        <w:rPr>
          <w:sz w:val="28"/>
          <w:szCs w:val="28"/>
        </w:rPr>
        <w:t xml:space="preserve">Overweight and obesity were </w:t>
      </w:r>
      <w:r w:rsidR="00E768E6" w:rsidRPr="00814F85">
        <w:rPr>
          <w:sz w:val="28"/>
          <w:szCs w:val="28"/>
        </w:rPr>
        <w:t>mostly affected</w:t>
      </w:r>
      <w:r w:rsidRPr="00814F85">
        <w:rPr>
          <w:sz w:val="28"/>
          <w:szCs w:val="28"/>
        </w:rPr>
        <w:t>.</w:t>
      </w:r>
    </w:p>
    <w:p w14:paraId="6595AB4D" w14:textId="77777777" w:rsidR="007C12D7" w:rsidRPr="00814F85" w:rsidRDefault="007C12D7" w:rsidP="00814F85">
      <w:pPr>
        <w:rPr>
          <w:sz w:val="28"/>
          <w:szCs w:val="28"/>
        </w:rPr>
      </w:pPr>
      <w:r w:rsidRPr="00814F85">
        <w:rPr>
          <w:sz w:val="28"/>
          <w:szCs w:val="28"/>
        </w:rPr>
        <w:t>BMI showed no significant association with disc herniation, but a significant association with disc degeneration.</w:t>
      </w:r>
    </w:p>
    <w:p w14:paraId="2CB9E131" w14:textId="56205986" w:rsidR="007C12D7" w:rsidRPr="00814F85" w:rsidRDefault="007C12D7" w:rsidP="00814F85">
      <w:pPr>
        <w:rPr>
          <w:sz w:val="28"/>
          <w:szCs w:val="28"/>
        </w:rPr>
      </w:pPr>
    </w:p>
    <w:p w14:paraId="41A67F06" w14:textId="77777777" w:rsidR="007E02F9" w:rsidRPr="00814F85" w:rsidRDefault="007E02F9" w:rsidP="00814F85">
      <w:pPr>
        <w:rPr>
          <w:sz w:val="28"/>
          <w:szCs w:val="28"/>
        </w:rPr>
      </w:pPr>
    </w:p>
    <w:p w14:paraId="1340AE6A" w14:textId="77777777" w:rsidR="00525E20" w:rsidRPr="007C12D7" w:rsidRDefault="00525E20" w:rsidP="00525E20">
      <w:pPr>
        <w:rPr>
          <w:rFonts w:ascii="Times New Roman" w:hAnsi="Times New Roman" w:cs="Times New Roman"/>
          <w:color w:val="000000"/>
          <w:sz w:val="28"/>
          <w:szCs w:val="28"/>
        </w:rPr>
      </w:pPr>
    </w:p>
    <w:p w14:paraId="61C0A1ED" w14:textId="77777777" w:rsidR="00525E20" w:rsidRPr="007C12D7" w:rsidRDefault="00525E20" w:rsidP="00525E20">
      <w:pPr>
        <w:rPr>
          <w:rFonts w:ascii="Times New Roman" w:hAnsi="Times New Roman" w:cs="Times New Roman"/>
          <w:color w:val="000000"/>
          <w:sz w:val="28"/>
          <w:szCs w:val="28"/>
        </w:rPr>
      </w:pPr>
    </w:p>
    <w:p w14:paraId="41D3E207" w14:textId="77777777" w:rsidR="00525E20" w:rsidRPr="007C12D7" w:rsidRDefault="00525E20" w:rsidP="00525E20">
      <w:pPr>
        <w:rPr>
          <w:rFonts w:ascii="Times New Roman" w:hAnsi="Times New Roman" w:cs="Times New Roman"/>
          <w:color w:val="000000"/>
          <w:sz w:val="28"/>
          <w:szCs w:val="28"/>
        </w:rPr>
      </w:pPr>
    </w:p>
    <w:p w14:paraId="3C992938" w14:textId="77777777" w:rsidR="00525E20" w:rsidRDefault="00525E20" w:rsidP="00525E20">
      <w:pPr>
        <w:rPr>
          <w:rFonts w:ascii="Times New Roman" w:hAnsi="Times New Roman" w:cs="Times New Roman"/>
          <w:color w:val="000000"/>
          <w:sz w:val="23"/>
          <w:szCs w:val="23"/>
        </w:rPr>
      </w:pPr>
    </w:p>
    <w:p w14:paraId="5791133A" w14:textId="77777777" w:rsidR="00525E20" w:rsidRPr="00337210" w:rsidRDefault="00525E20" w:rsidP="00525E20">
      <w:pPr>
        <w:rPr>
          <w:rFonts w:ascii="Times New Roman" w:hAnsi="Times New Roman" w:cs="Times New Roman"/>
          <w:b/>
          <w:bCs/>
          <w:color w:val="000000"/>
          <w:sz w:val="28"/>
          <w:szCs w:val="28"/>
        </w:rPr>
      </w:pPr>
    </w:p>
    <w:p w14:paraId="79FCB008" w14:textId="77777777" w:rsidR="009D6944" w:rsidRDefault="009D6944" w:rsidP="00525E20">
      <w:pPr>
        <w:rPr>
          <w:rFonts w:ascii="Times New Roman" w:hAnsi="Times New Roman" w:cs="Times New Roman"/>
          <w:b/>
          <w:bCs/>
          <w:color w:val="000000"/>
          <w:sz w:val="28"/>
          <w:szCs w:val="28"/>
        </w:rPr>
      </w:pPr>
    </w:p>
    <w:p w14:paraId="2D41DC07" w14:textId="77777777" w:rsidR="009D6944" w:rsidRDefault="009D6944" w:rsidP="00525E20">
      <w:pPr>
        <w:rPr>
          <w:rFonts w:ascii="Times New Roman" w:hAnsi="Times New Roman" w:cs="Times New Roman"/>
          <w:b/>
          <w:bCs/>
          <w:color w:val="000000"/>
          <w:sz w:val="28"/>
          <w:szCs w:val="28"/>
        </w:rPr>
      </w:pPr>
    </w:p>
    <w:p w14:paraId="498AE100" w14:textId="77777777" w:rsidR="009D6944" w:rsidRDefault="009D6944" w:rsidP="00525E20">
      <w:pPr>
        <w:rPr>
          <w:rFonts w:ascii="Times New Roman" w:hAnsi="Times New Roman" w:cs="Times New Roman"/>
          <w:b/>
          <w:bCs/>
          <w:color w:val="000000"/>
          <w:sz w:val="28"/>
          <w:szCs w:val="28"/>
        </w:rPr>
      </w:pPr>
    </w:p>
    <w:p w14:paraId="7C694572" w14:textId="77777777" w:rsidR="009D6944" w:rsidRDefault="009D6944" w:rsidP="00525E20">
      <w:pPr>
        <w:rPr>
          <w:rFonts w:ascii="Times New Roman" w:hAnsi="Times New Roman" w:cs="Times New Roman"/>
          <w:b/>
          <w:bCs/>
          <w:color w:val="000000"/>
          <w:sz w:val="28"/>
          <w:szCs w:val="28"/>
        </w:rPr>
      </w:pPr>
    </w:p>
    <w:p w14:paraId="4E18C986" w14:textId="77777777" w:rsidR="009D6944" w:rsidRDefault="009D6944" w:rsidP="00525E20">
      <w:pPr>
        <w:rPr>
          <w:rFonts w:ascii="Times New Roman" w:hAnsi="Times New Roman" w:cs="Times New Roman"/>
          <w:b/>
          <w:bCs/>
          <w:color w:val="000000"/>
          <w:sz w:val="28"/>
          <w:szCs w:val="28"/>
        </w:rPr>
      </w:pPr>
    </w:p>
    <w:p w14:paraId="6F377C1F" w14:textId="77777777" w:rsidR="009D6944" w:rsidRDefault="009D6944" w:rsidP="00525E20">
      <w:pPr>
        <w:rPr>
          <w:rFonts w:ascii="Times New Roman" w:hAnsi="Times New Roman" w:cs="Times New Roman"/>
          <w:b/>
          <w:bCs/>
          <w:color w:val="000000"/>
          <w:sz w:val="28"/>
          <w:szCs w:val="28"/>
        </w:rPr>
      </w:pPr>
    </w:p>
    <w:p w14:paraId="5BEE364E" w14:textId="77777777" w:rsidR="009D6944" w:rsidRDefault="009D6944" w:rsidP="00525E20">
      <w:pPr>
        <w:rPr>
          <w:rFonts w:ascii="Times New Roman" w:hAnsi="Times New Roman" w:cs="Times New Roman"/>
          <w:b/>
          <w:bCs/>
          <w:color w:val="000000"/>
          <w:sz w:val="28"/>
          <w:szCs w:val="28"/>
        </w:rPr>
      </w:pPr>
    </w:p>
    <w:p w14:paraId="6DF8712A" w14:textId="77777777" w:rsidR="009D6944" w:rsidRDefault="009D6944" w:rsidP="00525E20">
      <w:pPr>
        <w:rPr>
          <w:rFonts w:ascii="Times New Roman" w:hAnsi="Times New Roman" w:cs="Times New Roman"/>
          <w:b/>
          <w:bCs/>
          <w:color w:val="000000"/>
          <w:sz w:val="28"/>
          <w:szCs w:val="28"/>
        </w:rPr>
      </w:pPr>
    </w:p>
    <w:p w14:paraId="5CB2C760" w14:textId="77777777" w:rsidR="009D6944" w:rsidRDefault="009D6944" w:rsidP="00525E20">
      <w:pPr>
        <w:rPr>
          <w:rFonts w:ascii="Times New Roman" w:hAnsi="Times New Roman" w:cs="Times New Roman"/>
          <w:b/>
          <w:bCs/>
          <w:color w:val="000000"/>
          <w:sz w:val="28"/>
          <w:szCs w:val="28"/>
        </w:rPr>
      </w:pPr>
    </w:p>
    <w:p w14:paraId="2E946AA1" w14:textId="77777777" w:rsidR="000A2DF0" w:rsidRDefault="000A2DF0" w:rsidP="00525E20">
      <w:pPr>
        <w:rPr>
          <w:rFonts w:ascii="Times New Roman" w:hAnsi="Times New Roman" w:cs="Times New Roman"/>
          <w:b/>
          <w:bCs/>
          <w:color w:val="000000"/>
          <w:sz w:val="28"/>
          <w:szCs w:val="28"/>
        </w:rPr>
      </w:pPr>
    </w:p>
    <w:p w14:paraId="2C3FF8CA" w14:textId="77777777" w:rsidR="000A2DF0" w:rsidRDefault="000A2DF0" w:rsidP="00525E20">
      <w:pPr>
        <w:rPr>
          <w:rFonts w:ascii="Times New Roman" w:hAnsi="Times New Roman" w:cs="Times New Roman"/>
          <w:b/>
          <w:bCs/>
          <w:color w:val="000000"/>
          <w:sz w:val="28"/>
          <w:szCs w:val="28"/>
        </w:rPr>
      </w:pPr>
    </w:p>
    <w:p w14:paraId="5D279FDB" w14:textId="77777777" w:rsidR="000A2DF0" w:rsidRDefault="000A2DF0" w:rsidP="00525E20">
      <w:pPr>
        <w:rPr>
          <w:rFonts w:ascii="Times New Roman" w:hAnsi="Times New Roman" w:cs="Times New Roman"/>
          <w:b/>
          <w:bCs/>
          <w:color w:val="000000"/>
          <w:sz w:val="28"/>
          <w:szCs w:val="28"/>
        </w:rPr>
      </w:pPr>
    </w:p>
    <w:p w14:paraId="4B17C83F" w14:textId="77777777" w:rsidR="000A2DF0" w:rsidRDefault="000A2DF0" w:rsidP="00525E20">
      <w:pPr>
        <w:rPr>
          <w:rFonts w:ascii="Times New Roman" w:hAnsi="Times New Roman" w:cs="Times New Roman"/>
          <w:b/>
          <w:bCs/>
          <w:color w:val="000000"/>
          <w:sz w:val="28"/>
          <w:szCs w:val="28"/>
        </w:rPr>
      </w:pPr>
    </w:p>
    <w:p w14:paraId="7FAB230E" w14:textId="77777777" w:rsidR="000A2DF0" w:rsidRDefault="000A2DF0" w:rsidP="00525E20">
      <w:pPr>
        <w:rPr>
          <w:rFonts w:ascii="Times New Roman" w:hAnsi="Times New Roman" w:cs="Times New Roman"/>
          <w:b/>
          <w:bCs/>
          <w:color w:val="000000"/>
          <w:sz w:val="28"/>
          <w:szCs w:val="28"/>
        </w:rPr>
      </w:pPr>
    </w:p>
    <w:p w14:paraId="06579C17" w14:textId="636CCC77" w:rsidR="00525E20" w:rsidRPr="00337210" w:rsidRDefault="00525E20" w:rsidP="00525E20">
      <w:pPr>
        <w:rPr>
          <w:b/>
          <w:bCs/>
          <w:sz w:val="28"/>
          <w:szCs w:val="28"/>
        </w:rPr>
      </w:pPr>
      <w:r w:rsidRPr="00337210">
        <w:rPr>
          <w:rFonts w:ascii="Times New Roman" w:hAnsi="Times New Roman" w:cs="Times New Roman"/>
          <w:b/>
          <w:bCs/>
          <w:color w:val="000000"/>
          <w:sz w:val="28"/>
          <w:szCs w:val="28"/>
        </w:rPr>
        <w:t>Table 1: Descriptive analysis of socio demographic variables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28"/>
        <w:gridCol w:w="3128"/>
        <w:gridCol w:w="3129"/>
      </w:tblGrid>
      <w:tr w:rsidR="00525E20" w:rsidRPr="00F02C55" w14:paraId="5DABBA45" w14:textId="77777777" w:rsidTr="002825D2">
        <w:trPr>
          <w:trHeight w:val="107"/>
        </w:trPr>
        <w:tc>
          <w:tcPr>
            <w:tcW w:w="3128" w:type="dxa"/>
          </w:tcPr>
          <w:p w14:paraId="6A0BBF2C"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b/>
                <w:bCs/>
                <w:color w:val="000000"/>
                <w:sz w:val="23"/>
                <w:szCs w:val="23"/>
              </w:rPr>
              <w:t xml:space="preserve">Variables </w:t>
            </w:r>
          </w:p>
        </w:tc>
        <w:tc>
          <w:tcPr>
            <w:tcW w:w="3128" w:type="dxa"/>
          </w:tcPr>
          <w:p w14:paraId="5FB1EA40"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b/>
                <w:bCs/>
                <w:color w:val="000000"/>
                <w:sz w:val="23"/>
                <w:szCs w:val="23"/>
              </w:rPr>
              <w:t xml:space="preserve">Participants(n=160) </w:t>
            </w:r>
          </w:p>
        </w:tc>
        <w:tc>
          <w:tcPr>
            <w:tcW w:w="3128" w:type="dxa"/>
          </w:tcPr>
          <w:p w14:paraId="47748F56"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b/>
                <w:bCs/>
                <w:color w:val="000000"/>
                <w:sz w:val="23"/>
                <w:szCs w:val="23"/>
              </w:rPr>
              <w:t xml:space="preserve">Percentage (%) </w:t>
            </w:r>
          </w:p>
        </w:tc>
      </w:tr>
      <w:tr w:rsidR="00525E20" w:rsidRPr="00F02C55" w14:paraId="00B48F7F" w14:textId="77777777" w:rsidTr="002825D2">
        <w:trPr>
          <w:trHeight w:val="107"/>
        </w:trPr>
        <w:tc>
          <w:tcPr>
            <w:tcW w:w="9385" w:type="dxa"/>
            <w:gridSpan w:val="3"/>
          </w:tcPr>
          <w:p w14:paraId="2015D5B7"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b/>
                <w:bCs/>
                <w:color w:val="000000"/>
                <w:sz w:val="23"/>
                <w:szCs w:val="23"/>
              </w:rPr>
              <w:t xml:space="preserve">Age (years) </w:t>
            </w:r>
          </w:p>
        </w:tc>
      </w:tr>
      <w:tr w:rsidR="00525E20" w:rsidRPr="00F02C55" w14:paraId="6C509B69" w14:textId="77777777" w:rsidTr="002825D2">
        <w:trPr>
          <w:trHeight w:val="109"/>
        </w:trPr>
        <w:tc>
          <w:tcPr>
            <w:tcW w:w="3128" w:type="dxa"/>
          </w:tcPr>
          <w:p w14:paraId="29F1AF97"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26-35 </w:t>
            </w:r>
          </w:p>
        </w:tc>
        <w:tc>
          <w:tcPr>
            <w:tcW w:w="3128" w:type="dxa"/>
          </w:tcPr>
          <w:p w14:paraId="37E9ED07"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15 </w:t>
            </w:r>
          </w:p>
        </w:tc>
        <w:tc>
          <w:tcPr>
            <w:tcW w:w="3128" w:type="dxa"/>
          </w:tcPr>
          <w:p w14:paraId="2436FB3A"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9.38 </w:t>
            </w:r>
          </w:p>
        </w:tc>
      </w:tr>
      <w:tr w:rsidR="00525E20" w:rsidRPr="00F02C55" w14:paraId="773BB77F" w14:textId="77777777" w:rsidTr="002825D2">
        <w:trPr>
          <w:trHeight w:val="109"/>
        </w:trPr>
        <w:tc>
          <w:tcPr>
            <w:tcW w:w="3128" w:type="dxa"/>
          </w:tcPr>
          <w:p w14:paraId="6B6705F3"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36-45 </w:t>
            </w:r>
          </w:p>
        </w:tc>
        <w:tc>
          <w:tcPr>
            <w:tcW w:w="3128" w:type="dxa"/>
          </w:tcPr>
          <w:p w14:paraId="6A5C3063"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19 </w:t>
            </w:r>
          </w:p>
        </w:tc>
        <w:tc>
          <w:tcPr>
            <w:tcW w:w="3128" w:type="dxa"/>
          </w:tcPr>
          <w:p w14:paraId="6DB94291"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11.88 </w:t>
            </w:r>
          </w:p>
        </w:tc>
      </w:tr>
      <w:tr w:rsidR="00525E20" w:rsidRPr="00F02C55" w14:paraId="7F55FDBF" w14:textId="77777777" w:rsidTr="002825D2">
        <w:trPr>
          <w:trHeight w:val="109"/>
        </w:trPr>
        <w:tc>
          <w:tcPr>
            <w:tcW w:w="3128" w:type="dxa"/>
          </w:tcPr>
          <w:p w14:paraId="48FB8909"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46-55 </w:t>
            </w:r>
          </w:p>
        </w:tc>
        <w:tc>
          <w:tcPr>
            <w:tcW w:w="3128" w:type="dxa"/>
          </w:tcPr>
          <w:p w14:paraId="74C4E885"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34 </w:t>
            </w:r>
          </w:p>
        </w:tc>
        <w:tc>
          <w:tcPr>
            <w:tcW w:w="3128" w:type="dxa"/>
          </w:tcPr>
          <w:p w14:paraId="411936BE"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21.25 </w:t>
            </w:r>
          </w:p>
        </w:tc>
      </w:tr>
      <w:tr w:rsidR="00525E20" w:rsidRPr="00F02C55" w14:paraId="3C24655F" w14:textId="77777777" w:rsidTr="002825D2">
        <w:trPr>
          <w:trHeight w:val="109"/>
        </w:trPr>
        <w:tc>
          <w:tcPr>
            <w:tcW w:w="3128" w:type="dxa"/>
          </w:tcPr>
          <w:p w14:paraId="20F489B7"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56-65 </w:t>
            </w:r>
          </w:p>
        </w:tc>
        <w:tc>
          <w:tcPr>
            <w:tcW w:w="3128" w:type="dxa"/>
          </w:tcPr>
          <w:p w14:paraId="6053F8BC"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42 </w:t>
            </w:r>
          </w:p>
        </w:tc>
        <w:tc>
          <w:tcPr>
            <w:tcW w:w="3128" w:type="dxa"/>
          </w:tcPr>
          <w:p w14:paraId="107A3A89"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26.25 </w:t>
            </w:r>
          </w:p>
        </w:tc>
      </w:tr>
      <w:tr w:rsidR="00525E20" w:rsidRPr="00F02C55" w14:paraId="5ABA9D19" w14:textId="77777777" w:rsidTr="002825D2">
        <w:trPr>
          <w:trHeight w:val="109"/>
        </w:trPr>
        <w:tc>
          <w:tcPr>
            <w:tcW w:w="3128" w:type="dxa"/>
          </w:tcPr>
          <w:p w14:paraId="5B51D1EA"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66-75 </w:t>
            </w:r>
          </w:p>
        </w:tc>
        <w:tc>
          <w:tcPr>
            <w:tcW w:w="3128" w:type="dxa"/>
          </w:tcPr>
          <w:p w14:paraId="6CEEE721"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44 </w:t>
            </w:r>
          </w:p>
        </w:tc>
        <w:tc>
          <w:tcPr>
            <w:tcW w:w="3128" w:type="dxa"/>
          </w:tcPr>
          <w:p w14:paraId="2425D720"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27.50 </w:t>
            </w:r>
          </w:p>
        </w:tc>
      </w:tr>
      <w:tr w:rsidR="00525E20" w:rsidRPr="00F02C55" w14:paraId="100E3AB0" w14:textId="77777777" w:rsidTr="002825D2">
        <w:trPr>
          <w:trHeight w:val="109"/>
        </w:trPr>
        <w:tc>
          <w:tcPr>
            <w:tcW w:w="3128" w:type="dxa"/>
          </w:tcPr>
          <w:p w14:paraId="4429A3F2"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76-85 </w:t>
            </w:r>
          </w:p>
        </w:tc>
        <w:tc>
          <w:tcPr>
            <w:tcW w:w="3128" w:type="dxa"/>
          </w:tcPr>
          <w:p w14:paraId="0C8348EB"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6 </w:t>
            </w:r>
          </w:p>
        </w:tc>
        <w:tc>
          <w:tcPr>
            <w:tcW w:w="3128" w:type="dxa"/>
          </w:tcPr>
          <w:p w14:paraId="23911638"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3.75 </w:t>
            </w:r>
          </w:p>
        </w:tc>
      </w:tr>
      <w:tr w:rsidR="00525E20" w:rsidRPr="00F02C55" w14:paraId="76F986B0" w14:textId="77777777" w:rsidTr="002825D2">
        <w:trPr>
          <w:trHeight w:val="111"/>
        </w:trPr>
        <w:tc>
          <w:tcPr>
            <w:tcW w:w="3128" w:type="dxa"/>
          </w:tcPr>
          <w:p w14:paraId="0CEE2B56"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b/>
                <w:bCs/>
                <w:color w:val="000000"/>
                <w:sz w:val="23"/>
                <w:szCs w:val="23"/>
              </w:rPr>
              <w:t xml:space="preserve">Mean ± SD </w:t>
            </w:r>
          </w:p>
        </w:tc>
        <w:tc>
          <w:tcPr>
            <w:tcW w:w="3128" w:type="dxa"/>
          </w:tcPr>
          <w:p w14:paraId="28013AF7"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57.613.3 </w:t>
            </w:r>
          </w:p>
        </w:tc>
        <w:tc>
          <w:tcPr>
            <w:tcW w:w="3128" w:type="dxa"/>
          </w:tcPr>
          <w:p w14:paraId="523FDC76"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26 – 85 </w:t>
            </w:r>
          </w:p>
        </w:tc>
      </w:tr>
      <w:tr w:rsidR="00525E20" w:rsidRPr="00F02C55" w14:paraId="68E915E5" w14:textId="77777777" w:rsidTr="002825D2">
        <w:trPr>
          <w:trHeight w:val="107"/>
        </w:trPr>
        <w:tc>
          <w:tcPr>
            <w:tcW w:w="9385" w:type="dxa"/>
            <w:gridSpan w:val="3"/>
          </w:tcPr>
          <w:p w14:paraId="5DB0F663"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b/>
                <w:bCs/>
                <w:color w:val="000000"/>
                <w:sz w:val="23"/>
                <w:szCs w:val="23"/>
              </w:rPr>
              <w:t xml:space="preserve">Gender </w:t>
            </w:r>
          </w:p>
        </w:tc>
      </w:tr>
      <w:tr w:rsidR="00525E20" w:rsidRPr="00F02C55" w14:paraId="47C151BB" w14:textId="77777777" w:rsidTr="002825D2">
        <w:trPr>
          <w:trHeight w:val="109"/>
        </w:trPr>
        <w:tc>
          <w:tcPr>
            <w:tcW w:w="3128" w:type="dxa"/>
          </w:tcPr>
          <w:p w14:paraId="50F9DB8A"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Female </w:t>
            </w:r>
          </w:p>
        </w:tc>
        <w:tc>
          <w:tcPr>
            <w:tcW w:w="3128" w:type="dxa"/>
          </w:tcPr>
          <w:p w14:paraId="1C6825CF"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73 </w:t>
            </w:r>
          </w:p>
        </w:tc>
        <w:tc>
          <w:tcPr>
            <w:tcW w:w="3128" w:type="dxa"/>
          </w:tcPr>
          <w:p w14:paraId="627F4685"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45.63 </w:t>
            </w:r>
          </w:p>
        </w:tc>
      </w:tr>
      <w:tr w:rsidR="00525E20" w:rsidRPr="00F02C55" w14:paraId="12113526" w14:textId="77777777" w:rsidTr="002825D2">
        <w:trPr>
          <w:trHeight w:val="109"/>
        </w:trPr>
        <w:tc>
          <w:tcPr>
            <w:tcW w:w="3128" w:type="dxa"/>
          </w:tcPr>
          <w:p w14:paraId="5E693E9C"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Male ±</w:t>
            </w:r>
          </w:p>
        </w:tc>
        <w:tc>
          <w:tcPr>
            <w:tcW w:w="3128" w:type="dxa"/>
          </w:tcPr>
          <w:p w14:paraId="0693D20C"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87 </w:t>
            </w:r>
          </w:p>
        </w:tc>
        <w:tc>
          <w:tcPr>
            <w:tcW w:w="3128" w:type="dxa"/>
          </w:tcPr>
          <w:p w14:paraId="6FEDD4FF"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54.38 </w:t>
            </w:r>
          </w:p>
        </w:tc>
      </w:tr>
    </w:tbl>
    <w:p w14:paraId="3930A5AF" w14:textId="3040BF53" w:rsidR="00525E20" w:rsidRDefault="00525E20" w:rsidP="00525E20">
      <w:pPr>
        <w:spacing w:before="240"/>
        <w:rPr>
          <w:rFonts w:ascii="Times New Roman" w:hAnsi="Times New Roman" w:cs="Times New Roman"/>
          <w:color w:val="000000"/>
          <w:sz w:val="23"/>
          <w:szCs w:val="23"/>
        </w:rPr>
      </w:pPr>
      <w:r>
        <w:t xml:space="preserve">Weight </w:t>
      </w:r>
      <w:r w:rsidR="00817E60">
        <w:t>(</w:t>
      </w:r>
      <w:proofErr w:type="gramStart"/>
      <w:r w:rsidR="00817E60">
        <w:t xml:space="preserve">kg)  </w:t>
      </w:r>
      <w:r>
        <w:t xml:space="preserve"> </w:t>
      </w:r>
      <w:proofErr w:type="gramEnd"/>
      <w:r>
        <w:t xml:space="preserve">                                   81.0</w:t>
      </w:r>
      <w:r w:rsidRPr="00F02C55">
        <w:rPr>
          <w:rFonts w:ascii="Times New Roman" w:hAnsi="Times New Roman" w:cs="Times New Roman"/>
          <w:color w:val="000000"/>
          <w:sz w:val="23"/>
          <w:szCs w:val="23"/>
        </w:rPr>
        <w:t>±</w:t>
      </w:r>
      <w:r>
        <w:rPr>
          <w:rFonts w:ascii="Times New Roman" w:hAnsi="Times New Roman" w:cs="Times New Roman"/>
          <w:color w:val="000000"/>
          <w:sz w:val="23"/>
          <w:szCs w:val="23"/>
        </w:rPr>
        <w:t>15.7                                      47-129.6</w:t>
      </w:r>
    </w:p>
    <w:p w14:paraId="3EF89ADC" w14:textId="6259BD3E" w:rsidR="00C563CD" w:rsidRDefault="00C563CD" w:rsidP="00525E20">
      <w:pPr>
        <w:spacing w:before="240"/>
        <w:rPr>
          <w:rFonts w:ascii="Times New Roman" w:hAnsi="Times New Roman" w:cs="Times New Roman"/>
          <w:color w:val="000000"/>
          <w:sz w:val="23"/>
          <w:szCs w:val="23"/>
        </w:rPr>
      </w:pPr>
    </w:p>
    <w:p w14:paraId="27BDCCC4" w14:textId="37653B7E" w:rsidR="00C563CD" w:rsidRDefault="00C563CD" w:rsidP="00525E20">
      <w:pPr>
        <w:spacing w:before="240"/>
        <w:rPr>
          <w:rFonts w:ascii="Times New Roman" w:hAnsi="Times New Roman" w:cs="Times New Roman"/>
          <w:color w:val="000000"/>
          <w:sz w:val="23"/>
          <w:szCs w:val="23"/>
        </w:rPr>
      </w:pPr>
    </w:p>
    <w:tbl>
      <w:tblPr>
        <w:tblStyle w:val="TableGridLight"/>
        <w:tblW w:w="0" w:type="auto"/>
        <w:tblLook w:val="04A0" w:firstRow="1" w:lastRow="0" w:firstColumn="1" w:lastColumn="0" w:noHBand="0" w:noVBand="1"/>
      </w:tblPr>
      <w:tblGrid>
        <w:gridCol w:w="9016"/>
      </w:tblGrid>
      <w:tr w:rsidR="00C563CD" w:rsidRPr="00BB717D" w14:paraId="4D02A7AC" w14:textId="77777777" w:rsidTr="002825D2">
        <w:tc>
          <w:tcPr>
            <w:tcW w:w="9016" w:type="dxa"/>
          </w:tcPr>
          <w:p w14:paraId="6A9764CB" w14:textId="198881D6" w:rsidR="00C563CD" w:rsidRPr="00BB717D" w:rsidRDefault="00C563CD" w:rsidP="002825D2">
            <w:pPr>
              <w:pStyle w:val="Default"/>
              <w:rPr>
                <w:sz w:val="22"/>
                <w:szCs w:val="22"/>
              </w:rPr>
            </w:pPr>
            <w:r w:rsidRPr="00CD7EDD">
              <w:rPr>
                <w:b/>
                <w:bCs/>
                <w:color w:val="auto"/>
                <w:sz w:val="28"/>
                <w:szCs w:val="28"/>
              </w:rPr>
              <w:t>Table 2: Descriptive analysis of lumbar spine degenerative changes on MRI, among adult patients with low back pain</w:t>
            </w:r>
            <w:r w:rsidRPr="00BB717D">
              <w:rPr>
                <w:b/>
                <w:bCs/>
                <w:color w:val="auto"/>
                <w:sz w:val="23"/>
                <w:szCs w:val="23"/>
              </w:rPr>
              <w:t xml:space="preserve"> </w:t>
            </w:r>
          </w:p>
        </w:tc>
      </w:tr>
      <w:tr w:rsidR="00C563CD" w:rsidRPr="00BB717D" w14:paraId="148CF15A" w14:textId="77777777" w:rsidTr="002825D2">
        <w:tc>
          <w:tcPr>
            <w:tcW w:w="9016" w:type="dxa"/>
          </w:tcPr>
          <w:tbl>
            <w:tblPr>
              <w:tblW w:w="0" w:type="auto"/>
              <w:tblBorders>
                <w:top w:val="nil"/>
                <w:left w:val="nil"/>
                <w:bottom w:val="nil"/>
                <w:right w:val="nil"/>
              </w:tblBorders>
              <w:tblLook w:val="0000" w:firstRow="0" w:lastRow="0" w:firstColumn="0" w:lastColumn="0" w:noHBand="0" w:noVBand="0"/>
            </w:tblPr>
            <w:tblGrid>
              <w:gridCol w:w="1494"/>
              <w:gridCol w:w="257"/>
              <w:gridCol w:w="1203"/>
              <w:gridCol w:w="1461"/>
              <w:gridCol w:w="1460"/>
              <w:gridCol w:w="1460"/>
              <w:gridCol w:w="1465"/>
            </w:tblGrid>
            <w:tr w:rsidR="00C563CD" w:rsidRPr="00BB717D" w14:paraId="07555537" w14:textId="77777777" w:rsidTr="00C563CD">
              <w:trPr>
                <w:gridAfter w:val="5"/>
                <w:wAfter w:w="7049" w:type="dxa"/>
                <w:trHeight w:val="109"/>
              </w:trPr>
              <w:tc>
                <w:tcPr>
                  <w:tcW w:w="1751" w:type="dxa"/>
                  <w:gridSpan w:val="2"/>
                </w:tcPr>
                <w:p w14:paraId="77201566" w14:textId="2915E6A8" w:rsidR="00C563CD" w:rsidRPr="00C563CD" w:rsidRDefault="00C563CD" w:rsidP="002825D2">
                  <w:pPr>
                    <w:pStyle w:val="Default"/>
                    <w:rPr>
                      <w:sz w:val="23"/>
                      <w:szCs w:val="23"/>
                    </w:rPr>
                  </w:pPr>
                  <w:r>
                    <w:rPr>
                      <w:sz w:val="23"/>
                      <w:szCs w:val="23"/>
                    </w:rPr>
                    <w:t xml:space="preserve">         </w:t>
                  </w:r>
                </w:p>
              </w:tc>
            </w:tr>
            <w:tr w:rsidR="00C563CD" w:rsidRPr="00BB717D" w14:paraId="384F5A8D" w14:textId="77777777" w:rsidTr="00C563CD">
              <w:trPr>
                <w:trHeight w:val="107"/>
              </w:trPr>
              <w:tc>
                <w:tcPr>
                  <w:tcW w:w="8800" w:type="dxa"/>
                  <w:gridSpan w:val="7"/>
                </w:tcPr>
                <w:p w14:paraId="6FB2C57E" w14:textId="32EF186B" w:rsidR="00C563CD" w:rsidRPr="00C563CD" w:rsidRDefault="00C563CD" w:rsidP="002825D2">
                  <w:pPr>
                    <w:pStyle w:val="Default"/>
                    <w:rPr>
                      <w:sz w:val="23"/>
                      <w:szCs w:val="23"/>
                    </w:rPr>
                  </w:pPr>
                  <w:r w:rsidRPr="00BB717D">
                    <w:rPr>
                      <w:b/>
                      <w:bCs/>
                      <w:sz w:val="23"/>
                      <w:szCs w:val="23"/>
                    </w:rPr>
                    <w:t xml:space="preserve">Disc Herniation </w:t>
                  </w:r>
                  <w:r>
                    <w:rPr>
                      <w:b/>
                      <w:bCs/>
                      <w:sz w:val="23"/>
                      <w:szCs w:val="23"/>
                    </w:rPr>
                    <w:t>L1/L2            L2/L3                L3/L4               L4/L5              L5/S1</w:t>
                  </w:r>
                </w:p>
              </w:tc>
            </w:tr>
            <w:tr w:rsidR="00C563CD" w:rsidRPr="00BB717D" w14:paraId="6C605D14" w14:textId="77777777" w:rsidTr="00C563CD">
              <w:trPr>
                <w:trHeight w:val="109"/>
              </w:trPr>
              <w:tc>
                <w:tcPr>
                  <w:tcW w:w="1494" w:type="dxa"/>
                </w:tcPr>
                <w:p w14:paraId="57519CBA" w14:textId="77777777" w:rsidR="00C563CD" w:rsidRPr="00BB717D" w:rsidRDefault="00C563CD" w:rsidP="002825D2">
                  <w:pPr>
                    <w:pStyle w:val="Default"/>
                    <w:rPr>
                      <w:sz w:val="23"/>
                      <w:szCs w:val="23"/>
                    </w:rPr>
                  </w:pPr>
                  <w:r w:rsidRPr="00BB717D">
                    <w:rPr>
                      <w:sz w:val="23"/>
                      <w:szCs w:val="23"/>
                    </w:rPr>
                    <w:t xml:space="preserve">Bulge </w:t>
                  </w:r>
                </w:p>
              </w:tc>
              <w:tc>
                <w:tcPr>
                  <w:tcW w:w="1460" w:type="dxa"/>
                  <w:gridSpan w:val="2"/>
                </w:tcPr>
                <w:p w14:paraId="70F66CAD" w14:textId="77777777" w:rsidR="00C563CD" w:rsidRPr="00BB717D" w:rsidRDefault="00C563CD" w:rsidP="002825D2">
                  <w:pPr>
                    <w:pStyle w:val="Default"/>
                    <w:rPr>
                      <w:sz w:val="23"/>
                      <w:szCs w:val="23"/>
                    </w:rPr>
                  </w:pPr>
                  <w:r w:rsidRPr="00BB717D">
                    <w:rPr>
                      <w:sz w:val="23"/>
                      <w:szCs w:val="23"/>
                    </w:rPr>
                    <w:t xml:space="preserve">10 (6.3) </w:t>
                  </w:r>
                </w:p>
              </w:tc>
              <w:tc>
                <w:tcPr>
                  <w:tcW w:w="1461" w:type="dxa"/>
                </w:tcPr>
                <w:p w14:paraId="38B41246" w14:textId="77777777" w:rsidR="00C563CD" w:rsidRPr="00BB717D" w:rsidRDefault="00C563CD" w:rsidP="002825D2">
                  <w:pPr>
                    <w:pStyle w:val="Default"/>
                    <w:rPr>
                      <w:sz w:val="23"/>
                      <w:szCs w:val="23"/>
                    </w:rPr>
                  </w:pPr>
                  <w:r w:rsidRPr="00BB717D">
                    <w:rPr>
                      <w:sz w:val="23"/>
                      <w:szCs w:val="23"/>
                    </w:rPr>
                    <w:t xml:space="preserve">28 (17.5) </w:t>
                  </w:r>
                </w:p>
              </w:tc>
              <w:tc>
                <w:tcPr>
                  <w:tcW w:w="1460" w:type="dxa"/>
                </w:tcPr>
                <w:p w14:paraId="6F2DD0C8" w14:textId="77777777" w:rsidR="00C563CD" w:rsidRPr="00BB717D" w:rsidRDefault="00C563CD" w:rsidP="002825D2">
                  <w:pPr>
                    <w:pStyle w:val="Default"/>
                    <w:rPr>
                      <w:sz w:val="23"/>
                      <w:szCs w:val="23"/>
                    </w:rPr>
                  </w:pPr>
                  <w:r w:rsidRPr="00BB717D">
                    <w:rPr>
                      <w:sz w:val="23"/>
                      <w:szCs w:val="23"/>
                    </w:rPr>
                    <w:t xml:space="preserve">56 (35.0) </w:t>
                  </w:r>
                </w:p>
              </w:tc>
              <w:tc>
                <w:tcPr>
                  <w:tcW w:w="1460" w:type="dxa"/>
                </w:tcPr>
                <w:p w14:paraId="4BAF8231" w14:textId="77777777" w:rsidR="00C563CD" w:rsidRPr="00BB717D" w:rsidRDefault="00C563CD" w:rsidP="002825D2">
                  <w:pPr>
                    <w:pStyle w:val="Default"/>
                    <w:rPr>
                      <w:sz w:val="23"/>
                      <w:szCs w:val="23"/>
                    </w:rPr>
                  </w:pPr>
                  <w:r w:rsidRPr="00BB717D">
                    <w:rPr>
                      <w:sz w:val="23"/>
                      <w:szCs w:val="23"/>
                    </w:rPr>
                    <w:t xml:space="preserve">69 (43.1) </w:t>
                  </w:r>
                </w:p>
              </w:tc>
              <w:tc>
                <w:tcPr>
                  <w:tcW w:w="1465" w:type="dxa"/>
                </w:tcPr>
                <w:p w14:paraId="27225D41" w14:textId="77777777" w:rsidR="00C563CD" w:rsidRPr="00BB717D" w:rsidRDefault="00C563CD" w:rsidP="002825D2">
                  <w:pPr>
                    <w:pStyle w:val="Default"/>
                    <w:rPr>
                      <w:sz w:val="23"/>
                      <w:szCs w:val="23"/>
                    </w:rPr>
                  </w:pPr>
                  <w:r w:rsidRPr="00BB717D">
                    <w:rPr>
                      <w:sz w:val="23"/>
                      <w:szCs w:val="23"/>
                    </w:rPr>
                    <w:t xml:space="preserve">50 (31.3) </w:t>
                  </w:r>
                </w:p>
              </w:tc>
            </w:tr>
            <w:tr w:rsidR="00C563CD" w:rsidRPr="00BB717D" w14:paraId="6040C049" w14:textId="77777777" w:rsidTr="00C563CD">
              <w:trPr>
                <w:trHeight w:val="109"/>
              </w:trPr>
              <w:tc>
                <w:tcPr>
                  <w:tcW w:w="1494" w:type="dxa"/>
                </w:tcPr>
                <w:p w14:paraId="47DFB9A2" w14:textId="77777777" w:rsidR="00C563CD" w:rsidRPr="00BB717D" w:rsidRDefault="00C563CD" w:rsidP="002825D2">
                  <w:pPr>
                    <w:pStyle w:val="Default"/>
                    <w:rPr>
                      <w:sz w:val="23"/>
                      <w:szCs w:val="23"/>
                    </w:rPr>
                  </w:pPr>
                  <w:r w:rsidRPr="00BB717D">
                    <w:rPr>
                      <w:sz w:val="23"/>
                      <w:szCs w:val="23"/>
                    </w:rPr>
                    <w:t xml:space="preserve">Protrusion </w:t>
                  </w:r>
                </w:p>
              </w:tc>
              <w:tc>
                <w:tcPr>
                  <w:tcW w:w="1460" w:type="dxa"/>
                  <w:gridSpan w:val="2"/>
                </w:tcPr>
                <w:p w14:paraId="6CE14EF2" w14:textId="77777777" w:rsidR="00C563CD" w:rsidRPr="00BB717D" w:rsidRDefault="00C563CD" w:rsidP="002825D2">
                  <w:pPr>
                    <w:pStyle w:val="Default"/>
                    <w:rPr>
                      <w:sz w:val="23"/>
                      <w:szCs w:val="23"/>
                    </w:rPr>
                  </w:pPr>
                  <w:r w:rsidRPr="00BB717D">
                    <w:rPr>
                      <w:sz w:val="23"/>
                      <w:szCs w:val="23"/>
                    </w:rPr>
                    <w:t xml:space="preserve">2 (1.2) </w:t>
                  </w:r>
                </w:p>
              </w:tc>
              <w:tc>
                <w:tcPr>
                  <w:tcW w:w="1461" w:type="dxa"/>
                </w:tcPr>
                <w:p w14:paraId="1A9E849D" w14:textId="77777777" w:rsidR="00C563CD" w:rsidRPr="00BB717D" w:rsidRDefault="00C563CD" w:rsidP="002825D2">
                  <w:pPr>
                    <w:pStyle w:val="Default"/>
                    <w:rPr>
                      <w:sz w:val="23"/>
                      <w:szCs w:val="23"/>
                    </w:rPr>
                  </w:pPr>
                  <w:r w:rsidRPr="00BB717D">
                    <w:rPr>
                      <w:sz w:val="23"/>
                      <w:szCs w:val="23"/>
                    </w:rPr>
                    <w:t xml:space="preserve">4 (2.5) </w:t>
                  </w:r>
                </w:p>
              </w:tc>
              <w:tc>
                <w:tcPr>
                  <w:tcW w:w="1460" w:type="dxa"/>
                </w:tcPr>
                <w:p w14:paraId="4E5247B0" w14:textId="77777777" w:rsidR="00C563CD" w:rsidRPr="00BB717D" w:rsidRDefault="00C563CD" w:rsidP="002825D2">
                  <w:pPr>
                    <w:pStyle w:val="Default"/>
                    <w:rPr>
                      <w:sz w:val="23"/>
                      <w:szCs w:val="23"/>
                    </w:rPr>
                  </w:pPr>
                  <w:r w:rsidRPr="00BB717D">
                    <w:rPr>
                      <w:sz w:val="23"/>
                      <w:szCs w:val="23"/>
                    </w:rPr>
                    <w:t xml:space="preserve">12 (7.5) </w:t>
                  </w:r>
                </w:p>
              </w:tc>
              <w:tc>
                <w:tcPr>
                  <w:tcW w:w="1460" w:type="dxa"/>
                </w:tcPr>
                <w:p w14:paraId="4594FDCF" w14:textId="77777777" w:rsidR="00C563CD" w:rsidRPr="00BB717D" w:rsidRDefault="00C563CD" w:rsidP="002825D2">
                  <w:pPr>
                    <w:pStyle w:val="Default"/>
                    <w:rPr>
                      <w:sz w:val="23"/>
                      <w:szCs w:val="23"/>
                    </w:rPr>
                  </w:pPr>
                  <w:r w:rsidRPr="00BB717D">
                    <w:rPr>
                      <w:sz w:val="23"/>
                      <w:szCs w:val="23"/>
                    </w:rPr>
                    <w:t xml:space="preserve">27 (16.9) </w:t>
                  </w:r>
                </w:p>
              </w:tc>
              <w:tc>
                <w:tcPr>
                  <w:tcW w:w="1465" w:type="dxa"/>
                </w:tcPr>
                <w:p w14:paraId="7FD9C3FD" w14:textId="77777777" w:rsidR="00C563CD" w:rsidRPr="00BB717D" w:rsidRDefault="00C563CD" w:rsidP="002825D2">
                  <w:pPr>
                    <w:pStyle w:val="Default"/>
                    <w:rPr>
                      <w:sz w:val="23"/>
                      <w:szCs w:val="23"/>
                    </w:rPr>
                  </w:pPr>
                  <w:r w:rsidRPr="00BB717D">
                    <w:rPr>
                      <w:sz w:val="23"/>
                      <w:szCs w:val="23"/>
                    </w:rPr>
                    <w:t xml:space="preserve">12 (7.5) </w:t>
                  </w:r>
                </w:p>
              </w:tc>
            </w:tr>
            <w:tr w:rsidR="00C563CD" w:rsidRPr="00BB717D" w14:paraId="34AB89A2" w14:textId="77777777" w:rsidTr="00C563CD">
              <w:trPr>
                <w:trHeight w:val="109"/>
              </w:trPr>
              <w:tc>
                <w:tcPr>
                  <w:tcW w:w="1494" w:type="dxa"/>
                </w:tcPr>
                <w:p w14:paraId="2F1DA8A2" w14:textId="77777777" w:rsidR="00C563CD" w:rsidRPr="00BB717D" w:rsidRDefault="00C563CD" w:rsidP="002825D2">
                  <w:pPr>
                    <w:pStyle w:val="Default"/>
                    <w:rPr>
                      <w:sz w:val="23"/>
                      <w:szCs w:val="23"/>
                    </w:rPr>
                  </w:pPr>
                  <w:r w:rsidRPr="00BB717D">
                    <w:rPr>
                      <w:sz w:val="23"/>
                      <w:szCs w:val="23"/>
                    </w:rPr>
                    <w:t xml:space="preserve">Extrusion </w:t>
                  </w:r>
                </w:p>
              </w:tc>
              <w:tc>
                <w:tcPr>
                  <w:tcW w:w="1460" w:type="dxa"/>
                  <w:gridSpan w:val="2"/>
                </w:tcPr>
                <w:p w14:paraId="1FDB08D9" w14:textId="77777777" w:rsidR="00C563CD" w:rsidRPr="00BB717D" w:rsidRDefault="00C563CD" w:rsidP="002825D2">
                  <w:pPr>
                    <w:pStyle w:val="Default"/>
                    <w:rPr>
                      <w:sz w:val="23"/>
                      <w:szCs w:val="23"/>
                    </w:rPr>
                  </w:pPr>
                  <w:r w:rsidRPr="00BB717D">
                    <w:rPr>
                      <w:sz w:val="23"/>
                      <w:szCs w:val="23"/>
                    </w:rPr>
                    <w:t xml:space="preserve">1 (0.6) </w:t>
                  </w:r>
                </w:p>
              </w:tc>
              <w:tc>
                <w:tcPr>
                  <w:tcW w:w="1461" w:type="dxa"/>
                </w:tcPr>
                <w:p w14:paraId="30EF36F0" w14:textId="77777777" w:rsidR="00C563CD" w:rsidRPr="00BB717D" w:rsidRDefault="00C563CD" w:rsidP="002825D2">
                  <w:pPr>
                    <w:pStyle w:val="Default"/>
                    <w:rPr>
                      <w:sz w:val="23"/>
                      <w:szCs w:val="23"/>
                    </w:rPr>
                  </w:pPr>
                  <w:r w:rsidRPr="00BB717D">
                    <w:rPr>
                      <w:sz w:val="23"/>
                      <w:szCs w:val="23"/>
                    </w:rPr>
                    <w:t xml:space="preserve">0 (0.0) </w:t>
                  </w:r>
                </w:p>
              </w:tc>
              <w:tc>
                <w:tcPr>
                  <w:tcW w:w="1460" w:type="dxa"/>
                </w:tcPr>
                <w:p w14:paraId="641B6150" w14:textId="77777777" w:rsidR="00C563CD" w:rsidRPr="00BB717D" w:rsidRDefault="00C563CD" w:rsidP="002825D2">
                  <w:pPr>
                    <w:pStyle w:val="Default"/>
                    <w:rPr>
                      <w:sz w:val="23"/>
                      <w:szCs w:val="23"/>
                    </w:rPr>
                  </w:pPr>
                  <w:r w:rsidRPr="00BB717D">
                    <w:rPr>
                      <w:sz w:val="23"/>
                      <w:szCs w:val="23"/>
                    </w:rPr>
                    <w:t xml:space="preserve">0 (0.0) </w:t>
                  </w:r>
                </w:p>
              </w:tc>
              <w:tc>
                <w:tcPr>
                  <w:tcW w:w="1460" w:type="dxa"/>
                </w:tcPr>
                <w:p w14:paraId="097128E3" w14:textId="77777777" w:rsidR="00C563CD" w:rsidRPr="00BB717D" w:rsidRDefault="00C563CD" w:rsidP="002825D2">
                  <w:pPr>
                    <w:pStyle w:val="Default"/>
                    <w:rPr>
                      <w:sz w:val="23"/>
                      <w:szCs w:val="23"/>
                    </w:rPr>
                  </w:pPr>
                  <w:r w:rsidRPr="00BB717D">
                    <w:rPr>
                      <w:sz w:val="23"/>
                      <w:szCs w:val="23"/>
                    </w:rPr>
                    <w:t xml:space="preserve">0 (0.0) </w:t>
                  </w:r>
                </w:p>
              </w:tc>
              <w:tc>
                <w:tcPr>
                  <w:tcW w:w="1465" w:type="dxa"/>
                </w:tcPr>
                <w:p w14:paraId="553A3261" w14:textId="77777777" w:rsidR="00C563CD" w:rsidRPr="00BB717D" w:rsidRDefault="00C563CD" w:rsidP="002825D2">
                  <w:pPr>
                    <w:pStyle w:val="Default"/>
                    <w:rPr>
                      <w:sz w:val="23"/>
                      <w:szCs w:val="23"/>
                    </w:rPr>
                  </w:pPr>
                  <w:r w:rsidRPr="00BB717D">
                    <w:rPr>
                      <w:sz w:val="23"/>
                      <w:szCs w:val="23"/>
                    </w:rPr>
                    <w:t xml:space="preserve">0 (0.0) </w:t>
                  </w:r>
                </w:p>
              </w:tc>
            </w:tr>
            <w:tr w:rsidR="00C563CD" w:rsidRPr="00BB717D" w14:paraId="5DBAF096" w14:textId="77777777" w:rsidTr="00C563CD">
              <w:trPr>
                <w:trHeight w:val="109"/>
              </w:trPr>
              <w:tc>
                <w:tcPr>
                  <w:tcW w:w="1494" w:type="dxa"/>
                </w:tcPr>
                <w:p w14:paraId="33CBCFE3" w14:textId="77777777" w:rsidR="00C563CD" w:rsidRPr="00BB717D" w:rsidRDefault="00C563CD" w:rsidP="002825D2">
                  <w:pPr>
                    <w:pStyle w:val="Default"/>
                    <w:rPr>
                      <w:sz w:val="23"/>
                      <w:szCs w:val="23"/>
                    </w:rPr>
                  </w:pPr>
                  <w:r w:rsidRPr="00BB717D">
                    <w:rPr>
                      <w:sz w:val="23"/>
                      <w:szCs w:val="23"/>
                    </w:rPr>
                    <w:t xml:space="preserve">Sequestration </w:t>
                  </w:r>
                </w:p>
              </w:tc>
              <w:tc>
                <w:tcPr>
                  <w:tcW w:w="1460" w:type="dxa"/>
                  <w:gridSpan w:val="2"/>
                </w:tcPr>
                <w:p w14:paraId="2CF30E9C" w14:textId="77777777" w:rsidR="00C563CD" w:rsidRPr="00BB717D" w:rsidRDefault="00C563CD" w:rsidP="002825D2">
                  <w:pPr>
                    <w:pStyle w:val="Default"/>
                    <w:rPr>
                      <w:sz w:val="23"/>
                      <w:szCs w:val="23"/>
                    </w:rPr>
                  </w:pPr>
                  <w:r w:rsidRPr="00BB717D">
                    <w:rPr>
                      <w:sz w:val="23"/>
                      <w:szCs w:val="23"/>
                    </w:rPr>
                    <w:t xml:space="preserve">0 (0.0) </w:t>
                  </w:r>
                </w:p>
              </w:tc>
              <w:tc>
                <w:tcPr>
                  <w:tcW w:w="1461" w:type="dxa"/>
                </w:tcPr>
                <w:p w14:paraId="038433AB" w14:textId="77777777" w:rsidR="00C563CD" w:rsidRPr="00BB717D" w:rsidRDefault="00C563CD" w:rsidP="002825D2">
                  <w:pPr>
                    <w:pStyle w:val="Default"/>
                    <w:rPr>
                      <w:sz w:val="23"/>
                      <w:szCs w:val="23"/>
                    </w:rPr>
                  </w:pPr>
                  <w:r w:rsidRPr="00BB717D">
                    <w:rPr>
                      <w:sz w:val="23"/>
                      <w:szCs w:val="23"/>
                    </w:rPr>
                    <w:t xml:space="preserve">0 (0.0) </w:t>
                  </w:r>
                </w:p>
              </w:tc>
              <w:tc>
                <w:tcPr>
                  <w:tcW w:w="1460" w:type="dxa"/>
                </w:tcPr>
                <w:p w14:paraId="01BED50E" w14:textId="77777777" w:rsidR="00C563CD" w:rsidRPr="00BB717D" w:rsidRDefault="00C563CD" w:rsidP="002825D2">
                  <w:pPr>
                    <w:pStyle w:val="Default"/>
                    <w:rPr>
                      <w:sz w:val="23"/>
                      <w:szCs w:val="23"/>
                    </w:rPr>
                  </w:pPr>
                  <w:r w:rsidRPr="00BB717D">
                    <w:rPr>
                      <w:sz w:val="23"/>
                      <w:szCs w:val="23"/>
                    </w:rPr>
                    <w:t xml:space="preserve">0 (0.0) </w:t>
                  </w:r>
                </w:p>
              </w:tc>
              <w:tc>
                <w:tcPr>
                  <w:tcW w:w="1460" w:type="dxa"/>
                </w:tcPr>
                <w:p w14:paraId="11003AD4" w14:textId="77777777" w:rsidR="00C563CD" w:rsidRPr="00BB717D" w:rsidRDefault="00C563CD" w:rsidP="002825D2">
                  <w:pPr>
                    <w:pStyle w:val="Default"/>
                    <w:rPr>
                      <w:sz w:val="23"/>
                      <w:szCs w:val="23"/>
                    </w:rPr>
                  </w:pPr>
                  <w:r w:rsidRPr="00BB717D">
                    <w:rPr>
                      <w:sz w:val="23"/>
                      <w:szCs w:val="23"/>
                    </w:rPr>
                    <w:t xml:space="preserve">0 (0.0) </w:t>
                  </w:r>
                </w:p>
              </w:tc>
              <w:tc>
                <w:tcPr>
                  <w:tcW w:w="1465" w:type="dxa"/>
                </w:tcPr>
                <w:p w14:paraId="50DD8818" w14:textId="77777777" w:rsidR="00C563CD" w:rsidRPr="00BB717D" w:rsidRDefault="00C563CD" w:rsidP="002825D2">
                  <w:pPr>
                    <w:pStyle w:val="Default"/>
                    <w:rPr>
                      <w:sz w:val="23"/>
                      <w:szCs w:val="23"/>
                    </w:rPr>
                  </w:pPr>
                  <w:r w:rsidRPr="00BB717D">
                    <w:rPr>
                      <w:sz w:val="23"/>
                      <w:szCs w:val="23"/>
                    </w:rPr>
                    <w:t xml:space="preserve">0 (0.0) </w:t>
                  </w:r>
                </w:p>
              </w:tc>
            </w:tr>
            <w:tr w:rsidR="00C563CD" w:rsidRPr="00BB717D" w14:paraId="61745601" w14:textId="77777777" w:rsidTr="00C563CD">
              <w:trPr>
                <w:trHeight w:val="383"/>
              </w:trPr>
              <w:tc>
                <w:tcPr>
                  <w:tcW w:w="8800" w:type="dxa"/>
                  <w:gridSpan w:val="7"/>
                </w:tcPr>
                <w:p w14:paraId="67AC8B99" w14:textId="77777777" w:rsidR="00C563CD" w:rsidRPr="00BB717D" w:rsidRDefault="00C563CD" w:rsidP="002825D2">
                  <w:pPr>
                    <w:pStyle w:val="Default"/>
                    <w:rPr>
                      <w:sz w:val="23"/>
                      <w:szCs w:val="23"/>
                    </w:rPr>
                  </w:pPr>
                  <w:r w:rsidRPr="00BB717D">
                    <w:rPr>
                      <w:b/>
                      <w:bCs/>
                      <w:sz w:val="23"/>
                      <w:szCs w:val="23"/>
                    </w:rPr>
                    <w:t>Disc degeneration (</w:t>
                  </w:r>
                  <w:proofErr w:type="spellStart"/>
                  <w:r w:rsidRPr="00BB717D">
                    <w:rPr>
                      <w:b/>
                      <w:bCs/>
                      <w:sz w:val="23"/>
                      <w:szCs w:val="23"/>
                    </w:rPr>
                    <w:t>Pfirmann</w:t>
                  </w:r>
                  <w:proofErr w:type="spellEnd"/>
                  <w:r w:rsidRPr="00BB717D">
                    <w:rPr>
                      <w:b/>
                      <w:bCs/>
                      <w:sz w:val="23"/>
                      <w:szCs w:val="23"/>
                    </w:rPr>
                    <w:t xml:space="preserve"> grading) </w:t>
                  </w:r>
                </w:p>
              </w:tc>
            </w:tr>
            <w:tr w:rsidR="00C563CD" w:rsidRPr="00BB717D" w14:paraId="38F78803" w14:textId="77777777" w:rsidTr="00C563CD">
              <w:trPr>
                <w:trHeight w:val="109"/>
              </w:trPr>
              <w:tc>
                <w:tcPr>
                  <w:tcW w:w="1494" w:type="dxa"/>
                </w:tcPr>
                <w:p w14:paraId="47145402" w14:textId="77777777" w:rsidR="00C563CD" w:rsidRPr="00BB717D" w:rsidRDefault="00C563CD" w:rsidP="002825D2">
                  <w:pPr>
                    <w:pStyle w:val="Default"/>
                    <w:rPr>
                      <w:sz w:val="23"/>
                      <w:szCs w:val="23"/>
                    </w:rPr>
                  </w:pPr>
                  <w:r w:rsidRPr="00BB717D">
                    <w:rPr>
                      <w:sz w:val="23"/>
                      <w:szCs w:val="23"/>
                    </w:rPr>
                    <w:t xml:space="preserve">Grade 1 </w:t>
                  </w:r>
                </w:p>
              </w:tc>
              <w:tc>
                <w:tcPr>
                  <w:tcW w:w="1460" w:type="dxa"/>
                  <w:gridSpan w:val="2"/>
                </w:tcPr>
                <w:p w14:paraId="71E79CED" w14:textId="77777777" w:rsidR="00C563CD" w:rsidRPr="00BB717D" w:rsidRDefault="00C563CD" w:rsidP="002825D2">
                  <w:pPr>
                    <w:pStyle w:val="Default"/>
                    <w:rPr>
                      <w:sz w:val="23"/>
                      <w:szCs w:val="23"/>
                    </w:rPr>
                  </w:pPr>
                  <w:r w:rsidRPr="00BB717D">
                    <w:rPr>
                      <w:sz w:val="23"/>
                      <w:szCs w:val="23"/>
                    </w:rPr>
                    <w:t xml:space="preserve">97 (60.6) </w:t>
                  </w:r>
                </w:p>
              </w:tc>
              <w:tc>
                <w:tcPr>
                  <w:tcW w:w="1461" w:type="dxa"/>
                </w:tcPr>
                <w:p w14:paraId="5D7C25E2" w14:textId="77777777" w:rsidR="00C563CD" w:rsidRPr="00BB717D" w:rsidRDefault="00C563CD" w:rsidP="002825D2">
                  <w:pPr>
                    <w:pStyle w:val="Default"/>
                    <w:rPr>
                      <w:sz w:val="23"/>
                      <w:szCs w:val="23"/>
                    </w:rPr>
                  </w:pPr>
                  <w:r w:rsidRPr="00BB717D">
                    <w:rPr>
                      <w:sz w:val="23"/>
                      <w:szCs w:val="23"/>
                    </w:rPr>
                    <w:t xml:space="preserve">75 (46.9) </w:t>
                  </w:r>
                </w:p>
              </w:tc>
              <w:tc>
                <w:tcPr>
                  <w:tcW w:w="1460" w:type="dxa"/>
                </w:tcPr>
                <w:p w14:paraId="7EC63D9E" w14:textId="77777777" w:rsidR="00C563CD" w:rsidRPr="00BB717D" w:rsidRDefault="00C563CD" w:rsidP="002825D2">
                  <w:pPr>
                    <w:pStyle w:val="Default"/>
                    <w:rPr>
                      <w:sz w:val="23"/>
                      <w:szCs w:val="23"/>
                    </w:rPr>
                  </w:pPr>
                  <w:r w:rsidRPr="00BB717D">
                    <w:rPr>
                      <w:sz w:val="23"/>
                      <w:szCs w:val="23"/>
                    </w:rPr>
                    <w:t xml:space="preserve">48 (30.0) </w:t>
                  </w:r>
                </w:p>
              </w:tc>
              <w:tc>
                <w:tcPr>
                  <w:tcW w:w="1460" w:type="dxa"/>
                </w:tcPr>
                <w:p w14:paraId="1636D388" w14:textId="77777777" w:rsidR="00C563CD" w:rsidRPr="00BB717D" w:rsidRDefault="00C563CD" w:rsidP="002825D2">
                  <w:pPr>
                    <w:pStyle w:val="Default"/>
                    <w:rPr>
                      <w:sz w:val="23"/>
                      <w:szCs w:val="23"/>
                    </w:rPr>
                  </w:pPr>
                  <w:r w:rsidRPr="00BB717D">
                    <w:rPr>
                      <w:sz w:val="23"/>
                      <w:szCs w:val="23"/>
                    </w:rPr>
                    <w:t xml:space="preserve">37 (23.1) </w:t>
                  </w:r>
                </w:p>
              </w:tc>
              <w:tc>
                <w:tcPr>
                  <w:tcW w:w="1465" w:type="dxa"/>
                </w:tcPr>
                <w:p w14:paraId="505DC912" w14:textId="77777777" w:rsidR="00C563CD" w:rsidRPr="00BB717D" w:rsidRDefault="00C563CD" w:rsidP="002825D2">
                  <w:pPr>
                    <w:pStyle w:val="Default"/>
                    <w:rPr>
                      <w:sz w:val="23"/>
                      <w:szCs w:val="23"/>
                    </w:rPr>
                  </w:pPr>
                  <w:r w:rsidRPr="00BB717D">
                    <w:rPr>
                      <w:sz w:val="23"/>
                      <w:szCs w:val="23"/>
                    </w:rPr>
                    <w:t xml:space="preserve">55 (34.4) </w:t>
                  </w:r>
                </w:p>
              </w:tc>
            </w:tr>
            <w:tr w:rsidR="00C563CD" w:rsidRPr="00BB717D" w14:paraId="7EF779D8" w14:textId="77777777" w:rsidTr="00C563CD">
              <w:trPr>
                <w:trHeight w:val="109"/>
              </w:trPr>
              <w:tc>
                <w:tcPr>
                  <w:tcW w:w="1494" w:type="dxa"/>
                </w:tcPr>
                <w:p w14:paraId="0B29B814" w14:textId="77777777" w:rsidR="00C563CD" w:rsidRPr="00BB717D" w:rsidRDefault="00C563CD" w:rsidP="002825D2">
                  <w:pPr>
                    <w:pStyle w:val="Default"/>
                    <w:rPr>
                      <w:sz w:val="23"/>
                      <w:szCs w:val="23"/>
                    </w:rPr>
                  </w:pPr>
                  <w:r w:rsidRPr="00BB717D">
                    <w:rPr>
                      <w:sz w:val="23"/>
                      <w:szCs w:val="23"/>
                    </w:rPr>
                    <w:t xml:space="preserve">Grade 2 </w:t>
                  </w:r>
                </w:p>
              </w:tc>
              <w:tc>
                <w:tcPr>
                  <w:tcW w:w="1460" w:type="dxa"/>
                  <w:gridSpan w:val="2"/>
                </w:tcPr>
                <w:p w14:paraId="5A879AB3" w14:textId="77777777" w:rsidR="00C563CD" w:rsidRPr="00BB717D" w:rsidRDefault="00C563CD" w:rsidP="002825D2">
                  <w:pPr>
                    <w:pStyle w:val="Default"/>
                    <w:rPr>
                      <w:sz w:val="23"/>
                      <w:szCs w:val="23"/>
                    </w:rPr>
                  </w:pPr>
                  <w:r w:rsidRPr="00BB717D">
                    <w:rPr>
                      <w:sz w:val="23"/>
                      <w:szCs w:val="23"/>
                    </w:rPr>
                    <w:t xml:space="preserve">37 (23.1) </w:t>
                  </w:r>
                </w:p>
              </w:tc>
              <w:tc>
                <w:tcPr>
                  <w:tcW w:w="1461" w:type="dxa"/>
                </w:tcPr>
                <w:p w14:paraId="1F46B127" w14:textId="77777777" w:rsidR="00C563CD" w:rsidRPr="00BB717D" w:rsidRDefault="00C563CD" w:rsidP="002825D2">
                  <w:pPr>
                    <w:pStyle w:val="Default"/>
                    <w:rPr>
                      <w:sz w:val="23"/>
                      <w:szCs w:val="23"/>
                    </w:rPr>
                  </w:pPr>
                  <w:r w:rsidRPr="00BB717D">
                    <w:rPr>
                      <w:sz w:val="23"/>
                      <w:szCs w:val="23"/>
                    </w:rPr>
                    <w:t xml:space="preserve">41 (25.6) </w:t>
                  </w:r>
                </w:p>
              </w:tc>
              <w:tc>
                <w:tcPr>
                  <w:tcW w:w="1460" w:type="dxa"/>
                </w:tcPr>
                <w:p w14:paraId="7606DCC3" w14:textId="77777777" w:rsidR="00C563CD" w:rsidRPr="00BB717D" w:rsidRDefault="00C563CD" w:rsidP="002825D2">
                  <w:pPr>
                    <w:pStyle w:val="Default"/>
                    <w:rPr>
                      <w:sz w:val="23"/>
                      <w:szCs w:val="23"/>
                    </w:rPr>
                  </w:pPr>
                  <w:r w:rsidRPr="00BB717D">
                    <w:rPr>
                      <w:sz w:val="23"/>
                      <w:szCs w:val="23"/>
                    </w:rPr>
                    <w:t xml:space="preserve">44 (27.5) </w:t>
                  </w:r>
                </w:p>
              </w:tc>
              <w:tc>
                <w:tcPr>
                  <w:tcW w:w="1460" w:type="dxa"/>
                </w:tcPr>
                <w:p w14:paraId="00501C81" w14:textId="77777777" w:rsidR="00C563CD" w:rsidRPr="00BB717D" w:rsidRDefault="00C563CD" w:rsidP="002825D2">
                  <w:pPr>
                    <w:pStyle w:val="Default"/>
                    <w:rPr>
                      <w:sz w:val="23"/>
                      <w:szCs w:val="23"/>
                    </w:rPr>
                  </w:pPr>
                  <w:r w:rsidRPr="00BB717D">
                    <w:rPr>
                      <w:sz w:val="23"/>
                      <w:szCs w:val="23"/>
                    </w:rPr>
                    <w:t xml:space="preserve">38 (23.8) </w:t>
                  </w:r>
                </w:p>
              </w:tc>
              <w:tc>
                <w:tcPr>
                  <w:tcW w:w="1465" w:type="dxa"/>
                </w:tcPr>
                <w:p w14:paraId="1C62377D" w14:textId="77777777" w:rsidR="00C563CD" w:rsidRPr="00BB717D" w:rsidRDefault="00C563CD" w:rsidP="002825D2">
                  <w:pPr>
                    <w:pStyle w:val="Default"/>
                    <w:rPr>
                      <w:sz w:val="23"/>
                      <w:szCs w:val="23"/>
                    </w:rPr>
                  </w:pPr>
                  <w:r w:rsidRPr="00BB717D">
                    <w:rPr>
                      <w:sz w:val="23"/>
                      <w:szCs w:val="23"/>
                    </w:rPr>
                    <w:t xml:space="preserve">40 (25.0) </w:t>
                  </w:r>
                </w:p>
              </w:tc>
            </w:tr>
            <w:tr w:rsidR="00C563CD" w:rsidRPr="00BB717D" w14:paraId="5997D65C" w14:textId="77777777" w:rsidTr="00C563CD">
              <w:trPr>
                <w:trHeight w:val="109"/>
              </w:trPr>
              <w:tc>
                <w:tcPr>
                  <w:tcW w:w="1494" w:type="dxa"/>
                </w:tcPr>
                <w:p w14:paraId="770A4DF9" w14:textId="77777777" w:rsidR="00C563CD" w:rsidRPr="00BB717D" w:rsidRDefault="00C563CD" w:rsidP="002825D2">
                  <w:pPr>
                    <w:pStyle w:val="Default"/>
                    <w:rPr>
                      <w:sz w:val="23"/>
                      <w:szCs w:val="23"/>
                    </w:rPr>
                  </w:pPr>
                  <w:r w:rsidRPr="00BB717D">
                    <w:rPr>
                      <w:sz w:val="23"/>
                      <w:szCs w:val="23"/>
                    </w:rPr>
                    <w:t xml:space="preserve">Grade 3 </w:t>
                  </w:r>
                </w:p>
              </w:tc>
              <w:tc>
                <w:tcPr>
                  <w:tcW w:w="1460" w:type="dxa"/>
                  <w:gridSpan w:val="2"/>
                </w:tcPr>
                <w:p w14:paraId="615E490F" w14:textId="77777777" w:rsidR="00C563CD" w:rsidRPr="00BB717D" w:rsidRDefault="00C563CD" w:rsidP="002825D2">
                  <w:pPr>
                    <w:pStyle w:val="Default"/>
                    <w:rPr>
                      <w:sz w:val="23"/>
                      <w:szCs w:val="23"/>
                    </w:rPr>
                  </w:pPr>
                  <w:r w:rsidRPr="00BB717D">
                    <w:rPr>
                      <w:sz w:val="23"/>
                      <w:szCs w:val="23"/>
                    </w:rPr>
                    <w:t xml:space="preserve">26 (16.3) </w:t>
                  </w:r>
                </w:p>
              </w:tc>
              <w:tc>
                <w:tcPr>
                  <w:tcW w:w="1461" w:type="dxa"/>
                </w:tcPr>
                <w:p w14:paraId="7925AB2C" w14:textId="77777777" w:rsidR="00C563CD" w:rsidRPr="00BB717D" w:rsidRDefault="00C563CD" w:rsidP="002825D2">
                  <w:pPr>
                    <w:pStyle w:val="Default"/>
                    <w:rPr>
                      <w:sz w:val="23"/>
                      <w:szCs w:val="23"/>
                    </w:rPr>
                  </w:pPr>
                  <w:r w:rsidRPr="00BB717D">
                    <w:rPr>
                      <w:sz w:val="23"/>
                      <w:szCs w:val="23"/>
                    </w:rPr>
                    <w:t xml:space="preserve">43 (26.9) </w:t>
                  </w:r>
                </w:p>
              </w:tc>
              <w:tc>
                <w:tcPr>
                  <w:tcW w:w="1460" w:type="dxa"/>
                </w:tcPr>
                <w:p w14:paraId="3524B850" w14:textId="77777777" w:rsidR="00C563CD" w:rsidRPr="00BB717D" w:rsidRDefault="00C563CD" w:rsidP="002825D2">
                  <w:pPr>
                    <w:pStyle w:val="Default"/>
                    <w:rPr>
                      <w:sz w:val="23"/>
                      <w:szCs w:val="23"/>
                    </w:rPr>
                  </w:pPr>
                  <w:r w:rsidRPr="00BB717D">
                    <w:rPr>
                      <w:sz w:val="23"/>
                      <w:szCs w:val="23"/>
                    </w:rPr>
                    <w:t xml:space="preserve">62 (38.7) </w:t>
                  </w:r>
                </w:p>
              </w:tc>
              <w:tc>
                <w:tcPr>
                  <w:tcW w:w="1460" w:type="dxa"/>
                </w:tcPr>
                <w:p w14:paraId="5CBF9C51" w14:textId="77777777" w:rsidR="00C563CD" w:rsidRPr="00BB717D" w:rsidRDefault="00C563CD" w:rsidP="002825D2">
                  <w:pPr>
                    <w:pStyle w:val="Default"/>
                    <w:rPr>
                      <w:sz w:val="23"/>
                      <w:szCs w:val="23"/>
                    </w:rPr>
                  </w:pPr>
                  <w:r w:rsidRPr="00BB717D">
                    <w:rPr>
                      <w:sz w:val="23"/>
                      <w:szCs w:val="23"/>
                    </w:rPr>
                    <w:t xml:space="preserve">74 (46.2) </w:t>
                  </w:r>
                </w:p>
              </w:tc>
              <w:tc>
                <w:tcPr>
                  <w:tcW w:w="1465" w:type="dxa"/>
                </w:tcPr>
                <w:p w14:paraId="3DDCC5AA" w14:textId="77777777" w:rsidR="00C563CD" w:rsidRPr="00BB717D" w:rsidRDefault="00C563CD" w:rsidP="002825D2">
                  <w:pPr>
                    <w:pStyle w:val="Default"/>
                    <w:rPr>
                      <w:sz w:val="23"/>
                      <w:szCs w:val="23"/>
                    </w:rPr>
                  </w:pPr>
                  <w:r w:rsidRPr="00BB717D">
                    <w:rPr>
                      <w:sz w:val="23"/>
                      <w:szCs w:val="23"/>
                    </w:rPr>
                    <w:t xml:space="preserve">55 (34.4) </w:t>
                  </w:r>
                </w:p>
              </w:tc>
            </w:tr>
            <w:tr w:rsidR="00C563CD" w:rsidRPr="00BB717D" w14:paraId="2ACECD92" w14:textId="77777777" w:rsidTr="00C563CD">
              <w:trPr>
                <w:trHeight w:val="109"/>
              </w:trPr>
              <w:tc>
                <w:tcPr>
                  <w:tcW w:w="1494" w:type="dxa"/>
                </w:tcPr>
                <w:p w14:paraId="31076BD4" w14:textId="77777777" w:rsidR="00C563CD" w:rsidRPr="00BB717D" w:rsidRDefault="00C563CD" w:rsidP="002825D2">
                  <w:pPr>
                    <w:pStyle w:val="Default"/>
                    <w:rPr>
                      <w:sz w:val="23"/>
                      <w:szCs w:val="23"/>
                    </w:rPr>
                  </w:pPr>
                  <w:r w:rsidRPr="00BB717D">
                    <w:rPr>
                      <w:sz w:val="23"/>
                      <w:szCs w:val="23"/>
                    </w:rPr>
                    <w:t xml:space="preserve">Grade 4 </w:t>
                  </w:r>
                </w:p>
              </w:tc>
              <w:tc>
                <w:tcPr>
                  <w:tcW w:w="1460" w:type="dxa"/>
                  <w:gridSpan w:val="2"/>
                </w:tcPr>
                <w:p w14:paraId="04C066C8" w14:textId="77777777" w:rsidR="00C563CD" w:rsidRPr="00BB717D" w:rsidRDefault="00C563CD" w:rsidP="002825D2">
                  <w:pPr>
                    <w:pStyle w:val="Default"/>
                    <w:rPr>
                      <w:sz w:val="23"/>
                      <w:szCs w:val="23"/>
                    </w:rPr>
                  </w:pPr>
                  <w:r w:rsidRPr="00BB717D">
                    <w:rPr>
                      <w:sz w:val="23"/>
                      <w:szCs w:val="23"/>
                    </w:rPr>
                    <w:t xml:space="preserve">0 (0.0) </w:t>
                  </w:r>
                </w:p>
              </w:tc>
              <w:tc>
                <w:tcPr>
                  <w:tcW w:w="1461" w:type="dxa"/>
                </w:tcPr>
                <w:p w14:paraId="6433B410" w14:textId="77777777" w:rsidR="00C563CD" w:rsidRPr="00BB717D" w:rsidRDefault="00C563CD" w:rsidP="002825D2">
                  <w:pPr>
                    <w:pStyle w:val="Default"/>
                    <w:rPr>
                      <w:sz w:val="23"/>
                      <w:szCs w:val="23"/>
                    </w:rPr>
                  </w:pPr>
                  <w:r w:rsidRPr="00BB717D">
                    <w:rPr>
                      <w:sz w:val="23"/>
                      <w:szCs w:val="23"/>
                    </w:rPr>
                    <w:t xml:space="preserve">1 (0.6) </w:t>
                  </w:r>
                </w:p>
              </w:tc>
              <w:tc>
                <w:tcPr>
                  <w:tcW w:w="1460" w:type="dxa"/>
                </w:tcPr>
                <w:p w14:paraId="2E8FA680" w14:textId="77777777" w:rsidR="00C563CD" w:rsidRPr="00BB717D" w:rsidRDefault="00C563CD" w:rsidP="002825D2">
                  <w:pPr>
                    <w:pStyle w:val="Default"/>
                    <w:rPr>
                      <w:sz w:val="23"/>
                      <w:szCs w:val="23"/>
                    </w:rPr>
                  </w:pPr>
                  <w:r w:rsidRPr="00BB717D">
                    <w:rPr>
                      <w:sz w:val="23"/>
                      <w:szCs w:val="23"/>
                    </w:rPr>
                    <w:t xml:space="preserve">6 (3.8) </w:t>
                  </w:r>
                </w:p>
              </w:tc>
              <w:tc>
                <w:tcPr>
                  <w:tcW w:w="1460" w:type="dxa"/>
                </w:tcPr>
                <w:p w14:paraId="57F34A6D" w14:textId="77777777" w:rsidR="00C563CD" w:rsidRPr="00BB717D" w:rsidRDefault="00C563CD" w:rsidP="002825D2">
                  <w:pPr>
                    <w:pStyle w:val="Default"/>
                    <w:rPr>
                      <w:sz w:val="23"/>
                      <w:szCs w:val="23"/>
                    </w:rPr>
                  </w:pPr>
                  <w:r w:rsidRPr="00BB717D">
                    <w:rPr>
                      <w:sz w:val="23"/>
                      <w:szCs w:val="23"/>
                    </w:rPr>
                    <w:t xml:space="preserve">11 (6.9) </w:t>
                  </w:r>
                </w:p>
              </w:tc>
              <w:tc>
                <w:tcPr>
                  <w:tcW w:w="1465" w:type="dxa"/>
                </w:tcPr>
                <w:p w14:paraId="2B7B0DD7" w14:textId="77777777" w:rsidR="00C563CD" w:rsidRPr="00BB717D" w:rsidRDefault="00C563CD" w:rsidP="002825D2">
                  <w:pPr>
                    <w:pStyle w:val="Default"/>
                    <w:rPr>
                      <w:sz w:val="23"/>
                      <w:szCs w:val="23"/>
                    </w:rPr>
                  </w:pPr>
                  <w:r w:rsidRPr="00BB717D">
                    <w:rPr>
                      <w:sz w:val="23"/>
                      <w:szCs w:val="23"/>
                    </w:rPr>
                    <w:t xml:space="preserve">7 (4.4) </w:t>
                  </w:r>
                </w:p>
              </w:tc>
            </w:tr>
            <w:tr w:rsidR="00C563CD" w:rsidRPr="00BB717D" w14:paraId="2BAC2591" w14:textId="77777777" w:rsidTr="00C563CD">
              <w:trPr>
                <w:trHeight w:val="109"/>
              </w:trPr>
              <w:tc>
                <w:tcPr>
                  <w:tcW w:w="1494" w:type="dxa"/>
                </w:tcPr>
                <w:p w14:paraId="5AB1130F" w14:textId="77777777" w:rsidR="00C563CD" w:rsidRPr="00BB717D" w:rsidRDefault="00C563CD" w:rsidP="002825D2">
                  <w:pPr>
                    <w:pStyle w:val="Default"/>
                    <w:rPr>
                      <w:sz w:val="23"/>
                      <w:szCs w:val="23"/>
                    </w:rPr>
                  </w:pPr>
                  <w:r w:rsidRPr="00BB717D">
                    <w:rPr>
                      <w:sz w:val="23"/>
                      <w:szCs w:val="23"/>
                    </w:rPr>
                    <w:t xml:space="preserve">Grade 5 </w:t>
                  </w:r>
                </w:p>
              </w:tc>
              <w:tc>
                <w:tcPr>
                  <w:tcW w:w="1460" w:type="dxa"/>
                  <w:gridSpan w:val="2"/>
                </w:tcPr>
                <w:p w14:paraId="5635090E" w14:textId="77777777" w:rsidR="00C563CD" w:rsidRPr="00BB717D" w:rsidRDefault="00C563CD" w:rsidP="002825D2">
                  <w:pPr>
                    <w:pStyle w:val="Default"/>
                    <w:rPr>
                      <w:sz w:val="23"/>
                      <w:szCs w:val="23"/>
                    </w:rPr>
                  </w:pPr>
                  <w:r w:rsidRPr="00BB717D">
                    <w:rPr>
                      <w:sz w:val="23"/>
                      <w:szCs w:val="23"/>
                    </w:rPr>
                    <w:t xml:space="preserve">0 (0.0) </w:t>
                  </w:r>
                </w:p>
              </w:tc>
              <w:tc>
                <w:tcPr>
                  <w:tcW w:w="1461" w:type="dxa"/>
                </w:tcPr>
                <w:p w14:paraId="4BA9396C" w14:textId="77777777" w:rsidR="00C563CD" w:rsidRPr="00BB717D" w:rsidRDefault="00C563CD" w:rsidP="002825D2">
                  <w:pPr>
                    <w:pStyle w:val="Default"/>
                    <w:rPr>
                      <w:sz w:val="23"/>
                      <w:szCs w:val="23"/>
                    </w:rPr>
                  </w:pPr>
                  <w:r w:rsidRPr="00BB717D">
                    <w:rPr>
                      <w:sz w:val="23"/>
                      <w:szCs w:val="23"/>
                    </w:rPr>
                    <w:t xml:space="preserve">0 (0.0) </w:t>
                  </w:r>
                </w:p>
              </w:tc>
              <w:tc>
                <w:tcPr>
                  <w:tcW w:w="1460" w:type="dxa"/>
                </w:tcPr>
                <w:p w14:paraId="360CCE2F" w14:textId="77777777" w:rsidR="00C563CD" w:rsidRPr="00BB717D" w:rsidRDefault="00C563CD" w:rsidP="002825D2">
                  <w:pPr>
                    <w:pStyle w:val="Default"/>
                    <w:rPr>
                      <w:sz w:val="23"/>
                      <w:szCs w:val="23"/>
                    </w:rPr>
                  </w:pPr>
                  <w:r w:rsidRPr="00BB717D">
                    <w:rPr>
                      <w:sz w:val="23"/>
                      <w:szCs w:val="23"/>
                    </w:rPr>
                    <w:t xml:space="preserve">0 (0.0) </w:t>
                  </w:r>
                </w:p>
              </w:tc>
              <w:tc>
                <w:tcPr>
                  <w:tcW w:w="1460" w:type="dxa"/>
                </w:tcPr>
                <w:p w14:paraId="244EB4C5" w14:textId="77777777" w:rsidR="00C563CD" w:rsidRPr="00BB717D" w:rsidRDefault="00C563CD" w:rsidP="002825D2">
                  <w:pPr>
                    <w:pStyle w:val="Default"/>
                    <w:rPr>
                      <w:sz w:val="23"/>
                      <w:szCs w:val="23"/>
                    </w:rPr>
                  </w:pPr>
                  <w:r w:rsidRPr="00BB717D">
                    <w:rPr>
                      <w:sz w:val="23"/>
                      <w:szCs w:val="23"/>
                    </w:rPr>
                    <w:t xml:space="preserve">0 (0.0) </w:t>
                  </w:r>
                </w:p>
              </w:tc>
              <w:tc>
                <w:tcPr>
                  <w:tcW w:w="1465" w:type="dxa"/>
                </w:tcPr>
                <w:p w14:paraId="7A79BF48" w14:textId="77777777" w:rsidR="00C563CD" w:rsidRPr="00BB717D" w:rsidRDefault="00C563CD" w:rsidP="002825D2">
                  <w:pPr>
                    <w:pStyle w:val="Default"/>
                    <w:rPr>
                      <w:sz w:val="23"/>
                      <w:szCs w:val="23"/>
                    </w:rPr>
                  </w:pPr>
                  <w:r w:rsidRPr="00BB717D">
                    <w:rPr>
                      <w:sz w:val="23"/>
                      <w:szCs w:val="23"/>
                    </w:rPr>
                    <w:t xml:space="preserve">0 (0.0) </w:t>
                  </w:r>
                </w:p>
              </w:tc>
            </w:tr>
          </w:tbl>
          <w:p w14:paraId="062A019F" w14:textId="77777777" w:rsidR="00C563CD" w:rsidRPr="00BB717D" w:rsidRDefault="00C563CD" w:rsidP="002825D2">
            <w:pPr>
              <w:rPr>
                <w:rFonts w:ascii="Times New Roman" w:hAnsi="Times New Roman" w:cs="Times New Roman"/>
                <w:b/>
                <w:bCs/>
                <w:sz w:val="23"/>
                <w:szCs w:val="23"/>
              </w:rPr>
            </w:pPr>
          </w:p>
        </w:tc>
      </w:tr>
    </w:tbl>
    <w:p w14:paraId="41A824C5" w14:textId="77777777" w:rsidR="00C563CD" w:rsidRDefault="00C563CD" w:rsidP="00525E20">
      <w:pPr>
        <w:spacing w:before="240"/>
        <w:rPr>
          <w:rFonts w:ascii="Times New Roman" w:hAnsi="Times New Roman" w:cs="Times New Roman"/>
          <w:color w:val="000000"/>
          <w:sz w:val="23"/>
          <w:szCs w:val="23"/>
        </w:rPr>
      </w:pPr>
    </w:p>
    <w:p w14:paraId="1A50EADE" w14:textId="77777777" w:rsidR="00525E20" w:rsidRDefault="00525E20" w:rsidP="00525E20">
      <w:pPr>
        <w:spacing w:before="240"/>
        <w:rPr>
          <w:rFonts w:ascii="Times New Roman" w:hAnsi="Times New Roman" w:cs="Times New Roman"/>
          <w:color w:val="000000"/>
          <w:sz w:val="23"/>
          <w:szCs w:val="23"/>
        </w:rPr>
      </w:pPr>
    </w:p>
    <w:p w14:paraId="73B1497E" w14:textId="77777777" w:rsidR="00BF1842" w:rsidRDefault="00BF1842" w:rsidP="00BF1842">
      <w:pPr>
        <w:autoSpaceDE w:val="0"/>
        <w:autoSpaceDN w:val="0"/>
        <w:adjustRightInd w:val="0"/>
        <w:spacing w:after="0" w:line="240" w:lineRule="auto"/>
        <w:rPr>
          <w:rFonts w:ascii="Times New Roman" w:hAnsi="Times New Roman" w:cs="Times New Roman"/>
          <w:sz w:val="23"/>
          <w:szCs w:val="23"/>
        </w:rPr>
      </w:pPr>
    </w:p>
    <w:p w14:paraId="08DC3200" w14:textId="77777777" w:rsidR="00CD7EDD" w:rsidRDefault="00BF1842" w:rsidP="00BF184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p>
    <w:p w14:paraId="264EF528" w14:textId="77777777" w:rsidR="00CD7EDD" w:rsidRDefault="00CD7EDD" w:rsidP="00BF1842">
      <w:pPr>
        <w:autoSpaceDE w:val="0"/>
        <w:autoSpaceDN w:val="0"/>
        <w:adjustRightInd w:val="0"/>
        <w:spacing w:after="0" w:line="240" w:lineRule="auto"/>
        <w:rPr>
          <w:rFonts w:ascii="Times New Roman" w:hAnsi="Times New Roman" w:cs="Times New Roman"/>
          <w:sz w:val="23"/>
          <w:szCs w:val="23"/>
        </w:rPr>
      </w:pPr>
    </w:p>
    <w:p w14:paraId="63FA7BAE" w14:textId="77777777" w:rsidR="00CD7EDD" w:rsidRDefault="00CD7EDD" w:rsidP="00BF1842">
      <w:pPr>
        <w:autoSpaceDE w:val="0"/>
        <w:autoSpaceDN w:val="0"/>
        <w:adjustRightInd w:val="0"/>
        <w:spacing w:after="0" w:line="240" w:lineRule="auto"/>
        <w:rPr>
          <w:rFonts w:ascii="Times New Roman" w:hAnsi="Times New Roman" w:cs="Times New Roman"/>
          <w:sz w:val="23"/>
          <w:szCs w:val="23"/>
        </w:rPr>
      </w:pPr>
    </w:p>
    <w:p w14:paraId="74278A5F" w14:textId="77777777" w:rsidR="00CD7EDD" w:rsidRDefault="00CD7EDD" w:rsidP="00BF1842">
      <w:pPr>
        <w:autoSpaceDE w:val="0"/>
        <w:autoSpaceDN w:val="0"/>
        <w:adjustRightInd w:val="0"/>
        <w:spacing w:after="0" w:line="240" w:lineRule="auto"/>
        <w:rPr>
          <w:rFonts w:ascii="Times New Roman" w:hAnsi="Times New Roman" w:cs="Times New Roman"/>
          <w:sz w:val="23"/>
          <w:szCs w:val="23"/>
        </w:rPr>
      </w:pPr>
    </w:p>
    <w:p w14:paraId="55788B8B" w14:textId="77777777" w:rsidR="00CD7EDD" w:rsidRDefault="00CD7EDD" w:rsidP="00BF1842">
      <w:pPr>
        <w:autoSpaceDE w:val="0"/>
        <w:autoSpaceDN w:val="0"/>
        <w:adjustRightInd w:val="0"/>
        <w:spacing w:after="0" w:line="240" w:lineRule="auto"/>
        <w:rPr>
          <w:rFonts w:ascii="Times New Roman" w:hAnsi="Times New Roman" w:cs="Times New Roman"/>
          <w:sz w:val="23"/>
          <w:szCs w:val="23"/>
        </w:rPr>
      </w:pPr>
    </w:p>
    <w:p w14:paraId="446E396D" w14:textId="77777777" w:rsidR="00CD7EDD" w:rsidRDefault="00CD7EDD" w:rsidP="00BF1842">
      <w:pPr>
        <w:autoSpaceDE w:val="0"/>
        <w:autoSpaceDN w:val="0"/>
        <w:adjustRightInd w:val="0"/>
        <w:spacing w:after="0" w:line="240" w:lineRule="auto"/>
        <w:rPr>
          <w:rFonts w:ascii="Times New Roman" w:hAnsi="Times New Roman" w:cs="Times New Roman"/>
          <w:sz w:val="23"/>
          <w:szCs w:val="23"/>
        </w:rPr>
      </w:pPr>
    </w:p>
    <w:p w14:paraId="46D9219A" w14:textId="77777777" w:rsidR="003D20D3" w:rsidRDefault="003D20D3" w:rsidP="00BF1842">
      <w:pPr>
        <w:autoSpaceDE w:val="0"/>
        <w:autoSpaceDN w:val="0"/>
        <w:adjustRightInd w:val="0"/>
        <w:spacing w:after="0" w:line="240" w:lineRule="auto"/>
        <w:rPr>
          <w:rFonts w:ascii="Times New Roman" w:hAnsi="Times New Roman" w:cs="Times New Roman"/>
          <w:sz w:val="24"/>
          <w:szCs w:val="24"/>
        </w:rPr>
      </w:pPr>
    </w:p>
    <w:p w14:paraId="5B155D7B" w14:textId="77777777" w:rsidR="003D20D3" w:rsidRDefault="003D20D3" w:rsidP="00BF1842">
      <w:pPr>
        <w:autoSpaceDE w:val="0"/>
        <w:autoSpaceDN w:val="0"/>
        <w:adjustRightInd w:val="0"/>
        <w:spacing w:after="0" w:line="240" w:lineRule="auto"/>
        <w:rPr>
          <w:rFonts w:ascii="Times New Roman" w:hAnsi="Times New Roman" w:cs="Times New Roman"/>
          <w:sz w:val="24"/>
          <w:szCs w:val="24"/>
        </w:rPr>
      </w:pPr>
    </w:p>
    <w:p w14:paraId="48BF3AC8" w14:textId="77777777" w:rsidR="003D20D3" w:rsidRDefault="003D20D3" w:rsidP="00BF1842">
      <w:pPr>
        <w:autoSpaceDE w:val="0"/>
        <w:autoSpaceDN w:val="0"/>
        <w:adjustRightInd w:val="0"/>
        <w:spacing w:after="0" w:line="240" w:lineRule="auto"/>
        <w:rPr>
          <w:rFonts w:ascii="Times New Roman" w:hAnsi="Times New Roman" w:cs="Times New Roman"/>
          <w:sz w:val="24"/>
          <w:szCs w:val="24"/>
        </w:rPr>
      </w:pPr>
    </w:p>
    <w:p w14:paraId="6463C9BE" w14:textId="77777777" w:rsidR="003D20D3" w:rsidRDefault="003D20D3" w:rsidP="00BF1842">
      <w:pPr>
        <w:autoSpaceDE w:val="0"/>
        <w:autoSpaceDN w:val="0"/>
        <w:adjustRightInd w:val="0"/>
        <w:spacing w:after="0" w:line="240" w:lineRule="auto"/>
        <w:rPr>
          <w:rFonts w:ascii="Times New Roman" w:hAnsi="Times New Roman" w:cs="Times New Roman"/>
          <w:sz w:val="24"/>
          <w:szCs w:val="24"/>
        </w:rPr>
      </w:pPr>
    </w:p>
    <w:p w14:paraId="1139FE07" w14:textId="77777777" w:rsidR="003D20D3" w:rsidRDefault="003D20D3" w:rsidP="00BF1842">
      <w:pPr>
        <w:autoSpaceDE w:val="0"/>
        <w:autoSpaceDN w:val="0"/>
        <w:adjustRightInd w:val="0"/>
        <w:spacing w:after="0" w:line="240" w:lineRule="auto"/>
        <w:rPr>
          <w:rFonts w:ascii="Times New Roman" w:hAnsi="Times New Roman" w:cs="Times New Roman"/>
          <w:sz w:val="24"/>
          <w:szCs w:val="24"/>
        </w:rPr>
      </w:pPr>
    </w:p>
    <w:p w14:paraId="5404EF31" w14:textId="77777777" w:rsidR="003D20D3" w:rsidRDefault="003D20D3" w:rsidP="00BF1842">
      <w:pPr>
        <w:autoSpaceDE w:val="0"/>
        <w:autoSpaceDN w:val="0"/>
        <w:adjustRightInd w:val="0"/>
        <w:spacing w:after="0" w:line="240" w:lineRule="auto"/>
        <w:rPr>
          <w:rFonts w:ascii="Times New Roman" w:hAnsi="Times New Roman" w:cs="Times New Roman"/>
          <w:sz w:val="24"/>
          <w:szCs w:val="24"/>
        </w:rPr>
      </w:pPr>
    </w:p>
    <w:p w14:paraId="735D6AA5" w14:textId="78D30F75" w:rsidR="00BF1842" w:rsidRPr="00CD7EDD" w:rsidRDefault="00BF1842" w:rsidP="00BF1842">
      <w:pPr>
        <w:autoSpaceDE w:val="0"/>
        <w:autoSpaceDN w:val="0"/>
        <w:adjustRightInd w:val="0"/>
        <w:spacing w:after="0" w:line="240" w:lineRule="auto"/>
        <w:rPr>
          <w:rFonts w:ascii="Times New Roman" w:hAnsi="Times New Roman" w:cs="Times New Roman"/>
          <w:sz w:val="24"/>
          <w:szCs w:val="24"/>
        </w:rPr>
      </w:pPr>
      <w:r w:rsidRPr="00CD7EDD">
        <w:rPr>
          <w:rFonts w:ascii="Times New Roman" w:hAnsi="Times New Roman" w:cs="Times New Roman"/>
          <w:sz w:val="24"/>
          <w:szCs w:val="24"/>
        </w:rPr>
        <w:t xml:space="preserve">  </w:t>
      </w:r>
      <w:r w:rsidRPr="00337210">
        <w:rPr>
          <w:rFonts w:ascii="Times New Roman" w:hAnsi="Times New Roman" w:cs="Times New Roman"/>
          <w:b/>
          <w:bCs/>
          <w:sz w:val="28"/>
          <w:szCs w:val="28"/>
        </w:rPr>
        <w:t>Table 3: BMI of adult patients with low back pain</w:t>
      </w:r>
      <w:r w:rsidRPr="00CD7EDD">
        <w:rPr>
          <w:rFonts w:ascii="Times New Roman" w:hAnsi="Times New Roman" w:cs="Times New Roman"/>
          <w:sz w:val="24"/>
          <w:szCs w:val="24"/>
        </w:rPr>
        <w:t>.</w:t>
      </w:r>
    </w:p>
    <w:p w14:paraId="61D13027" w14:textId="77777777" w:rsidR="00BF1842" w:rsidRDefault="00BF1842" w:rsidP="00BF1842">
      <w:pPr>
        <w:autoSpaceDE w:val="0"/>
        <w:autoSpaceDN w:val="0"/>
        <w:adjustRightInd w:val="0"/>
        <w:spacing w:after="0" w:line="240" w:lineRule="auto"/>
        <w:rPr>
          <w:rFonts w:ascii="Times New Roman" w:hAnsi="Times New Roman" w:cs="Times New Roman"/>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60"/>
        <w:gridCol w:w="2960"/>
        <w:gridCol w:w="2961"/>
      </w:tblGrid>
      <w:tr w:rsidR="00BF1842" w:rsidRPr="00BB081B" w14:paraId="193F0112" w14:textId="77777777" w:rsidTr="002825D2">
        <w:trPr>
          <w:trHeight w:val="107"/>
        </w:trPr>
        <w:tc>
          <w:tcPr>
            <w:tcW w:w="2960" w:type="dxa"/>
          </w:tcPr>
          <w:p w14:paraId="31313DE2"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b/>
                <w:bCs/>
                <w:color w:val="000000"/>
                <w:sz w:val="23"/>
                <w:szCs w:val="23"/>
              </w:rPr>
              <w:t xml:space="preserve">Variables </w:t>
            </w:r>
          </w:p>
        </w:tc>
        <w:tc>
          <w:tcPr>
            <w:tcW w:w="2960" w:type="dxa"/>
          </w:tcPr>
          <w:p w14:paraId="491FC84A"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b/>
                <w:bCs/>
                <w:color w:val="000000"/>
                <w:sz w:val="23"/>
                <w:szCs w:val="23"/>
              </w:rPr>
              <w:t xml:space="preserve">Participants (n=160) </w:t>
            </w:r>
          </w:p>
        </w:tc>
        <w:tc>
          <w:tcPr>
            <w:tcW w:w="2961" w:type="dxa"/>
          </w:tcPr>
          <w:p w14:paraId="635399C5"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b/>
                <w:bCs/>
                <w:color w:val="000000"/>
                <w:sz w:val="23"/>
                <w:szCs w:val="23"/>
              </w:rPr>
              <w:t xml:space="preserve">Percentage (%) </w:t>
            </w:r>
          </w:p>
        </w:tc>
      </w:tr>
      <w:tr w:rsidR="00BF1842" w:rsidRPr="00BB081B" w14:paraId="50C7220D" w14:textId="77777777" w:rsidTr="002825D2">
        <w:trPr>
          <w:trHeight w:val="107"/>
        </w:trPr>
        <w:tc>
          <w:tcPr>
            <w:tcW w:w="8881" w:type="dxa"/>
            <w:gridSpan w:val="3"/>
          </w:tcPr>
          <w:p w14:paraId="2118D599"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b/>
                <w:bCs/>
                <w:color w:val="000000"/>
                <w:sz w:val="23"/>
                <w:szCs w:val="23"/>
              </w:rPr>
              <w:t xml:space="preserve">BMI </w:t>
            </w:r>
          </w:p>
        </w:tc>
      </w:tr>
      <w:tr w:rsidR="00BF1842" w:rsidRPr="00BB081B" w14:paraId="64485782" w14:textId="77777777" w:rsidTr="002825D2">
        <w:trPr>
          <w:trHeight w:val="109"/>
        </w:trPr>
        <w:tc>
          <w:tcPr>
            <w:tcW w:w="2960" w:type="dxa"/>
          </w:tcPr>
          <w:p w14:paraId="027233E7"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Underweight </w:t>
            </w:r>
          </w:p>
        </w:tc>
        <w:tc>
          <w:tcPr>
            <w:tcW w:w="2960" w:type="dxa"/>
          </w:tcPr>
          <w:p w14:paraId="723DDCF6"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4 </w:t>
            </w:r>
          </w:p>
        </w:tc>
        <w:tc>
          <w:tcPr>
            <w:tcW w:w="2961" w:type="dxa"/>
          </w:tcPr>
          <w:p w14:paraId="4A52C47A"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2.50 </w:t>
            </w:r>
          </w:p>
        </w:tc>
      </w:tr>
      <w:tr w:rsidR="00BF1842" w:rsidRPr="00BB081B" w14:paraId="42FC49D0" w14:textId="77777777" w:rsidTr="002825D2">
        <w:trPr>
          <w:trHeight w:val="109"/>
        </w:trPr>
        <w:tc>
          <w:tcPr>
            <w:tcW w:w="2960" w:type="dxa"/>
          </w:tcPr>
          <w:p w14:paraId="4651F23D"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Normal weight </w:t>
            </w:r>
          </w:p>
        </w:tc>
        <w:tc>
          <w:tcPr>
            <w:tcW w:w="2960" w:type="dxa"/>
          </w:tcPr>
          <w:p w14:paraId="50C6EA19"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44 </w:t>
            </w:r>
          </w:p>
        </w:tc>
        <w:tc>
          <w:tcPr>
            <w:tcW w:w="2961" w:type="dxa"/>
          </w:tcPr>
          <w:p w14:paraId="7A0F960C"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27.50 </w:t>
            </w:r>
          </w:p>
        </w:tc>
      </w:tr>
      <w:tr w:rsidR="00BF1842" w:rsidRPr="00BB081B" w14:paraId="2D5104C6" w14:textId="77777777" w:rsidTr="002825D2">
        <w:trPr>
          <w:trHeight w:val="109"/>
        </w:trPr>
        <w:tc>
          <w:tcPr>
            <w:tcW w:w="2960" w:type="dxa"/>
          </w:tcPr>
          <w:p w14:paraId="63A8895A"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Overweight </w:t>
            </w:r>
          </w:p>
        </w:tc>
        <w:tc>
          <w:tcPr>
            <w:tcW w:w="2960" w:type="dxa"/>
          </w:tcPr>
          <w:p w14:paraId="53AA24E6"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61 </w:t>
            </w:r>
          </w:p>
        </w:tc>
        <w:tc>
          <w:tcPr>
            <w:tcW w:w="2961" w:type="dxa"/>
          </w:tcPr>
          <w:p w14:paraId="41567847"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38.13 </w:t>
            </w:r>
          </w:p>
        </w:tc>
      </w:tr>
      <w:tr w:rsidR="00BF1842" w:rsidRPr="00BB081B" w14:paraId="211DDBEF" w14:textId="77777777" w:rsidTr="002825D2">
        <w:trPr>
          <w:trHeight w:val="109"/>
        </w:trPr>
        <w:tc>
          <w:tcPr>
            <w:tcW w:w="2960" w:type="dxa"/>
          </w:tcPr>
          <w:p w14:paraId="1830F6A0"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Obesity </w:t>
            </w:r>
          </w:p>
        </w:tc>
        <w:tc>
          <w:tcPr>
            <w:tcW w:w="2960" w:type="dxa"/>
          </w:tcPr>
          <w:p w14:paraId="297211AC"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51 </w:t>
            </w:r>
          </w:p>
        </w:tc>
        <w:tc>
          <w:tcPr>
            <w:tcW w:w="2961" w:type="dxa"/>
          </w:tcPr>
          <w:p w14:paraId="181CBA25"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31.88 </w:t>
            </w:r>
          </w:p>
        </w:tc>
      </w:tr>
      <w:tr w:rsidR="00BF1842" w:rsidRPr="00BB081B" w14:paraId="28D55DD0" w14:textId="77777777" w:rsidTr="002825D2">
        <w:trPr>
          <w:trHeight w:val="107"/>
        </w:trPr>
        <w:tc>
          <w:tcPr>
            <w:tcW w:w="2960" w:type="dxa"/>
          </w:tcPr>
          <w:p w14:paraId="118B2609"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b/>
                <w:bCs/>
                <w:color w:val="000000"/>
                <w:sz w:val="23"/>
                <w:szCs w:val="23"/>
              </w:rPr>
              <w:t xml:space="preserve">Total </w:t>
            </w:r>
          </w:p>
        </w:tc>
        <w:tc>
          <w:tcPr>
            <w:tcW w:w="2960" w:type="dxa"/>
          </w:tcPr>
          <w:p w14:paraId="223EE251"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b/>
                <w:bCs/>
                <w:color w:val="000000"/>
                <w:sz w:val="23"/>
                <w:szCs w:val="23"/>
              </w:rPr>
              <w:t xml:space="preserve">160 </w:t>
            </w:r>
          </w:p>
        </w:tc>
        <w:tc>
          <w:tcPr>
            <w:tcW w:w="2961" w:type="dxa"/>
          </w:tcPr>
          <w:p w14:paraId="617CF5FF" w14:textId="77777777" w:rsidR="00BF1842" w:rsidRPr="00D1244E" w:rsidRDefault="00BF1842" w:rsidP="002825D2">
            <w:pPr>
              <w:autoSpaceDE w:val="0"/>
              <w:autoSpaceDN w:val="0"/>
              <w:adjustRightInd w:val="0"/>
              <w:spacing w:after="0" w:line="240" w:lineRule="auto"/>
              <w:rPr>
                <w:rFonts w:ascii="Times New Roman" w:hAnsi="Times New Roman" w:cs="Times New Roman"/>
                <w:b/>
                <w:bCs/>
                <w:color w:val="000000"/>
                <w:sz w:val="23"/>
                <w:szCs w:val="23"/>
              </w:rPr>
            </w:pPr>
            <w:r w:rsidRPr="00BB081B">
              <w:rPr>
                <w:rFonts w:ascii="Times New Roman" w:hAnsi="Times New Roman" w:cs="Times New Roman"/>
                <w:b/>
                <w:bCs/>
                <w:color w:val="000000"/>
                <w:sz w:val="23"/>
                <w:szCs w:val="23"/>
              </w:rPr>
              <w:t>100.0%</w:t>
            </w:r>
          </w:p>
          <w:p w14:paraId="11F616CC"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p>
        </w:tc>
      </w:tr>
    </w:tbl>
    <w:p w14:paraId="63D99A8C" w14:textId="77777777" w:rsidR="00B334CD" w:rsidRDefault="00B334CD" w:rsidP="00476940">
      <w:pPr>
        <w:rPr>
          <w:sz w:val="28"/>
          <w:szCs w:val="28"/>
        </w:rPr>
      </w:pPr>
    </w:p>
    <w:p w14:paraId="1E5DBC8C" w14:textId="77777777" w:rsidR="00721739" w:rsidRDefault="00721739" w:rsidP="001B2248">
      <w:pPr>
        <w:spacing w:before="240"/>
        <w:rPr>
          <w:rFonts w:ascii="Times New Roman" w:hAnsi="Times New Roman" w:cs="Times New Roman"/>
          <w:color w:val="000000"/>
          <w:sz w:val="23"/>
          <w:szCs w:val="23"/>
        </w:rPr>
      </w:pPr>
    </w:p>
    <w:p w14:paraId="4A964CFA" w14:textId="77777777" w:rsidR="00721739" w:rsidRDefault="00721739" w:rsidP="001B2248">
      <w:pPr>
        <w:spacing w:before="240"/>
        <w:rPr>
          <w:rFonts w:ascii="Times New Roman" w:hAnsi="Times New Roman" w:cs="Times New Roman"/>
          <w:color w:val="000000"/>
          <w:sz w:val="23"/>
          <w:szCs w:val="23"/>
        </w:rPr>
      </w:pPr>
    </w:p>
    <w:p w14:paraId="0313E76B" w14:textId="77777777" w:rsidR="00721739" w:rsidRDefault="00721739" w:rsidP="00721739">
      <w:pPr>
        <w:autoSpaceDE w:val="0"/>
        <w:autoSpaceDN w:val="0"/>
        <w:adjustRightInd w:val="0"/>
        <w:spacing w:after="0" w:line="240" w:lineRule="auto"/>
        <w:rPr>
          <w:rFonts w:ascii="Times New Roman" w:hAnsi="Times New Roman" w:cs="Times New Roman"/>
          <w:sz w:val="23"/>
          <w:szCs w:val="23"/>
        </w:rPr>
      </w:pPr>
    </w:p>
    <w:p w14:paraId="2DA1AA1F" w14:textId="77936FF3" w:rsidR="00721739" w:rsidRPr="00337210" w:rsidRDefault="00721739" w:rsidP="00721739">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3"/>
          <w:szCs w:val="23"/>
        </w:rPr>
        <w:t xml:space="preserve">           </w:t>
      </w:r>
      <w:r w:rsidRPr="00337210">
        <w:rPr>
          <w:rFonts w:ascii="Times New Roman" w:hAnsi="Times New Roman" w:cs="Times New Roman"/>
          <w:b/>
          <w:bCs/>
          <w:sz w:val="28"/>
          <w:szCs w:val="28"/>
        </w:rPr>
        <w:t xml:space="preserve">Table 4             </w:t>
      </w:r>
      <w:r w:rsidRPr="00337210">
        <w:rPr>
          <w:rFonts w:ascii="Times New Roman" w:hAnsi="Times New Roman" w:cs="Times New Roman"/>
          <w:b/>
          <w:bCs/>
          <w:color w:val="000000"/>
          <w:sz w:val="28"/>
          <w:szCs w:val="28"/>
        </w:rPr>
        <w:t>Relationship between BMI and Disc Herniation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3339"/>
        <w:gridCol w:w="56"/>
        <w:gridCol w:w="1693"/>
        <w:gridCol w:w="2131"/>
      </w:tblGrid>
      <w:tr w:rsidR="00721739" w14:paraId="12B3BBF0" w14:textId="77777777" w:rsidTr="002825D2">
        <w:trPr>
          <w:trHeight w:val="960"/>
        </w:trPr>
        <w:tc>
          <w:tcPr>
            <w:tcW w:w="1804" w:type="dxa"/>
          </w:tcPr>
          <w:p w14:paraId="2E082E39" w14:textId="77777777"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variables</w:t>
            </w:r>
          </w:p>
        </w:tc>
        <w:tc>
          <w:tcPr>
            <w:tcW w:w="3606" w:type="dxa"/>
            <w:gridSpan w:val="2"/>
          </w:tcPr>
          <w:p w14:paraId="0AE20BB7"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Disc herniation  </w:t>
            </w:r>
          </w:p>
          <w:p w14:paraId="1CE81824" w14:textId="00F2A269"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Negative(n=53)   positive(n=107)     </w:t>
            </w:r>
          </w:p>
        </w:tc>
        <w:tc>
          <w:tcPr>
            <w:tcW w:w="1778" w:type="dxa"/>
          </w:tcPr>
          <w:p w14:paraId="0EF2DA73" w14:textId="77777777"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X</w:t>
            </w:r>
            <w:r w:rsidRPr="00565261">
              <w:rPr>
                <w:rFonts w:ascii="Times New Roman" w:hAnsi="Times New Roman" w:cs="Times New Roman"/>
                <w:sz w:val="23"/>
                <w:szCs w:val="23"/>
                <w:vertAlign w:val="superscript"/>
              </w:rPr>
              <w:t>2</w:t>
            </w:r>
            <w:r>
              <w:rPr>
                <w:rFonts w:ascii="Times New Roman" w:hAnsi="Times New Roman" w:cs="Times New Roman"/>
                <w:sz w:val="23"/>
                <w:szCs w:val="23"/>
              </w:rPr>
              <w:t>Value</w:t>
            </w:r>
          </w:p>
        </w:tc>
        <w:tc>
          <w:tcPr>
            <w:tcW w:w="2268" w:type="dxa"/>
          </w:tcPr>
          <w:p w14:paraId="15B31831" w14:textId="77777777"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P=Value</w:t>
            </w:r>
          </w:p>
        </w:tc>
      </w:tr>
      <w:tr w:rsidR="00721739" w14:paraId="2AF9356E" w14:textId="77777777" w:rsidTr="002825D2">
        <w:trPr>
          <w:trHeight w:val="1521"/>
        </w:trPr>
        <w:tc>
          <w:tcPr>
            <w:tcW w:w="1804" w:type="dxa"/>
          </w:tcPr>
          <w:p w14:paraId="143D9924"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BMI</w:t>
            </w:r>
          </w:p>
          <w:p w14:paraId="1A28C156"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Underweight</w:t>
            </w:r>
          </w:p>
          <w:p w14:paraId="288DD01E"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Normal weight</w:t>
            </w:r>
          </w:p>
          <w:p w14:paraId="6375DA80"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Overweight</w:t>
            </w:r>
          </w:p>
          <w:p w14:paraId="3B4C44E8" w14:textId="77777777"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Obesity</w:t>
            </w:r>
          </w:p>
        </w:tc>
        <w:tc>
          <w:tcPr>
            <w:tcW w:w="3544" w:type="dxa"/>
          </w:tcPr>
          <w:p w14:paraId="77FC3B0A"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p>
          <w:p w14:paraId="2271E8C5"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3(5.7)                       1(0.9)</w:t>
            </w:r>
          </w:p>
          <w:p w14:paraId="06FB840B"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16(30.2)                    28(26.2)</w:t>
            </w:r>
          </w:p>
          <w:p w14:paraId="7A054F7E"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19(35.8)                    42(39.3)</w:t>
            </w:r>
          </w:p>
          <w:p w14:paraId="38C78923" w14:textId="77777777"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15(28.3)                    36(33.6)</w:t>
            </w:r>
          </w:p>
        </w:tc>
        <w:tc>
          <w:tcPr>
            <w:tcW w:w="1840" w:type="dxa"/>
            <w:gridSpan w:val="2"/>
          </w:tcPr>
          <w:p w14:paraId="59E4E100"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p>
          <w:p w14:paraId="3C989C4F"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p>
          <w:p w14:paraId="45B15E56"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p>
          <w:p w14:paraId="407CE8B3" w14:textId="77777777"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3.800</w:t>
            </w:r>
          </w:p>
        </w:tc>
        <w:tc>
          <w:tcPr>
            <w:tcW w:w="2268" w:type="dxa"/>
          </w:tcPr>
          <w:p w14:paraId="12F8049B"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p>
          <w:p w14:paraId="4FD55F29"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p>
          <w:p w14:paraId="47B09238"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p>
          <w:p w14:paraId="5BE63E84" w14:textId="77777777" w:rsidR="00721739" w:rsidRPr="000A277D"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0.284</w:t>
            </w:r>
          </w:p>
        </w:tc>
      </w:tr>
    </w:tbl>
    <w:p w14:paraId="70303EC8" w14:textId="55A67846" w:rsidR="00B334CD" w:rsidRDefault="00B334CD" w:rsidP="00476940">
      <w:pPr>
        <w:rPr>
          <w:sz w:val="28"/>
          <w:szCs w:val="28"/>
        </w:rPr>
      </w:pPr>
    </w:p>
    <w:p w14:paraId="6E60ECB8" w14:textId="17664023" w:rsidR="00D74793" w:rsidRDefault="00D74793" w:rsidP="00476940">
      <w:pPr>
        <w:rPr>
          <w:sz w:val="28"/>
          <w:szCs w:val="28"/>
        </w:rPr>
      </w:pPr>
    </w:p>
    <w:p w14:paraId="48B74AC4" w14:textId="3ABC290E" w:rsidR="00D74793" w:rsidRDefault="00D74793" w:rsidP="00476940">
      <w:pPr>
        <w:rPr>
          <w:sz w:val="28"/>
          <w:szCs w:val="28"/>
        </w:rPr>
      </w:pPr>
    </w:p>
    <w:p w14:paraId="5F7FCE7B" w14:textId="45214111" w:rsidR="00D74793" w:rsidRDefault="00D74793" w:rsidP="00476940">
      <w:pPr>
        <w:rPr>
          <w:sz w:val="28"/>
          <w:szCs w:val="28"/>
        </w:rPr>
      </w:pPr>
    </w:p>
    <w:p w14:paraId="27C9F0BC" w14:textId="092521AF" w:rsidR="00D74793" w:rsidRDefault="00D74793" w:rsidP="00476940">
      <w:pPr>
        <w:rPr>
          <w:sz w:val="28"/>
          <w:szCs w:val="28"/>
        </w:rPr>
      </w:pPr>
    </w:p>
    <w:p w14:paraId="7089F1B1" w14:textId="6CE3C4AC" w:rsidR="00D74793" w:rsidRDefault="00D74793" w:rsidP="00476940">
      <w:pPr>
        <w:rPr>
          <w:sz w:val="28"/>
          <w:szCs w:val="28"/>
        </w:rPr>
      </w:pPr>
    </w:p>
    <w:p w14:paraId="78FCE567" w14:textId="18F9A86A" w:rsidR="00337210" w:rsidRDefault="00337210" w:rsidP="00476940">
      <w:pPr>
        <w:rPr>
          <w:sz w:val="28"/>
          <w:szCs w:val="28"/>
        </w:rPr>
      </w:pPr>
    </w:p>
    <w:p w14:paraId="3CBEB80F" w14:textId="77777777" w:rsidR="00337210" w:rsidRDefault="00337210" w:rsidP="00476940">
      <w:pPr>
        <w:rPr>
          <w:sz w:val="28"/>
          <w:szCs w:val="28"/>
        </w:rPr>
      </w:pPr>
    </w:p>
    <w:tbl>
      <w:tblPr>
        <w:tblpPr w:leftFromText="180" w:rightFromText="180" w:vertAnchor="text" w:tblpX="-59" w:tblpY="1945"/>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2568"/>
        <w:gridCol w:w="2532"/>
        <w:gridCol w:w="1260"/>
        <w:gridCol w:w="1284"/>
      </w:tblGrid>
      <w:tr w:rsidR="00EE0958" w14:paraId="56A2974D" w14:textId="77777777" w:rsidTr="002825D2">
        <w:trPr>
          <w:trHeight w:val="528"/>
        </w:trPr>
        <w:tc>
          <w:tcPr>
            <w:tcW w:w="1872" w:type="dxa"/>
          </w:tcPr>
          <w:p w14:paraId="6B0968E0" w14:textId="77777777" w:rsidR="00EE0958" w:rsidRPr="006E6752" w:rsidRDefault="00EE0958" w:rsidP="002825D2">
            <w:r>
              <w:lastRenderedPageBreak/>
              <w:t>Variables</w:t>
            </w:r>
          </w:p>
        </w:tc>
        <w:tc>
          <w:tcPr>
            <w:tcW w:w="5100" w:type="dxa"/>
            <w:gridSpan w:val="2"/>
          </w:tcPr>
          <w:p w14:paraId="6309487E" w14:textId="77777777" w:rsidR="00EE0958" w:rsidRPr="006E6752" w:rsidRDefault="00EE0958" w:rsidP="002825D2">
            <w:r>
              <w:t>Disc degeneration (</w:t>
            </w:r>
            <w:proofErr w:type="spellStart"/>
            <w:r>
              <w:t>pfirrmann</w:t>
            </w:r>
            <w:proofErr w:type="spellEnd"/>
            <w:r>
              <w:t xml:space="preserve"> grading)</w:t>
            </w:r>
          </w:p>
        </w:tc>
        <w:tc>
          <w:tcPr>
            <w:tcW w:w="1260" w:type="dxa"/>
          </w:tcPr>
          <w:p w14:paraId="762EF1FF" w14:textId="77777777" w:rsidR="00EE0958" w:rsidRPr="006E6752" w:rsidRDefault="00EE0958" w:rsidP="002825D2">
            <w:r>
              <w:t>X</w:t>
            </w:r>
            <w:r w:rsidRPr="003760F2">
              <w:rPr>
                <w:vertAlign w:val="superscript"/>
              </w:rPr>
              <w:t xml:space="preserve">2 </w:t>
            </w:r>
            <w:r>
              <w:t>Value</w:t>
            </w:r>
          </w:p>
        </w:tc>
        <w:tc>
          <w:tcPr>
            <w:tcW w:w="1284" w:type="dxa"/>
          </w:tcPr>
          <w:p w14:paraId="0206B6E1" w14:textId="77777777" w:rsidR="00EE0958" w:rsidRPr="006E6752" w:rsidRDefault="00EE0958" w:rsidP="002825D2">
            <w:r>
              <w:t>p-value</w:t>
            </w:r>
          </w:p>
        </w:tc>
      </w:tr>
      <w:tr w:rsidR="00EE0958" w14:paraId="6CD6CF8E" w14:textId="77777777" w:rsidTr="002825D2">
        <w:trPr>
          <w:trHeight w:val="648"/>
        </w:trPr>
        <w:tc>
          <w:tcPr>
            <w:tcW w:w="1872" w:type="dxa"/>
            <w:vMerge w:val="restart"/>
          </w:tcPr>
          <w:p w14:paraId="36933C58" w14:textId="77777777" w:rsidR="00EE0958" w:rsidRDefault="00EE0958" w:rsidP="002825D2">
            <w:r>
              <w:t>BMI</w:t>
            </w:r>
          </w:p>
          <w:p w14:paraId="497EBE81" w14:textId="77777777" w:rsidR="00EE0958" w:rsidRDefault="00EE0958" w:rsidP="002825D2"/>
          <w:p w14:paraId="1E5F4018" w14:textId="77777777" w:rsidR="00EE0958" w:rsidRDefault="00EE0958" w:rsidP="002825D2">
            <w:r>
              <w:t>Underweight</w:t>
            </w:r>
          </w:p>
          <w:p w14:paraId="472A9B68" w14:textId="77777777" w:rsidR="00EE0958" w:rsidRDefault="00EE0958" w:rsidP="002825D2">
            <w:r>
              <w:t>Normal weight</w:t>
            </w:r>
          </w:p>
          <w:p w14:paraId="4898B195" w14:textId="77777777" w:rsidR="00EE0958" w:rsidRDefault="00EE0958" w:rsidP="002825D2">
            <w:r>
              <w:t>Overweight</w:t>
            </w:r>
          </w:p>
          <w:p w14:paraId="24E181F0" w14:textId="77777777" w:rsidR="00EE0958" w:rsidRPr="006E6752" w:rsidRDefault="00EE0958" w:rsidP="002825D2">
            <w:r>
              <w:t>Obesity</w:t>
            </w:r>
          </w:p>
        </w:tc>
        <w:tc>
          <w:tcPr>
            <w:tcW w:w="2568" w:type="dxa"/>
          </w:tcPr>
          <w:p w14:paraId="7A42A1BC" w14:textId="77777777" w:rsidR="00EE0958" w:rsidRPr="006E6752" w:rsidRDefault="00EE0958" w:rsidP="002825D2">
            <w:r>
              <w:t>Abnormal (n=138)</w:t>
            </w:r>
          </w:p>
        </w:tc>
        <w:tc>
          <w:tcPr>
            <w:tcW w:w="2532" w:type="dxa"/>
          </w:tcPr>
          <w:p w14:paraId="6943A96C" w14:textId="77777777" w:rsidR="00EE0958" w:rsidRPr="006E6752" w:rsidRDefault="00EE0958" w:rsidP="002825D2">
            <w:r>
              <w:t>Normal (n=22)</w:t>
            </w:r>
          </w:p>
        </w:tc>
        <w:tc>
          <w:tcPr>
            <w:tcW w:w="1260" w:type="dxa"/>
            <w:vMerge w:val="restart"/>
          </w:tcPr>
          <w:p w14:paraId="63C78573" w14:textId="77777777" w:rsidR="00EE0958" w:rsidRDefault="00EE0958" w:rsidP="002825D2"/>
          <w:p w14:paraId="78577839" w14:textId="77777777" w:rsidR="00EE0958" w:rsidRDefault="00EE0958" w:rsidP="002825D2"/>
          <w:p w14:paraId="4EAC0EAE" w14:textId="77777777" w:rsidR="00EE0958" w:rsidRDefault="00EE0958" w:rsidP="002825D2"/>
          <w:p w14:paraId="39BBF94F" w14:textId="77777777" w:rsidR="00EE0958" w:rsidRPr="003760F2" w:rsidRDefault="00EE0958" w:rsidP="002825D2">
            <w:r>
              <w:t>15.149</w:t>
            </w:r>
          </w:p>
        </w:tc>
        <w:tc>
          <w:tcPr>
            <w:tcW w:w="1284" w:type="dxa"/>
            <w:vMerge w:val="restart"/>
          </w:tcPr>
          <w:p w14:paraId="7B582C34" w14:textId="77777777" w:rsidR="00EE0958" w:rsidRDefault="00EE0958" w:rsidP="002825D2"/>
          <w:p w14:paraId="00A4C54D" w14:textId="77777777" w:rsidR="00EE0958" w:rsidRDefault="00EE0958" w:rsidP="002825D2"/>
          <w:p w14:paraId="4C31B892" w14:textId="77777777" w:rsidR="00EE0958" w:rsidRDefault="00EE0958" w:rsidP="002825D2"/>
          <w:p w14:paraId="2A828937" w14:textId="77777777" w:rsidR="00EE0958" w:rsidRPr="003760F2" w:rsidRDefault="00EE0958" w:rsidP="002825D2">
            <w:r>
              <w:t>0.002*</w:t>
            </w:r>
          </w:p>
        </w:tc>
      </w:tr>
      <w:tr w:rsidR="00EE0958" w14:paraId="135C3149" w14:textId="77777777" w:rsidTr="002825D2">
        <w:trPr>
          <w:trHeight w:val="3036"/>
        </w:trPr>
        <w:tc>
          <w:tcPr>
            <w:tcW w:w="1872" w:type="dxa"/>
            <w:vMerge/>
          </w:tcPr>
          <w:p w14:paraId="07E56CDB" w14:textId="77777777" w:rsidR="00EE0958" w:rsidRDefault="00EE0958" w:rsidP="002825D2"/>
        </w:tc>
        <w:tc>
          <w:tcPr>
            <w:tcW w:w="2568" w:type="dxa"/>
          </w:tcPr>
          <w:p w14:paraId="078DC130" w14:textId="77777777" w:rsidR="00EE0958" w:rsidRDefault="00EE0958" w:rsidP="002825D2">
            <w:r>
              <w:t xml:space="preserve">                                     1(0.7) </w:t>
            </w:r>
          </w:p>
          <w:p w14:paraId="643907AE" w14:textId="77777777" w:rsidR="00EE0958" w:rsidRDefault="00EE0958" w:rsidP="002825D2">
            <w:r>
              <w:t xml:space="preserve">36(26.1)  </w:t>
            </w:r>
          </w:p>
          <w:p w14:paraId="7AE895B8" w14:textId="77777777" w:rsidR="00EE0958" w:rsidRDefault="00EE0958" w:rsidP="002825D2">
            <w:r>
              <w:t xml:space="preserve">54(39.1)  </w:t>
            </w:r>
          </w:p>
          <w:p w14:paraId="47C4A92E" w14:textId="77777777" w:rsidR="00EE0958" w:rsidRPr="006E6752" w:rsidRDefault="00EE0958" w:rsidP="002825D2">
            <w:r>
              <w:t xml:space="preserve">47(34.1)                                              </w:t>
            </w:r>
          </w:p>
        </w:tc>
        <w:tc>
          <w:tcPr>
            <w:tcW w:w="2532" w:type="dxa"/>
          </w:tcPr>
          <w:p w14:paraId="5E9B34EF" w14:textId="77777777" w:rsidR="00EE0958" w:rsidRDefault="00EE0958" w:rsidP="002825D2">
            <w:r>
              <w:t xml:space="preserve">                                  3(13.6)</w:t>
            </w:r>
          </w:p>
          <w:p w14:paraId="034A8BE5" w14:textId="77777777" w:rsidR="00EE0958" w:rsidRDefault="00EE0958" w:rsidP="002825D2">
            <w:r>
              <w:t>8(36.4)</w:t>
            </w:r>
          </w:p>
          <w:p w14:paraId="5DE58637" w14:textId="77777777" w:rsidR="00EE0958" w:rsidRDefault="00EE0958" w:rsidP="002825D2">
            <w:r>
              <w:t>7(31.8)</w:t>
            </w:r>
          </w:p>
          <w:p w14:paraId="495AC466" w14:textId="77777777" w:rsidR="00EE0958" w:rsidRPr="003760F2" w:rsidRDefault="00EE0958" w:rsidP="002825D2">
            <w:r>
              <w:t>4(18.2)</w:t>
            </w:r>
          </w:p>
        </w:tc>
        <w:tc>
          <w:tcPr>
            <w:tcW w:w="1260" w:type="dxa"/>
            <w:vMerge/>
          </w:tcPr>
          <w:p w14:paraId="3A2D546C" w14:textId="77777777" w:rsidR="00EE0958" w:rsidRDefault="00EE0958" w:rsidP="002825D2"/>
        </w:tc>
        <w:tc>
          <w:tcPr>
            <w:tcW w:w="1284" w:type="dxa"/>
            <w:vMerge/>
          </w:tcPr>
          <w:p w14:paraId="780C8521" w14:textId="77777777" w:rsidR="00EE0958" w:rsidRDefault="00EE0958" w:rsidP="002825D2"/>
        </w:tc>
      </w:tr>
    </w:tbl>
    <w:p w14:paraId="52DB7F61" w14:textId="77777777" w:rsidR="00EE0958" w:rsidRDefault="00EE0958" w:rsidP="00EE0958"/>
    <w:p w14:paraId="4D103466" w14:textId="77777777" w:rsidR="00B334CD" w:rsidRDefault="00B334CD" w:rsidP="00476940">
      <w:pPr>
        <w:rPr>
          <w:sz w:val="28"/>
          <w:szCs w:val="28"/>
        </w:rPr>
      </w:pPr>
    </w:p>
    <w:p w14:paraId="63B60633" w14:textId="77777777" w:rsidR="00B334CD" w:rsidRPr="00337210" w:rsidRDefault="00B334CD" w:rsidP="00476940">
      <w:pPr>
        <w:rPr>
          <w:b/>
          <w:bCs/>
          <w:sz w:val="28"/>
          <w:szCs w:val="28"/>
        </w:rPr>
      </w:pPr>
    </w:p>
    <w:p w14:paraId="26B2AB9F" w14:textId="34398BB8" w:rsidR="00B334CD" w:rsidRPr="00337210" w:rsidRDefault="00EE0958" w:rsidP="00476940">
      <w:pPr>
        <w:rPr>
          <w:b/>
          <w:bCs/>
          <w:sz w:val="28"/>
          <w:szCs w:val="28"/>
        </w:rPr>
      </w:pPr>
      <w:r w:rsidRPr="00337210">
        <w:rPr>
          <w:b/>
          <w:bCs/>
          <w:sz w:val="28"/>
          <w:szCs w:val="28"/>
        </w:rPr>
        <w:t>Table 5</w:t>
      </w:r>
      <w:r w:rsidRPr="00337210">
        <w:rPr>
          <w:rFonts w:ascii="Times New Roman" w:hAnsi="Times New Roman" w:cs="Times New Roman"/>
          <w:b/>
          <w:bCs/>
          <w:sz w:val="28"/>
          <w:szCs w:val="28"/>
        </w:rPr>
        <w:t xml:space="preserve"> Relationship between BMI and Disc degeneration</w:t>
      </w:r>
    </w:p>
    <w:p w14:paraId="7182D0BD" w14:textId="77777777" w:rsidR="00BF1842" w:rsidRDefault="00BF1842" w:rsidP="00476940">
      <w:pPr>
        <w:rPr>
          <w:sz w:val="28"/>
          <w:szCs w:val="28"/>
        </w:rPr>
      </w:pPr>
    </w:p>
    <w:p w14:paraId="7A499C01" w14:textId="03E5C62C" w:rsidR="00BF1842" w:rsidRDefault="00BF1842" w:rsidP="00476940">
      <w:pPr>
        <w:rPr>
          <w:sz w:val="28"/>
          <w:szCs w:val="28"/>
        </w:rPr>
      </w:pPr>
    </w:p>
    <w:p w14:paraId="20F038B7" w14:textId="3ABC76D5" w:rsidR="00EE0958" w:rsidRDefault="00EE0958" w:rsidP="00476940">
      <w:pPr>
        <w:rPr>
          <w:sz w:val="28"/>
          <w:szCs w:val="28"/>
        </w:rPr>
      </w:pPr>
    </w:p>
    <w:p w14:paraId="6B27A59D" w14:textId="77777777" w:rsidR="00EE0958" w:rsidRDefault="00EE0958" w:rsidP="00476940">
      <w:pPr>
        <w:rPr>
          <w:sz w:val="28"/>
          <w:szCs w:val="28"/>
        </w:rPr>
      </w:pPr>
    </w:p>
    <w:p w14:paraId="1FFE1399" w14:textId="77777777" w:rsidR="00BF1842" w:rsidRDefault="00BF1842" w:rsidP="00476940">
      <w:pPr>
        <w:rPr>
          <w:sz w:val="28"/>
          <w:szCs w:val="28"/>
        </w:rPr>
      </w:pPr>
    </w:p>
    <w:p w14:paraId="11D31788" w14:textId="77777777" w:rsidR="00E346B4" w:rsidRDefault="00E346B4" w:rsidP="00476940">
      <w:pPr>
        <w:rPr>
          <w:sz w:val="28"/>
          <w:szCs w:val="28"/>
        </w:rPr>
      </w:pPr>
    </w:p>
    <w:p w14:paraId="49983445" w14:textId="77777777" w:rsidR="00084CCF" w:rsidRPr="0042709E" w:rsidRDefault="00084CCF" w:rsidP="00476940">
      <w:pPr>
        <w:rPr>
          <w:sz w:val="28"/>
          <w:szCs w:val="28"/>
        </w:rPr>
      </w:pPr>
    </w:p>
    <w:p w14:paraId="57A94E0E" w14:textId="77777777" w:rsidR="00084CCF" w:rsidRPr="0042709E" w:rsidRDefault="00084CCF" w:rsidP="00476940">
      <w:pPr>
        <w:rPr>
          <w:sz w:val="28"/>
          <w:szCs w:val="28"/>
        </w:rPr>
      </w:pPr>
    </w:p>
    <w:p w14:paraId="2CAF7687" w14:textId="77777777" w:rsidR="00084CCF" w:rsidRPr="0042709E" w:rsidRDefault="00084CCF" w:rsidP="00476940">
      <w:pPr>
        <w:rPr>
          <w:sz w:val="28"/>
          <w:szCs w:val="28"/>
        </w:rPr>
      </w:pPr>
    </w:p>
    <w:p w14:paraId="08E45B96" w14:textId="77777777" w:rsidR="00084CCF" w:rsidRPr="0042709E" w:rsidRDefault="00084CCF" w:rsidP="00476940">
      <w:pPr>
        <w:rPr>
          <w:sz w:val="28"/>
          <w:szCs w:val="28"/>
        </w:rPr>
      </w:pPr>
    </w:p>
    <w:p w14:paraId="29F6272D" w14:textId="77777777" w:rsidR="00084CCF" w:rsidRPr="0042709E" w:rsidRDefault="00084CCF" w:rsidP="00476940">
      <w:pPr>
        <w:rPr>
          <w:sz w:val="28"/>
          <w:szCs w:val="28"/>
        </w:rPr>
      </w:pPr>
    </w:p>
    <w:p w14:paraId="1F591F8B" w14:textId="77777777" w:rsidR="00084CCF" w:rsidRPr="0042709E" w:rsidRDefault="00084CCF" w:rsidP="00476940">
      <w:pPr>
        <w:rPr>
          <w:sz w:val="28"/>
          <w:szCs w:val="28"/>
        </w:rPr>
      </w:pPr>
    </w:p>
    <w:p w14:paraId="7D266305" w14:textId="77777777" w:rsidR="00084CCF" w:rsidRPr="0042709E" w:rsidRDefault="00084CCF" w:rsidP="00476940">
      <w:pPr>
        <w:rPr>
          <w:sz w:val="28"/>
          <w:szCs w:val="28"/>
        </w:rPr>
      </w:pPr>
    </w:p>
    <w:p w14:paraId="6DD5EE72" w14:textId="77777777" w:rsidR="00084CCF" w:rsidRPr="0042709E" w:rsidRDefault="00084CCF" w:rsidP="00476940">
      <w:pPr>
        <w:rPr>
          <w:sz w:val="28"/>
          <w:szCs w:val="28"/>
        </w:rPr>
      </w:pPr>
    </w:p>
    <w:p w14:paraId="27ED0B77" w14:textId="77777777" w:rsidR="00084CCF" w:rsidRPr="0042709E" w:rsidRDefault="00084CCF" w:rsidP="00476940">
      <w:pPr>
        <w:rPr>
          <w:sz w:val="28"/>
          <w:szCs w:val="28"/>
        </w:rPr>
      </w:pPr>
    </w:p>
    <w:p w14:paraId="10A86E85" w14:textId="77777777" w:rsidR="00084CCF" w:rsidRPr="0042709E" w:rsidRDefault="00084CCF" w:rsidP="00476940">
      <w:pPr>
        <w:rPr>
          <w:sz w:val="28"/>
          <w:szCs w:val="28"/>
        </w:rPr>
      </w:pPr>
    </w:p>
    <w:p w14:paraId="4C88821E" w14:textId="77777777" w:rsidR="00084CCF" w:rsidRPr="0042709E" w:rsidRDefault="00084CCF" w:rsidP="00476940">
      <w:pPr>
        <w:rPr>
          <w:sz w:val="28"/>
          <w:szCs w:val="28"/>
        </w:rPr>
      </w:pPr>
    </w:p>
    <w:p w14:paraId="5F9BD8D4" w14:textId="04C5648D" w:rsidR="00D74793" w:rsidRPr="003E1111" w:rsidRDefault="00D74793" w:rsidP="00814F85">
      <w:pPr>
        <w:rPr>
          <w:sz w:val="28"/>
          <w:szCs w:val="28"/>
        </w:rPr>
      </w:pPr>
      <w:r w:rsidRPr="00814F85">
        <w:rPr>
          <w:rFonts w:ascii="Times New Roman" w:eastAsia="Times New Roman" w:hAnsi="Times New Roman" w:cs="Times New Roman"/>
          <w:sz w:val="28"/>
          <w:szCs w:val="28"/>
        </w:rPr>
        <w:t>Low back pain remains one of the most prevalent musculoskeletal disorders globally, with significant socioeconomic and health implications</w:t>
      </w:r>
      <w:r w:rsidR="00237A81" w:rsidRPr="00814F85">
        <w:rPr>
          <w:rFonts w:ascii="Times New Roman" w:eastAsia="Times New Roman" w:hAnsi="Times New Roman" w:cs="Times New Roman"/>
          <w:sz w:val="28"/>
          <w:szCs w:val="28"/>
          <w:vertAlign w:val="superscript"/>
        </w:rPr>
        <w:t>1</w:t>
      </w:r>
      <w:r w:rsidR="000F1151" w:rsidRPr="00814F85">
        <w:rPr>
          <w:rFonts w:ascii="Times New Roman" w:eastAsia="Times New Roman" w:hAnsi="Times New Roman" w:cs="Times New Roman"/>
          <w:sz w:val="28"/>
          <w:szCs w:val="28"/>
          <w:vertAlign w:val="superscript"/>
        </w:rPr>
        <w:t>4</w:t>
      </w:r>
      <w:r w:rsidRPr="00814F85">
        <w:rPr>
          <w:rFonts w:ascii="Times New Roman" w:eastAsia="Times New Roman" w:hAnsi="Times New Roman" w:cs="Times New Roman"/>
          <w:sz w:val="28"/>
          <w:szCs w:val="28"/>
        </w:rPr>
        <w:t xml:space="preserve">. The </w:t>
      </w:r>
      <w:r w:rsidR="003E1111" w:rsidRPr="00814F85">
        <w:rPr>
          <w:rFonts w:ascii="Times New Roman" w:eastAsia="Times New Roman" w:hAnsi="Times New Roman" w:cs="Times New Roman"/>
          <w:sz w:val="28"/>
          <w:szCs w:val="28"/>
        </w:rPr>
        <w:t>present</w:t>
      </w:r>
      <w:r w:rsidRPr="00814F85">
        <w:rPr>
          <w:rFonts w:ascii="Times New Roman" w:eastAsia="Times New Roman" w:hAnsi="Times New Roman" w:cs="Times New Roman"/>
          <w:sz w:val="28"/>
          <w:szCs w:val="28"/>
        </w:rPr>
        <w:t xml:space="preserve"> study investigated the </w:t>
      </w:r>
      <w:r w:rsidR="003E1111">
        <w:rPr>
          <w:rFonts w:ascii="Times New Roman" w:eastAsia="Times New Roman" w:hAnsi="Times New Roman" w:cs="Times New Roman"/>
          <w:sz w:val="28"/>
          <w:szCs w:val="28"/>
        </w:rPr>
        <w:t xml:space="preserve">association </w:t>
      </w:r>
      <w:r w:rsidRPr="00814F85">
        <w:rPr>
          <w:rFonts w:ascii="Times New Roman" w:eastAsia="Times New Roman" w:hAnsi="Times New Roman" w:cs="Times New Roman"/>
          <w:sz w:val="28"/>
          <w:szCs w:val="28"/>
        </w:rPr>
        <w:t xml:space="preserve">between body mass index (BMI) and lumbar </w:t>
      </w:r>
      <w:r w:rsidR="003E1111">
        <w:rPr>
          <w:rFonts w:ascii="Times New Roman" w:eastAsia="Times New Roman" w:hAnsi="Times New Roman" w:cs="Times New Roman"/>
          <w:sz w:val="28"/>
          <w:szCs w:val="28"/>
        </w:rPr>
        <w:t>disc degeneration and disc herniation</w:t>
      </w:r>
      <w:r w:rsidRPr="00814F85">
        <w:rPr>
          <w:rFonts w:ascii="Times New Roman" w:eastAsia="Times New Roman" w:hAnsi="Times New Roman" w:cs="Times New Roman"/>
          <w:sz w:val="28"/>
          <w:szCs w:val="28"/>
        </w:rPr>
        <w:t xml:space="preserve"> as seen on magnetic resonance imaging (MRI) among adults in Nnewi.</w:t>
      </w:r>
      <w:r w:rsidR="00062660" w:rsidRPr="00814F85">
        <w:rPr>
          <w:rFonts w:ascii="Times New Roman" w:eastAsia="Times New Roman" w:hAnsi="Times New Roman" w:cs="Times New Roman"/>
          <w:sz w:val="28"/>
          <w:szCs w:val="28"/>
        </w:rPr>
        <w:t xml:space="preserve"> The </w:t>
      </w:r>
      <w:r w:rsidR="00355960" w:rsidRPr="00814F85">
        <w:rPr>
          <w:rFonts w:ascii="Times New Roman" w:eastAsia="Times New Roman" w:hAnsi="Times New Roman" w:cs="Times New Roman"/>
          <w:sz w:val="28"/>
          <w:szCs w:val="28"/>
        </w:rPr>
        <w:t>study documented</w:t>
      </w:r>
      <w:r w:rsidR="00062660" w:rsidRPr="00814F85">
        <w:rPr>
          <w:rFonts w:ascii="Times New Roman" w:eastAsia="Times New Roman" w:hAnsi="Times New Roman" w:cs="Times New Roman"/>
          <w:sz w:val="28"/>
          <w:szCs w:val="28"/>
        </w:rPr>
        <w:t xml:space="preserve"> that </w:t>
      </w:r>
      <w:r w:rsidR="00355960" w:rsidRPr="00814F85">
        <w:rPr>
          <w:rFonts w:ascii="Times New Roman" w:eastAsia="Times New Roman" w:hAnsi="Times New Roman" w:cs="Times New Roman"/>
          <w:sz w:val="28"/>
          <w:szCs w:val="28"/>
        </w:rPr>
        <w:t>higher</w:t>
      </w:r>
      <w:r w:rsidR="00062660" w:rsidRPr="00814F85">
        <w:rPr>
          <w:rFonts w:ascii="Times New Roman" w:eastAsia="Times New Roman" w:hAnsi="Times New Roman" w:cs="Times New Roman"/>
          <w:sz w:val="28"/>
          <w:szCs w:val="28"/>
        </w:rPr>
        <w:t xml:space="preserve"> BMI</w:t>
      </w:r>
      <w:r w:rsidR="00237A81" w:rsidRPr="00814F85">
        <w:rPr>
          <w:rFonts w:ascii="Times New Roman" w:eastAsia="Times New Roman" w:hAnsi="Times New Roman" w:cs="Times New Roman"/>
          <w:sz w:val="28"/>
          <w:szCs w:val="28"/>
        </w:rPr>
        <w:t xml:space="preserve"> </w:t>
      </w:r>
      <w:r w:rsidR="00355960" w:rsidRPr="00814F85">
        <w:rPr>
          <w:rFonts w:ascii="Times New Roman" w:eastAsia="Times New Roman" w:hAnsi="Times New Roman" w:cs="Times New Roman"/>
          <w:sz w:val="28"/>
          <w:szCs w:val="28"/>
        </w:rPr>
        <w:t xml:space="preserve">category </w:t>
      </w:r>
      <w:r w:rsidR="00062660" w:rsidRPr="00814F85">
        <w:rPr>
          <w:rFonts w:ascii="Times New Roman" w:eastAsia="Times New Roman" w:hAnsi="Times New Roman" w:cs="Times New Roman"/>
          <w:sz w:val="28"/>
          <w:szCs w:val="28"/>
        </w:rPr>
        <w:t xml:space="preserve">was significantly associated with disc </w:t>
      </w:r>
      <w:r w:rsidR="00355960" w:rsidRPr="00814F85">
        <w:rPr>
          <w:rFonts w:ascii="Times New Roman" w:eastAsia="Times New Roman" w:hAnsi="Times New Roman" w:cs="Times New Roman"/>
          <w:sz w:val="28"/>
          <w:szCs w:val="28"/>
        </w:rPr>
        <w:t xml:space="preserve">degeneration. </w:t>
      </w:r>
      <w:r w:rsidR="00355960" w:rsidRPr="003E1111">
        <w:rPr>
          <w:sz w:val="28"/>
          <w:szCs w:val="28"/>
        </w:rPr>
        <w:t>This</w:t>
      </w:r>
      <w:r w:rsidR="00062660" w:rsidRPr="003E1111">
        <w:rPr>
          <w:sz w:val="28"/>
          <w:szCs w:val="28"/>
        </w:rPr>
        <w:t xml:space="preserve"> corroborates with global evidence that Obesity has implication to musculoskeletal health. Excess body weight increases axial loading on the spine, promotes low grade inflammation which leads to increased risk of intervertebral disc degeneration</w:t>
      </w:r>
      <w:r w:rsidR="00237A81" w:rsidRPr="003E1111">
        <w:rPr>
          <w:sz w:val="28"/>
          <w:szCs w:val="28"/>
          <w:vertAlign w:val="superscript"/>
        </w:rPr>
        <w:t>1</w:t>
      </w:r>
      <w:r w:rsidR="000F1151" w:rsidRPr="003E1111">
        <w:rPr>
          <w:sz w:val="28"/>
          <w:szCs w:val="28"/>
          <w:vertAlign w:val="superscript"/>
        </w:rPr>
        <w:t>5</w:t>
      </w:r>
      <w:r w:rsidR="00237A81" w:rsidRPr="003E1111">
        <w:rPr>
          <w:sz w:val="28"/>
          <w:szCs w:val="28"/>
          <w:vertAlign w:val="superscript"/>
        </w:rPr>
        <w:t>,1</w:t>
      </w:r>
      <w:r w:rsidR="000F1151" w:rsidRPr="003E1111">
        <w:rPr>
          <w:sz w:val="28"/>
          <w:szCs w:val="28"/>
          <w:vertAlign w:val="superscript"/>
        </w:rPr>
        <w:t>6</w:t>
      </w:r>
      <w:r w:rsidR="00062660" w:rsidRPr="003E1111">
        <w:rPr>
          <w:sz w:val="28"/>
          <w:szCs w:val="28"/>
        </w:rPr>
        <w:t xml:space="preserve">. </w:t>
      </w:r>
      <w:r w:rsidRPr="003E1111">
        <w:rPr>
          <w:sz w:val="28"/>
          <w:szCs w:val="28"/>
        </w:rPr>
        <w:t xml:space="preserve"> </w:t>
      </w:r>
    </w:p>
    <w:p w14:paraId="78DA3978" w14:textId="77777777" w:rsidR="00D74793" w:rsidRPr="00814F85" w:rsidRDefault="00D74793"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t>BMI and Disc Degeneration</w:t>
      </w:r>
    </w:p>
    <w:p w14:paraId="1CFB73F5" w14:textId="66831439" w:rsidR="000A705A" w:rsidRPr="00814F85" w:rsidRDefault="00D74793" w:rsidP="00814F85">
      <w:pPr>
        <w:rPr>
          <w:sz w:val="28"/>
          <w:szCs w:val="28"/>
        </w:rPr>
      </w:pPr>
      <w:r w:rsidRPr="00814F85">
        <w:rPr>
          <w:rFonts w:ascii="Times New Roman" w:eastAsia="Times New Roman" w:hAnsi="Times New Roman" w:cs="Times New Roman"/>
          <w:sz w:val="28"/>
          <w:szCs w:val="28"/>
        </w:rPr>
        <w:t>Disc degeneration was the most prevalent abnormality observed in this study, particularly at the lower lumbar levels (L4/L5 and L5/S1)</w:t>
      </w:r>
      <w:r w:rsidR="00854CA4" w:rsidRPr="00814F85">
        <w:rPr>
          <w:rFonts w:ascii="Times New Roman" w:eastAsia="Times New Roman" w:hAnsi="Times New Roman" w:cs="Times New Roman"/>
          <w:sz w:val="28"/>
          <w:szCs w:val="28"/>
        </w:rPr>
        <w:t xml:space="preserve"> </w:t>
      </w:r>
      <w:r w:rsidR="002005BD" w:rsidRPr="00814F85">
        <w:rPr>
          <w:rFonts w:ascii="Times New Roman" w:eastAsia="Times New Roman" w:hAnsi="Times New Roman" w:cs="Times New Roman"/>
          <w:sz w:val="28"/>
          <w:szCs w:val="28"/>
        </w:rPr>
        <w:t>which corroborates</w:t>
      </w:r>
      <w:r w:rsidR="00854CA4" w:rsidRPr="00814F85">
        <w:rPr>
          <w:rFonts w:ascii="Times New Roman" w:eastAsia="Times New Roman" w:hAnsi="Times New Roman" w:cs="Times New Roman"/>
          <w:sz w:val="28"/>
          <w:szCs w:val="28"/>
        </w:rPr>
        <w:t xml:space="preserve"> with the study of Anyanwu et </w:t>
      </w:r>
      <w:r w:rsidR="002005BD" w:rsidRPr="00814F85">
        <w:rPr>
          <w:rFonts w:ascii="Times New Roman" w:eastAsia="Times New Roman" w:hAnsi="Times New Roman" w:cs="Times New Roman"/>
          <w:sz w:val="28"/>
          <w:szCs w:val="28"/>
        </w:rPr>
        <w:t>al</w:t>
      </w:r>
      <w:r w:rsidR="003E1111">
        <w:rPr>
          <w:rFonts w:ascii="Times New Roman" w:eastAsia="Times New Roman" w:hAnsi="Times New Roman" w:cs="Times New Roman"/>
          <w:sz w:val="28"/>
          <w:szCs w:val="28"/>
        </w:rPr>
        <w:t>,</w:t>
      </w:r>
      <w:r w:rsidR="002005BD" w:rsidRPr="00814F85">
        <w:rPr>
          <w:sz w:val="28"/>
          <w:szCs w:val="28"/>
        </w:rPr>
        <w:t xml:space="preserve"> </w:t>
      </w:r>
      <w:r w:rsidR="003E1111" w:rsidRPr="00814F85">
        <w:rPr>
          <w:sz w:val="28"/>
          <w:szCs w:val="28"/>
        </w:rPr>
        <w:t>that L</w:t>
      </w:r>
      <w:r w:rsidR="00854CA4" w:rsidRPr="00814F85">
        <w:rPr>
          <w:sz w:val="28"/>
          <w:szCs w:val="28"/>
        </w:rPr>
        <w:t xml:space="preserve">4/L5 level </w:t>
      </w:r>
      <w:r w:rsidR="003E1111" w:rsidRPr="00814F85">
        <w:rPr>
          <w:sz w:val="28"/>
          <w:szCs w:val="28"/>
        </w:rPr>
        <w:t>(91.4</w:t>
      </w:r>
      <w:r w:rsidR="00854CA4" w:rsidRPr="00814F85">
        <w:rPr>
          <w:sz w:val="28"/>
          <w:szCs w:val="28"/>
        </w:rPr>
        <w:t>%) was the most common anatomic site affected followed by L5/S1 lev</w:t>
      </w:r>
      <w:r w:rsidR="001461E0" w:rsidRPr="00814F85">
        <w:rPr>
          <w:sz w:val="28"/>
          <w:szCs w:val="28"/>
        </w:rPr>
        <w:t xml:space="preserve">el </w:t>
      </w:r>
      <w:r w:rsidR="00D53FE8" w:rsidRPr="00814F85">
        <w:rPr>
          <w:sz w:val="28"/>
          <w:szCs w:val="28"/>
        </w:rPr>
        <w:t>(74.1</w:t>
      </w:r>
      <w:r w:rsidR="00854CA4" w:rsidRPr="00814F85">
        <w:rPr>
          <w:sz w:val="28"/>
          <w:szCs w:val="28"/>
        </w:rPr>
        <w:t>%)</w:t>
      </w:r>
      <w:r w:rsidR="001461E0" w:rsidRPr="00D53FE8">
        <w:rPr>
          <w:sz w:val="28"/>
          <w:szCs w:val="28"/>
          <w:vertAlign w:val="superscript"/>
        </w:rPr>
        <w:t>16</w:t>
      </w:r>
      <w:r w:rsidR="00854CA4" w:rsidRPr="00814F85">
        <w:rPr>
          <w:sz w:val="28"/>
          <w:szCs w:val="28"/>
        </w:rPr>
        <w:t xml:space="preserve">. This is also similar to that reported by </w:t>
      </w:r>
      <w:proofErr w:type="spellStart"/>
      <w:r w:rsidR="00854CA4" w:rsidRPr="00814F85">
        <w:rPr>
          <w:sz w:val="28"/>
          <w:szCs w:val="28"/>
        </w:rPr>
        <w:t>Irurhue</w:t>
      </w:r>
      <w:proofErr w:type="spellEnd"/>
      <w:r w:rsidR="00854CA4" w:rsidRPr="00814F85">
        <w:rPr>
          <w:sz w:val="28"/>
          <w:szCs w:val="28"/>
        </w:rPr>
        <w:t xml:space="preserve"> et al in their study in Lagos South West, Nigeria.</w:t>
      </w:r>
      <w:r w:rsidR="00092529" w:rsidRPr="00814F85">
        <w:rPr>
          <w:sz w:val="28"/>
          <w:szCs w:val="28"/>
          <w:vertAlign w:val="superscript"/>
        </w:rPr>
        <w:t>1</w:t>
      </w:r>
      <w:r w:rsidR="00854CA4" w:rsidRPr="00814F85">
        <w:rPr>
          <w:sz w:val="28"/>
          <w:szCs w:val="28"/>
          <w:vertAlign w:val="superscript"/>
        </w:rPr>
        <w:t>7</w:t>
      </w:r>
      <w:r w:rsidR="00854CA4" w:rsidRPr="00814F85">
        <w:rPr>
          <w:sz w:val="28"/>
          <w:szCs w:val="28"/>
        </w:rPr>
        <w:t xml:space="preserve"> It also agrees with the</w:t>
      </w:r>
      <w:r w:rsidR="00092529" w:rsidRPr="00814F85">
        <w:rPr>
          <w:sz w:val="28"/>
          <w:szCs w:val="28"/>
        </w:rPr>
        <w:t xml:space="preserve"> higher</w:t>
      </w:r>
      <w:r w:rsidR="00854CA4" w:rsidRPr="00814F85">
        <w:rPr>
          <w:sz w:val="28"/>
          <w:szCs w:val="28"/>
        </w:rPr>
        <w:t xml:space="preserve"> rate at L4/L5 level</w:t>
      </w:r>
      <w:r w:rsidR="007B5641" w:rsidRPr="00814F85">
        <w:rPr>
          <w:sz w:val="28"/>
          <w:szCs w:val="28"/>
        </w:rPr>
        <w:t xml:space="preserve"> </w:t>
      </w:r>
      <w:r w:rsidR="002005BD" w:rsidRPr="00814F85">
        <w:rPr>
          <w:sz w:val="28"/>
          <w:szCs w:val="28"/>
        </w:rPr>
        <w:t>followed by</w:t>
      </w:r>
      <w:r w:rsidR="003E1111">
        <w:rPr>
          <w:sz w:val="28"/>
          <w:szCs w:val="28"/>
        </w:rPr>
        <w:t xml:space="preserve"> </w:t>
      </w:r>
      <w:r w:rsidR="002005BD" w:rsidRPr="00814F85">
        <w:rPr>
          <w:sz w:val="28"/>
          <w:szCs w:val="28"/>
        </w:rPr>
        <w:t>L</w:t>
      </w:r>
      <w:r w:rsidR="007B5641" w:rsidRPr="00814F85">
        <w:rPr>
          <w:sz w:val="28"/>
          <w:szCs w:val="28"/>
        </w:rPr>
        <w:t xml:space="preserve">5/S1 </w:t>
      </w:r>
      <w:r w:rsidR="003E1111">
        <w:rPr>
          <w:sz w:val="28"/>
          <w:szCs w:val="28"/>
        </w:rPr>
        <w:t>reported by</w:t>
      </w:r>
      <w:r w:rsidR="00854CA4" w:rsidRPr="00814F85">
        <w:rPr>
          <w:sz w:val="28"/>
          <w:szCs w:val="28"/>
        </w:rPr>
        <w:t xml:space="preserve"> </w:t>
      </w:r>
      <w:proofErr w:type="spellStart"/>
      <w:r w:rsidR="00854CA4" w:rsidRPr="00814F85">
        <w:rPr>
          <w:sz w:val="28"/>
          <w:szCs w:val="28"/>
        </w:rPr>
        <w:t>Orege</w:t>
      </w:r>
      <w:proofErr w:type="spellEnd"/>
      <w:r w:rsidR="001461E0" w:rsidRPr="00814F85">
        <w:rPr>
          <w:sz w:val="28"/>
          <w:szCs w:val="28"/>
        </w:rPr>
        <w:t xml:space="preserve"> </w:t>
      </w:r>
      <w:r w:rsidR="00854CA4" w:rsidRPr="00814F85">
        <w:rPr>
          <w:sz w:val="28"/>
          <w:szCs w:val="28"/>
        </w:rPr>
        <w:t>et al</w:t>
      </w:r>
      <w:r w:rsidR="007B5641" w:rsidRPr="00814F85">
        <w:rPr>
          <w:sz w:val="28"/>
          <w:szCs w:val="28"/>
          <w:vertAlign w:val="superscript"/>
        </w:rPr>
        <w:t>18</w:t>
      </w:r>
      <w:r w:rsidR="001461E0" w:rsidRPr="00814F85">
        <w:rPr>
          <w:sz w:val="28"/>
          <w:szCs w:val="28"/>
        </w:rPr>
        <w:t xml:space="preserve"> though the percentage of affectation</w:t>
      </w:r>
      <w:r w:rsidR="007B5641" w:rsidRPr="00814F85">
        <w:rPr>
          <w:sz w:val="28"/>
          <w:szCs w:val="28"/>
        </w:rPr>
        <w:t xml:space="preserve"> in these studies are higher</w:t>
      </w:r>
      <w:r w:rsidR="001461E0" w:rsidRPr="00814F85">
        <w:rPr>
          <w:sz w:val="28"/>
          <w:szCs w:val="28"/>
        </w:rPr>
        <w:t xml:space="preserve"> than that reported in th</w:t>
      </w:r>
      <w:r w:rsidR="00092529" w:rsidRPr="00814F85">
        <w:rPr>
          <w:sz w:val="28"/>
          <w:szCs w:val="28"/>
        </w:rPr>
        <w:t>e present</w:t>
      </w:r>
      <w:r w:rsidR="001461E0" w:rsidRPr="00814F85">
        <w:rPr>
          <w:sz w:val="28"/>
          <w:szCs w:val="28"/>
        </w:rPr>
        <w:t xml:space="preserve"> </w:t>
      </w:r>
      <w:r w:rsidR="00D53FE8" w:rsidRPr="00814F85">
        <w:rPr>
          <w:sz w:val="28"/>
          <w:szCs w:val="28"/>
        </w:rPr>
        <w:t>study</w:t>
      </w:r>
      <w:r w:rsidR="00D53FE8">
        <w:rPr>
          <w:sz w:val="28"/>
          <w:szCs w:val="28"/>
        </w:rPr>
        <w:t>, this</w:t>
      </w:r>
      <w:r w:rsidR="001461E0" w:rsidRPr="00814F85">
        <w:rPr>
          <w:sz w:val="28"/>
          <w:szCs w:val="28"/>
        </w:rPr>
        <w:t xml:space="preserve"> may be due to difference in study population</w:t>
      </w:r>
      <w:r w:rsidR="00854CA4" w:rsidRPr="00814F85">
        <w:rPr>
          <w:sz w:val="28"/>
          <w:szCs w:val="28"/>
        </w:rPr>
        <w:t xml:space="preserve">. However, this differed from the findings of </w:t>
      </w:r>
      <w:r w:rsidR="00D53FE8" w:rsidRPr="00814F85">
        <w:rPr>
          <w:sz w:val="28"/>
          <w:szCs w:val="28"/>
        </w:rPr>
        <w:t>L5/S1 (52.6%)</w:t>
      </w:r>
      <w:r w:rsidR="00D53FE8">
        <w:rPr>
          <w:sz w:val="28"/>
          <w:szCs w:val="28"/>
        </w:rPr>
        <w:t xml:space="preserve"> as the </w:t>
      </w:r>
      <w:r w:rsidR="00854CA4" w:rsidRPr="00814F85">
        <w:rPr>
          <w:sz w:val="28"/>
          <w:szCs w:val="28"/>
        </w:rPr>
        <w:t xml:space="preserve">most common anatomic level of disc </w:t>
      </w:r>
      <w:r w:rsidR="00D53FE8">
        <w:rPr>
          <w:sz w:val="28"/>
          <w:szCs w:val="28"/>
        </w:rPr>
        <w:t xml:space="preserve">degeneration </w:t>
      </w:r>
      <w:r w:rsidR="00854CA4" w:rsidRPr="00814F85">
        <w:rPr>
          <w:sz w:val="28"/>
          <w:szCs w:val="28"/>
        </w:rPr>
        <w:t>followed by L4/L5 (39.5%) reported by Asghar et al.</w:t>
      </w:r>
      <w:r w:rsidR="007B5641" w:rsidRPr="00814F85">
        <w:rPr>
          <w:sz w:val="28"/>
          <w:szCs w:val="28"/>
          <w:vertAlign w:val="superscript"/>
        </w:rPr>
        <w:t>1</w:t>
      </w:r>
      <w:r w:rsidR="00854CA4" w:rsidRPr="00814F85">
        <w:rPr>
          <w:sz w:val="28"/>
          <w:szCs w:val="28"/>
          <w:vertAlign w:val="superscript"/>
        </w:rPr>
        <w:t>9</w:t>
      </w:r>
      <w:r w:rsidR="00854CA4" w:rsidRPr="00814F85">
        <w:rPr>
          <w:sz w:val="28"/>
          <w:szCs w:val="28"/>
        </w:rPr>
        <w:t xml:space="preserve"> </w:t>
      </w:r>
      <w:r w:rsidR="007B5641" w:rsidRPr="00814F85">
        <w:rPr>
          <w:sz w:val="28"/>
          <w:szCs w:val="28"/>
        </w:rPr>
        <w:t xml:space="preserve"> </w:t>
      </w:r>
    </w:p>
    <w:p w14:paraId="66DBA57B" w14:textId="34FB62CB" w:rsidR="00D74793" w:rsidRPr="00814F85" w:rsidRDefault="00AB603D" w:rsidP="00814F85">
      <w:pPr>
        <w:rPr>
          <w:sz w:val="28"/>
          <w:szCs w:val="28"/>
        </w:rPr>
      </w:pPr>
      <w:r w:rsidRPr="00814F85">
        <w:rPr>
          <w:rFonts w:ascii="Times New Roman" w:eastAsia="Times New Roman" w:hAnsi="Times New Roman" w:cs="Times New Roman"/>
          <w:sz w:val="28"/>
          <w:szCs w:val="28"/>
        </w:rPr>
        <w:t xml:space="preserve"> </w:t>
      </w:r>
      <w:r w:rsidR="00D74793" w:rsidRPr="00814F85">
        <w:rPr>
          <w:rFonts w:ascii="Times New Roman" w:eastAsia="Times New Roman" w:hAnsi="Times New Roman" w:cs="Times New Roman"/>
          <w:sz w:val="28"/>
          <w:szCs w:val="28"/>
        </w:rPr>
        <w:t>Elevated BMI increases compressive forces on intervertebral discs, accelerating dehydration, proteoglycan loss</w:t>
      </w:r>
      <w:r w:rsidR="00AB6184">
        <w:rPr>
          <w:rFonts w:ascii="Times New Roman" w:eastAsia="Times New Roman" w:hAnsi="Times New Roman" w:cs="Times New Roman"/>
          <w:sz w:val="28"/>
          <w:szCs w:val="28"/>
        </w:rPr>
        <w:t>.</w:t>
      </w:r>
      <w:r w:rsidR="00AB6184" w:rsidRPr="00AB6184">
        <w:rPr>
          <w:rFonts w:ascii="Times New Roman" w:eastAsia="Times New Roman" w:hAnsi="Times New Roman" w:cs="Times New Roman"/>
          <w:sz w:val="28"/>
          <w:szCs w:val="28"/>
          <w:vertAlign w:val="superscript"/>
        </w:rPr>
        <w:t>2,</w:t>
      </w:r>
      <w:r w:rsidR="00D53FE8" w:rsidRPr="00D53FE8">
        <w:rPr>
          <w:rFonts w:ascii="Times New Roman" w:eastAsia="Times New Roman" w:hAnsi="Times New Roman" w:cs="Times New Roman"/>
          <w:sz w:val="28"/>
          <w:szCs w:val="28"/>
          <w:vertAlign w:val="superscript"/>
        </w:rPr>
        <w:t>20</w:t>
      </w:r>
      <w:r w:rsidR="00D74793" w:rsidRPr="00814F85">
        <w:rPr>
          <w:rFonts w:ascii="Times New Roman" w:eastAsia="Times New Roman" w:hAnsi="Times New Roman" w:cs="Times New Roman"/>
          <w:sz w:val="28"/>
          <w:szCs w:val="28"/>
        </w:rPr>
        <w:t xml:space="preserve"> and</w:t>
      </w:r>
      <w:r w:rsidR="007B5641" w:rsidRPr="00814F85">
        <w:rPr>
          <w:rFonts w:ascii="Times New Roman" w:eastAsia="Times New Roman" w:hAnsi="Times New Roman" w:cs="Times New Roman"/>
          <w:sz w:val="28"/>
          <w:szCs w:val="28"/>
        </w:rPr>
        <w:t xml:space="preserve"> also</w:t>
      </w:r>
      <w:r w:rsidR="00661229" w:rsidRPr="00814F85">
        <w:rPr>
          <w:rFonts w:ascii="Times New Roman" w:eastAsia="Times New Roman" w:hAnsi="Times New Roman" w:cs="Times New Roman"/>
          <w:sz w:val="28"/>
          <w:szCs w:val="28"/>
        </w:rPr>
        <w:t xml:space="preserve">, </w:t>
      </w:r>
      <w:r w:rsidR="007B5641" w:rsidRPr="00814F85">
        <w:rPr>
          <w:rFonts w:ascii="Times New Roman" w:eastAsia="Times New Roman" w:hAnsi="Times New Roman" w:cs="Times New Roman"/>
          <w:sz w:val="28"/>
          <w:szCs w:val="28"/>
        </w:rPr>
        <w:t>causes</w:t>
      </w:r>
      <w:r w:rsidR="00661229" w:rsidRPr="00814F85">
        <w:rPr>
          <w:rFonts w:ascii="Times New Roman" w:eastAsia="Times New Roman" w:hAnsi="Times New Roman" w:cs="Times New Roman"/>
          <w:sz w:val="28"/>
          <w:szCs w:val="28"/>
        </w:rPr>
        <w:t xml:space="preserve"> inflammation through secretion of pro-inflammatory cytokines such as TNF-α and IL-6 by adipose tissue, which promote matrix degradation and accelerate disc aging </w:t>
      </w:r>
      <w:r w:rsidR="00AB6184" w:rsidRPr="00AB6184">
        <w:rPr>
          <w:rFonts w:ascii="Times New Roman" w:eastAsia="Times New Roman" w:hAnsi="Times New Roman" w:cs="Times New Roman"/>
          <w:sz w:val="28"/>
          <w:szCs w:val="28"/>
          <w:vertAlign w:val="superscript"/>
        </w:rPr>
        <w:t>10</w:t>
      </w:r>
      <w:r w:rsidR="00AB6184">
        <w:rPr>
          <w:rFonts w:ascii="Times New Roman" w:eastAsia="Times New Roman" w:hAnsi="Times New Roman" w:cs="Times New Roman"/>
          <w:sz w:val="28"/>
          <w:szCs w:val="28"/>
          <w:vertAlign w:val="superscript"/>
        </w:rPr>
        <w:t>,</w:t>
      </w:r>
      <w:r w:rsidR="001D4759" w:rsidRPr="00814F85">
        <w:rPr>
          <w:rFonts w:ascii="Times New Roman" w:eastAsia="Times New Roman" w:hAnsi="Times New Roman" w:cs="Times New Roman"/>
          <w:sz w:val="28"/>
          <w:szCs w:val="28"/>
          <w:vertAlign w:val="superscript"/>
        </w:rPr>
        <w:t>21</w:t>
      </w:r>
      <w:r w:rsidR="00661229" w:rsidRPr="00814F85">
        <w:rPr>
          <w:rFonts w:ascii="Times New Roman" w:eastAsia="Times New Roman" w:hAnsi="Times New Roman" w:cs="Times New Roman"/>
          <w:sz w:val="28"/>
          <w:szCs w:val="28"/>
        </w:rPr>
        <w:t xml:space="preserve">. This dual </w:t>
      </w:r>
      <w:r w:rsidR="00D53FE8" w:rsidRPr="00814F85">
        <w:rPr>
          <w:rFonts w:ascii="Times New Roman" w:eastAsia="Times New Roman" w:hAnsi="Times New Roman" w:cs="Times New Roman"/>
          <w:sz w:val="28"/>
          <w:szCs w:val="28"/>
        </w:rPr>
        <w:t>mechanism (</w:t>
      </w:r>
      <w:r w:rsidR="00661229" w:rsidRPr="00814F85">
        <w:rPr>
          <w:rFonts w:ascii="Times New Roman" w:eastAsia="Times New Roman" w:hAnsi="Times New Roman" w:cs="Times New Roman"/>
          <w:sz w:val="28"/>
          <w:szCs w:val="28"/>
        </w:rPr>
        <w:t>mechanical overload and inflammatory mediation</w:t>
      </w:r>
      <w:r w:rsidR="000A705A" w:rsidRPr="00814F85">
        <w:rPr>
          <w:rFonts w:ascii="Times New Roman" w:eastAsia="Times New Roman" w:hAnsi="Times New Roman" w:cs="Times New Roman"/>
          <w:sz w:val="28"/>
          <w:szCs w:val="28"/>
        </w:rPr>
        <w:t xml:space="preserve">) </w:t>
      </w:r>
      <w:r w:rsidR="00661229" w:rsidRPr="00814F85">
        <w:rPr>
          <w:rFonts w:ascii="Times New Roman" w:eastAsia="Times New Roman" w:hAnsi="Times New Roman" w:cs="Times New Roman"/>
          <w:sz w:val="28"/>
          <w:szCs w:val="28"/>
        </w:rPr>
        <w:t xml:space="preserve">explains the  </w:t>
      </w:r>
      <w:r w:rsidR="000A705A" w:rsidRPr="00814F85">
        <w:rPr>
          <w:rFonts w:ascii="Times New Roman" w:eastAsia="Times New Roman" w:hAnsi="Times New Roman" w:cs="Times New Roman"/>
          <w:sz w:val="28"/>
          <w:szCs w:val="28"/>
        </w:rPr>
        <w:t xml:space="preserve"> significant </w:t>
      </w:r>
      <w:r w:rsidR="00661229" w:rsidRPr="00814F85">
        <w:rPr>
          <w:rFonts w:ascii="Times New Roman" w:eastAsia="Times New Roman" w:hAnsi="Times New Roman" w:cs="Times New Roman"/>
          <w:sz w:val="28"/>
          <w:szCs w:val="28"/>
        </w:rPr>
        <w:t>association between BMI and disc degeneration observed in this study.</w:t>
      </w:r>
      <w:r w:rsidR="00D74793" w:rsidRPr="00814F85">
        <w:rPr>
          <w:rFonts w:ascii="Times New Roman" w:eastAsia="Times New Roman" w:hAnsi="Times New Roman" w:cs="Times New Roman"/>
          <w:sz w:val="28"/>
          <w:szCs w:val="28"/>
        </w:rPr>
        <w:t xml:space="preserve"> Recent MRI-based studies </w:t>
      </w:r>
      <w:r w:rsidR="001D4759" w:rsidRPr="00814F85">
        <w:rPr>
          <w:rFonts w:ascii="Times New Roman" w:eastAsia="Times New Roman" w:hAnsi="Times New Roman" w:cs="Times New Roman"/>
          <w:sz w:val="28"/>
          <w:szCs w:val="28"/>
        </w:rPr>
        <w:t>align with</w:t>
      </w:r>
      <w:r w:rsidR="00D74793" w:rsidRPr="00814F85">
        <w:rPr>
          <w:rFonts w:ascii="Times New Roman" w:eastAsia="Times New Roman" w:hAnsi="Times New Roman" w:cs="Times New Roman"/>
          <w:sz w:val="28"/>
          <w:szCs w:val="28"/>
        </w:rPr>
        <w:t xml:space="preserve"> this, showing that overweight and obese individuals have significantly higher </w:t>
      </w:r>
      <w:proofErr w:type="spellStart"/>
      <w:r w:rsidR="00D74793" w:rsidRPr="00814F85">
        <w:rPr>
          <w:rFonts w:ascii="Times New Roman" w:eastAsia="Times New Roman" w:hAnsi="Times New Roman" w:cs="Times New Roman"/>
          <w:sz w:val="28"/>
          <w:szCs w:val="28"/>
        </w:rPr>
        <w:t>Pfirrmann</w:t>
      </w:r>
      <w:proofErr w:type="spellEnd"/>
      <w:r w:rsidR="00D74793" w:rsidRPr="00814F85">
        <w:rPr>
          <w:rFonts w:ascii="Times New Roman" w:eastAsia="Times New Roman" w:hAnsi="Times New Roman" w:cs="Times New Roman"/>
          <w:sz w:val="28"/>
          <w:szCs w:val="28"/>
        </w:rPr>
        <w:t xml:space="preserve"> grades compared to those with normal BMI </w:t>
      </w:r>
      <w:r w:rsidR="001D4759" w:rsidRPr="00814F85">
        <w:rPr>
          <w:rFonts w:ascii="Times New Roman" w:eastAsia="Times New Roman" w:hAnsi="Times New Roman" w:cs="Times New Roman"/>
          <w:sz w:val="28"/>
          <w:szCs w:val="28"/>
          <w:vertAlign w:val="superscript"/>
        </w:rPr>
        <w:t>22,</w:t>
      </w:r>
      <w:r w:rsidR="00D53FE8" w:rsidRPr="00814F85">
        <w:rPr>
          <w:rFonts w:ascii="Times New Roman" w:eastAsia="Times New Roman" w:hAnsi="Times New Roman" w:cs="Times New Roman"/>
          <w:sz w:val="28"/>
          <w:szCs w:val="28"/>
          <w:vertAlign w:val="superscript"/>
        </w:rPr>
        <w:t>23, 24.</w:t>
      </w:r>
    </w:p>
    <w:p w14:paraId="30F8D1C8" w14:textId="77777777" w:rsidR="001C3182" w:rsidRDefault="00EA2783" w:rsidP="00814F85">
      <w:pPr>
        <w:rPr>
          <w:color w:val="404040" w:themeColor="text1" w:themeTint="BF"/>
          <w:sz w:val="28"/>
          <w:szCs w:val="28"/>
          <w:vertAlign w:val="superscript"/>
        </w:rPr>
      </w:pPr>
      <w:r w:rsidRPr="00814F85">
        <w:rPr>
          <w:rFonts w:ascii="Times New Roman" w:eastAsia="Times New Roman" w:hAnsi="Times New Roman" w:cs="Times New Roman"/>
          <w:sz w:val="28"/>
          <w:szCs w:val="28"/>
        </w:rPr>
        <w:t>However other studies documented</w:t>
      </w:r>
      <w:r w:rsidRPr="00814F85">
        <w:rPr>
          <w:color w:val="404040" w:themeColor="text1" w:themeTint="BF"/>
          <w:sz w:val="28"/>
          <w:szCs w:val="28"/>
        </w:rPr>
        <w:t xml:space="preserve"> that there was no significant statistical relation between disc degeneration and BMI and as well as in IVDD related </w:t>
      </w:r>
      <w:r w:rsidR="000F1151" w:rsidRPr="00814F85">
        <w:rPr>
          <w:color w:val="404040" w:themeColor="text1" w:themeTint="BF"/>
          <w:sz w:val="28"/>
          <w:szCs w:val="28"/>
        </w:rPr>
        <w:lastRenderedPageBreak/>
        <w:t>disability, postulating</w:t>
      </w:r>
      <w:r w:rsidRPr="00814F85">
        <w:rPr>
          <w:color w:val="404040" w:themeColor="text1" w:themeTint="BF"/>
          <w:sz w:val="28"/>
          <w:szCs w:val="28"/>
        </w:rPr>
        <w:t xml:space="preserve"> that other factors such as age and body composition plays a role in causing disc degeneration in addition to BMI</w:t>
      </w:r>
      <w:r w:rsidR="00546E12" w:rsidRPr="00814F85">
        <w:rPr>
          <w:color w:val="404040" w:themeColor="text1" w:themeTint="BF"/>
          <w:sz w:val="28"/>
          <w:szCs w:val="28"/>
        </w:rPr>
        <w:t>.</w:t>
      </w:r>
      <w:r w:rsidR="00546E12" w:rsidRPr="00814F85">
        <w:rPr>
          <w:color w:val="404040" w:themeColor="text1" w:themeTint="BF"/>
          <w:sz w:val="28"/>
          <w:szCs w:val="28"/>
          <w:vertAlign w:val="superscript"/>
        </w:rPr>
        <w:t>2</w:t>
      </w:r>
      <w:r w:rsidR="00D95A29" w:rsidRPr="00814F85">
        <w:rPr>
          <w:color w:val="404040" w:themeColor="text1" w:themeTint="BF"/>
          <w:sz w:val="28"/>
          <w:szCs w:val="28"/>
          <w:vertAlign w:val="superscript"/>
        </w:rPr>
        <w:t>5</w:t>
      </w:r>
      <w:r w:rsidR="00546E12" w:rsidRPr="00814F85">
        <w:rPr>
          <w:color w:val="404040" w:themeColor="text1" w:themeTint="BF"/>
          <w:sz w:val="28"/>
          <w:szCs w:val="28"/>
          <w:vertAlign w:val="superscript"/>
        </w:rPr>
        <w:t>,2</w:t>
      </w:r>
      <w:r w:rsidR="00D95A29" w:rsidRPr="00814F85">
        <w:rPr>
          <w:color w:val="404040" w:themeColor="text1" w:themeTint="BF"/>
          <w:sz w:val="28"/>
          <w:szCs w:val="28"/>
          <w:vertAlign w:val="superscript"/>
        </w:rPr>
        <w:t>6</w:t>
      </w:r>
    </w:p>
    <w:p w14:paraId="2284838F" w14:textId="2A12DEC4" w:rsidR="00D74793" w:rsidRPr="001C3182" w:rsidRDefault="00D74793" w:rsidP="00814F85">
      <w:pPr>
        <w:rPr>
          <w:color w:val="404040" w:themeColor="text1" w:themeTint="BF"/>
          <w:sz w:val="28"/>
          <w:szCs w:val="28"/>
        </w:rPr>
      </w:pPr>
      <w:r w:rsidRPr="00814F85">
        <w:rPr>
          <w:rFonts w:ascii="Times New Roman" w:eastAsia="Times New Roman" w:hAnsi="Times New Roman" w:cs="Times New Roman"/>
          <w:sz w:val="28"/>
          <w:szCs w:val="28"/>
        </w:rPr>
        <w:t>BMI and Disc Herniation</w:t>
      </w:r>
    </w:p>
    <w:p w14:paraId="3472B087" w14:textId="19519C28" w:rsidR="00D74793" w:rsidRPr="001C3182" w:rsidRDefault="00D74793"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t>Although disc herniation was more frequently observed among overweight and obese individuals, the</w:t>
      </w:r>
      <w:r w:rsidR="00EA2783" w:rsidRPr="00814F85">
        <w:rPr>
          <w:rFonts w:ascii="Times New Roman" w:eastAsia="Times New Roman" w:hAnsi="Times New Roman" w:cs="Times New Roman"/>
          <w:sz w:val="28"/>
          <w:szCs w:val="28"/>
        </w:rPr>
        <w:t>re was no</w:t>
      </w:r>
      <w:r w:rsidRPr="00814F85">
        <w:rPr>
          <w:rFonts w:ascii="Times New Roman" w:eastAsia="Times New Roman" w:hAnsi="Times New Roman" w:cs="Times New Roman"/>
          <w:sz w:val="28"/>
          <w:szCs w:val="28"/>
        </w:rPr>
        <w:t xml:space="preserve"> statistical significance. This finding</w:t>
      </w:r>
      <w:r w:rsidR="006B2100" w:rsidRPr="00814F85">
        <w:rPr>
          <w:rFonts w:ascii="Times New Roman" w:eastAsia="Times New Roman" w:hAnsi="Times New Roman" w:cs="Times New Roman"/>
          <w:sz w:val="28"/>
          <w:szCs w:val="28"/>
        </w:rPr>
        <w:t xml:space="preserve"> further supports the multifactorial pathogenesis of degenerative disease of the spine</w:t>
      </w:r>
      <w:r w:rsidRPr="00814F85">
        <w:rPr>
          <w:rFonts w:ascii="Times New Roman" w:eastAsia="Times New Roman" w:hAnsi="Times New Roman" w:cs="Times New Roman"/>
          <w:sz w:val="28"/>
          <w:szCs w:val="28"/>
        </w:rPr>
        <w:t xml:space="preserve"> </w:t>
      </w:r>
      <w:r w:rsidR="00F67120" w:rsidRPr="00814F85">
        <w:rPr>
          <w:rFonts w:ascii="Times New Roman" w:eastAsia="Times New Roman" w:hAnsi="Times New Roman" w:cs="Times New Roman"/>
          <w:sz w:val="28"/>
          <w:szCs w:val="28"/>
          <w:vertAlign w:val="superscript"/>
        </w:rPr>
        <w:t>27,28</w:t>
      </w:r>
      <w:r w:rsidRPr="00814F85">
        <w:rPr>
          <w:rFonts w:ascii="Times New Roman" w:eastAsia="Times New Roman" w:hAnsi="Times New Roman" w:cs="Times New Roman"/>
          <w:sz w:val="28"/>
          <w:szCs w:val="28"/>
        </w:rPr>
        <w:t xml:space="preserve">. </w:t>
      </w:r>
      <w:r w:rsidR="00420D6D" w:rsidRPr="00814F85">
        <w:rPr>
          <w:rFonts w:ascii="Times New Roman" w:eastAsia="Times New Roman" w:hAnsi="Times New Roman" w:cs="Times New Roman"/>
          <w:sz w:val="28"/>
          <w:szCs w:val="28"/>
        </w:rPr>
        <w:t>Disc herniation was also more prevalent at lower lumbar vertebrate especially L4/L5 as documented in other studies.</w:t>
      </w:r>
      <w:r w:rsidR="00420D6D" w:rsidRPr="00814F85">
        <w:rPr>
          <w:rFonts w:ascii="Times New Roman" w:eastAsia="Times New Roman" w:hAnsi="Times New Roman" w:cs="Times New Roman"/>
          <w:sz w:val="28"/>
          <w:szCs w:val="28"/>
          <w:vertAlign w:val="superscript"/>
        </w:rPr>
        <w:t>16,17</w:t>
      </w:r>
    </w:p>
    <w:p w14:paraId="42735EED" w14:textId="1FEF97E8" w:rsidR="00337210" w:rsidRPr="00814F85" w:rsidRDefault="00D74793" w:rsidP="00814F85">
      <w:pPr>
        <w:rPr>
          <w:rFonts w:ascii="Times New Roman" w:eastAsia="Times New Roman" w:hAnsi="Times New Roman" w:cs="Times New Roman"/>
          <w:sz w:val="28"/>
          <w:szCs w:val="28"/>
        </w:rPr>
      </w:pPr>
      <w:r w:rsidRPr="00AB6184">
        <w:rPr>
          <w:rFonts w:ascii="Times New Roman" w:eastAsia="Times New Roman" w:hAnsi="Times New Roman" w:cs="Times New Roman"/>
          <w:sz w:val="28"/>
          <w:szCs w:val="28"/>
        </w:rPr>
        <w:t xml:space="preserve">The majority of participants in this study were aged 66–75 years, reflecting </w:t>
      </w:r>
      <w:r w:rsidR="00AB6184" w:rsidRPr="00AB6184">
        <w:rPr>
          <w:rFonts w:ascii="Times New Roman" w:eastAsia="Times New Roman" w:hAnsi="Times New Roman" w:cs="Times New Roman"/>
          <w:sz w:val="28"/>
          <w:szCs w:val="28"/>
        </w:rPr>
        <w:t>the influence</w:t>
      </w:r>
      <w:r w:rsidRPr="00AB6184">
        <w:rPr>
          <w:rFonts w:ascii="Times New Roman" w:eastAsia="Times New Roman" w:hAnsi="Times New Roman" w:cs="Times New Roman"/>
          <w:sz w:val="28"/>
          <w:szCs w:val="28"/>
        </w:rPr>
        <w:t xml:space="preserve"> of age on spinal degeneration. </w:t>
      </w:r>
      <w:r w:rsidR="00AB6184">
        <w:rPr>
          <w:rFonts w:ascii="Times New Roman" w:eastAsia="Times New Roman" w:hAnsi="Times New Roman" w:cs="Times New Roman"/>
          <w:sz w:val="28"/>
          <w:szCs w:val="28"/>
        </w:rPr>
        <w:t xml:space="preserve">Age is one of the most significant intrinsic factors contributing to IVD degeneration. Age related changes such as alteration in the intervertebral disc cellular composition and ECM </w:t>
      </w:r>
      <w:r w:rsidRPr="00AB6184">
        <w:rPr>
          <w:rFonts w:ascii="Times New Roman" w:eastAsia="Times New Roman" w:hAnsi="Times New Roman" w:cs="Times New Roman"/>
          <w:sz w:val="28"/>
          <w:szCs w:val="28"/>
        </w:rPr>
        <w:t>as</w:t>
      </w:r>
      <w:r w:rsidR="007B61DF" w:rsidRPr="00AB6184">
        <w:rPr>
          <w:rFonts w:ascii="Times New Roman" w:eastAsia="Times New Roman" w:hAnsi="Times New Roman" w:cs="Times New Roman"/>
          <w:sz w:val="28"/>
          <w:szCs w:val="28"/>
        </w:rPr>
        <w:t xml:space="preserve"> well as</w:t>
      </w:r>
      <w:r w:rsidRPr="00AB6184">
        <w:rPr>
          <w:rFonts w:ascii="Times New Roman" w:eastAsia="Times New Roman" w:hAnsi="Times New Roman" w:cs="Times New Roman"/>
          <w:sz w:val="28"/>
          <w:szCs w:val="28"/>
        </w:rPr>
        <w:t xml:space="preserve"> </w:t>
      </w:r>
      <w:r w:rsidR="00AB6184">
        <w:rPr>
          <w:rFonts w:ascii="Times New Roman" w:eastAsia="Times New Roman" w:hAnsi="Times New Roman" w:cs="Times New Roman"/>
          <w:sz w:val="28"/>
          <w:szCs w:val="28"/>
        </w:rPr>
        <w:t xml:space="preserve">disc </w:t>
      </w:r>
      <w:r w:rsidRPr="00AB6184">
        <w:rPr>
          <w:rFonts w:ascii="Times New Roman" w:eastAsia="Times New Roman" w:hAnsi="Times New Roman" w:cs="Times New Roman"/>
          <w:sz w:val="28"/>
          <w:szCs w:val="28"/>
        </w:rPr>
        <w:t>dehydration</w:t>
      </w:r>
      <w:r w:rsidR="007B61DF" w:rsidRPr="00AB6184">
        <w:rPr>
          <w:rFonts w:ascii="Times New Roman" w:eastAsia="Times New Roman" w:hAnsi="Times New Roman" w:cs="Times New Roman"/>
          <w:sz w:val="28"/>
          <w:szCs w:val="28"/>
        </w:rPr>
        <w:t xml:space="preserve"> all contribute to degenerative changes</w:t>
      </w:r>
      <w:r w:rsidR="007B61DF" w:rsidRPr="00AB6184">
        <w:rPr>
          <w:rFonts w:ascii="Times New Roman" w:eastAsia="Times New Roman" w:hAnsi="Times New Roman" w:cs="Times New Roman"/>
          <w:sz w:val="28"/>
          <w:szCs w:val="28"/>
          <w:vertAlign w:val="superscript"/>
        </w:rPr>
        <w:t>2,</w:t>
      </w:r>
      <w:r w:rsidR="002E4ADA" w:rsidRPr="00AB6184">
        <w:rPr>
          <w:rFonts w:ascii="Times New Roman" w:eastAsia="Times New Roman" w:hAnsi="Times New Roman" w:cs="Times New Roman"/>
          <w:sz w:val="28"/>
          <w:szCs w:val="28"/>
          <w:vertAlign w:val="superscript"/>
        </w:rPr>
        <w:t>29</w:t>
      </w:r>
      <w:r w:rsidRPr="00AB6184">
        <w:rPr>
          <w:rFonts w:ascii="Times New Roman" w:eastAsia="Times New Roman" w:hAnsi="Times New Roman" w:cs="Times New Roman"/>
          <w:sz w:val="28"/>
          <w:szCs w:val="28"/>
        </w:rPr>
        <w:t>. Male predominance was observed, consistent with previous Nigerian studies,</w:t>
      </w:r>
      <w:r w:rsidR="00DC2854" w:rsidRPr="00AB6184">
        <w:rPr>
          <w:rFonts w:ascii="Times New Roman" w:eastAsia="Times New Roman" w:hAnsi="Times New Roman" w:cs="Times New Roman"/>
          <w:sz w:val="28"/>
          <w:szCs w:val="28"/>
          <w:vertAlign w:val="superscript"/>
        </w:rPr>
        <w:t>30</w:t>
      </w:r>
      <w:r w:rsidR="00D075F0" w:rsidRPr="00AB6184">
        <w:rPr>
          <w:rFonts w:ascii="Times New Roman" w:eastAsia="Times New Roman" w:hAnsi="Times New Roman" w:cs="Times New Roman"/>
          <w:sz w:val="28"/>
          <w:szCs w:val="28"/>
          <w:vertAlign w:val="superscript"/>
        </w:rPr>
        <w:t>,31,32</w:t>
      </w:r>
      <w:r w:rsidRPr="00AB6184">
        <w:rPr>
          <w:rFonts w:ascii="Times New Roman" w:eastAsia="Times New Roman" w:hAnsi="Times New Roman" w:cs="Times New Roman"/>
          <w:sz w:val="28"/>
          <w:szCs w:val="28"/>
        </w:rPr>
        <w:t xml:space="preserve"> although global data often report higher prevalence of degenerative changes in females.</w:t>
      </w:r>
      <w:r w:rsidR="00D075F0" w:rsidRPr="00AB6184">
        <w:rPr>
          <w:rFonts w:ascii="Times New Roman" w:eastAsia="Times New Roman" w:hAnsi="Times New Roman" w:cs="Times New Roman"/>
          <w:sz w:val="28"/>
          <w:szCs w:val="28"/>
          <w:vertAlign w:val="superscript"/>
        </w:rPr>
        <w:t>14</w:t>
      </w:r>
      <w:r w:rsidRPr="00AB6184">
        <w:rPr>
          <w:rFonts w:ascii="Times New Roman" w:eastAsia="Times New Roman" w:hAnsi="Times New Roman" w:cs="Times New Roman"/>
          <w:sz w:val="28"/>
          <w:szCs w:val="28"/>
        </w:rPr>
        <w:t xml:space="preserve"> This discrepancy may reflect sociocultural and occupational differences in the studied population.</w:t>
      </w:r>
    </w:p>
    <w:p w14:paraId="5F0D885B" w14:textId="0700E317" w:rsidR="00337210" w:rsidRPr="00814F85" w:rsidRDefault="00337210"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t xml:space="preserve">Similar studies in South-East Nigeria have reported high prevalence of disc degeneration and herniation among patients with LBP, with overweight and obesity being common risk factors </w:t>
      </w:r>
      <w:r w:rsidR="00CF4214" w:rsidRPr="00814F85">
        <w:rPr>
          <w:rFonts w:ascii="Times New Roman" w:eastAsia="Times New Roman" w:hAnsi="Times New Roman" w:cs="Times New Roman"/>
          <w:sz w:val="28"/>
          <w:szCs w:val="28"/>
          <w:vertAlign w:val="superscript"/>
        </w:rPr>
        <w:t>33,34</w:t>
      </w:r>
      <w:r w:rsidRPr="00814F85">
        <w:rPr>
          <w:rFonts w:ascii="Times New Roman" w:eastAsia="Times New Roman" w:hAnsi="Times New Roman" w:cs="Times New Roman"/>
          <w:sz w:val="28"/>
          <w:szCs w:val="28"/>
        </w:rPr>
        <w:t>. However, this study adds to the literature by specifically correlating BMI subgroups with distinct MRI findings, thereby providing more insights into the role of obesity in spinal degeneration.</w:t>
      </w:r>
    </w:p>
    <w:p w14:paraId="5FCC7A0E" w14:textId="77777777" w:rsidR="00337210" w:rsidRPr="00814F85" w:rsidRDefault="00337210" w:rsidP="00814F85">
      <w:pPr>
        <w:rPr>
          <w:rFonts w:ascii="Times New Roman" w:eastAsia="Times New Roman" w:hAnsi="Times New Roman" w:cs="Times New Roman"/>
          <w:sz w:val="28"/>
          <w:szCs w:val="28"/>
        </w:rPr>
      </w:pPr>
    </w:p>
    <w:p w14:paraId="07ABB4D9" w14:textId="77777777" w:rsidR="00D74793" w:rsidRPr="00814F85" w:rsidRDefault="00D74793"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t>Clinical and Public Health Implications</w:t>
      </w:r>
    </w:p>
    <w:p w14:paraId="6145A2C0" w14:textId="1C2AE7A8" w:rsidR="00D74793" w:rsidRPr="00814F85" w:rsidRDefault="00D74793"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t xml:space="preserve">The findings of this study </w:t>
      </w:r>
      <w:r w:rsidR="00DC48DA">
        <w:rPr>
          <w:rFonts w:ascii="Times New Roman" w:eastAsia="Times New Roman" w:hAnsi="Times New Roman" w:cs="Times New Roman"/>
          <w:sz w:val="28"/>
          <w:szCs w:val="28"/>
        </w:rPr>
        <w:t xml:space="preserve">emphasize </w:t>
      </w:r>
      <w:r w:rsidRPr="00814F85">
        <w:rPr>
          <w:rFonts w:ascii="Times New Roman" w:eastAsia="Times New Roman" w:hAnsi="Times New Roman" w:cs="Times New Roman"/>
          <w:sz w:val="28"/>
          <w:szCs w:val="28"/>
        </w:rPr>
        <w:t xml:space="preserve">the importance of weight management in preventing and mitigating lumbar spine degeneration. Given the rising prevalence of obesity in Nigeria and sub-Saharan Africa, </w:t>
      </w:r>
      <w:r w:rsidR="00DC48DA">
        <w:rPr>
          <w:rFonts w:ascii="Times New Roman" w:eastAsia="Times New Roman" w:hAnsi="Times New Roman" w:cs="Times New Roman"/>
          <w:sz w:val="28"/>
          <w:szCs w:val="28"/>
        </w:rPr>
        <w:t>promoting</w:t>
      </w:r>
      <w:r w:rsidRPr="00814F85">
        <w:rPr>
          <w:rFonts w:ascii="Times New Roman" w:eastAsia="Times New Roman" w:hAnsi="Times New Roman" w:cs="Times New Roman"/>
          <w:sz w:val="28"/>
          <w:szCs w:val="28"/>
        </w:rPr>
        <w:t xml:space="preserve"> lifestyle modification, dietary </w:t>
      </w:r>
      <w:r w:rsidR="00DC48DA" w:rsidRPr="00814F85">
        <w:rPr>
          <w:rFonts w:ascii="Times New Roman" w:eastAsia="Times New Roman" w:hAnsi="Times New Roman" w:cs="Times New Roman"/>
          <w:sz w:val="28"/>
          <w:szCs w:val="28"/>
        </w:rPr>
        <w:t>counselling</w:t>
      </w:r>
      <w:r w:rsidRPr="00814F85">
        <w:rPr>
          <w:rFonts w:ascii="Times New Roman" w:eastAsia="Times New Roman" w:hAnsi="Times New Roman" w:cs="Times New Roman"/>
          <w:sz w:val="28"/>
          <w:szCs w:val="28"/>
        </w:rPr>
        <w:t>, and physical activity are essential. MRI remains the gold standard for detecting degenerative changes, but its high cost and limited availability in resource-poor settings necessitate judicious use. Identifying overweight and obese patients as high-risk groups may help prioritize MRI evaluation where resources are constrained.</w:t>
      </w:r>
    </w:p>
    <w:p w14:paraId="50856793" w14:textId="77777777" w:rsidR="00036452" w:rsidRDefault="00036452" w:rsidP="00814F85">
      <w:pPr>
        <w:rPr>
          <w:rFonts w:ascii="Times New Roman" w:eastAsia="Times New Roman" w:hAnsi="Times New Roman" w:cs="Times New Roman"/>
          <w:sz w:val="28"/>
          <w:szCs w:val="28"/>
        </w:rPr>
      </w:pPr>
    </w:p>
    <w:p w14:paraId="28A42819" w14:textId="77777777" w:rsidR="00D74793" w:rsidRPr="00814F85" w:rsidRDefault="00D74793"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t>Conclusion</w:t>
      </w:r>
    </w:p>
    <w:p w14:paraId="3CA3093F" w14:textId="7482DE61" w:rsidR="00D74793" w:rsidRPr="00814F85" w:rsidRDefault="00D74793"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lastRenderedPageBreak/>
        <w:t xml:space="preserve">This study demonstrates that elevated BMI is significantly associated with disc degeneration among adults with low back pain in Nnewi. While BMI alone does not predict all degenerative changes, it remains a useful adjunct in identifying patients at risk of severe lumbar pathology. Preventive strategies focusing on weight control are </w:t>
      </w:r>
      <w:r w:rsidR="008D194C">
        <w:rPr>
          <w:rFonts w:ascii="Times New Roman" w:eastAsia="Times New Roman" w:hAnsi="Times New Roman" w:cs="Times New Roman"/>
          <w:sz w:val="28"/>
          <w:szCs w:val="28"/>
        </w:rPr>
        <w:t>of importance</w:t>
      </w:r>
      <w:r w:rsidRPr="00814F85">
        <w:rPr>
          <w:rFonts w:ascii="Times New Roman" w:eastAsia="Times New Roman" w:hAnsi="Times New Roman" w:cs="Times New Roman"/>
          <w:sz w:val="28"/>
          <w:szCs w:val="28"/>
        </w:rPr>
        <w:t xml:space="preserve"> in reducing the burden of spinal disorders in Nigeria and beyond.</w:t>
      </w:r>
    </w:p>
    <w:p w14:paraId="60F04B5B" w14:textId="77777777" w:rsidR="00084CCF" w:rsidRPr="00814F85" w:rsidRDefault="00084CCF" w:rsidP="00814F85">
      <w:pPr>
        <w:rPr>
          <w:sz w:val="28"/>
          <w:szCs w:val="28"/>
        </w:rPr>
      </w:pPr>
    </w:p>
    <w:p w14:paraId="36FBD005" w14:textId="77777777" w:rsidR="00CC6D50" w:rsidRPr="00CC6D50" w:rsidRDefault="00CC6D50" w:rsidP="00CC6D50">
      <w:pPr>
        <w:rPr>
          <w:sz w:val="28"/>
          <w:szCs w:val="28"/>
        </w:rPr>
      </w:pPr>
      <w:r w:rsidRPr="00CC6D50">
        <w:rPr>
          <w:sz w:val="28"/>
          <w:szCs w:val="28"/>
        </w:rPr>
        <w:t>Limitations</w:t>
      </w:r>
    </w:p>
    <w:p w14:paraId="49D66C08" w14:textId="75682156" w:rsidR="00692A5B" w:rsidRPr="00814F85" w:rsidRDefault="00CC6D50" w:rsidP="00CC6D50">
      <w:pPr>
        <w:rPr>
          <w:sz w:val="28"/>
          <w:szCs w:val="28"/>
        </w:rPr>
      </w:pPr>
      <w:r w:rsidRPr="00CC6D50">
        <w:rPr>
          <w:sz w:val="28"/>
          <w:szCs w:val="28"/>
        </w:rPr>
        <w:t xml:space="preserve">The cross-sectional design limits causal inference, and the sample size, though adequate, may not capture all variations across BMI subgroups. </w:t>
      </w:r>
      <w:proofErr w:type="gramStart"/>
      <w:r w:rsidRPr="00CC6D50">
        <w:rPr>
          <w:sz w:val="28"/>
          <w:szCs w:val="28"/>
        </w:rPr>
        <w:t>Additionally</w:t>
      </w:r>
      <w:proofErr w:type="gramEnd"/>
      <w:r w:rsidRPr="00CC6D50">
        <w:rPr>
          <w:sz w:val="28"/>
          <w:szCs w:val="28"/>
        </w:rPr>
        <w:t xml:space="preserve"> other cofounding factors like age, occupational and lifestyle factors were not extensively </w:t>
      </w:r>
      <w:proofErr w:type="spellStart"/>
      <w:r w:rsidRPr="00CC6D50">
        <w:rPr>
          <w:sz w:val="28"/>
          <w:szCs w:val="28"/>
        </w:rPr>
        <w:t>analysed</w:t>
      </w:r>
      <w:proofErr w:type="spellEnd"/>
      <w:r w:rsidRPr="00CC6D50">
        <w:rPr>
          <w:sz w:val="28"/>
          <w:szCs w:val="28"/>
        </w:rPr>
        <w:t xml:space="preserve">, which could affect the observed associations. Future </w:t>
      </w:r>
      <w:proofErr w:type="spellStart"/>
      <w:r w:rsidRPr="00CC6D50">
        <w:rPr>
          <w:sz w:val="28"/>
          <w:szCs w:val="28"/>
        </w:rPr>
        <w:t>multicentre</w:t>
      </w:r>
      <w:proofErr w:type="spellEnd"/>
      <w:r w:rsidRPr="00CC6D50">
        <w:rPr>
          <w:sz w:val="28"/>
          <w:szCs w:val="28"/>
        </w:rPr>
        <w:t xml:space="preserve"> longitudinal studies incorporating genetic, occupational, and lifestyle variables are recommended.</w:t>
      </w:r>
    </w:p>
    <w:p w14:paraId="61E8C4A0" w14:textId="77777777" w:rsidR="00692A5B" w:rsidRPr="00814F85" w:rsidRDefault="00692A5B" w:rsidP="00814F85">
      <w:pPr>
        <w:rPr>
          <w:sz w:val="28"/>
          <w:szCs w:val="28"/>
        </w:rPr>
      </w:pPr>
    </w:p>
    <w:p w14:paraId="70D6A142" w14:textId="77777777" w:rsidR="00E73BB8" w:rsidRPr="00814F85" w:rsidRDefault="00E73BB8" w:rsidP="00814F85">
      <w:pPr>
        <w:rPr>
          <w:sz w:val="28"/>
          <w:szCs w:val="28"/>
        </w:rPr>
      </w:pPr>
    </w:p>
    <w:p w14:paraId="5E8A80DE" w14:textId="77777777" w:rsidR="008B3DEA" w:rsidRDefault="008B3DEA" w:rsidP="008B3DEA">
      <w:pPr>
        <w:rPr>
          <w:sz w:val="28"/>
          <w:szCs w:val="28"/>
        </w:rPr>
      </w:pPr>
      <w:r w:rsidRPr="00C91D26">
        <w:rPr>
          <w:sz w:val="28"/>
          <w:szCs w:val="28"/>
        </w:rPr>
        <w:t>Declarati</w:t>
      </w:r>
      <w:r>
        <w:rPr>
          <w:sz w:val="28"/>
          <w:szCs w:val="28"/>
        </w:rPr>
        <w:t>on</w:t>
      </w:r>
    </w:p>
    <w:p w14:paraId="027EB977" w14:textId="77777777" w:rsidR="008B3DEA" w:rsidRPr="00346CDA" w:rsidRDefault="008B3DEA" w:rsidP="008B3DEA">
      <w:pPr>
        <w:rPr>
          <w:sz w:val="28"/>
          <w:szCs w:val="28"/>
        </w:rPr>
      </w:pPr>
      <w:r w:rsidRPr="00C91D26">
        <w:rPr>
          <w:sz w:val="28"/>
          <w:szCs w:val="28"/>
        </w:rPr>
        <w:t xml:space="preserve"> Ethical approval was obtained from the Nnamdi Azikiwe University Teaching Hospital (NAUTH) Research Ethics Committee.</w:t>
      </w:r>
    </w:p>
    <w:p w14:paraId="529DC486" w14:textId="77777777" w:rsidR="008B3DEA" w:rsidRPr="00C91D26" w:rsidRDefault="008B3DEA" w:rsidP="008B3DEA">
      <w:pPr>
        <w:rPr>
          <w:sz w:val="28"/>
          <w:szCs w:val="28"/>
        </w:rPr>
      </w:pPr>
    </w:p>
    <w:p w14:paraId="09892EAA" w14:textId="77777777" w:rsidR="008B3DEA" w:rsidRPr="00C91D26" w:rsidRDefault="008B3DEA" w:rsidP="008B3DEA">
      <w:pPr>
        <w:rPr>
          <w:sz w:val="28"/>
          <w:szCs w:val="28"/>
        </w:rPr>
      </w:pPr>
      <w:r w:rsidRPr="00C91D26">
        <w:rPr>
          <w:sz w:val="28"/>
          <w:szCs w:val="28"/>
        </w:rPr>
        <w:t>Conflicts of interest: All authors declare no conflicts of interest.</w:t>
      </w:r>
    </w:p>
    <w:p w14:paraId="6ECFDC0A" w14:textId="77777777" w:rsidR="008B3DEA" w:rsidRPr="00C91D26" w:rsidRDefault="008B3DEA" w:rsidP="008B3DEA">
      <w:pPr>
        <w:rPr>
          <w:sz w:val="28"/>
          <w:szCs w:val="28"/>
        </w:rPr>
      </w:pPr>
    </w:p>
    <w:p w14:paraId="2D2D8DA2" w14:textId="77777777" w:rsidR="008B3DEA" w:rsidRPr="00C91D26" w:rsidRDefault="008B3DEA" w:rsidP="008B3DEA">
      <w:pPr>
        <w:rPr>
          <w:sz w:val="28"/>
          <w:szCs w:val="28"/>
        </w:rPr>
      </w:pPr>
    </w:p>
    <w:p w14:paraId="49ED07DB" w14:textId="77777777" w:rsidR="00FE625F" w:rsidRDefault="00FE625F" w:rsidP="00814F85">
      <w:pPr>
        <w:rPr>
          <w:sz w:val="28"/>
          <w:szCs w:val="28"/>
        </w:rPr>
      </w:pPr>
      <w:bookmarkStart w:id="0" w:name="_GoBack"/>
      <w:bookmarkEnd w:id="0"/>
    </w:p>
    <w:p w14:paraId="04E4B286" w14:textId="77777777" w:rsidR="00FE625F" w:rsidRDefault="00FE625F" w:rsidP="00814F85">
      <w:pPr>
        <w:rPr>
          <w:sz w:val="28"/>
          <w:szCs w:val="28"/>
        </w:rPr>
      </w:pPr>
    </w:p>
    <w:p w14:paraId="1BED3CFF" w14:textId="77777777" w:rsidR="00B044C3" w:rsidRPr="00B044C3" w:rsidRDefault="00B044C3" w:rsidP="00B044C3">
      <w:pPr>
        <w:spacing w:after="200" w:line="276" w:lineRule="auto"/>
        <w:rPr>
          <w:rFonts w:ascii="Arial" w:eastAsia="Times New Roman" w:hAnsi="Arial" w:cs="Arial"/>
          <w:b/>
          <w:bCs/>
          <w:lang w:val="en-GB" w:eastAsia="en-GB"/>
        </w:rPr>
      </w:pPr>
      <w:r w:rsidRPr="00B044C3">
        <w:rPr>
          <w:rFonts w:ascii="Arial" w:eastAsia="Times New Roman" w:hAnsi="Arial" w:cs="Arial"/>
          <w:b/>
          <w:bCs/>
          <w:lang w:val="en-GB" w:eastAsia="en-GB"/>
        </w:rPr>
        <w:t>COMPETING INTERESTS DISCLAIMER:</w:t>
      </w:r>
    </w:p>
    <w:p w14:paraId="7749D2E2" w14:textId="77777777" w:rsidR="00B044C3" w:rsidRPr="00B044C3" w:rsidRDefault="00B044C3" w:rsidP="00B044C3">
      <w:pPr>
        <w:spacing w:after="200" w:line="276" w:lineRule="auto"/>
        <w:rPr>
          <w:rFonts w:ascii="Calibri" w:eastAsia="Times New Roman" w:hAnsi="Calibri" w:cs="Times New Roman"/>
          <w:lang w:val="en-GB" w:eastAsia="en-GB"/>
        </w:rPr>
      </w:pPr>
      <w:r w:rsidRPr="00B044C3">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AE2291C" w14:textId="64976C2C" w:rsidR="00880B1B" w:rsidRPr="00814F85" w:rsidRDefault="00880B1B" w:rsidP="00814F85">
      <w:pPr>
        <w:rPr>
          <w:sz w:val="28"/>
          <w:szCs w:val="28"/>
        </w:rPr>
      </w:pPr>
      <w:r w:rsidRPr="00814F85">
        <w:rPr>
          <w:sz w:val="28"/>
          <w:szCs w:val="28"/>
        </w:rPr>
        <w:t xml:space="preserve">REFERENCES </w:t>
      </w:r>
    </w:p>
    <w:p w14:paraId="114FF4E9" w14:textId="37AFEC13" w:rsidR="00880B1B" w:rsidRPr="00814F85" w:rsidRDefault="00880B1B" w:rsidP="00814F85">
      <w:pPr>
        <w:rPr>
          <w:sz w:val="28"/>
          <w:szCs w:val="28"/>
        </w:rPr>
      </w:pPr>
      <w:r w:rsidRPr="00814F85">
        <w:rPr>
          <w:sz w:val="28"/>
          <w:szCs w:val="28"/>
        </w:rPr>
        <w:lastRenderedPageBreak/>
        <w:t xml:space="preserve">1.Welke B, </w:t>
      </w:r>
      <w:proofErr w:type="spellStart"/>
      <w:r w:rsidRPr="00814F85">
        <w:rPr>
          <w:sz w:val="28"/>
          <w:szCs w:val="28"/>
        </w:rPr>
        <w:t>Daentzer</w:t>
      </w:r>
      <w:proofErr w:type="spellEnd"/>
      <w:r w:rsidRPr="00814F85">
        <w:rPr>
          <w:sz w:val="28"/>
          <w:szCs w:val="28"/>
        </w:rPr>
        <w:t xml:space="preserve"> D, </w:t>
      </w:r>
      <w:proofErr w:type="spellStart"/>
      <w:r w:rsidRPr="00814F85">
        <w:rPr>
          <w:sz w:val="28"/>
          <w:szCs w:val="28"/>
        </w:rPr>
        <w:t>Neidlinger</w:t>
      </w:r>
      <w:proofErr w:type="spellEnd"/>
      <w:r w:rsidRPr="00814F85">
        <w:rPr>
          <w:sz w:val="28"/>
          <w:szCs w:val="28"/>
        </w:rPr>
        <w:t xml:space="preserve">-Wilke C, </w:t>
      </w:r>
      <w:proofErr w:type="spellStart"/>
      <w:r w:rsidRPr="00814F85">
        <w:rPr>
          <w:sz w:val="28"/>
          <w:szCs w:val="28"/>
        </w:rPr>
        <w:t>Liebsch</w:t>
      </w:r>
      <w:proofErr w:type="spellEnd"/>
      <w:r w:rsidRPr="00814F85">
        <w:rPr>
          <w:sz w:val="28"/>
          <w:szCs w:val="28"/>
        </w:rPr>
        <w:t xml:space="preserve"> C. Biomechanics of the intervertebral disc: significance of degenerative changes. Orthopedics. </w:t>
      </w:r>
      <w:proofErr w:type="gramStart"/>
      <w:r w:rsidRPr="00814F85">
        <w:rPr>
          <w:sz w:val="28"/>
          <w:szCs w:val="28"/>
        </w:rPr>
        <w:t>2024;53:912</w:t>
      </w:r>
      <w:proofErr w:type="gramEnd"/>
      <w:r w:rsidRPr="00814F85">
        <w:rPr>
          <w:sz w:val="28"/>
          <w:szCs w:val="28"/>
        </w:rPr>
        <w:t>–917.</w:t>
      </w:r>
    </w:p>
    <w:p w14:paraId="43734B09" w14:textId="49E02370" w:rsidR="00880B1B" w:rsidRPr="00814F85" w:rsidRDefault="00880B1B" w:rsidP="00814F85">
      <w:pPr>
        <w:rPr>
          <w:sz w:val="28"/>
          <w:szCs w:val="28"/>
        </w:rPr>
      </w:pPr>
      <w:r w:rsidRPr="00814F85">
        <w:rPr>
          <w:sz w:val="28"/>
          <w:szCs w:val="28"/>
        </w:rPr>
        <w:t xml:space="preserve">2.Gradisnik L, </w:t>
      </w:r>
      <w:proofErr w:type="spellStart"/>
      <w:r w:rsidRPr="00814F85">
        <w:rPr>
          <w:sz w:val="28"/>
          <w:szCs w:val="28"/>
        </w:rPr>
        <w:t>Kocivnik</w:t>
      </w:r>
      <w:proofErr w:type="spellEnd"/>
      <w:r w:rsidRPr="00814F85">
        <w:rPr>
          <w:sz w:val="28"/>
          <w:szCs w:val="28"/>
        </w:rPr>
        <w:t xml:space="preserve"> N, </w:t>
      </w:r>
      <w:proofErr w:type="spellStart"/>
      <w:r w:rsidRPr="00814F85">
        <w:rPr>
          <w:sz w:val="28"/>
          <w:szCs w:val="28"/>
        </w:rPr>
        <w:t>Maver</w:t>
      </w:r>
      <w:proofErr w:type="spellEnd"/>
      <w:r w:rsidRPr="00814F85">
        <w:rPr>
          <w:sz w:val="28"/>
          <w:szCs w:val="28"/>
        </w:rPr>
        <w:t xml:space="preserve"> U, </w:t>
      </w:r>
      <w:proofErr w:type="spellStart"/>
      <w:r w:rsidRPr="00814F85">
        <w:rPr>
          <w:sz w:val="28"/>
          <w:szCs w:val="28"/>
        </w:rPr>
        <w:t>Velnar</w:t>
      </w:r>
      <w:proofErr w:type="spellEnd"/>
      <w:r w:rsidRPr="00814F85">
        <w:rPr>
          <w:sz w:val="28"/>
          <w:szCs w:val="28"/>
        </w:rPr>
        <w:t xml:space="preserve"> T. Degenerative disease of intervertebral disc: a narrative review of pathogenesis, clinical implications and therapies. Bioengineering. 2026;13(1):40.</w:t>
      </w:r>
    </w:p>
    <w:p w14:paraId="3912818B" w14:textId="72F15FA5" w:rsidR="00880B1B" w:rsidRPr="00814F85" w:rsidRDefault="00880B1B" w:rsidP="00814F85">
      <w:pPr>
        <w:rPr>
          <w:sz w:val="28"/>
          <w:szCs w:val="28"/>
        </w:rPr>
      </w:pPr>
      <w:r w:rsidRPr="00814F85">
        <w:rPr>
          <w:sz w:val="28"/>
          <w:szCs w:val="28"/>
        </w:rPr>
        <w:t xml:space="preserve">3.Adams MA, </w:t>
      </w:r>
      <w:proofErr w:type="spellStart"/>
      <w:r w:rsidRPr="00814F85">
        <w:rPr>
          <w:sz w:val="28"/>
          <w:szCs w:val="28"/>
        </w:rPr>
        <w:t>Roughley</w:t>
      </w:r>
      <w:proofErr w:type="spellEnd"/>
      <w:r w:rsidRPr="00814F85">
        <w:rPr>
          <w:sz w:val="28"/>
          <w:szCs w:val="28"/>
        </w:rPr>
        <w:t xml:space="preserve"> PJ. What is intervertebral disc degeneration? Spine. 2006;31(18):2151–2161.</w:t>
      </w:r>
    </w:p>
    <w:p w14:paraId="16009335" w14:textId="1E8F0CB1" w:rsidR="00880B1B" w:rsidRPr="00814F85" w:rsidRDefault="00880B1B" w:rsidP="00814F85">
      <w:pPr>
        <w:rPr>
          <w:sz w:val="28"/>
          <w:szCs w:val="28"/>
        </w:rPr>
      </w:pPr>
      <w:r w:rsidRPr="00814F85">
        <w:rPr>
          <w:sz w:val="28"/>
          <w:szCs w:val="28"/>
        </w:rPr>
        <w:t xml:space="preserve">4.Stretanski MF, Hu Y, </w:t>
      </w:r>
      <w:proofErr w:type="spellStart"/>
      <w:r w:rsidRPr="00814F85">
        <w:rPr>
          <w:sz w:val="28"/>
          <w:szCs w:val="28"/>
        </w:rPr>
        <w:t>Mesfin</w:t>
      </w:r>
      <w:proofErr w:type="spellEnd"/>
      <w:r w:rsidRPr="00814F85">
        <w:rPr>
          <w:sz w:val="28"/>
          <w:szCs w:val="28"/>
        </w:rPr>
        <w:t xml:space="preserve"> FB. Disk herniation. In: </w:t>
      </w:r>
      <w:proofErr w:type="spellStart"/>
      <w:r w:rsidRPr="00814F85">
        <w:rPr>
          <w:sz w:val="28"/>
          <w:szCs w:val="28"/>
        </w:rPr>
        <w:t>StatPearls</w:t>
      </w:r>
      <w:proofErr w:type="spellEnd"/>
      <w:r w:rsidRPr="00814F85">
        <w:rPr>
          <w:sz w:val="28"/>
          <w:szCs w:val="28"/>
        </w:rPr>
        <w:t xml:space="preserve"> [Internet]. Treasure Island (FL): </w:t>
      </w:r>
      <w:proofErr w:type="spellStart"/>
      <w:r w:rsidRPr="00814F85">
        <w:rPr>
          <w:sz w:val="28"/>
          <w:szCs w:val="28"/>
        </w:rPr>
        <w:t>StatPearls</w:t>
      </w:r>
      <w:proofErr w:type="spellEnd"/>
      <w:r w:rsidRPr="00814F85">
        <w:rPr>
          <w:sz w:val="28"/>
          <w:szCs w:val="28"/>
        </w:rPr>
        <w:t xml:space="preserve"> Publishing; 2026. Available from: https://www.ncbi.nlm.nih.gov/books/NBK441822</w:t>
      </w:r>
      <w:r w:rsidRPr="00814F85">
        <w:rPr>
          <w:rFonts w:ascii="Tahoma" w:hAnsi="Tahoma" w:cs="Tahoma"/>
          <w:sz w:val="28"/>
          <w:szCs w:val="28"/>
        </w:rPr>
        <w:t>⁠</w:t>
      </w:r>
    </w:p>
    <w:p w14:paraId="2F1C0656" w14:textId="58B0C91A" w:rsidR="00880B1B" w:rsidRPr="00814F85" w:rsidRDefault="00880B1B" w:rsidP="00814F85">
      <w:pPr>
        <w:rPr>
          <w:sz w:val="28"/>
          <w:szCs w:val="28"/>
        </w:rPr>
      </w:pPr>
      <w:r w:rsidRPr="00814F85">
        <w:rPr>
          <w:sz w:val="28"/>
          <w:szCs w:val="28"/>
        </w:rPr>
        <w:t xml:space="preserve">5.Saleem S, Aslam HM, </w:t>
      </w:r>
      <w:proofErr w:type="spellStart"/>
      <w:r w:rsidRPr="00814F85">
        <w:rPr>
          <w:sz w:val="28"/>
          <w:szCs w:val="28"/>
        </w:rPr>
        <w:t>Rehmani</w:t>
      </w:r>
      <w:proofErr w:type="spellEnd"/>
      <w:r w:rsidRPr="00814F85">
        <w:rPr>
          <w:sz w:val="28"/>
          <w:szCs w:val="28"/>
        </w:rPr>
        <w:t xml:space="preserve"> MA, et al. Lumbar disc degenerative disease: disc degeneration symptoms and MRI findings. Asian Spine J. 2013;7(4):322–334.</w:t>
      </w:r>
    </w:p>
    <w:p w14:paraId="612BDFEA" w14:textId="0D3259BE" w:rsidR="00880B1B" w:rsidRPr="00814F85" w:rsidRDefault="00880B1B" w:rsidP="00814F85">
      <w:pPr>
        <w:rPr>
          <w:sz w:val="28"/>
          <w:szCs w:val="28"/>
        </w:rPr>
      </w:pPr>
      <w:r w:rsidRPr="00814F85">
        <w:rPr>
          <w:sz w:val="28"/>
          <w:szCs w:val="28"/>
        </w:rPr>
        <w:t xml:space="preserve">6.Hao P, He Y, Li F, Luo Y, Song C, Liu Z, et al. Research on the molecular mechanism of intervertebral disc degeneration caused by mitochondrial dysfunction. Tissue Cell. </w:t>
      </w:r>
      <w:proofErr w:type="gramStart"/>
      <w:r w:rsidRPr="00814F85">
        <w:rPr>
          <w:sz w:val="28"/>
          <w:szCs w:val="28"/>
        </w:rPr>
        <w:t>2025;98:103155</w:t>
      </w:r>
      <w:proofErr w:type="gramEnd"/>
      <w:r w:rsidRPr="00814F85">
        <w:rPr>
          <w:sz w:val="28"/>
          <w:szCs w:val="28"/>
        </w:rPr>
        <w:t>.</w:t>
      </w:r>
    </w:p>
    <w:p w14:paraId="6B3A0991" w14:textId="06E505A3" w:rsidR="00880B1B" w:rsidRPr="00814F85" w:rsidRDefault="00880B1B" w:rsidP="00814F85">
      <w:pPr>
        <w:rPr>
          <w:sz w:val="28"/>
          <w:szCs w:val="28"/>
        </w:rPr>
      </w:pPr>
      <w:r w:rsidRPr="00814F85">
        <w:rPr>
          <w:sz w:val="28"/>
          <w:szCs w:val="28"/>
        </w:rPr>
        <w:t>7.World Health Organization. Obesity. Geneva: WHO; 2026.</w:t>
      </w:r>
    </w:p>
    <w:p w14:paraId="2C8DFFA8" w14:textId="3669C801" w:rsidR="00880B1B" w:rsidRPr="00814F85" w:rsidRDefault="00880B1B" w:rsidP="00814F85">
      <w:pPr>
        <w:rPr>
          <w:sz w:val="28"/>
          <w:szCs w:val="28"/>
        </w:rPr>
      </w:pPr>
      <w:r w:rsidRPr="00814F85">
        <w:rPr>
          <w:sz w:val="28"/>
          <w:szCs w:val="28"/>
        </w:rPr>
        <w:t xml:space="preserve">8.Groh AMR, Fournier DE, </w:t>
      </w:r>
      <w:proofErr w:type="spellStart"/>
      <w:r w:rsidRPr="00814F85">
        <w:rPr>
          <w:sz w:val="28"/>
          <w:szCs w:val="28"/>
        </w:rPr>
        <w:t>Battié</w:t>
      </w:r>
      <w:proofErr w:type="spellEnd"/>
      <w:r w:rsidRPr="00814F85">
        <w:rPr>
          <w:sz w:val="28"/>
          <w:szCs w:val="28"/>
        </w:rPr>
        <w:t xml:space="preserve"> MC, </w:t>
      </w:r>
      <w:proofErr w:type="spellStart"/>
      <w:r w:rsidRPr="00814F85">
        <w:rPr>
          <w:sz w:val="28"/>
          <w:szCs w:val="28"/>
        </w:rPr>
        <w:t>Séguin</w:t>
      </w:r>
      <w:proofErr w:type="spellEnd"/>
      <w:r w:rsidRPr="00814F85">
        <w:rPr>
          <w:sz w:val="28"/>
          <w:szCs w:val="28"/>
        </w:rPr>
        <w:t xml:space="preserve"> CA. Innervation of the human intervertebral disc: a scoping review. Pain Med. </w:t>
      </w:r>
      <w:proofErr w:type="gramStart"/>
      <w:r w:rsidRPr="00814F85">
        <w:rPr>
          <w:sz w:val="28"/>
          <w:szCs w:val="28"/>
        </w:rPr>
        <w:t>2021;22:1281</w:t>
      </w:r>
      <w:proofErr w:type="gramEnd"/>
      <w:r w:rsidRPr="00814F85">
        <w:rPr>
          <w:sz w:val="28"/>
          <w:szCs w:val="28"/>
        </w:rPr>
        <w:t>–1304.</w:t>
      </w:r>
    </w:p>
    <w:p w14:paraId="5E958CCC" w14:textId="6616697A" w:rsidR="00880B1B" w:rsidRPr="00814F85" w:rsidRDefault="00880B1B" w:rsidP="00814F85">
      <w:pPr>
        <w:rPr>
          <w:sz w:val="28"/>
          <w:szCs w:val="28"/>
        </w:rPr>
      </w:pPr>
      <w:r w:rsidRPr="00814F85">
        <w:rPr>
          <w:sz w:val="28"/>
          <w:szCs w:val="28"/>
        </w:rPr>
        <w:t xml:space="preserve">9.Mohd Isa IL, Teoh SL, </w:t>
      </w:r>
      <w:proofErr w:type="spellStart"/>
      <w:r w:rsidRPr="00814F85">
        <w:rPr>
          <w:sz w:val="28"/>
          <w:szCs w:val="28"/>
        </w:rPr>
        <w:t>Mohd</w:t>
      </w:r>
      <w:proofErr w:type="spellEnd"/>
      <w:r w:rsidRPr="00814F85">
        <w:rPr>
          <w:sz w:val="28"/>
          <w:szCs w:val="28"/>
        </w:rPr>
        <w:t xml:space="preserve"> </w:t>
      </w:r>
      <w:proofErr w:type="gramStart"/>
      <w:r w:rsidRPr="00814F85">
        <w:rPr>
          <w:sz w:val="28"/>
          <w:szCs w:val="28"/>
        </w:rPr>
        <w:t>Nor</w:t>
      </w:r>
      <w:proofErr w:type="gramEnd"/>
      <w:r w:rsidRPr="00814F85">
        <w:rPr>
          <w:sz w:val="28"/>
          <w:szCs w:val="28"/>
        </w:rPr>
        <w:t xml:space="preserve"> NH, Mokhtar SA. Discogenic low back pain: anatomy, pathophysiology and treatments of intervertebral disc degeneration. Int J Mol Sci. </w:t>
      </w:r>
      <w:proofErr w:type="gramStart"/>
      <w:r w:rsidRPr="00814F85">
        <w:rPr>
          <w:sz w:val="28"/>
          <w:szCs w:val="28"/>
        </w:rPr>
        <w:t>2022;24:208</w:t>
      </w:r>
      <w:proofErr w:type="gramEnd"/>
      <w:r w:rsidRPr="00814F85">
        <w:rPr>
          <w:sz w:val="28"/>
          <w:szCs w:val="28"/>
        </w:rPr>
        <w:t>.</w:t>
      </w:r>
    </w:p>
    <w:p w14:paraId="2A4753DD" w14:textId="5D092906" w:rsidR="00880B1B" w:rsidRPr="00814F85" w:rsidRDefault="00032214" w:rsidP="00814F85">
      <w:pPr>
        <w:rPr>
          <w:sz w:val="28"/>
          <w:szCs w:val="28"/>
        </w:rPr>
      </w:pPr>
      <w:r w:rsidRPr="00814F85">
        <w:rPr>
          <w:sz w:val="28"/>
          <w:szCs w:val="28"/>
        </w:rPr>
        <w:t>10.</w:t>
      </w:r>
      <w:r w:rsidR="00880B1B" w:rsidRPr="00814F85">
        <w:rPr>
          <w:sz w:val="28"/>
          <w:szCs w:val="28"/>
        </w:rPr>
        <w:t xml:space="preserve">Vo NV, Hartman RA, </w:t>
      </w:r>
      <w:proofErr w:type="spellStart"/>
      <w:r w:rsidR="00880B1B" w:rsidRPr="00814F85">
        <w:rPr>
          <w:sz w:val="28"/>
          <w:szCs w:val="28"/>
        </w:rPr>
        <w:t>Yurube</w:t>
      </w:r>
      <w:proofErr w:type="spellEnd"/>
      <w:r w:rsidR="00880B1B" w:rsidRPr="00814F85">
        <w:rPr>
          <w:sz w:val="28"/>
          <w:szCs w:val="28"/>
        </w:rPr>
        <w:t xml:space="preserve"> T</w:t>
      </w:r>
      <w:r w:rsidRPr="00814F85">
        <w:rPr>
          <w:sz w:val="28"/>
          <w:szCs w:val="28"/>
        </w:rPr>
        <w:t xml:space="preserve">, </w:t>
      </w:r>
      <w:r w:rsidRPr="00814F85">
        <w:rPr>
          <w:rFonts w:ascii="Arial" w:hAnsi="Arial" w:cs="Arial"/>
          <w:color w:val="474747"/>
          <w:sz w:val="28"/>
          <w:szCs w:val="28"/>
          <w:shd w:val="clear" w:color="auto" w:fill="FFFFFF"/>
        </w:rPr>
        <w:t>Coelho P, Pohl P, </w:t>
      </w:r>
      <w:proofErr w:type="spellStart"/>
      <w:r w:rsidRPr="00814F85">
        <w:rPr>
          <w:rStyle w:val="Emphasis"/>
          <w:rFonts w:ascii="Arial" w:hAnsi="Arial" w:cs="Arial"/>
          <w:b/>
          <w:bCs/>
          <w:i w:val="0"/>
          <w:iCs w:val="0"/>
          <w:color w:val="767676"/>
          <w:sz w:val="28"/>
          <w:szCs w:val="28"/>
          <w:shd w:val="clear" w:color="auto" w:fill="FFFFFF"/>
        </w:rPr>
        <w:t>Yurube</w:t>
      </w:r>
      <w:proofErr w:type="spellEnd"/>
      <w:r w:rsidRPr="00814F85">
        <w:rPr>
          <w:rStyle w:val="Emphasis"/>
          <w:rFonts w:ascii="Arial" w:hAnsi="Arial" w:cs="Arial"/>
          <w:b/>
          <w:bCs/>
          <w:i w:val="0"/>
          <w:iCs w:val="0"/>
          <w:color w:val="767676"/>
          <w:sz w:val="28"/>
          <w:szCs w:val="28"/>
          <w:shd w:val="clear" w:color="auto" w:fill="FFFFFF"/>
        </w:rPr>
        <w:t xml:space="preserve"> T</w:t>
      </w:r>
      <w:r w:rsidRPr="00814F85">
        <w:rPr>
          <w:rFonts w:ascii="Arial" w:hAnsi="Arial" w:cs="Arial"/>
          <w:color w:val="474747"/>
          <w:sz w:val="28"/>
          <w:szCs w:val="28"/>
          <w:shd w:val="clear" w:color="auto" w:fill="FFFFFF"/>
        </w:rPr>
        <w:t>, Dong Q, Ngo K, Kang </w:t>
      </w:r>
      <w:r w:rsidRPr="00814F85">
        <w:rPr>
          <w:rStyle w:val="Emphasis"/>
          <w:rFonts w:ascii="Arial" w:hAnsi="Arial" w:cs="Arial"/>
          <w:b/>
          <w:bCs/>
          <w:i w:val="0"/>
          <w:iCs w:val="0"/>
          <w:color w:val="767676"/>
          <w:sz w:val="28"/>
          <w:szCs w:val="28"/>
          <w:shd w:val="clear" w:color="auto" w:fill="FFFFFF"/>
        </w:rPr>
        <w:t>J</w:t>
      </w:r>
      <w:r w:rsidRPr="00814F85">
        <w:rPr>
          <w:rFonts w:ascii="Arial" w:hAnsi="Arial" w:cs="Arial"/>
          <w:color w:val="474747"/>
          <w:sz w:val="28"/>
          <w:szCs w:val="28"/>
          <w:shd w:val="clear" w:color="auto" w:fill="FFFFFF"/>
        </w:rPr>
        <w:t>,</w:t>
      </w:r>
      <w:r w:rsidR="00880B1B" w:rsidRPr="00814F85">
        <w:rPr>
          <w:sz w:val="28"/>
          <w:szCs w:val="28"/>
        </w:rPr>
        <w:t xml:space="preserve"> et al. Molecular mechanisms of disc degeneration. Spine J. 2016;16(2):237–245.</w:t>
      </w:r>
    </w:p>
    <w:p w14:paraId="0D691264" w14:textId="7284D6E2" w:rsidR="00880B1B" w:rsidRPr="00814F85" w:rsidRDefault="00032214" w:rsidP="00814F85">
      <w:pPr>
        <w:rPr>
          <w:sz w:val="28"/>
          <w:szCs w:val="28"/>
        </w:rPr>
      </w:pPr>
      <w:r w:rsidRPr="00814F85">
        <w:rPr>
          <w:sz w:val="28"/>
          <w:szCs w:val="28"/>
        </w:rPr>
        <w:t>11.</w:t>
      </w:r>
      <w:r w:rsidR="00880B1B" w:rsidRPr="00814F85">
        <w:rPr>
          <w:sz w:val="28"/>
          <w:szCs w:val="28"/>
        </w:rPr>
        <w:t xml:space="preserve">Hutchins TA, Peckham M, Shah LM, Parsons MS, Agarwal V, Boulter DJ, et al. ACR Appropriateness Criteria® low back pain: 2021 update. J Am Coll </w:t>
      </w:r>
      <w:proofErr w:type="spellStart"/>
      <w:r w:rsidR="00880B1B" w:rsidRPr="00814F85">
        <w:rPr>
          <w:sz w:val="28"/>
          <w:szCs w:val="28"/>
        </w:rPr>
        <w:t>Radiol</w:t>
      </w:r>
      <w:proofErr w:type="spellEnd"/>
      <w:r w:rsidR="00880B1B" w:rsidRPr="00814F85">
        <w:rPr>
          <w:sz w:val="28"/>
          <w:szCs w:val="28"/>
        </w:rPr>
        <w:t>. 2021;18(11 Suppl</w:t>
      </w:r>
      <w:proofErr w:type="gramStart"/>
      <w:r w:rsidR="00880B1B" w:rsidRPr="00814F85">
        <w:rPr>
          <w:sz w:val="28"/>
          <w:szCs w:val="28"/>
        </w:rPr>
        <w:t>):S</w:t>
      </w:r>
      <w:proofErr w:type="gramEnd"/>
      <w:r w:rsidR="00880B1B" w:rsidRPr="00814F85">
        <w:rPr>
          <w:sz w:val="28"/>
          <w:szCs w:val="28"/>
        </w:rPr>
        <w:t>361–S379.</w:t>
      </w:r>
    </w:p>
    <w:p w14:paraId="12F33649" w14:textId="25643768" w:rsidR="00880B1B" w:rsidRPr="00814F85" w:rsidRDefault="00032214" w:rsidP="00814F85">
      <w:pPr>
        <w:rPr>
          <w:sz w:val="28"/>
          <w:szCs w:val="28"/>
        </w:rPr>
      </w:pPr>
      <w:r w:rsidRPr="00814F85">
        <w:rPr>
          <w:sz w:val="28"/>
          <w:szCs w:val="28"/>
        </w:rPr>
        <w:t>12.</w:t>
      </w:r>
      <w:r w:rsidR="00880B1B" w:rsidRPr="00814F85">
        <w:rPr>
          <w:sz w:val="28"/>
          <w:szCs w:val="28"/>
        </w:rPr>
        <w:t xml:space="preserve">Elders LAM, </w:t>
      </w:r>
      <w:proofErr w:type="spellStart"/>
      <w:r w:rsidR="00880B1B" w:rsidRPr="00814F85">
        <w:rPr>
          <w:sz w:val="28"/>
          <w:szCs w:val="28"/>
        </w:rPr>
        <w:t>Burdorf</w:t>
      </w:r>
      <w:proofErr w:type="spellEnd"/>
      <w:r w:rsidR="00880B1B" w:rsidRPr="00814F85">
        <w:rPr>
          <w:sz w:val="28"/>
          <w:szCs w:val="28"/>
        </w:rPr>
        <w:t xml:space="preserve"> A. Prevalence, incidence, and recurrence of low back pain in scaffolders during a 3-year follow-up study. Spine (Phila Pa 1976). 2004;29(6</w:t>
      </w:r>
      <w:proofErr w:type="gramStart"/>
      <w:r w:rsidR="00880B1B" w:rsidRPr="00814F85">
        <w:rPr>
          <w:sz w:val="28"/>
          <w:szCs w:val="28"/>
        </w:rPr>
        <w:t>):E</w:t>
      </w:r>
      <w:proofErr w:type="gramEnd"/>
      <w:r w:rsidR="00880B1B" w:rsidRPr="00814F85">
        <w:rPr>
          <w:sz w:val="28"/>
          <w:szCs w:val="28"/>
        </w:rPr>
        <w:t>101–E106.</w:t>
      </w:r>
    </w:p>
    <w:p w14:paraId="17764B97" w14:textId="6856B384" w:rsidR="00880B1B" w:rsidRPr="00814F85" w:rsidRDefault="00032214" w:rsidP="00814F85">
      <w:pPr>
        <w:rPr>
          <w:sz w:val="28"/>
          <w:szCs w:val="28"/>
        </w:rPr>
      </w:pPr>
      <w:r w:rsidRPr="00814F85">
        <w:rPr>
          <w:sz w:val="28"/>
          <w:szCs w:val="28"/>
        </w:rPr>
        <w:lastRenderedPageBreak/>
        <w:t>13.</w:t>
      </w:r>
      <w:r w:rsidR="00880B1B" w:rsidRPr="00814F85">
        <w:rPr>
          <w:sz w:val="28"/>
          <w:szCs w:val="28"/>
        </w:rPr>
        <w:t xml:space="preserve">Pfirrmann CW, </w:t>
      </w:r>
      <w:proofErr w:type="spellStart"/>
      <w:r w:rsidR="00880B1B" w:rsidRPr="00814F85">
        <w:rPr>
          <w:sz w:val="28"/>
          <w:szCs w:val="28"/>
        </w:rPr>
        <w:t>Metzdorf</w:t>
      </w:r>
      <w:proofErr w:type="spellEnd"/>
      <w:r w:rsidR="00880B1B" w:rsidRPr="00814F85">
        <w:rPr>
          <w:sz w:val="28"/>
          <w:szCs w:val="28"/>
        </w:rPr>
        <w:t xml:space="preserve"> A, Zanetti M, et al. Magnetic resonance classification of lumbar disc degeneration. Spine. 2001;26(17):1873–1878.</w:t>
      </w:r>
    </w:p>
    <w:p w14:paraId="303E94C2" w14:textId="550DE2EC" w:rsidR="00880B1B" w:rsidRPr="00814F85" w:rsidRDefault="00032214" w:rsidP="00814F85">
      <w:pPr>
        <w:rPr>
          <w:sz w:val="28"/>
          <w:szCs w:val="28"/>
        </w:rPr>
      </w:pPr>
      <w:r w:rsidRPr="00814F85">
        <w:rPr>
          <w:sz w:val="28"/>
          <w:szCs w:val="28"/>
        </w:rPr>
        <w:t>14.</w:t>
      </w:r>
      <w:r w:rsidR="00880B1B" w:rsidRPr="00814F85">
        <w:rPr>
          <w:sz w:val="28"/>
          <w:szCs w:val="28"/>
        </w:rPr>
        <w:t xml:space="preserve">GBD 2021 Low Back Pain Collaborators. Global, regional, and national burden of low back pain, 1990–2020 and projections to 2050. Lancet </w:t>
      </w:r>
      <w:proofErr w:type="spellStart"/>
      <w:r w:rsidR="00880B1B" w:rsidRPr="00814F85">
        <w:rPr>
          <w:sz w:val="28"/>
          <w:szCs w:val="28"/>
        </w:rPr>
        <w:t>Rheumatol</w:t>
      </w:r>
      <w:proofErr w:type="spellEnd"/>
      <w:r w:rsidR="00880B1B" w:rsidRPr="00814F85">
        <w:rPr>
          <w:sz w:val="28"/>
          <w:szCs w:val="28"/>
        </w:rPr>
        <w:t>. 2023;</w:t>
      </w:r>
      <w:proofErr w:type="gramStart"/>
      <w:r w:rsidR="00880B1B" w:rsidRPr="00814F85">
        <w:rPr>
          <w:sz w:val="28"/>
          <w:szCs w:val="28"/>
        </w:rPr>
        <w:t>5:e</w:t>
      </w:r>
      <w:proofErr w:type="gramEnd"/>
      <w:r w:rsidR="00880B1B" w:rsidRPr="00814F85">
        <w:rPr>
          <w:sz w:val="28"/>
          <w:szCs w:val="28"/>
        </w:rPr>
        <w:t>316–e329.</w:t>
      </w:r>
    </w:p>
    <w:p w14:paraId="6BDD9317" w14:textId="2F90E98A" w:rsidR="00880B1B" w:rsidRPr="00814F85" w:rsidRDefault="00032214" w:rsidP="00814F85">
      <w:pPr>
        <w:rPr>
          <w:sz w:val="28"/>
          <w:szCs w:val="28"/>
        </w:rPr>
      </w:pPr>
      <w:r w:rsidRPr="00814F85">
        <w:rPr>
          <w:sz w:val="28"/>
          <w:szCs w:val="28"/>
        </w:rPr>
        <w:t>15.</w:t>
      </w:r>
      <w:r w:rsidR="00880B1B" w:rsidRPr="00814F85">
        <w:rPr>
          <w:sz w:val="28"/>
          <w:szCs w:val="28"/>
        </w:rPr>
        <w:t xml:space="preserve">Jang J, Huang Y, He B. Interaction between lumbar intervertebral disc degeneration and fat infiltration of paraspinal muscles: a critical summary. Front Endocrinol. </w:t>
      </w:r>
      <w:proofErr w:type="gramStart"/>
      <w:r w:rsidR="00880B1B" w:rsidRPr="00814F85">
        <w:rPr>
          <w:sz w:val="28"/>
          <w:szCs w:val="28"/>
        </w:rPr>
        <w:t>2024;15:1353087</w:t>
      </w:r>
      <w:proofErr w:type="gramEnd"/>
      <w:r w:rsidR="00880B1B" w:rsidRPr="00814F85">
        <w:rPr>
          <w:sz w:val="28"/>
          <w:szCs w:val="28"/>
        </w:rPr>
        <w:t>.</w:t>
      </w:r>
    </w:p>
    <w:p w14:paraId="2E60D789" w14:textId="6BC32A7C" w:rsidR="00880B1B" w:rsidRPr="00814F85" w:rsidRDefault="00032214" w:rsidP="00814F85">
      <w:pPr>
        <w:rPr>
          <w:sz w:val="28"/>
          <w:szCs w:val="28"/>
        </w:rPr>
      </w:pPr>
      <w:r w:rsidRPr="00814F85">
        <w:rPr>
          <w:sz w:val="28"/>
          <w:szCs w:val="28"/>
        </w:rPr>
        <w:t>16.</w:t>
      </w:r>
      <w:r w:rsidR="00880B1B" w:rsidRPr="00814F85">
        <w:rPr>
          <w:sz w:val="28"/>
          <w:szCs w:val="28"/>
        </w:rPr>
        <w:t xml:space="preserve">Anyanwu GE, </w:t>
      </w:r>
      <w:proofErr w:type="spellStart"/>
      <w:r w:rsidR="00880B1B" w:rsidRPr="00814F85">
        <w:rPr>
          <w:sz w:val="28"/>
          <w:szCs w:val="28"/>
        </w:rPr>
        <w:t>Ekwunife</w:t>
      </w:r>
      <w:proofErr w:type="spellEnd"/>
      <w:r w:rsidR="00880B1B" w:rsidRPr="00814F85">
        <w:rPr>
          <w:sz w:val="28"/>
          <w:szCs w:val="28"/>
        </w:rPr>
        <w:t xml:space="preserve"> RT, </w:t>
      </w:r>
      <w:proofErr w:type="spellStart"/>
      <w:r w:rsidR="00880B1B" w:rsidRPr="00814F85">
        <w:rPr>
          <w:sz w:val="28"/>
          <w:szCs w:val="28"/>
        </w:rPr>
        <w:t>Iyidobi</w:t>
      </w:r>
      <w:proofErr w:type="spellEnd"/>
      <w:r w:rsidR="00880B1B" w:rsidRPr="00814F85">
        <w:rPr>
          <w:sz w:val="28"/>
          <w:szCs w:val="28"/>
        </w:rPr>
        <w:t xml:space="preserve"> EC, </w:t>
      </w:r>
      <w:proofErr w:type="spellStart"/>
      <w:r w:rsidR="00880B1B" w:rsidRPr="00814F85">
        <w:rPr>
          <w:sz w:val="28"/>
          <w:szCs w:val="28"/>
        </w:rPr>
        <w:t>Nwadinigwe</w:t>
      </w:r>
      <w:proofErr w:type="spellEnd"/>
      <w:r w:rsidR="00880B1B" w:rsidRPr="00814F85">
        <w:rPr>
          <w:sz w:val="28"/>
          <w:szCs w:val="28"/>
        </w:rPr>
        <w:t xml:space="preserve"> CU, </w:t>
      </w:r>
      <w:proofErr w:type="spellStart"/>
      <w:r w:rsidR="00880B1B" w:rsidRPr="00814F85">
        <w:rPr>
          <w:sz w:val="28"/>
          <w:szCs w:val="28"/>
        </w:rPr>
        <w:t>Ekwedigwe</w:t>
      </w:r>
      <w:proofErr w:type="spellEnd"/>
      <w:r w:rsidR="00880B1B" w:rsidRPr="00814F85">
        <w:rPr>
          <w:sz w:val="28"/>
          <w:szCs w:val="28"/>
        </w:rPr>
        <w:t xml:space="preserve"> HC, </w:t>
      </w:r>
      <w:proofErr w:type="spellStart"/>
      <w:r w:rsidR="00880B1B" w:rsidRPr="00814F85">
        <w:rPr>
          <w:sz w:val="28"/>
          <w:szCs w:val="28"/>
        </w:rPr>
        <w:t>Agu</w:t>
      </w:r>
      <w:proofErr w:type="spellEnd"/>
      <w:r w:rsidR="00880B1B" w:rsidRPr="00814F85">
        <w:rPr>
          <w:sz w:val="28"/>
          <w:szCs w:val="28"/>
        </w:rPr>
        <w:t xml:space="preserve"> AU, et al. Epidemiology of lumbar disc herniations in adults with low back pain in Enugu, Nigeria. Int J Res </w:t>
      </w:r>
      <w:proofErr w:type="spellStart"/>
      <w:r w:rsidR="00880B1B" w:rsidRPr="00814F85">
        <w:rPr>
          <w:sz w:val="28"/>
          <w:szCs w:val="28"/>
        </w:rPr>
        <w:t>Orthop</w:t>
      </w:r>
      <w:proofErr w:type="spellEnd"/>
      <w:r w:rsidR="00880B1B" w:rsidRPr="00814F85">
        <w:rPr>
          <w:sz w:val="28"/>
          <w:szCs w:val="28"/>
        </w:rPr>
        <w:t>. 2020;6(1):1–6.</w:t>
      </w:r>
    </w:p>
    <w:p w14:paraId="5439781D" w14:textId="58C42EB4" w:rsidR="00880B1B" w:rsidRPr="00814F85" w:rsidRDefault="00032214" w:rsidP="00814F85">
      <w:pPr>
        <w:rPr>
          <w:sz w:val="28"/>
          <w:szCs w:val="28"/>
        </w:rPr>
      </w:pPr>
      <w:r w:rsidRPr="00814F85">
        <w:rPr>
          <w:sz w:val="28"/>
          <w:szCs w:val="28"/>
        </w:rPr>
        <w:t>17.</w:t>
      </w:r>
      <w:r w:rsidR="00880B1B" w:rsidRPr="00814F85">
        <w:rPr>
          <w:sz w:val="28"/>
          <w:szCs w:val="28"/>
        </w:rPr>
        <w:t xml:space="preserve">Irurhe NK, </w:t>
      </w:r>
      <w:proofErr w:type="spellStart"/>
      <w:r w:rsidR="00880B1B" w:rsidRPr="00814F85">
        <w:rPr>
          <w:sz w:val="28"/>
          <w:szCs w:val="28"/>
        </w:rPr>
        <w:t>Adekola</w:t>
      </w:r>
      <w:proofErr w:type="spellEnd"/>
      <w:r w:rsidR="00880B1B" w:rsidRPr="00814F85">
        <w:rPr>
          <w:sz w:val="28"/>
          <w:szCs w:val="28"/>
        </w:rPr>
        <w:t xml:space="preserve"> OO, </w:t>
      </w:r>
      <w:proofErr w:type="spellStart"/>
      <w:r w:rsidR="00880B1B" w:rsidRPr="00814F85">
        <w:rPr>
          <w:sz w:val="28"/>
          <w:szCs w:val="28"/>
        </w:rPr>
        <w:t>Quadri</w:t>
      </w:r>
      <w:proofErr w:type="spellEnd"/>
      <w:r w:rsidR="00880B1B" w:rsidRPr="00814F85">
        <w:rPr>
          <w:sz w:val="28"/>
          <w:szCs w:val="28"/>
        </w:rPr>
        <w:t xml:space="preserve"> AR, </w:t>
      </w:r>
      <w:proofErr w:type="spellStart"/>
      <w:r w:rsidR="00880B1B" w:rsidRPr="00814F85">
        <w:rPr>
          <w:sz w:val="28"/>
          <w:szCs w:val="28"/>
        </w:rPr>
        <w:t>Menkiti</w:t>
      </w:r>
      <w:proofErr w:type="spellEnd"/>
      <w:r w:rsidR="00880B1B" w:rsidRPr="00814F85">
        <w:rPr>
          <w:sz w:val="28"/>
          <w:szCs w:val="28"/>
        </w:rPr>
        <w:t xml:space="preserve"> ID, </w:t>
      </w:r>
      <w:proofErr w:type="spellStart"/>
      <w:r w:rsidR="00880B1B" w:rsidRPr="00814F85">
        <w:rPr>
          <w:sz w:val="28"/>
          <w:szCs w:val="28"/>
        </w:rPr>
        <w:t>Udenze</w:t>
      </w:r>
      <w:proofErr w:type="spellEnd"/>
      <w:r w:rsidR="00880B1B" w:rsidRPr="00814F85">
        <w:rPr>
          <w:sz w:val="28"/>
          <w:szCs w:val="28"/>
        </w:rPr>
        <w:t xml:space="preserve"> IC, </w:t>
      </w:r>
      <w:proofErr w:type="spellStart"/>
      <w:r w:rsidR="00880B1B" w:rsidRPr="00814F85">
        <w:rPr>
          <w:sz w:val="28"/>
          <w:szCs w:val="28"/>
        </w:rPr>
        <w:t>Awolola</w:t>
      </w:r>
      <w:proofErr w:type="spellEnd"/>
      <w:r w:rsidR="00880B1B" w:rsidRPr="00814F85">
        <w:rPr>
          <w:sz w:val="28"/>
          <w:szCs w:val="28"/>
        </w:rPr>
        <w:t xml:space="preserve"> NA. Magnetic resonance imaging findings in adult Nigerians with low back pain. World J Med Sci. 2012;7(4):204–209.</w:t>
      </w:r>
    </w:p>
    <w:p w14:paraId="3BC1C61B" w14:textId="7414A109" w:rsidR="00880B1B" w:rsidRPr="00814F85" w:rsidRDefault="00032214" w:rsidP="00814F85">
      <w:pPr>
        <w:rPr>
          <w:sz w:val="28"/>
          <w:szCs w:val="28"/>
        </w:rPr>
      </w:pPr>
      <w:r w:rsidRPr="00814F85">
        <w:rPr>
          <w:sz w:val="28"/>
          <w:szCs w:val="28"/>
        </w:rPr>
        <w:t>18.</w:t>
      </w:r>
      <w:r w:rsidR="00880B1B" w:rsidRPr="00814F85">
        <w:rPr>
          <w:sz w:val="28"/>
          <w:szCs w:val="28"/>
        </w:rPr>
        <w:t xml:space="preserve">Orege JA, </w:t>
      </w:r>
      <w:proofErr w:type="spellStart"/>
      <w:r w:rsidR="00880B1B" w:rsidRPr="00814F85">
        <w:rPr>
          <w:sz w:val="28"/>
          <w:szCs w:val="28"/>
        </w:rPr>
        <w:t>Abuya</w:t>
      </w:r>
      <w:proofErr w:type="spellEnd"/>
      <w:r w:rsidR="00880B1B" w:rsidRPr="00814F85">
        <w:rPr>
          <w:sz w:val="28"/>
          <w:szCs w:val="28"/>
        </w:rPr>
        <w:t xml:space="preserve"> JM, </w:t>
      </w:r>
      <w:proofErr w:type="spellStart"/>
      <w:r w:rsidR="00880B1B" w:rsidRPr="00814F85">
        <w:rPr>
          <w:sz w:val="28"/>
          <w:szCs w:val="28"/>
        </w:rPr>
        <w:t>Onditi</w:t>
      </w:r>
      <w:proofErr w:type="spellEnd"/>
      <w:r w:rsidR="00880B1B" w:rsidRPr="00814F85">
        <w:rPr>
          <w:sz w:val="28"/>
          <w:szCs w:val="28"/>
        </w:rPr>
        <w:t>-Elias GD. Association of lumbar disc degeneration with socio-demographics of low back pain patients in Eldoret, Kenya. Int J Adv Res. 2013;1(4):115–123.</w:t>
      </w:r>
    </w:p>
    <w:p w14:paraId="13D9BDEC" w14:textId="500E8EC9" w:rsidR="00880B1B" w:rsidRPr="00814F85" w:rsidRDefault="00032214" w:rsidP="00814F85">
      <w:pPr>
        <w:rPr>
          <w:sz w:val="28"/>
          <w:szCs w:val="28"/>
        </w:rPr>
      </w:pPr>
      <w:r w:rsidRPr="00814F85">
        <w:rPr>
          <w:sz w:val="28"/>
          <w:szCs w:val="28"/>
        </w:rPr>
        <w:t>19.</w:t>
      </w:r>
      <w:r w:rsidR="00880B1B" w:rsidRPr="00814F85">
        <w:rPr>
          <w:sz w:val="28"/>
          <w:szCs w:val="28"/>
        </w:rPr>
        <w:t xml:space="preserve">Asghar A, Shahbaz AK, Ahsan A, </w:t>
      </w:r>
      <w:proofErr w:type="spellStart"/>
      <w:r w:rsidR="00880B1B" w:rsidRPr="00814F85">
        <w:rPr>
          <w:sz w:val="28"/>
          <w:szCs w:val="28"/>
        </w:rPr>
        <w:t>Ehitsham</w:t>
      </w:r>
      <w:proofErr w:type="spellEnd"/>
      <w:r w:rsidR="00880B1B" w:rsidRPr="00814F85">
        <w:rPr>
          <w:sz w:val="28"/>
          <w:szCs w:val="28"/>
        </w:rPr>
        <w:t xml:space="preserve"> A, Gohar A, Gul M, et al. Lumbar disc herniation in patients with chronic backache. J </w:t>
      </w:r>
      <w:proofErr w:type="spellStart"/>
      <w:r w:rsidR="00880B1B" w:rsidRPr="00814F85">
        <w:rPr>
          <w:sz w:val="28"/>
          <w:szCs w:val="28"/>
        </w:rPr>
        <w:t>Ayub</w:t>
      </w:r>
      <w:proofErr w:type="spellEnd"/>
      <w:r w:rsidR="00880B1B" w:rsidRPr="00814F85">
        <w:rPr>
          <w:sz w:val="28"/>
          <w:szCs w:val="28"/>
        </w:rPr>
        <w:t xml:space="preserve"> Med Coll Abbottabad. 2013;25(3–4):68–70.</w:t>
      </w:r>
    </w:p>
    <w:p w14:paraId="2357BE7C" w14:textId="58BD387D" w:rsidR="00880B1B" w:rsidRPr="00814F85" w:rsidRDefault="00A12748" w:rsidP="00814F85">
      <w:pPr>
        <w:rPr>
          <w:sz w:val="28"/>
          <w:szCs w:val="28"/>
        </w:rPr>
      </w:pPr>
      <w:r w:rsidRPr="00814F85">
        <w:rPr>
          <w:sz w:val="28"/>
          <w:szCs w:val="28"/>
        </w:rPr>
        <w:t>20.</w:t>
      </w:r>
      <w:r w:rsidR="00880B1B" w:rsidRPr="00814F85">
        <w:rPr>
          <w:sz w:val="28"/>
          <w:szCs w:val="28"/>
        </w:rPr>
        <w:t xml:space="preserve">Videman T, Sarna S, </w:t>
      </w:r>
      <w:proofErr w:type="spellStart"/>
      <w:r w:rsidR="00880B1B" w:rsidRPr="00814F85">
        <w:rPr>
          <w:sz w:val="28"/>
          <w:szCs w:val="28"/>
        </w:rPr>
        <w:t>Battié</w:t>
      </w:r>
      <w:proofErr w:type="spellEnd"/>
      <w:r w:rsidR="00880B1B" w:rsidRPr="00814F85">
        <w:rPr>
          <w:sz w:val="28"/>
          <w:szCs w:val="28"/>
        </w:rPr>
        <w:t xml:space="preserve"> </w:t>
      </w:r>
      <w:proofErr w:type="gramStart"/>
      <w:r w:rsidR="00880B1B" w:rsidRPr="00814F85">
        <w:rPr>
          <w:sz w:val="28"/>
          <w:szCs w:val="28"/>
        </w:rPr>
        <w:t>MC</w:t>
      </w:r>
      <w:r w:rsidR="008224B0" w:rsidRPr="00814F85">
        <w:rPr>
          <w:sz w:val="28"/>
          <w:szCs w:val="28"/>
        </w:rPr>
        <w:t xml:space="preserve"> </w:t>
      </w:r>
      <w:r w:rsidR="008224B0" w:rsidRPr="00814F85">
        <w:rPr>
          <w:rStyle w:val="Emphasis"/>
          <w:rFonts w:ascii="Arial" w:hAnsi="Arial" w:cs="Arial"/>
          <w:b/>
          <w:bCs/>
          <w:i w:val="0"/>
          <w:iCs w:val="0"/>
          <w:color w:val="767676"/>
          <w:sz w:val="28"/>
          <w:szCs w:val="28"/>
          <w:shd w:val="clear" w:color="auto" w:fill="FFFFFF"/>
        </w:rPr>
        <w:t>,</w:t>
      </w:r>
      <w:proofErr w:type="gramEnd"/>
      <w:r w:rsidR="008224B0" w:rsidRPr="00814F85">
        <w:rPr>
          <w:rFonts w:ascii="Arial" w:hAnsi="Arial" w:cs="Arial"/>
          <w:color w:val="474747"/>
          <w:sz w:val="28"/>
          <w:szCs w:val="28"/>
          <w:shd w:val="clear" w:color="auto" w:fill="FFFFFF"/>
        </w:rPr>
        <w:t xml:space="preserve"> Koskinen, </w:t>
      </w:r>
      <w:r w:rsidR="008224B0" w:rsidRPr="00814F85">
        <w:rPr>
          <w:rStyle w:val="Emphasis"/>
          <w:rFonts w:ascii="Arial" w:hAnsi="Arial" w:cs="Arial"/>
          <w:b/>
          <w:bCs/>
          <w:i w:val="0"/>
          <w:iCs w:val="0"/>
          <w:color w:val="767676"/>
          <w:sz w:val="28"/>
          <w:szCs w:val="28"/>
          <w:shd w:val="clear" w:color="auto" w:fill="FFFFFF"/>
        </w:rPr>
        <w:t>S</w:t>
      </w:r>
      <w:r w:rsidR="008224B0" w:rsidRPr="00814F85">
        <w:rPr>
          <w:rFonts w:ascii="Arial" w:hAnsi="Arial" w:cs="Arial"/>
          <w:color w:val="474747"/>
          <w:sz w:val="28"/>
          <w:szCs w:val="28"/>
          <w:shd w:val="clear" w:color="auto" w:fill="FFFFFF"/>
        </w:rPr>
        <w:t xml:space="preserve">., </w:t>
      </w:r>
      <w:proofErr w:type="spellStart"/>
      <w:r w:rsidR="008224B0" w:rsidRPr="00814F85">
        <w:rPr>
          <w:rFonts w:ascii="Arial" w:hAnsi="Arial" w:cs="Arial"/>
          <w:color w:val="474747"/>
          <w:sz w:val="28"/>
          <w:szCs w:val="28"/>
          <w:shd w:val="clear" w:color="auto" w:fill="FFFFFF"/>
        </w:rPr>
        <w:t>Paananen</w:t>
      </w:r>
      <w:proofErr w:type="spellEnd"/>
      <w:r w:rsidR="008224B0" w:rsidRPr="00814F85">
        <w:rPr>
          <w:rFonts w:ascii="Arial" w:hAnsi="Arial" w:cs="Arial"/>
          <w:color w:val="474747"/>
          <w:sz w:val="28"/>
          <w:szCs w:val="28"/>
          <w:shd w:val="clear" w:color="auto" w:fill="FFFFFF"/>
        </w:rPr>
        <w:t>, H., &amp; Gibbons, L. (</w:t>
      </w:r>
      <w:r w:rsidR="008224B0" w:rsidRPr="00814F85">
        <w:rPr>
          <w:rStyle w:val="Emphasis"/>
          <w:rFonts w:ascii="Arial" w:hAnsi="Arial" w:cs="Arial"/>
          <w:b/>
          <w:bCs/>
          <w:i w:val="0"/>
          <w:iCs w:val="0"/>
          <w:color w:val="767676"/>
          <w:sz w:val="28"/>
          <w:szCs w:val="28"/>
          <w:shd w:val="clear" w:color="auto" w:fill="FFFFFF"/>
        </w:rPr>
        <w:t>1995</w:t>
      </w:r>
      <w:r w:rsidR="008224B0" w:rsidRPr="00814F85">
        <w:rPr>
          <w:rFonts w:ascii="Arial" w:hAnsi="Arial" w:cs="Arial"/>
          <w:color w:val="474747"/>
          <w:sz w:val="28"/>
          <w:szCs w:val="28"/>
          <w:shd w:val="clear" w:color="auto" w:fill="FFFFFF"/>
        </w:rPr>
        <w:t>). </w:t>
      </w:r>
      <w:r w:rsidR="00880B1B" w:rsidRPr="00814F85">
        <w:rPr>
          <w:sz w:val="28"/>
          <w:szCs w:val="28"/>
        </w:rPr>
        <w:t xml:space="preserve"> et al. The long-term effects of physical loading and exercise on spinal pathology. Spine 1995;20(6):699–709.</w:t>
      </w:r>
    </w:p>
    <w:p w14:paraId="783353EA" w14:textId="62077490" w:rsidR="00880B1B" w:rsidRPr="00814F85" w:rsidRDefault="00A12748" w:rsidP="00814F85">
      <w:pPr>
        <w:rPr>
          <w:sz w:val="28"/>
          <w:szCs w:val="28"/>
        </w:rPr>
      </w:pPr>
      <w:r w:rsidRPr="00814F85">
        <w:rPr>
          <w:sz w:val="28"/>
          <w:szCs w:val="28"/>
        </w:rPr>
        <w:t>21.</w:t>
      </w:r>
      <w:r w:rsidR="00880B1B" w:rsidRPr="00814F85">
        <w:rPr>
          <w:sz w:val="28"/>
          <w:szCs w:val="28"/>
        </w:rPr>
        <w:t xml:space="preserve">Ruiz-Fernández C, </w:t>
      </w:r>
      <w:r w:rsidRPr="00814F85">
        <w:rPr>
          <w:sz w:val="28"/>
          <w:szCs w:val="28"/>
        </w:rPr>
        <w:t xml:space="preserve">Francisco V, Pino J, </w:t>
      </w:r>
      <w:proofErr w:type="spellStart"/>
      <w:r w:rsidRPr="00814F85">
        <w:rPr>
          <w:sz w:val="28"/>
          <w:szCs w:val="28"/>
        </w:rPr>
        <w:t>Mera</w:t>
      </w:r>
      <w:proofErr w:type="spellEnd"/>
      <w:r w:rsidRPr="00814F85">
        <w:rPr>
          <w:sz w:val="28"/>
          <w:szCs w:val="28"/>
        </w:rPr>
        <w:t xml:space="preserve"> </w:t>
      </w:r>
      <w:proofErr w:type="spellStart"/>
      <w:proofErr w:type="gramStart"/>
      <w:r w:rsidRPr="00814F85">
        <w:rPr>
          <w:sz w:val="28"/>
          <w:szCs w:val="28"/>
        </w:rPr>
        <w:t>A,Gonzalez</w:t>
      </w:r>
      <w:proofErr w:type="spellEnd"/>
      <w:proofErr w:type="gramEnd"/>
      <w:r w:rsidRPr="00814F85">
        <w:rPr>
          <w:sz w:val="28"/>
          <w:szCs w:val="28"/>
        </w:rPr>
        <w:t xml:space="preserve">-Gay MA. </w:t>
      </w:r>
      <w:r w:rsidR="00880B1B" w:rsidRPr="00814F85">
        <w:rPr>
          <w:sz w:val="28"/>
          <w:szCs w:val="28"/>
        </w:rPr>
        <w:t xml:space="preserve">et al. Molecular relationships among obesity, inflammation and intervertebral disc degeneration. Int J Mol Sci. </w:t>
      </w:r>
      <w:proofErr w:type="gramStart"/>
      <w:r w:rsidR="00880B1B" w:rsidRPr="00814F85">
        <w:rPr>
          <w:sz w:val="28"/>
          <w:szCs w:val="28"/>
        </w:rPr>
        <w:t>2019;20:2030</w:t>
      </w:r>
      <w:proofErr w:type="gramEnd"/>
      <w:r w:rsidR="00880B1B" w:rsidRPr="00814F85">
        <w:rPr>
          <w:sz w:val="28"/>
          <w:szCs w:val="28"/>
        </w:rPr>
        <w:t>.</w:t>
      </w:r>
    </w:p>
    <w:p w14:paraId="6427330A" w14:textId="76BFF345" w:rsidR="00880B1B" w:rsidRPr="00814F85" w:rsidRDefault="00A12748" w:rsidP="00814F85">
      <w:pPr>
        <w:rPr>
          <w:sz w:val="28"/>
          <w:szCs w:val="28"/>
        </w:rPr>
      </w:pPr>
      <w:r w:rsidRPr="00814F85">
        <w:rPr>
          <w:sz w:val="28"/>
          <w:szCs w:val="28"/>
        </w:rPr>
        <w:t>2</w:t>
      </w:r>
      <w:r w:rsidR="0018039F" w:rsidRPr="00814F85">
        <w:rPr>
          <w:sz w:val="28"/>
          <w:szCs w:val="28"/>
        </w:rPr>
        <w:t>2.</w:t>
      </w:r>
      <w:r w:rsidR="00880B1B" w:rsidRPr="00814F85">
        <w:rPr>
          <w:sz w:val="28"/>
          <w:szCs w:val="28"/>
        </w:rPr>
        <w:t xml:space="preserve">Zhou J, Mi J, Peng Y, Han H, Liu Z. Causal association of obesity with intervertebral disc degeneration, low back pain and sciatica: a Mendelian randomization study. Front Endocrinol. </w:t>
      </w:r>
      <w:proofErr w:type="gramStart"/>
      <w:r w:rsidR="00880B1B" w:rsidRPr="00814F85">
        <w:rPr>
          <w:sz w:val="28"/>
          <w:szCs w:val="28"/>
        </w:rPr>
        <w:t>2021;12:740200</w:t>
      </w:r>
      <w:proofErr w:type="gramEnd"/>
      <w:r w:rsidR="00880B1B" w:rsidRPr="00814F85">
        <w:rPr>
          <w:sz w:val="28"/>
          <w:szCs w:val="28"/>
        </w:rPr>
        <w:t>.</w:t>
      </w:r>
    </w:p>
    <w:p w14:paraId="4EDDEA5D" w14:textId="27D822FD" w:rsidR="00880B1B" w:rsidRPr="00814F85" w:rsidRDefault="00A12748" w:rsidP="00814F85">
      <w:pPr>
        <w:rPr>
          <w:sz w:val="28"/>
          <w:szCs w:val="28"/>
        </w:rPr>
      </w:pPr>
      <w:r w:rsidRPr="00814F85">
        <w:rPr>
          <w:sz w:val="28"/>
          <w:szCs w:val="28"/>
        </w:rPr>
        <w:t>2</w:t>
      </w:r>
      <w:r w:rsidR="0018039F" w:rsidRPr="00814F85">
        <w:rPr>
          <w:sz w:val="28"/>
          <w:szCs w:val="28"/>
        </w:rPr>
        <w:t>3</w:t>
      </w:r>
      <w:r w:rsidRPr="00814F85">
        <w:rPr>
          <w:sz w:val="28"/>
          <w:szCs w:val="28"/>
        </w:rPr>
        <w:t>.</w:t>
      </w:r>
      <w:r w:rsidR="00880B1B" w:rsidRPr="00814F85">
        <w:rPr>
          <w:sz w:val="28"/>
          <w:szCs w:val="28"/>
        </w:rPr>
        <w:t xml:space="preserve">Coppock JA, </w:t>
      </w:r>
      <w:proofErr w:type="spellStart"/>
      <w:r w:rsidR="00880B1B" w:rsidRPr="00814F85">
        <w:rPr>
          <w:sz w:val="28"/>
          <w:szCs w:val="28"/>
        </w:rPr>
        <w:t>Danyluk</w:t>
      </w:r>
      <w:proofErr w:type="spellEnd"/>
      <w:r w:rsidR="00880B1B" w:rsidRPr="00814F85">
        <w:rPr>
          <w:sz w:val="28"/>
          <w:szCs w:val="28"/>
        </w:rPr>
        <w:t xml:space="preserve"> ST, Englander ZA, Spritzer CE, Goode AP, </w:t>
      </w:r>
      <w:proofErr w:type="spellStart"/>
      <w:r w:rsidR="00880B1B" w:rsidRPr="00814F85">
        <w:rPr>
          <w:sz w:val="28"/>
          <w:szCs w:val="28"/>
        </w:rPr>
        <w:t>DeFrate</w:t>
      </w:r>
      <w:proofErr w:type="spellEnd"/>
      <w:r w:rsidR="00880B1B" w:rsidRPr="00814F85">
        <w:rPr>
          <w:sz w:val="28"/>
          <w:szCs w:val="28"/>
        </w:rPr>
        <w:t xml:space="preserve"> LE. Increasing BMI increases lumbar intervertebral disc deformation following treadmill walking stress test. J </w:t>
      </w:r>
      <w:proofErr w:type="spellStart"/>
      <w:r w:rsidR="00880B1B" w:rsidRPr="00814F85">
        <w:rPr>
          <w:sz w:val="28"/>
          <w:szCs w:val="28"/>
        </w:rPr>
        <w:t>Biomech</w:t>
      </w:r>
      <w:proofErr w:type="spellEnd"/>
      <w:r w:rsidR="00880B1B" w:rsidRPr="00814F85">
        <w:rPr>
          <w:sz w:val="28"/>
          <w:szCs w:val="28"/>
        </w:rPr>
        <w:t xml:space="preserve">. </w:t>
      </w:r>
      <w:proofErr w:type="gramStart"/>
      <w:r w:rsidR="00880B1B" w:rsidRPr="00814F85">
        <w:rPr>
          <w:sz w:val="28"/>
          <w:szCs w:val="28"/>
        </w:rPr>
        <w:t>2021;121:110392</w:t>
      </w:r>
      <w:proofErr w:type="gramEnd"/>
      <w:r w:rsidR="00880B1B" w:rsidRPr="00814F85">
        <w:rPr>
          <w:sz w:val="28"/>
          <w:szCs w:val="28"/>
        </w:rPr>
        <w:t>.</w:t>
      </w:r>
    </w:p>
    <w:p w14:paraId="3274C28F" w14:textId="2F105AAC" w:rsidR="00880B1B" w:rsidRPr="00814F85" w:rsidRDefault="00A12748" w:rsidP="00814F85">
      <w:pPr>
        <w:rPr>
          <w:sz w:val="28"/>
          <w:szCs w:val="28"/>
        </w:rPr>
      </w:pPr>
      <w:proofErr w:type="gramStart"/>
      <w:r w:rsidRPr="00814F85">
        <w:rPr>
          <w:sz w:val="28"/>
          <w:szCs w:val="28"/>
        </w:rPr>
        <w:lastRenderedPageBreak/>
        <w:t>2</w:t>
      </w:r>
      <w:r w:rsidR="0018039F" w:rsidRPr="00814F85">
        <w:rPr>
          <w:sz w:val="28"/>
          <w:szCs w:val="28"/>
        </w:rPr>
        <w:t>4.</w:t>
      </w:r>
      <w:r w:rsidRPr="00814F85">
        <w:rPr>
          <w:sz w:val="28"/>
          <w:szCs w:val="28"/>
        </w:rPr>
        <w:t>.</w:t>
      </w:r>
      <w:r w:rsidR="00880B1B" w:rsidRPr="00814F85">
        <w:rPr>
          <w:sz w:val="28"/>
          <w:szCs w:val="28"/>
        </w:rPr>
        <w:t>Samartzis</w:t>
      </w:r>
      <w:proofErr w:type="gramEnd"/>
      <w:r w:rsidR="00880B1B" w:rsidRPr="00814F85">
        <w:rPr>
          <w:sz w:val="28"/>
          <w:szCs w:val="28"/>
        </w:rPr>
        <w:t xml:space="preserve"> D, </w:t>
      </w:r>
      <w:proofErr w:type="spellStart"/>
      <w:r w:rsidR="00880B1B" w:rsidRPr="00814F85">
        <w:rPr>
          <w:sz w:val="28"/>
          <w:szCs w:val="28"/>
        </w:rPr>
        <w:t>Karppinen</w:t>
      </w:r>
      <w:proofErr w:type="spellEnd"/>
      <w:r w:rsidR="00880B1B" w:rsidRPr="00814F85">
        <w:rPr>
          <w:sz w:val="28"/>
          <w:szCs w:val="28"/>
        </w:rPr>
        <w:t xml:space="preserve"> J, Chan D, </w:t>
      </w:r>
      <w:proofErr w:type="spellStart"/>
      <w:r w:rsidR="00880B1B" w:rsidRPr="00814F85">
        <w:rPr>
          <w:sz w:val="28"/>
          <w:szCs w:val="28"/>
        </w:rPr>
        <w:t>Luk</w:t>
      </w:r>
      <w:proofErr w:type="spellEnd"/>
      <w:r w:rsidR="00880B1B" w:rsidRPr="00814F85">
        <w:rPr>
          <w:sz w:val="28"/>
          <w:szCs w:val="28"/>
        </w:rPr>
        <w:t xml:space="preserve"> KDK, Cheung KMC. Association of lumbar disc degeneration with BMI. Arthritis Rheum. 2012;64(5):1488–1496.</w:t>
      </w:r>
    </w:p>
    <w:p w14:paraId="4458BA72" w14:textId="5C58B7CB" w:rsidR="00880B1B" w:rsidRPr="00814F85" w:rsidRDefault="00A12748" w:rsidP="00814F85">
      <w:pPr>
        <w:rPr>
          <w:sz w:val="28"/>
          <w:szCs w:val="28"/>
        </w:rPr>
      </w:pPr>
      <w:r w:rsidRPr="00814F85">
        <w:rPr>
          <w:sz w:val="28"/>
          <w:szCs w:val="28"/>
        </w:rPr>
        <w:t>2</w:t>
      </w:r>
      <w:r w:rsidR="0018039F" w:rsidRPr="00814F85">
        <w:rPr>
          <w:sz w:val="28"/>
          <w:szCs w:val="28"/>
        </w:rPr>
        <w:t>5</w:t>
      </w:r>
      <w:r w:rsidRPr="00814F85">
        <w:rPr>
          <w:sz w:val="28"/>
          <w:szCs w:val="28"/>
        </w:rPr>
        <w:t>.</w:t>
      </w:r>
      <w:r w:rsidR="00880B1B" w:rsidRPr="00814F85">
        <w:rPr>
          <w:sz w:val="28"/>
          <w:szCs w:val="28"/>
        </w:rPr>
        <w:t xml:space="preserve">Merimo T, </w:t>
      </w:r>
      <w:proofErr w:type="spellStart"/>
      <w:r w:rsidR="00880B1B" w:rsidRPr="00814F85">
        <w:rPr>
          <w:sz w:val="28"/>
          <w:szCs w:val="28"/>
        </w:rPr>
        <w:t>Oura</w:t>
      </w:r>
      <w:proofErr w:type="spellEnd"/>
      <w:r w:rsidR="00880B1B" w:rsidRPr="00814F85">
        <w:rPr>
          <w:sz w:val="28"/>
          <w:szCs w:val="28"/>
        </w:rPr>
        <w:t xml:space="preserve"> P, </w:t>
      </w:r>
      <w:proofErr w:type="spellStart"/>
      <w:r w:rsidR="00880B1B" w:rsidRPr="00814F85">
        <w:rPr>
          <w:sz w:val="28"/>
          <w:szCs w:val="28"/>
        </w:rPr>
        <w:t>Karppinen</w:t>
      </w:r>
      <w:proofErr w:type="spellEnd"/>
      <w:r w:rsidR="00880B1B" w:rsidRPr="00814F85">
        <w:rPr>
          <w:sz w:val="28"/>
          <w:szCs w:val="28"/>
        </w:rPr>
        <w:t xml:space="preserve"> J, </w:t>
      </w:r>
      <w:proofErr w:type="spellStart"/>
      <w:r w:rsidR="00880B1B" w:rsidRPr="00814F85">
        <w:rPr>
          <w:sz w:val="28"/>
          <w:szCs w:val="28"/>
        </w:rPr>
        <w:t>Niinimäki</w:t>
      </w:r>
      <w:proofErr w:type="spellEnd"/>
      <w:r w:rsidR="00880B1B" w:rsidRPr="00814F85">
        <w:rPr>
          <w:sz w:val="28"/>
          <w:szCs w:val="28"/>
        </w:rPr>
        <w:t xml:space="preserve"> J, </w:t>
      </w:r>
      <w:proofErr w:type="spellStart"/>
      <w:r w:rsidR="00880B1B" w:rsidRPr="00814F85">
        <w:rPr>
          <w:sz w:val="28"/>
          <w:szCs w:val="28"/>
        </w:rPr>
        <w:t>Sequeiros</w:t>
      </w:r>
      <w:proofErr w:type="spellEnd"/>
      <w:r w:rsidR="00880B1B" w:rsidRPr="00814F85">
        <w:rPr>
          <w:sz w:val="28"/>
          <w:szCs w:val="28"/>
        </w:rPr>
        <w:t xml:space="preserve"> RB, et al. Role of co-occurring obesity in lumbar disc degeneration and disability. BMC </w:t>
      </w:r>
      <w:proofErr w:type="spellStart"/>
      <w:r w:rsidR="00880B1B" w:rsidRPr="00814F85">
        <w:rPr>
          <w:sz w:val="28"/>
          <w:szCs w:val="28"/>
        </w:rPr>
        <w:t>Musculoskelet</w:t>
      </w:r>
      <w:proofErr w:type="spellEnd"/>
      <w:r w:rsidR="00880B1B" w:rsidRPr="00814F85">
        <w:rPr>
          <w:sz w:val="28"/>
          <w:szCs w:val="28"/>
        </w:rPr>
        <w:t xml:space="preserve"> </w:t>
      </w:r>
      <w:proofErr w:type="spellStart"/>
      <w:r w:rsidR="00880B1B" w:rsidRPr="00814F85">
        <w:rPr>
          <w:sz w:val="28"/>
          <w:szCs w:val="28"/>
        </w:rPr>
        <w:t>Disord</w:t>
      </w:r>
      <w:proofErr w:type="spellEnd"/>
      <w:r w:rsidR="00880B1B" w:rsidRPr="00814F85">
        <w:rPr>
          <w:sz w:val="28"/>
          <w:szCs w:val="28"/>
        </w:rPr>
        <w:t xml:space="preserve">. </w:t>
      </w:r>
      <w:proofErr w:type="gramStart"/>
      <w:r w:rsidR="00880B1B" w:rsidRPr="00814F85">
        <w:rPr>
          <w:sz w:val="28"/>
          <w:szCs w:val="28"/>
        </w:rPr>
        <w:t>2026;27:137</w:t>
      </w:r>
      <w:proofErr w:type="gramEnd"/>
      <w:r w:rsidR="00880B1B" w:rsidRPr="00814F85">
        <w:rPr>
          <w:sz w:val="28"/>
          <w:szCs w:val="28"/>
        </w:rPr>
        <w:t>.</w:t>
      </w:r>
    </w:p>
    <w:p w14:paraId="1AF580BB" w14:textId="652D43BA" w:rsidR="00880B1B" w:rsidRPr="00814F85" w:rsidRDefault="00A12748" w:rsidP="00814F85">
      <w:pPr>
        <w:rPr>
          <w:sz w:val="28"/>
          <w:szCs w:val="28"/>
        </w:rPr>
      </w:pPr>
      <w:r w:rsidRPr="00814F85">
        <w:rPr>
          <w:sz w:val="28"/>
          <w:szCs w:val="28"/>
        </w:rPr>
        <w:t>2</w:t>
      </w:r>
      <w:r w:rsidR="0018039F" w:rsidRPr="00814F85">
        <w:rPr>
          <w:sz w:val="28"/>
          <w:szCs w:val="28"/>
        </w:rPr>
        <w:t>6</w:t>
      </w:r>
      <w:r w:rsidRPr="00814F85">
        <w:rPr>
          <w:sz w:val="28"/>
          <w:szCs w:val="28"/>
        </w:rPr>
        <w:t>.</w:t>
      </w:r>
      <w:r w:rsidR="00880B1B" w:rsidRPr="00814F85">
        <w:rPr>
          <w:sz w:val="28"/>
          <w:szCs w:val="28"/>
        </w:rPr>
        <w:t>Mateos-Valenzuela AG, González-</w:t>
      </w:r>
      <w:proofErr w:type="spellStart"/>
      <w:r w:rsidR="00880B1B" w:rsidRPr="00814F85">
        <w:rPr>
          <w:sz w:val="28"/>
          <w:szCs w:val="28"/>
        </w:rPr>
        <w:t>Macías</w:t>
      </w:r>
      <w:proofErr w:type="spellEnd"/>
      <w:r w:rsidR="00880B1B" w:rsidRPr="00814F85">
        <w:rPr>
          <w:sz w:val="28"/>
          <w:szCs w:val="28"/>
        </w:rPr>
        <w:t xml:space="preserve"> ME, </w:t>
      </w:r>
      <w:proofErr w:type="spellStart"/>
      <w:r w:rsidR="00880B1B" w:rsidRPr="00814F85">
        <w:rPr>
          <w:sz w:val="28"/>
          <w:szCs w:val="28"/>
        </w:rPr>
        <w:t>Ahumada</w:t>
      </w:r>
      <w:proofErr w:type="spellEnd"/>
      <w:r w:rsidR="00880B1B" w:rsidRPr="00814F85">
        <w:rPr>
          <w:sz w:val="28"/>
          <w:szCs w:val="28"/>
        </w:rPr>
        <w:t xml:space="preserve">-Valdez S, et al. Risk factors for lumbar disc herniation in Northwest Mexico. Sci Rep. </w:t>
      </w:r>
      <w:proofErr w:type="gramStart"/>
      <w:r w:rsidR="00880B1B" w:rsidRPr="00814F85">
        <w:rPr>
          <w:sz w:val="28"/>
          <w:szCs w:val="28"/>
        </w:rPr>
        <w:t>2020;10:18479</w:t>
      </w:r>
      <w:proofErr w:type="gramEnd"/>
      <w:r w:rsidR="00880B1B" w:rsidRPr="00814F85">
        <w:rPr>
          <w:sz w:val="28"/>
          <w:szCs w:val="28"/>
        </w:rPr>
        <w:t>.</w:t>
      </w:r>
    </w:p>
    <w:p w14:paraId="57584D30" w14:textId="60C24B40" w:rsidR="00880B1B" w:rsidRPr="00814F85" w:rsidRDefault="00A12748" w:rsidP="00814F85">
      <w:pPr>
        <w:rPr>
          <w:sz w:val="28"/>
          <w:szCs w:val="28"/>
        </w:rPr>
      </w:pPr>
      <w:r w:rsidRPr="00814F85">
        <w:rPr>
          <w:sz w:val="28"/>
          <w:szCs w:val="28"/>
        </w:rPr>
        <w:t>2</w:t>
      </w:r>
      <w:r w:rsidR="0018039F" w:rsidRPr="00814F85">
        <w:rPr>
          <w:sz w:val="28"/>
          <w:szCs w:val="28"/>
        </w:rPr>
        <w:t>7</w:t>
      </w:r>
      <w:r w:rsidRPr="00814F85">
        <w:rPr>
          <w:sz w:val="28"/>
          <w:szCs w:val="28"/>
        </w:rPr>
        <w:t>.</w:t>
      </w:r>
      <w:r w:rsidR="00880B1B" w:rsidRPr="00814F85">
        <w:rPr>
          <w:sz w:val="28"/>
          <w:szCs w:val="28"/>
        </w:rPr>
        <w:t xml:space="preserve">Shiri R, </w:t>
      </w:r>
      <w:proofErr w:type="spellStart"/>
      <w:r w:rsidR="00880B1B" w:rsidRPr="00814F85">
        <w:rPr>
          <w:sz w:val="28"/>
          <w:szCs w:val="28"/>
        </w:rPr>
        <w:t>Karppinen</w:t>
      </w:r>
      <w:proofErr w:type="spellEnd"/>
      <w:r w:rsidR="00880B1B" w:rsidRPr="00814F85">
        <w:rPr>
          <w:sz w:val="28"/>
          <w:szCs w:val="28"/>
        </w:rPr>
        <w:t xml:space="preserve"> J, </w:t>
      </w:r>
      <w:proofErr w:type="spellStart"/>
      <w:r w:rsidR="00880B1B" w:rsidRPr="00814F85">
        <w:rPr>
          <w:sz w:val="28"/>
          <w:szCs w:val="28"/>
        </w:rPr>
        <w:t>Leino-Arjas</w:t>
      </w:r>
      <w:proofErr w:type="spellEnd"/>
      <w:r w:rsidR="00880B1B" w:rsidRPr="00814F85">
        <w:rPr>
          <w:sz w:val="28"/>
          <w:szCs w:val="28"/>
        </w:rPr>
        <w:t xml:space="preserve"> P, </w:t>
      </w:r>
      <w:proofErr w:type="spellStart"/>
      <w:r w:rsidR="00880B1B" w:rsidRPr="00814F85">
        <w:rPr>
          <w:sz w:val="28"/>
          <w:szCs w:val="28"/>
        </w:rPr>
        <w:t>Solovieva</w:t>
      </w:r>
      <w:proofErr w:type="spellEnd"/>
      <w:r w:rsidR="00880B1B" w:rsidRPr="00814F85">
        <w:rPr>
          <w:sz w:val="28"/>
          <w:szCs w:val="28"/>
        </w:rPr>
        <w:t xml:space="preserve"> S, </w:t>
      </w:r>
      <w:proofErr w:type="spellStart"/>
      <w:r w:rsidR="00880B1B" w:rsidRPr="00814F85">
        <w:rPr>
          <w:sz w:val="28"/>
          <w:szCs w:val="28"/>
        </w:rPr>
        <w:t>Viikari-Juntura</w:t>
      </w:r>
      <w:proofErr w:type="spellEnd"/>
      <w:r w:rsidR="00880B1B" w:rsidRPr="00814F85">
        <w:rPr>
          <w:sz w:val="28"/>
          <w:szCs w:val="28"/>
        </w:rPr>
        <w:t xml:space="preserve"> E. Association between obesity and low back pain: a meta-analysis. Am J Epidemiol. 2010;171(2):134–154.</w:t>
      </w:r>
    </w:p>
    <w:p w14:paraId="719620AC" w14:textId="25D514EF" w:rsidR="00880B1B" w:rsidRPr="00814F85" w:rsidRDefault="00A12748" w:rsidP="00814F85">
      <w:pPr>
        <w:rPr>
          <w:sz w:val="28"/>
          <w:szCs w:val="28"/>
        </w:rPr>
      </w:pPr>
      <w:r w:rsidRPr="00814F85">
        <w:rPr>
          <w:sz w:val="28"/>
          <w:szCs w:val="28"/>
        </w:rPr>
        <w:t>2</w:t>
      </w:r>
      <w:r w:rsidR="0018039F" w:rsidRPr="00814F85">
        <w:rPr>
          <w:sz w:val="28"/>
          <w:szCs w:val="28"/>
        </w:rPr>
        <w:t>8</w:t>
      </w:r>
      <w:r w:rsidRPr="00814F85">
        <w:rPr>
          <w:sz w:val="28"/>
          <w:szCs w:val="28"/>
        </w:rPr>
        <w:t>.</w:t>
      </w:r>
      <w:r w:rsidR="00880B1B" w:rsidRPr="00814F85">
        <w:rPr>
          <w:sz w:val="28"/>
          <w:szCs w:val="28"/>
        </w:rPr>
        <w:t xml:space="preserve">Hangai M, </w:t>
      </w:r>
      <w:proofErr w:type="spellStart"/>
      <w:r w:rsidR="00880B1B" w:rsidRPr="00814F85">
        <w:rPr>
          <w:sz w:val="28"/>
          <w:szCs w:val="28"/>
        </w:rPr>
        <w:t>Kaneoka</w:t>
      </w:r>
      <w:proofErr w:type="spellEnd"/>
      <w:r w:rsidR="00880B1B" w:rsidRPr="00814F85">
        <w:rPr>
          <w:sz w:val="28"/>
          <w:szCs w:val="28"/>
        </w:rPr>
        <w:t xml:space="preserve"> K, </w:t>
      </w:r>
      <w:proofErr w:type="spellStart"/>
      <w:r w:rsidR="00880B1B" w:rsidRPr="00814F85">
        <w:rPr>
          <w:sz w:val="28"/>
          <w:szCs w:val="28"/>
        </w:rPr>
        <w:t>Kuno</w:t>
      </w:r>
      <w:proofErr w:type="spellEnd"/>
      <w:r w:rsidR="00880B1B" w:rsidRPr="00814F85">
        <w:rPr>
          <w:sz w:val="28"/>
          <w:szCs w:val="28"/>
        </w:rPr>
        <w:t xml:space="preserve"> S, </w:t>
      </w:r>
      <w:proofErr w:type="spellStart"/>
      <w:r w:rsidR="00880B1B" w:rsidRPr="00814F85">
        <w:rPr>
          <w:sz w:val="28"/>
          <w:szCs w:val="28"/>
        </w:rPr>
        <w:t>Hinotsu</w:t>
      </w:r>
      <w:proofErr w:type="spellEnd"/>
      <w:r w:rsidR="00880B1B" w:rsidRPr="00814F85">
        <w:rPr>
          <w:sz w:val="28"/>
          <w:szCs w:val="28"/>
        </w:rPr>
        <w:t xml:space="preserve"> S, </w:t>
      </w:r>
      <w:proofErr w:type="spellStart"/>
      <w:r w:rsidR="00880B1B" w:rsidRPr="00814F85">
        <w:rPr>
          <w:sz w:val="28"/>
          <w:szCs w:val="28"/>
        </w:rPr>
        <w:t>Sakane</w:t>
      </w:r>
      <w:proofErr w:type="spellEnd"/>
      <w:r w:rsidR="00880B1B" w:rsidRPr="00814F85">
        <w:rPr>
          <w:sz w:val="28"/>
          <w:szCs w:val="28"/>
        </w:rPr>
        <w:t xml:space="preserve"> M, </w:t>
      </w:r>
      <w:proofErr w:type="spellStart"/>
      <w:r w:rsidR="00880B1B" w:rsidRPr="00814F85">
        <w:rPr>
          <w:sz w:val="28"/>
          <w:szCs w:val="28"/>
        </w:rPr>
        <w:t>Mamizuka</w:t>
      </w:r>
      <w:proofErr w:type="spellEnd"/>
      <w:r w:rsidR="00880B1B" w:rsidRPr="00814F85">
        <w:rPr>
          <w:sz w:val="28"/>
          <w:szCs w:val="28"/>
        </w:rPr>
        <w:t xml:space="preserve"> N, et al. Factors associated with lumbar disc degeneration in the elderly. Spine J. 2008;8(5):732–740.</w:t>
      </w:r>
    </w:p>
    <w:p w14:paraId="27705874" w14:textId="6CF1E9D2" w:rsidR="00880B1B" w:rsidRPr="00814F85" w:rsidRDefault="0018039F" w:rsidP="00814F85">
      <w:pPr>
        <w:rPr>
          <w:sz w:val="28"/>
          <w:szCs w:val="28"/>
        </w:rPr>
      </w:pPr>
      <w:r w:rsidRPr="00814F85">
        <w:rPr>
          <w:sz w:val="28"/>
          <w:szCs w:val="28"/>
        </w:rPr>
        <w:t>29</w:t>
      </w:r>
      <w:r w:rsidR="00A12748" w:rsidRPr="00814F85">
        <w:rPr>
          <w:sz w:val="28"/>
          <w:szCs w:val="28"/>
        </w:rPr>
        <w:t>.</w:t>
      </w:r>
      <w:r w:rsidR="00880B1B" w:rsidRPr="00814F85">
        <w:rPr>
          <w:sz w:val="28"/>
          <w:szCs w:val="28"/>
        </w:rPr>
        <w:t xml:space="preserve">Cannon K, Gill S, </w:t>
      </w:r>
      <w:proofErr w:type="spellStart"/>
      <w:r w:rsidR="00880B1B" w:rsidRPr="00814F85">
        <w:rPr>
          <w:sz w:val="28"/>
          <w:szCs w:val="28"/>
        </w:rPr>
        <w:t>Mercuri</w:t>
      </w:r>
      <w:proofErr w:type="spellEnd"/>
      <w:r w:rsidR="00880B1B" w:rsidRPr="00814F85">
        <w:rPr>
          <w:sz w:val="28"/>
          <w:szCs w:val="28"/>
        </w:rPr>
        <w:t xml:space="preserve"> J. Mesenchymal stromal cell response to disc-like pH is tissue source dependent. J </w:t>
      </w:r>
      <w:proofErr w:type="spellStart"/>
      <w:r w:rsidR="00880B1B" w:rsidRPr="00814F85">
        <w:rPr>
          <w:sz w:val="28"/>
          <w:szCs w:val="28"/>
        </w:rPr>
        <w:t>Orthop</w:t>
      </w:r>
      <w:proofErr w:type="spellEnd"/>
      <w:r w:rsidR="00880B1B" w:rsidRPr="00814F85">
        <w:rPr>
          <w:sz w:val="28"/>
          <w:szCs w:val="28"/>
        </w:rPr>
        <w:t xml:space="preserve"> Res. </w:t>
      </w:r>
      <w:proofErr w:type="gramStart"/>
      <w:r w:rsidR="00880B1B" w:rsidRPr="00814F85">
        <w:rPr>
          <w:sz w:val="28"/>
          <w:szCs w:val="28"/>
        </w:rPr>
        <w:t>2024;42:1303</w:t>
      </w:r>
      <w:proofErr w:type="gramEnd"/>
      <w:r w:rsidR="00880B1B" w:rsidRPr="00814F85">
        <w:rPr>
          <w:sz w:val="28"/>
          <w:szCs w:val="28"/>
        </w:rPr>
        <w:t>–1313.</w:t>
      </w:r>
    </w:p>
    <w:p w14:paraId="1BFE1842" w14:textId="0C854E1D" w:rsidR="00880B1B" w:rsidRPr="00814F85" w:rsidRDefault="00A12748" w:rsidP="00814F85">
      <w:pPr>
        <w:rPr>
          <w:sz w:val="28"/>
          <w:szCs w:val="28"/>
        </w:rPr>
      </w:pPr>
      <w:r w:rsidRPr="00814F85">
        <w:rPr>
          <w:sz w:val="28"/>
          <w:szCs w:val="28"/>
        </w:rPr>
        <w:t>3</w:t>
      </w:r>
      <w:r w:rsidR="0018039F" w:rsidRPr="00814F85">
        <w:rPr>
          <w:sz w:val="28"/>
          <w:szCs w:val="28"/>
        </w:rPr>
        <w:t>0</w:t>
      </w:r>
      <w:r w:rsidRPr="00814F85">
        <w:rPr>
          <w:sz w:val="28"/>
          <w:szCs w:val="28"/>
        </w:rPr>
        <w:t>.</w:t>
      </w:r>
      <w:r w:rsidR="00880B1B" w:rsidRPr="00814F85">
        <w:rPr>
          <w:sz w:val="28"/>
          <w:szCs w:val="28"/>
        </w:rPr>
        <w:t xml:space="preserve">Bello O, Usman A, </w:t>
      </w:r>
      <w:proofErr w:type="spellStart"/>
      <w:r w:rsidR="00880B1B" w:rsidRPr="00814F85">
        <w:rPr>
          <w:sz w:val="28"/>
          <w:szCs w:val="28"/>
        </w:rPr>
        <w:t>Oyewole</w:t>
      </w:r>
      <w:proofErr w:type="spellEnd"/>
      <w:r w:rsidR="00880B1B" w:rsidRPr="00814F85">
        <w:rPr>
          <w:sz w:val="28"/>
          <w:szCs w:val="28"/>
        </w:rPr>
        <w:t xml:space="preserve"> AF, </w:t>
      </w:r>
      <w:proofErr w:type="spellStart"/>
      <w:r w:rsidR="00880B1B" w:rsidRPr="00814F85">
        <w:rPr>
          <w:sz w:val="28"/>
          <w:szCs w:val="28"/>
        </w:rPr>
        <w:t>Chom</w:t>
      </w:r>
      <w:proofErr w:type="spellEnd"/>
      <w:r w:rsidR="00880B1B" w:rsidRPr="00814F85">
        <w:rPr>
          <w:sz w:val="28"/>
          <w:szCs w:val="28"/>
        </w:rPr>
        <w:t xml:space="preserve"> ND. Relationship between age, gender and low back pain in patients undergoing MRI in Zaria. Niger J Basic Clin Sci. 2020;17(2):108–114.</w:t>
      </w:r>
    </w:p>
    <w:p w14:paraId="7DF565B4" w14:textId="68020D60" w:rsidR="00880B1B" w:rsidRPr="00814F85" w:rsidRDefault="00A12748" w:rsidP="00814F85">
      <w:pPr>
        <w:rPr>
          <w:sz w:val="28"/>
          <w:szCs w:val="28"/>
        </w:rPr>
      </w:pPr>
      <w:r w:rsidRPr="00814F85">
        <w:rPr>
          <w:sz w:val="28"/>
          <w:szCs w:val="28"/>
        </w:rPr>
        <w:t>3</w:t>
      </w:r>
      <w:r w:rsidR="0018039F" w:rsidRPr="00814F85">
        <w:rPr>
          <w:sz w:val="28"/>
          <w:szCs w:val="28"/>
        </w:rPr>
        <w:t>1</w:t>
      </w:r>
      <w:r w:rsidRPr="00814F85">
        <w:rPr>
          <w:sz w:val="28"/>
          <w:szCs w:val="28"/>
        </w:rPr>
        <w:t>.</w:t>
      </w:r>
      <w:r w:rsidR="00880B1B" w:rsidRPr="00814F85">
        <w:rPr>
          <w:sz w:val="28"/>
          <w:szCs w:val="28"/>
        </w:rPr>
        <w:t>Okpala FO. Radiographic lumbar spondylosis: gender and age group prevalence in Nigeria. Ann Trop Med Public Health. 2017;10(5):1199–1205.</w:t>
      </w:r>
    </w:p>
    <w:p w14:paraId="4A4BA067" w14:textId="5FE7F69D" w:rsidR="00880B1B" w:rsidRPr="00814F85" w:rsidRDefault="00A12748" w:rsidP="00814F85">
      <w:pPr>
        <w:rPr>
          <w:sz w:val="28"/>
          <w:szCs w:val="28"/>
        </w:rPr>
      </w:pPr>
      <w:r w:rsidRPr="00814F85">
        <w:rPr>
          <w:sz w:val="28"/>
          <w:szCs w:val="28"/>
        </w:rPr>
        <w:t>3</w:t>
      </w:r>
      <w:r w:rsidR="0018039F" w:rsidRPr="00814F85">
        <w:rPr>
          <w:sz w:val="28"/>
          <w:szCs w:val="28"/>
        </w:rPr>
        <w:t>2</w:t>
      </w:r>
      <w:r w:rsidRPr="00814F85">
        <w:rPr>
          <w:sz w:val="28"/>
          <w:szCs w:val="28"/>
        </w:rPr>
        <w:t>.</w:t>
      </w:r>
      <w:r w:rsidR="00880B1B" w:rsidRPr="00814F85">
        <w:rPr>
          <w:sz w:val="28"/>
          <w:szCs w:val="28"/>
        </w:rPr>
        <w:t xml:space="preserve">Ebubedike UR, </w:t>
      </w:r>
      <w:proofErr w:type="spellStart"/>
      <w:r w:rsidR="00880B1B" w:rsidRPr="00814F85">
        <w:rPr>
          <w:sz w:val="28"/>
          <w:szCs w:val="28"/>
        </w:rPr>
        <w:t>Umeh</w:t>
      </w:r>
      <w:proofErr w:type="spellEnd"/>
      <w:r w:rsidR="00880B1B" w:rsidRPr="00814F85">
        <w:rPr>
          <w:sz w:val="28"/>
          <w:szCs w:val="28"/>
        </w:rPr>
        <w:t xml:space="preserve"> EO, </w:t>
      </w:r>
      <w:proofErr w:type="spellStart"/>
      <w:r w:rsidR="00880B1B" w:rsidRPr="00814F85">
        <w:rPr>
          <w:sz w:val="28"/>
          <w:szCs w:val="28"/>
        </w:rPr>
        <w:t>Ogbole</w:t>
      </w:r>
      <w:proofErr w:type="spellEnd"/>
      <w:r w:rsidR="00880B1B" w:rsidRPr="00814F85">
        <w:rPr>
          <w:sz w:val="28"/>
          <w:szCs w:val="28"/>
        </w:rPr>
        <w:t xml:space="preserve"> GI, </w:t>
      </w:r>
      <w:proofErr w:type="spellStart"/>
      <w:r w:rsidR="00880B1B" w:rsidRPr="00814F85">
        <w:rPr>
          <w:sz w:val="28"/>
          <w:szCs w:val="28"/>
        </w:rPr>
        <w:t>Ndubuisi</w:t>
      </w:r>
      <w:proofErr w:type="spellEnd"/>
      <w:r w:rsidR="00880B1B" w:rsidRPr="00814F85">
        <w:rPr>
          <w:sz w:val="28"/>
          <w:szCs w:val="28"/>
        </w:rPr>
        <w:t xml:space="preserve"> CA, </w:t>
      </w:r>
      <w:proofErr w:type="spellStart"/>
      <w:r w:rsidR="00880B1B" w:rsidRPr="00814F85">
        <w:rPr>
          <w:sz w:val="28"/>
          <w:szCs w:val="28"/>
        </w:rPr>
        <w:t>Mezue</w:t>
      </w:r>
      <w:proofErr w:type="spellEnd"/>
      <w:r w:rsidR="00880B1B" w:rsidRPr="00814F85">
        <w:rPr>
          <w:sz w:val="28"/>
          <w:szCs w:val="28"/>
        </w:rPr>
        <w:t xml:space="preserve"> WC, </w:t>
      </w:r>
      <w:proofErr w:type="spellStart"/>
      <w:r w:rsidR="00880B1B" w:rsidRPr="00814F85">
        <w:rPr>
          <w:sz w:val="28"/>
          <w:szCs w:val="28"/>
        </w:rPr>
        <w:t>Ohaegbulam</w:t>
      </w:r>
      <w:proofErr w:type="spellEnd"/>
      <w:r w:rsidR="00880B1B" w:rsidRPr="00814F85">
        <w:rPr>
          <w:sz w:val="28"/>
          <w:szCs w:val="28"/>
        </w:rPr>
        <w:t xml:space="preserve"> SC. Pattern of MRI findings in low back pain in South-East Nigeria. Orient J Med. </w:t>
      </w:r>
      <w:proofErr w:type="gramStart"/>
      <w:r w:rsidR="00880B1B" w:rsidRPr="00814F85">
        <w:rPr>
          <w:sz w:val="28"/>
          <w:szCs w:val="28"/>
        </w:rPr>
        <w:t>2017;29:85</w:t>
      </w:r>
      <w:proofErr w:type="gramEnd"/>
      <w:r w:rsidR="00880B1B" w:rsidRPr="00814F85">
        <w:rPr>
          <w:sz w:val="28"/>
          <w:szCs w:val="28"/>
        </w:rPr>
        <w:t>–90.</w:t>
      </w:r>
    </w:p>
    <w:p w14:paraId="52556C8E" w14:textId="7A8DAD8E" w:rsidR="00880B1B" w:rsidRPr="00814F85" w:rsidRDefault="00A12748" w:rsidP="00814F85">
      <w:pPr>
        <w:rPr>
          <w:sz w:val="28"/>
          <w:szCs w:val="28"/>
        </w:rPr>
      </w:pPr>
      <w:r w:rsidRPr="00814F85">
        <w:rPr>
          <w:sz w:val="28"/>
          <w:szCs w:val="28"/>
        </w:rPr>
        <w:t>3</w:t>
      </w:r>
      <w:r w:rsidR="0018039F" w:rsidRPr="00814F85">
        <w:rPr>
          <w:sz w:val="28"/>
          <w:szCs w:val="28"/>
        </w:rPr>
        <w:t>3</w:t>
      </w:r>
      <w:r w:rsidRPr="00814F85">
        <w:rPr>
          <w:sz w:val="28"/>
          <w:szCs w:val="28"/>
        </w:rPr>
        <w:t>.</w:t>
      </w:r>
      <w:r w:rsidR="00880B1B" w:rsidRPr="00814F85">
        <w:rPr>
          <w:sz w:val="28"/>
          <w:szCs w:val="28"/>
        </w:rPr>
        <w:t xml:space="preserve">Iyidobi EC, </w:t>
      </w:r>
      <w:proofErr w:type="spellStart"/>
      <w:r w:rsidR="00880B1B" w:rsidRPr="00814F85">
        <w:rPr>
          <w:sz w:val="28"/>
          <w:szCs w:val="28"/>
        </w:rPr>
        <w:t>Obande</w:t>
      </w:r>
      <w:proofErr w:type="spellEnd"/>
      <w:r w:rsidR="00880B1B" w:rsidRPr="00814F85">
        <w:rPr>
          <w:sz w:val="28"/>
          <w:szCs w:val="28"/>
        </w:rPr>
        <w:t xml:space="preserve"> BO, </w:t>
      </w:r>
      <w:proofErr w:type="spellStart"/>
      <w:r w:rsidR="00880B1B" w:rsidRPr="00814F85">
        <w:rPr>
          <w:sz w:val="28"/>
          <w:szCs w:val="28"/>
        </w:rPr>
        <w:t>Ekwunife</w:t>
      </w:r>
      <w:proofErr w:type="spellEnd"/>
      <w:r w:rsidR="00880B1B" w:rsidRPr="00814F85">
        <w:rPr>
          <w:sz w:val="28"/>
          <w:szCs w:val="28"/>
        </w:rPr>
        <w:t xml:space="preserve"> RT. Pattern of MRI findings in patients with low back pain at National </w:t>
      </w:r>
      <w:proofErr w:type="spellStart"/>
      <w:r w:rsidR="00880B1B" w:rsidRPr="00814F85">
        <w:rPr>
          <w:sz w:val="28"/>
          <w:szCs w:val="28"/>
        </w:rPr>
        <w:t>Orthopaedic</w:t>
      </w:r>
      <w:proofErr w:type="spellEnd"/>
      <w:r w:rsidR="00880B1B" w:rsidRPr="00814F85">
        <w:rPr>
          <w:sz w:val="28"/>
          <w:szCs w:val="28"/>
        </w:rPr>
        <w:t xml:space="preserve"> Hospital Enugu. J </w:t>
      </w:r>
      <w:proofErr w:type="spellStart"/>
      <w:r w:rsidR="00880B1B" w:rsidRPr="00814F85">
        <w:rPr>
          <w:sz w:val="28"/>
          <w:szCs w:val="28"/>
        </w:rPr>
        <w:t>Biosci</w:t>
      </w:r>
      <w:proofErr w:type="spellEnd"/>
      <w:r w:rsidR="00880B1B" w:rsidRPr="00814F85">
        <w:rPr>
          <w:sz w:val="28"/>
          <w:szCs w:val="28"/>
        </w:rPr>
        <w:t xml:space="preserve"> Med. 2018;6(4):85–94.</w:t>
      </w:r>
    </w:p>
    <w:p w14:paraId="323254F6" w14:textId="6FAC1352" w:rsidR="00880B1B" w:rsidRPr="00814F85" w:rsidRDefault="00A12748" w:rsidP="00814F85">
      <w:pPr>
        <w:rPr>
          <w:sz w:val="28"/>
          <w:szCs w:val="28"/>
        </w:rPr>
      </w:pPr>
      <w:r w:rsidRPr="00814F85">
        <w:rPr>
          <w:sz w:val="28"/>
          <w:szCs w:val="28"/>
        </w:rPr>
        <w:t>3</w:t>
      </w:r>
      <w:r w:rsidR="0018039F" w:rsidRPr="00814F85">
        <w:rPr>
          <w:sz w:val="28"/>
          <w:szCs w:val="28"/>
        </w:rPr>
        <w:t>4</w:t>
      </w:r>
      <w:r w:rsidRPr="00814F85">
        <w:rPr>
          <w:sz w:val="28"/>
          <w:szCs w:val="28"/>
        </w:rPr>
        <w:t>.</w:t>
      </w:r>
      <w:r w:rsidR="00880B1B" w:rsidRPr="00814F85">
        <w:rPr>
          <w:sz w:val="28"/>
          <w:szCs w:val="28"/>
        </w:rPr>
        <w:t xml:space="preserve">Ajiboye LO, </w:t>
      </w:r>
      <w:proofErr w:type="spellStart"/>
      <w:r w:rsidR="00880B1B" w:rsidRPr="00814F85">
        <w:rPr>
          <w:sz w:val="28"/>
          <w:szCs w:val="28"/>
        </w:rPr>
        <w:t>Oboirien</w:t>
      </w:r>
      <w:proofErr w:type="spellEnd"/>
      <w:r w:rsidR="00880B1B" w:rsidRPr="00814F85">
        <w:rPr>
          <w:sz w:val="28"/>
          <w:szCs w:val="28"/>
        </w:rPr>
        <w:t xml:space="preserve"> M, </w:t>
      </w:r>
      <w:proofErr w:type="spellStart"/>
      <w:r w:rsidR="00880B1B" w:rsidRPr="00814F85">
        <w:rPr>
          <w:sz w:val="28"/>
          <w:szCs w:val="28"/>
        </w:rPr>
        <w:t>Danfodiyo</w:t>
      </w:r>
      <w:proofErr w:type="spellEnd"/>
      <w:r w:rsidR="00880B1B" w:rsidRPr="00814F85">
        <w:rPr>
          <w:sz w:val="28"/>
          <w:szCs w:val="28"/>
        </w:rPr>
        <w:t xml:space="preserve"> U. </w:t>
      </w:r>
      <w:proofErr w:type="spellStart"/>
      <w:r w:rsidR="00880B1B" w:rsidRPr="00814F85">
        <w:rPr>
          <w:sz w:val="28"/>
          <w:szCs w:val="28"/>
        </w:rPr>
        <w:t>Clinico</w:t>
      </w:r>
      <w:proofErr w:type="spellEnd"/>
      <w:r w:rsidR="00880B1B" w:rsidRPr="00814F85">
        <w:rPr>
          <w:sz w:val="28"/>
          <w:szCs w:val="28"/>
        </w:rPr>
        <w:t xml:space="preserve">-radiological findings in lumbar degenerative disc disease in Nigeria. East </w:t>
      </w:r>
      <w:proofErr w:type="spellStart"/>
      <w:r w:rsidR="00880B1B" w:rsidRPr="00814F85">
        <w:rPr>
          <w:sz w:val="28"/>
          <w:szCs w:val="28"/>
        </w:rPr>
        <w:t>Afr</w:t>
      </w:r>
      <w:proofErr w:type="spellEnd"/>
      <w:r w:rsidR="00880B1B" w:rsidRPr="00814F85">
        <w:rPr>
          <w:sz w:val="28"/>
          <w:szCs w:val="28"/>
        </w:rPr>
        <w:t xml:space="preserve"> </w:t>
      </w:r>
      <w:proofErr w:type="spellStart"/>
      <w:r w:rsidR="00880B1B" w:rsidRPr="00814F85">
        <w:rPr>
          <w:sz w:val="28"/>
          <w:szCs w:val="28"/>
        </w:rPr>
        <w:t>Orthop</w:t>
      </w:r>
      <w:proofErr w:type="spellEnd"/>
      <w:r w:rsidR="00880B1B" w:rsidRPr="00814F85">
        <w:rPr>
          <w:sz w:val="28"/>
          <w:szCs w:val="28"/>
        </w:rPr>
        <w:t xml:space="preserve"> J. 2018;12(1):27–32.</w:t>
      </w:r>
    </w:p>
    <w:p w14:paraId="1171FC93" w14:textId="77777777" w:rsidR="00051C24" w:rsidRPr="00814F85" w:rsidRDefault="00051C24" w:rsidP="00814F85">
      <w:pPr>
        <w:rPr>
          <w:color w:val="404040" w:themeColor="text1" w:themeTint="BF"/>
          <w:sz w:val="28"/>
          <w:szCs w:val="28"/>
        </w:rPr>
      </w:pPr>
    </w:p>
    <w:sectPr w:rsidR="00051C24" w:rsidRPr="00814F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A3FC0" w14:textId="77777777" w:rsidR="00DD3394" w:rsidRDefault="00DD3394" w:rsidP="00F67120">
      <w:pPr>
        <w:spacing w:after="0" w:line="240" w:lineRule="auto"/>
      </w:pPr>
      <w:r>
        <w:separator/>
      </w:r>
    </w:p>
  </w:endnote>
  <w:endnote w:type="continuationSeparator" w:id="0">
    <w:p w14:paraId="37AF8961" w14:textId="77777777" w:rsidR="00DD3394" w:rsidRDefault="00DD3394" w:rsidP="00F6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A6A9" w14:textId="77777777" w:rsidR="006C1791" w:rsidRDefault="006C1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2E1E8" w14:textId="77777777" w:rsidR="006C1791" w:rsidRDefault="006C1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A3EEE" w14:textId="77777777" w:rsidR="006C1791" w:rsidRDefault="006C1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62EBE" w14:textId="77777777" w:rsidR="00DD3394" w:rsidRDefault="00DD3394" w:rsidP="00F67120">
      <w:pPr>
        <w:spacing w:after="0" w:line="240" w:lineRule="auto"/>
      </w:pPr>
      <w:r>
        <w:separator/>
      </w:r>
    </w:p>
  </w:footnote>
  <w:footnote w:type="continuationSeparator" w:id="0">
    <w:p w14:paraId="5D4023A7" w14:textId="77777777" w:rsidR="00DD3394" w:rsidRDefault="00DD3394" w:rsidP="00F67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0B03" w14:textId="4B4CC36B" w:rsidR="006C1791" w:rsidRDefault="006C1791">
    <w:pPr>
      <w:pStyle w:val="Header"/>
    </w:pPr>
    <w:r>
      <w:rPr>
        <w:noProof/>
      </w:rPr>
      <w:pict w14:anchorId="65961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38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BA0B" w14:textId="211E417F" w:rsidR="006C1791" w:rsidRDefault="006C1791">
    <w:pPr>
      <w:pStyle w:val="Header"/>
    </w:pPr>
    <w:r>
      <w:rPr>
        <w:noProof/>
      </w:rPr>
      <w:pict w14:anchorId="42325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38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AC37" w14:textId="7D44C63D" w:rsidR="006C1791" w:rsidRDefault="006C1791">
    <w:pPr>
      <w:pStyle w:val="Header"/>
    </w:pPr>
    <w:r>
      <w:rPr>
        <w:noProof/>
      </w:rPr>
      <w:pict w14:anchorId="7ACF4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38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4535"/>
    <w:multiLevelType w:val="multilevel"/>
    <w:tmpl w:val="AC70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A7965"/>
    <w:multiLevelType w:val="hybridMultilevel"/>
    <w:tmpl w:val="C636B332"/>
    <w:lvl w:ilvl="0" w:tplc="BAEEAF32">
      <w:start w:val="10"/>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35163ACB"/>
    <w:multiLevelType w:val="hybridMultilevel"/>
    <w:tmpl w:val="6C602B36"/>
    <w:lvl w:ilvl="0" w:tplc="209C62DE">
      <w:start w:val="12"/>
      <w:numFmt w:val="decimal"/>
      <w:lvlText w:val="%1"/>
      <w:lvlJc w:val="left"/>
      <w:pPr>
        <w:ind w:left="786"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4C145910"/>
    <w:multiLevelType w:val="multilevel"/>
    <w:tmpl w:val="27F2C8B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4F57076A"/>
    <w:multiLevelType w:val="hybridMultilevel"/>
    <w:tmpl w:val="5876FAA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1B"/>
    <w:rsid w:val="00032214"/>
    <w:rsid w:val="000363CC"/>
    <w:rsid w:val="00036452"/>
    <w:rsid w:val="00040C31"/>
    <w:rsid w:val="00046F8A"/>
    <w:rsid w:val="00050BFF"/>
    <w:rsid w:val="00051C24"/>
    <w:rsid w:val="000613EB"/>
    <w:rsid w:val="00062660"/>
    <w:rsid w:val="0008184E"/>
    <w:rsid w:val="000829DE"/>
    <w:rsid w:val="00084CCF"/>
    <w:rsid w:val="00092529"/>
    <w:rsid w:val="000A0899"/>
    <w:rsid w:val="000A2DF0"/>
    <w:rsid w:val="000A705A"/>
    <w:rsid w:val="000B1FC6"/>
    <w:rsid w:val="000D2A52"/>
    <w:rsid w:val="000E67C8"/>
    <w:rsid w:val="000F1151"/>
    <w:rsid w:val="0010534A"/>
    <w:rsid w:val="001461E0"/>
    <w:rsid w:val="00146B0C"/>
    <w:rsid w:val="00152650"/>
    <w:rsid w:val="001570A6"/>
    <w:rsid w:val="00162982"/>
    <w:rsid w:val="0018039F"/>
    <w:rsid w:val="001B2248"/>
    <w:rsid w:val="001B566F"/>
    <w:rsid w:val="001C3182"/>
    <w:rsid w:val="001D4759"/>
    <w:rsid w:val="001F7CB8"/>
    <w:rsid w:val="002005BD"/>
    <w:rsid w:val="002212C7"/>
    <w:rsid w:val="00237A81"/>
    <w:rsid w:val="00247C5D"/>
    <w:rsid w:val="00262B31"/>
    <w:rsid w:val="00272E5C"/>
    <w:rsid w:val="002763DF"/>
    <w:rsid w:val="00287772"/>
    <w:rsid w:val="00287E76"/>
    <w:rsid w:val="002A49D2"/>
    <w:rsid w:val="002C79C0"/>
    <w:rsid w:val="002E4ADA"/>
    <w:rsid w:val="002E71B5"/>
    <w:rsid w:val="002F72C0"/>
    <w:rsid w:val="00337210"/>
    <w:rsid w:val="00346CDA"/>
    <w:rsid w:val="00355960"/>
    <w:rsid w:val="0039062E"/>
    <w:rsid w:val="00396830"/>
    <w:rsid w:val="003D0267"/>
    <w:rsid w:val="003D20D3"/>
    <w:rsid w:val="003D2E8D"/>
    <w:rsid w:val="003E1111"/>
    <w:rsid w:val="003F1E65"/>
    <w:rsid w:val="003F636D"/>
    <w:rsid w:val="00400426"/>
    <w:rsid w:val="00416C1A"/>
    <w:rsid w:val="00420D6D"/>
    <w:rsid w:val="00423A35"/>
    <w:rsid w:val="0042709E"/>
    <w:rsid w:val="00430CC9"/>
    <w:rsid w:val="0045274E"/>
    <w:rsid w:val="0046071E"/>
    <w:rsid w:val="00476940"/>
    <w:rsid w:val="00481546"/>
    <w:rsid w:val="00482FE9"/>
    <w:rsid w:val="004856AE"/>
    <w:rsid w:val="004B0841"/>
    <w:rsid w:val="004B7F74"/>
    <w:rsid w:val="004C75B6"/>
    <w:rsid w:val="004E32C8"/>
    <w:rsid w:val="004E3E8E"/>
    <w:rsid w:val="004F1A8F"/>
    <w:rsid w:val="00502BE4"/>
    <w:rsid w:val="00503666"/>
    <w:rsid w:val="00525E20"/>
    <w:rsid w:val="00542A35"/>
    <w:rsid w:val="00546E12"/>
    <w:rsid w:val="00565261"/>
    <w:rsid w:val="00567BEA"/>
    <w:rsid w:val="00582704"/>
    <w:rsid w:val="00586764"/>
    <w:rsid w:val="005A1470"/>
    <w:rsid w:val="005C251B"/>
    <w:rsid w:val="005C61C5"/>
    <w:rsid w:val="005E5A0B"/>
    <w:rsid w:val="00601E3D"/>
    <w:rsid w:val="0060755F"/>
    <w:rsid w:val="00632879"/>
    <w:rsid w:val="00641C59"/>
    <w:rsid w:val="00661229"/>
    <w:rsid w:val="00666FC0"/>
    <w:rsid w:val="006812BC"/>
    <w:rsid w:val="00686545"/>
    <w:rsid w:val="00692A5B"/>
    <w:rsid w:val="006B2100"/>
    <w:rsid w:val="006C1791"/>
    <w:rsid w:val="006F4D6B"/>
    <w:rsid w:val="006F7603"/>
    <w:rsid w:val="0070534C"/>
    <w:rsid w:val="007205CA"/>
    <w:rsid w:val="00721739"/>
    <w:rsid w:val="007420B4"/>
    <w:rsid w:val="007662DC"/>
    <w:rsid w:val="007B308D"/>
    <w:rsid w:val="007B5641"/>
    <w:rsid w:val="007B61DF"/>
    <w:rsid w:val="007C12D7"/>
    <w:rsid w:val="007C42D7"/>
    <w:rsid w:val="007E02F9"/>
    <w:rsid w:val="007E39C8"/>
    <w:rsid w:val="007F0EA4"/>
    <w:rsid w:val="007F5AB7"/>
    <w:rsid w:val="00803FC4"/>
    <w:rsid w:val="00814F85"/>
    <w:rsid w:val="00815142"/>
    <w:rsid w:val="00817E60"/>
    <w:rsid w:val="008224B0"/>
    <w:rsid w:val="00831F51"/>
    <w:rsid w:val="00833CB9"/>
    <w:rsid w:val="00854CA4"/>
    <w:rsid w:val="008629A8"/>
    <w:rsid w:val="00870480"/>
    <w:rsid w:val="00880B1B"/>
    <w:rsid w:val="00895110"/>
    <w:rsid w:val="008B3DEA"/>
    <w:rsid w:val="008B6D72"/>
    <w:rsid w:val="008C40A0"/>
    <w:rsid w:val="008C77E5"/>
    <w:rsid w:val="008D194C"/>
    <w:rsid w:val="008D632C"/>
    <w:rsid w:val="00944B42"/>
    <w:rsid w:val="00950E43"/>
    <w:rsid w:val="00966286"/>
    <w:rsid w:val="00994E5F"/>
    <w:rsid w:val="009C175A"/>
    <w:rsid w:val="009D3F9F"/>
    <w:rsid w:val="009D6944"/>
    <w:rsid w:val="00A12748"/>
    <w:rsid w:val="00A37350"/>
    <w:rsid w:val="00A545F5"/>
    <w:rsid w:val="00A62654"/>
    <w:rsid w:val="00A67155"/>
    <w:rsid w:val="00A829E6"/>
    <w:rsid w:val="00A92374"/>
    <w:rsid w:val="00A94C96"/>
    <w:rsid w:val="00A94FEB"/>
    <w:rsid w:val="00AB603D"/>
    <w:rsid w:val="00AB6184"/>
    <w:rsid w:val="00AD7028"/>
    <w:rsid w:val="00AE78AD"/>
    <w:rsid w:val="00AE7CCB"/>
    <w:rsid w:val="00AF4A94"/>
    <w:rsid w:val="00B044C3"/>
    <w:rsid w:val="00B16608"/>
    <w:rsid w:val="00B334CD"/>
    <w:rsid w:val="00B3453F"/>
    <w:rsid w:val="00B44AA9"/>
    <w:rsid w:val="00B51926"/>
    <w:rsid w:val="00B711D3"/>
    <w:rsid w:val="00BA4A27"/>
    <w:rsid w:val="00BC6C21"/>
    <w:rsid w:val="00BF15F2"/>
    <w:rsid w:val="00BF1842"/>
    <w:rsid w:val="00C149EF"/>
    <w:rsid w:val="00C36EC1"/>
    <w:rsid w:val="00C507EE"/>
    <w:rsid w:val="00C563CD"/>
    <w:rsid w:val="00C60EBE"/>
    <w:rsid w:val="00C64A45"/>
    <w:rsid w:val="00C704C4"/>
    <w:rsid w:val="00C91D26"/>
    <w:rsid w:val="00CB1B68"/>
    <w:rsid w:val="00CC6D50"/>
    <w:rsid w:val="00CD4694"/>
    <w:rsid w:val="00CD7EDD"/>
    <w:rsid w:val="00CF2E63"/>
    <w:rsid w:val="00CF4214"/>
    <w:rsid w:val="00D027A1"/>
    <w:rsid w:val="00D03EA2"/>
    <w:rsid w:val="00D075F0"/>
    <w:rsid w:val="00D12701"/>
    <w:rsid w:val="00D3256B"/>
    <w:rsid w:val="00D43F43"/>
    <w:rsid w:val="00D53FE8"/>
    <w:rsid w:val="00D711AB"/>
    <w:rsid w:val="00D72250"/>
    <w:rsid w:val="00D74793"/>
    <w:rsid w:val="00D843CE"/>
    <w:rsid w:val="00D95A29"/>
    <w:rsid w:val="00DB0A7A"/>
    <w:rsid w:val="00DB4AFE"/>
    <w:rsid w:val="00DC1031"/>
    <w:rsid w:val="00DC2854"/>
    <w:rsid w:val="00DC48DA"/>
    <w:rsid w:val="00DD32E3"/>
    <w:rsid w:val="00DD3394"/>
    <w:rsid w:val="00E00B79"/>
    <w:rsid w:val="00E05D32"/>
    <w:rsid w:val="00E235D3"/>
    <w:rsid w:val="00E346B4"/>
    <w:rsid w:val="00E73BB8"/>
    <w:rsid w:val="00E768E6"/>
    <w:rsid w:val="00E77A13"/>
    <w:rsid w:val="00EA2783"/>
    <w:rsid w:val="00EC2E75"/>
    <w:rsid w:val="00EC5F96"/>
    <w:rsid w:val="00ED240A"/>
    <w:rsid w:val="00EE0958"/>
    <w:rsid w:val="00F11F92"/>
    <w:rsid w:val="00F1497E"/>
    <w:rsid w:val="00F20C3B"/>
    <w:rsid w:val="00F32A28"/>
    <w:rsid w:val="00F42FFE"/>
    <w:rsid w:val="00F44863"/>
    <w:rsid w:val="00F46D7C"/>
    <w:rsid w:val="00F57135"/>
    <w:rsid w:val="00F67120"/>
    <w:rsid w:val="00F836FC"/>
    <w:rsid w:val="00F83B65"/>
    <w:rsid w:val="00F97C2C"/>
    <w:rsid w:val="00FB7963"/>
    <w:rsid w:val="00FE5689"/>
    <w:rsid w:val="00FE625F"/>
    <w:rsid w:val="00FE7800"/>
    <w:rsid w:val="00FF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C41929"/>
  <w15:chartTrackingRefBased/>
  <w15:docId w15:val="{54BA39D0-E613-45BC-8CAC-8AD277DC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286"/>
    <w:pPr>
      <w:spacing w:after="0" w:line="240" w:lineRule="auto"/>
    </w:pPr>
  </w:style>
  <w:style w:type="paragraph" w:customStyle="1" w:styleId="Default">
    <w:name w:val="Default"/>
    <w:rsid w:val="00BA4A2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5274E"/>
    <w:rPr>
      <w:color w:val="0563C1" w:themeColor="hyperlink"/>
      <w:u w:val="single"/>
    </w:rPr>
  </w:style>
  <w:style w:type="character" w:styleId="UnresolvedMention">
    <w:name w:val="Unresolved Mention"/>
    <w:basedOn w:val="DefaultParagraphFont"/>
    <w:uiPriority w:val="99"/>
    <w:semiHidden/>
    <w:unhideWhenUsed/>
    <w:rsid w:val="0045274E"/>
    <w:rPr>
      <w:color w:val="605E5C"/>
      <w:shd w:val="clear" w:color="auto" w:fill="E1DFDD"/>
    </w:rPr>
  </w:style>
  <w:style w:type="table" w:styleId="TableGridLight">
    <w:name w:val="Grid Table Light"/>
    <w:basedOn w:val="TableNormal"/>
    <w:uiPriority w:val="40"/>
    <w:rsid w:val="00C563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747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546"/>
    <w:pPr>
      <w:ind w:left="720"/>
      <w:contextualSpacing/>
    </w:pPr>
  </w:style>
  <w:style w:type="character" w:styleId="HTMLCite">
    <w:name w:val="HTML Cite"/>
    <w:basedOn w:val="DefaultParagraphFont"/>
    <w:uiPriority w:val="99"/>
    <w:semiHidden/>
    <w:unhideWhenUsed/>
    <w:rsid w:val="00546E12"/>
    <w:rPr>
      <w:i/>
      <w:iCs/>
    </w:rPr>
  </w:style>
  <w:style w:type="character" w:styleId="Emphasis">
    <w:name w:val="Emphasis"/>
    <w:basedOn w:val="DefaultParagraphFont"/>
    <w:uiPriority w:val="20"/>
    <w:qFormat/>
    <w:rsid w:val="00546E12"/>
    <w:rPr>
      <w:i/>
      <w:iCs/>
    </w:rPr>
  </w:style>
  <w:style w:type="character" w:styleId="Strong">
    <w:name w:val="Strong"/>
    <w:basedOn w:val="DefaultParagraphFont"/>
    <w:uiPriority w:val="22"/>
    <w:qFormat/>
    <w:rsid w:val="00546E12"/>
    <w:rPr>
      <w:b/>
      <w:bCs/>
    </w:rPr>
  </w:style>
  <w:style w:type="paragraph" w:styleId="Header">
    <w:name w:val="header"/>
    <w:basedOn w:val="Normal"/>
    <w:link w:val="HeaderChar"/>
    <w:uiPriority w:val="99"/>
    <w:unhideWhenUsed/>
    <w:rsid w:val="00F67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20"/>
  </w:style>
  <w:style w:type="paragraph" w:styleId="Footer">
    <w:name w:val="footer"/>
    <w:basedOn w:val="Normal"/>
    <w:link w:val="FooterChar"/>
    <w:uiPriority w:val="99"/>
    <w:unhideWhenUsed/>
    <w:rsid w:val="00F67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120"/>
  </w:style>
  <w:style w:type="character" w:customStyle="1" w:styleId="authors-list-item">
    <w:name w:val="authors-list-item"/>
    <w:basedOn w:val="DefaultParagraphFont"/>
    <w:rsid w:val="006B2100"/>
  </w:style>
  <w:style w:type="character" w:customStyle="1" w:styleId="author-sup-separator">
    <w:name w:val="author-sup-separator"/>
    <w:basedOn w:val="DefaultParagraphFont"/>
    <w:rsid w:val="006B2100"/>
  </w:style>
  <w:style w:type="character" w:customStyle="1" w:styleId="comma">
    <w:name w:val="comma"/>
    <w:basedOn w:val="DefaultParagraphFont"/>
    <w:rsid w:val="006B2100"/>
  </w:style>
  <w:style w:type="paragraph" w:customStyle="1" w:styleId="df3vjf">
    <w:name w:val="df3vjf"/>
    <w:basedOn w:val="Normal"/>
    <w:rsid w:val="00D03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D0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41994">
      <w:bodyDiv w:val="1"/>
      <w:marLeft w:val="0"/>
      <w:marRight w:val="0"/>
      <w:marTop w:val="0"/>
      <w:marBottom w:val="0"/>
      <w:divBdr>
        <w:top w:val="none" w:sz="0" w:space="0" w:color="auto"/>
        <w:left w:val="none" w:sz="0" w:space="0" w:color="auto"/>
        <w:bottom w:val="none" w:sz="0" w:space="0" w:color="auto"/>
        <w:right w:val="none" w:sz="0" w:space="0" w:color="auto"/>
      </w:divBdr>
    </w:div>
    <w:div w:id="1683437913">
      <w:bodyDiv w:val="1"/>
      <w:marLeft w:val="0"/>
      <w:marRight w:val="0"/>
      <w:marTop w:val="0"/>
      <w:marBottom w:val="0"/>
      <w:divBdr>
        <w:top w:val="none" w:sz="0" w:space="0" w:color="auto"/>
        <w:left w:val="none" w:sz="0" w:space="0" w:color="auto"/>
        <w:bottom w:val="none" w:sz="0" w:space="0" w:color="auto"/>
        <w:right w:val="none" w:sz="0" w:space="0" w:color="auto"/>
      </w:divBdr>
    </w:div>
    <w:div w:id="180219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3113</TotalTime>
  <Pages>17</Pages>
  <Words>3866</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Obasikene</dc:creator>
  <cp:keywords/>
  <dc:description/>
  <cp:lastModifiedBy>SDI 1166</cp:lastModifiedBy>
  <cp:revision>115</cp:revision>
  <dcterms:created xsi:type="dcterms:W3CDTF">2026-04-09T07:07:00Z</dcterms:created>
  <dcterms:modified xsi:type="dcterms:W3CDTF">2026-04-18T11:47:00Z</dcterms:modified>
</cp:coreProperties>
</file>