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6747" w14:textId="77777777" w:rsidR="005B66C8" w:rsidRDefault="005B66C8" w:rsidP="001021D4">
      <w:pPr>
        <w:spacing w:line="240" w:lineRule="auto"/>
        <w:jc w:val="center"/>
        <w:rPr>
          <w:rFonts w:ascii="Calibri" w:hAnsi="Calibri" w:cs="Calibri"/>
          <w:sz w:val="22"/>
          <w:szCs w:val="22"/>
        </w:rPr>
      </w:pPr>
      <w:r>
        <w:rPr>
          <w:rFonts w:ascii="Calibri" w:hAnsi="Calibri" w:cs="Calibri"/>
          <w:sz w:val="22"/>
          <w:szCs w:val="22"/>
        </w:rPr>
        <w:t>Original Research Article</w:t>
      </w:r>
    </w:p>
    <w:p w14:paraId="2400AF62" w14:textId="77777777" w:rsidR="005B66C8" w:rsidRDefault="005B66C8" w:rsidP="001021D4">
      <w:pPr>
        <w:spacing w:line="240" w:lineRule="auto"/>
        <w:jc w:val="center"/>
        <w:rPr>
          <w:rFonts w:ascii="Calibri" w:hAnsi="Calibri" w:cs="Calibri"/>
          <w:sz w:val="22"/>
          <w:szCs w:val="22"/>
        </w:rPr>
      </w:pPr>
    </w:p>
    <w:p w14:paraId="44258045" w14:textId="45F0051B" w:rsidR="00894EB8" w:rsidRDefault="00462ED6" w:rsidP="001021D4">
      <w:pPr>
        <w:spacing w:line="240" w:lineRule="auto"/>
        <w:jc w:val="center"/>
        <w:rPr>
          <w:rFonts w:ascii="Times New Roman" w:hAnsi="Times New Roman" w:cs="Times New Roman"/>
          <w:b/>
          <w:bCs/>
          <w:sz w:val="28"/>
          <w:szCs w:val="28"/>
        </w:rPr>
      </w:pPr>
      <w:r w:rsidRPr="00462ED6">
        <w:rPr>
          <w:rFonts w:ascii="Times New Roman" w:hAnsi="Times New Roman" w:cs="Times New Roman"/>
          <w:b/>
          <w:bCs/>
          <w:sz w:val="28"/>
          <w:szCs w:val="28"/>
        </w:rPr>
        <w:t>Corporate Social Responsibility a</w:t>
      </w:r>
      <w:bookmarkStart w:id="0" w:name="_GoBack"/>
      <w:bookmarkEnd w:id="0"/>
      <w:r w:rsidRPr="00462ED6">
        <w:rPr>
          <w:rFonts w:ascii="Times New Roman" w:hAnsi="Times New Roman" w:cs="Times New Roman"/>
          <w:b/>
          <w:bCs/>
          <w:sz w:val="28"/>
          <w:szCs w:val="28"/>
        </w:rPr>
        <w:t>nd Profitability: Evidence from Listed Oil and Gas Companies in Nigeria</w:t>
      </w:r>
    </w:p>
    <w:p w14:paraId="379874BD" w14:textId="77777777" w:rsidR="00F93A1E" w:rsidRPr="00F93A1E" w:rsidRDefault="00F93A1E" w:rsidP="00F93A1E">
      <w:pPr>
        <w:spacing w:line="240" w:lineRule="auto"/>
        <w:jc w:val="center"/>
        <w:rPr>
          <w:rFonts w:ascii="Times New Roman" w:hAnsi="Times New Roman" w:cs="Times New Roman"/>
          <w:b/>
          <w:bCs/>
          <w:sz w:val="4"/>
          <w:szCs w:val="4"/>
        </w:rPr>
      </w:pPr>
    </w:p>
    <w:p w14:paraId="5D13CC30" w14:textId="5EA74B10" w:rsidR="00D47BB7" w:rsidRDefault="00D47BB7" w:rsidP="004D1E26">
      <w:pPr>
        <w:spacing w:after="0" w:line="240" w:lineRule="auto"/>
        <w:contextualSpacing/>
        <w:jc w:val="center"/>
        <w:rPr>
          <w:rFonts w:ascii="Times New Roman" w:hAnsi="Times New Roman" w:cs="Times New Roman"/>
        </w:rPr>
      </w:pPr>
    </w:p>
    <w:p w14:paraId="52F798E0" w14:textId="7FB0B112" w:rsidR="009A72A7" w:rsidRDefault="009A72A7" w:rsidP="004D1E26">
      <w:pPr>
        <w:spacing w:after="0" w:line="240" w:lineRule="auto"/>
        <w:contextualSpacing/>
        <w:jc w:val="center"/>
        <w:rPr>
          <w:rFonts w:ascii="Times New Roman" w:hAnsi="Times New Roman" w:cs="Times New Roman"/>
        </w:rPr>
      </w:pPr>
    </w:p>
    <w:p w14:paraId="38860EBA" w14:textId="77777777" w:rsidR="009A72A7" w:rsidRPr="008340CE" w:rsidRDefault="009A72A7" w:rsidP="004D1E26">
      <w:pPr>
        <w:spacing w:after="0" w:line="240" w:lineRule="auto"/>
        <w:contextualSpacing/>
        <w:jc w:val="center"/>
        <w:rPr>
          <w:rFonts w:ascii="Times New Roman" w:hAnsi="Times New Roman" w:cs="Times New Roman"/>
        </w:rPr>
      </w:pPr>
    </w:p>
    <w:p w14:paraId="2FE28357" w14:textId="77777777" w:rsidR="0021678E" w:rsidRPr="0021678E" w:rsidRDefault="0021678E" w:rsidP="0021678E">
      <w:pPr>
        <w:spacing w:after="0" w:line="240" w:lineRule="auto"/>
        <w:jc w:val="both"/>
        <w:rPr>
          <w:rFonts w:ascii="Times New Roman" w:eastAsia="Calibri" w:hAnsi="Times New Roman"/>
          <w:b/>
          <w:bCs/>
          <w:sz w:val="16"/>
          <w:szCs w:val="16"/>
        </w:rPr>
      </w:pPr>
    </w:p>
    <w:p w14:paraId="78774E88" w14:textId="701A367B" w:rsidR="00D61F02" w:rsidRDefault="00D61F02" w:rsidP="00EE0298">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Abstract</w:t>
      </w:r>
    </w:p>
    <w:p w14:paraId="7049DE35" w14:textId="77777777" w:rsidR="00475FB9" w:rsidRPr="00E15889" w:rsidRDefault="00475FB9" w:rsidP="00475FB9">
      <w:pPr>
        <w:spacing w:after="0"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 xml:space="preserve">Aims: </w:t>
      </w:r>
      <w:r w:rsidRPr="00E15889">
        <w:rPr>
          <w:rFonts w:ascii="Times New Roman" w:eastAsia="Calibri" w:hAnsi="Times New Roman" w:cs="Times New Roman"/>
          <w:sz w:val="22"/>
          <w:szCs w:val="22"/>
        </w:rPr>
        <w:t>This study examined corporate social responsibility (CSR) and profitability of listed oil and gas companies in Nigeria. Key profitability indicators such as net profit margin (NPM), return on equity (ROE), and earnings per share (EPS) was employed, while social responsibility costs served as CSR proxy.</w:t>
      </w:r>
    </w:p>
    <w:p w14:paraId="5CDE7A02" w14:textId="77777777" w:rsidR="00475FB9" w:rsidRPr="00E15889" w:rsidRDefault="00475FB9" w:rsidP="007D7BEE">
      <w:pPr>
        <w:spacing w:after="0" w:line="240" w:lineRule="auto"/>
        <w:jc w:val="both"/>
        <w:rPr>
          <w:rFonts w:ascii="Times New Roman" w:eastAsia="Calibri" w:hAnsi="Times New Roman"/>
          <w:b/>
          <w:bCs/>
          <w:sz w:val="22"/>
          <w:szCs w:val="22"/>
        </w:rPr>
      </w:pPr>
    </w:p>
    <w:p w14:paraId="5DFB8826" w14:textId="77777777" w:rsidR="00475FB9" w:rsidRPr="00E15889" w:rsidRDefault="00475FB9" w:rsidP="00475FB9">
      <w:pPr>
        <w:spacing w:line="240" w:lineRule="auto"/>
        <w:jc w:val="both"/>
        <w:rPr>
          <w:rFonts w:ascii="Times New Roman" w:hAnsi="Times New Roman" w:cs="Times New Roman"/>
          <w:b/>
          <w:bCs/>
          <w:sz w:val="22"/>
          <w:szCs w:val="22"/>
        </w:rPr>
      </w:pPr>
      <w:r w:rsidRPr="00E15889">
        <w:rPr>
          <w:rFonts w:ascii="Times New Roman" w:hAnsi="Times New Roman" w:cs="Times New Roman"/>
          <w:b/>
          <w:bCs/>
          <w:sz w:val="22"/>
          <w:szCs w:val="22"/>
        </w:rPr>
        <w:t xml:space="preserve">Study Design: </w:t>
      </w:r>
      <w:r w:rsidRPr="00E15889">
        <w:rPr>
          <w:rFonts w:ascii="Times New Roman" w:eastAsia="Calibri" w:hAnsi="Times New Roman" w:cs="Times New Roman"/>
          <w:sz w:val="22"/>
          <w:szCs w:val="22"/>
        </w:rPr>
        <w:t>Ex-post facto design was utilized as</w:t>
      </w:r>
      <w:r w:rsidRPr="00E15889">
        <w:rPr>
          <w:rFonts w:ascii="Times New Roman" w:eastAsia="Calibri" w:hAnsi="Times New Roman" w:cs="Times New Roman"/>
          <w:b/>
          <w:bCs/>
          <w:sz w:val="22"/>
          <w:szCs w:val="22"/>
        </w:rPr>
        <w:t xml:space="preserve"> </w:t>
      </w:r>
      <w:r w:rsidRPr="00E15889">
        <w:rPr>
          <w:rFonts w:ascii="Times New Roman" w:eastAsia="Calibri" w:hAnsi="Times New Roman" w:cs="Times New Roman"/>
          <w:sz w:val="22"/>
          <w:szCs w:val="22"/>
        </w:rPr>
        <w:t>the study employs secondary data that cannot be tampered with.</w:t>
      </w:r>
    </w:p>
    <w:p w14:paraId="15A30973" w14:textId="77777777" w:rsidR="00475FB9" w:rsidRPr="00E15889" w:rsidRDefault="00475FB9" w:rsidP="00475FB9">
      <w:pPr>
        <w:spacing w:line="240" w:lineRule="auto"/>
        <w:jc w:val="both"/>
        <w:rPr>
          <w:rFonts w:ascii="Times New Roman" w:eastAsia="Calibri" w:hAnsi="Times New Roman" w:cs="Times New Roman"/>
          <w:sz w:val="22"/>
          <w:szCs w:val="22"/>
        </w:rPr>
      </w:pPr>
      <w:r w:rsidRPr="00E15889">
        <w:rPr>
          <w:rFonts w:ascii="Times New Roman" w:hAnsi="Times New Roman" w:cs="Times New Roman"/>
          <w:b/>
          <w:bCs/>
          <w:sz w:val="22"/>
          <w:szCs w:val="22"/>
        </w:rPr>
        <w:t>Methodology:</w:t>
      </w:r>
      <w:r w:rsidRPr="00E15889">
        <w:rPr>
          <w:rFonts w:ascii="Times New Roman" w:eastAsia="Calibri" w:hAnsi="Times New Roman" w:cs="Times New Roman"/>
          <w:b/>
          <w:bCs/>
          <w:sz w:val="22"/>
          <w:szCs w:val="22"/>
        </w:rPr>
        <w:t xml:space="preserve"> </w:t>
      </w:r>
      <w:r w:rsidRPr="00E15889">
        <w:rPr>
          <w:rFonts w:ascii="Times New Roman" w:eastAsia="Calibri" w:hAnsi="Times New Roman" w:cs="Times New Roman"/>
          <w:sz w:val="22"/>
          <w:szCs w:val="22"/>
        </w:rPr>
        <w:t>The study gathered secondary data from seven listed oil and gas companies in Nigeria between 2014 and 2023. The data was gathered from the firms’ yearly financial statements. The study employed descriptive statistics and regression analysis.</w:t>
      </w:r>
    </w:p>
    <w:p w14:paraId="2AAE4CFB" w14:textId="77777777" w:rsidR="00475FB9" w:rsidRPr="00E15889" w:rsidRDefault="00475FB9" w:rsidP="00475FB9">
      <w:pPr>
        <w:spacing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Results:</w:t>
      </w:r>
      <w:r w:rsidRPr="00E15889">
        <w:rPr>
          <w:rFonts w:ascii="Times New Roman" w:eastAsia="Calibri" w:hAnsi="Times New Roman" w:cs="Times New Roman"/>
          <w:sz w:val="22"/>
          <w:szCs w:val="22"/>
        </w:rPr>
        <w:t xml:space="preserve"> The findings revealed that social responsibility cost has insignificant effect on NPM and ROE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-0.325002, -0.011794, p = </w:t>
      </w:r>
      <w:r w:rsidRPr="00E15889">
        <w:rPr>
          <w:rFonts w:ascii="Times New Roman" w:hAnsi="Times New Roman" w:cs="Times New Roman"/>
          <w:sz w:val="22"/>
          <w:szCs w:val="22"/>
        </w:rPr>
        <w:t>0.6988, 0.9565 &gt; 0.05</w:t>
      </w:r>
      <w:r w:rsidRPr="00E15889">
        <w:rPr>
          <w:rFonts w:ascii="Times New Roman" w:eastAsia="Calibri" w:hAnsi="Times New Roman" w:cs="Times New Roman"/>
          <w:sz w:val="22"/>
          <w:szCs w:val="22"/>
        </w:rPr>
        <w:t>), while social responsibility cost was found to positively and significantly affects EPS of listed oil and gas companies in Nigeria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8.012202, p = </w:t>
      </w:r>
      <w:r w:rsidRPr="00E15889">
        <w:rPr>
          <w:rFonts w:ascii="Times New Roman" w:hAnsi="Times New Roman" w:cs="Times New Roman"/>
          <w:sz w:val="22"/>
          <w:szCs w:val="22"/>
        </w:rPr>
        <w:t>0.0445 &lt; 0.05</w:t>
      </w:r>
      <w:r w:rsidRPr="00E15889">
        <w:rPr>
          <w:rFonts w:ascii="Times New Roman" w:eastAsia="Calibri" w:hAnsi="Times New Roman" w:cs="Times New Roman"/>
          <w:sz w:val="22"/>
          <w:szCs w:val="22"/>
        </w:rPr>
        <w:t>).</w:t>
      </w:r>
    </w:p>
    <w:p w14:paraId="7BCC089B" w14:textId="77777777" w:rsidR="00475FB9" w:rsidRPr="00E15889" w:rsidRDefault="00475FB9" w:rsidP="00475FB9">
      <w:pPr>
        <w:spacing w:after="0" w:line="240" w:lineRule="auto"/>
        <w:jc w:val="both"/>
        <w:rPr>
          <w:rFonts w:ascii="Times New Roman" w:eastAsia="Calibri" w:hAnsi="Times New Roman"/>
          <w:b/>
          <w:bCs/>
          <w:sz w:val="22"/>
          <w:szCs w:val="22"/>
        </w:rPr>
      </w:pPr>
      <w:r w:rsidRPr="00E15889">
        <w:rPr>
          <w:rFonts w:ascii="Times New Roman" w:eastAsia="Calibri" w:hAnsi="Times New Roman"/>
          <w:b/>
          <w:bCs/>
          <w:sz w:val="22"/>
          <w:szCs w:val="22"/>
        </w:rPr>
        <w:t xml:space="preserve">Conclusion: </w:t>
      </w:r>
      <w:r w:rsidRPr="00E15889">
        <w:rPr>
          <w:rFonts w:ascii="Times New Roman" w:eastAsia="Calibri" w:hAnsi="Times New Roman" w:cs="Times New Roman"/>
          <w:sz w:val="22"/>
          <w:szCs w:val="22"/>
        </w:rPr>
        <w:t xml:space="preserve">The concludes that although CSR may not directly improve profit margins or returns on equity, it is however important for long-term profitability and financial performance. As a result, oil and gas companies </w:t>
      </w:r>
      <w:r w:rsidRPr="00E15889">
        <w:rPr>
          <w:rFonts w:ascii="Times New Roman" w:hAnsi="Times New Roman" w:cs="Times New Roman"/>
          <w:sz w:val="22"/>
          <w:szCs w:val="22"/>
        </w:rPr>
        <w:t>should create a balance between making money and being socially responsible, as this would improve the firms’ profit margin and return on equity on the long run.</w:t>
      </w:r>
    </w:p>
    <w:p w14:paraId="1C478B82" w14:textId="6222E8CD" w:rsidR="00D23D77" w:rsidRPr="00F37E96" w:rsidRDefault="00D23D77" w:rsidP="00753567">
      <w:pPr>
        <w:spacing w:line="240" w:lineRule="auto"/>
        <w:jc w:val="both"/>
        <w:rPr>
          <w:rFonts w:ascii="Times New Roman" w:eastAsia="Calibri" w:hAnsi="Times New Roman" w:cs="Times New Roman"/>
          <w:b/>
          <w:bCs/>
          <w:sz w:val="4"/>
          <w:szCs w:val="4"/>
        </w:rPr>
      </w:pPr>
    </w:p>
    <w:p w14:paraId="118AA3CE" w14:textId="475088EC" w:rsidR="007262FD" w:rsidRDefault="007262FD" w:rsidP="00FB3CB8">
      <w:pPr>
        <w:spacing w:line="240" w:lineRule="auto"/>
        <w:ind w:left="1170" w:hanging="1170"/>
        <w:jc w:val="both"/>
        <w:rPr>
          <w:rFonts w:ascii="Times New Roman" w:eastAsia="Calibri" w:hAnsi="Times New Roman"/>
        </w:rPr>
      </w:pPr>
      <w:r w:rsidRPr="00E15889">
        <w:rPr>
          <w:rFonts w:ascii="Times New Roman" w:eastAsia="Calibri" w:hAnsi="Times New Roman"/>
          <w:b/>
          <w:bCs/>
          <w:sz w:val="22"/>
          <w:szCs w:val="22"/>
        </w:rPr>
        <w:t>Keywords</w:t>
      </w:r>
      <w:r w:rsidRPr="00E15889">
        <w:rPr>
          <w:rFonts w:ascii="Times New Roman" w:eastAsia="Calibri" w:hAnsi="Times New Roman"/>
          <w:sz w:val="22"/>
          <w:szCs w:val="22"/>
        </w:rPr>
        <w:t>:</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Corporate social responsibility, Earnings per share, Net profit margin,</w:t>
      </w:r>
      <w:r w:rsidR="00B648F8" w:rsidRPr="00E15889">
        <w:rPr>
          <w:rFonts w:ascii="Times New Roman" w:eastAsia="Calibri" w:hAnsi="Times New Roman"/>
          <w:sz w:val="22"/>
          <w:szCs w:val="22"/>
        </w:rPr>
        <w:t xml:space="preserve"> </w:t>
      </w:r>
      <w:r w:rsidRPr="00E15889">
        <w:rPr>
          <w:rFonts w:ascii="Times New Roman" w:eastAsia="Calibri" w:hAnsi="Times New Roman"/>
          <w:sz w:val="22"/>
          <w:szCs w:val="22"/>
        </w:rPr>
        <w:t>Profitability,</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Return on equity.</w:t>
      </w:r>
    </w:p>
    <w:p w14:paraId="79BB2B89" w14:textId="77777777" w:rsidR="00B648F8" w:rsidRPr="00EE65E9" w:rsidRDefault="00B648F8" w:rsidP="00B648F8">
      <w:pPr>
        <w:spacing w:after="0" w:line="240" w:lineRule="auto"/>
        <w:ind w:left="1440" w:hanging="1440"/>
        <w:rPr>
          <w:rFonts w:ascii="Times New Roman" w:hAnsi="Times New Roman" w:cs="Times New Roman"/>
          <w:b/>
          <w:bCs/>
          <w:sz w:val="10"/>
          <w:szCs w:val="10"/>
        </w:rPr>
      </w:pPr>
    </w:p>
    <w:p w14:paraId="4299D1DC" w14:textId="55CFF417" w:rsidR="00462ED6" w:rsidRDefault="00944DE5" w:rsidP="00944DE5">
      <w:pPr>
        <w:spacing w:after="0" w:line="240" w:lineRule="auto"/>
        <w:rPr>
          <w:rFonts w:ascii="Times New Roman" w:hAnsi="Times New Roman" w:cs="Times New Roman"/>
          <w:b/>
          <w:bCs/>
        </w:rPr>
      </w:pPr>
      <w:r>
        <w:rPr>
          <w:rFonts w:ascii="Times New Roman" w:hAnsi="Times New Roman" w:cs="Times New Roman"/>
          <w:b/>
          <w:bCs/>
        </w:rPr>
        <w:t xml:space="preserve">1. </w:t>
      </w:r>
      <w:r w:rsidR="005C22A3" w:rsidRPr="006A43C8">
        <w:rPr>
          <w:rFonts w:ascii="Times New Roman" w:hAnsi="Times New Roman" w:cs="Times New Roman"/>
          <w:b/>
          <w:bCs/>
        </w:rPr>
        <w:t>Intr</w:t>
      </w:r>
      <w:r w:rsidR="005C22A3">
        <w:rPr>
          <w:rFonts w:ascii="Times New Roman" w:hAnsi="Times New Roman" w:cs="Times New Roman"/>
          <w:b/>
          <w:bCs/>
        </w:rPr>
        <w:t>oduction</w:t>
      </w:r>
    </w:p>
    <w:p w14:paraId="1E103178" w14:textId="66704FB1" w:rsidR="00B033CE" w:rsidRDefault="00B033CE" w:rsidP="008B25B8">
      <w:pPr>
        <w:pStyle w:val="PlainText"/>
        <w:jc w:val="both"/>
        <w:rPr>
          <w:rFonts w:ascii="Times New Roman" w:hAnsi="Times New Roman"/>
          <w:sz w:val="24"/>
          <w:szCs w:val="24"/>
        </w:rPr>
      </w:pPr>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DD2067">
        <w:rPr>
          <w:rFonts w:ascii="Times New Roman" w:hAnsi="Times New Roman"/>
          <w:sz w:val="24"/>
          <w:szCs w:val="24"/>
        </w:rPr>
        <w:t>P</w:t>
      </w:r>
      <w:r>
        <w:rPr>
          <w:rFonts w:ascii="Times New Roman" w:hAnsi="Times New Roman"/>
          <w:sz w:val="24"/>
          <w:szCs w:val="24"/>
        </w:rPr>
        <w:t xml:space="preserve">rofitability </w:t>
      </w:r>
      <w:r w:rsidR="001C117A">
        <w:rPr>
          <w:rFonts w:ascii="Times New Roman" w:hAnsi="Times New Roman"/>
          <w:sz w:val="24"/>
          <w:szCs w:val="24"/>
        </w:rPr>
        <w:t>reflects how well a company is managing its resources, how competitive it is, and how effectively its managers are doing their jobs</w:t>
      </w:r>
      <w:r w:rsidR="002052EE">
        <w:rPr>
          <w:rFonts w:ascii="Times New Roman" w:hAnsi="Times New Roman"/>
          <w:sz w:val="24"/>
          <w:szCs w:val="24"/>
        </w:rPr>
        <w:t xml:space="preserve">. </w:t>
      </w:r>
      <w:r>
        <w:rPr>
          <w:rFonts w:ascii="Times New Roman" w:hAnsi="Times New Roman"/>
          <w:sz w:val="24"/>
          <w:szCs w:val="24"/>
        </w:rPr>
        <w:t xml:space="preserve">In </w:t>
      </w:r>
      <w:r w:rsidR="00804357">
        <w:rPr>
          <w:rFonts w:ascii="Times New Roman" w:hAnsi="Times New Roman"/>
          <w:sz w:val="24"/>
          <w:szCs w:val="24"/>
        </w:rPr>
        <w:t xml:space="preserve">business </w:t>
      </w:r>
      <w:r>
        <w:rPr>
          <w:rFonts w:ascii="Times New Roman" w:hAnsi="Times New Roman"/>
          <w:sz w:val="24"/>
          <w:szCs w:val="24"/>
        </w:rPr>
        <w:t xml:space="preserve">settings, profitability is </w:t>
      </w:r>
      <w:r w:rsidR="002052EE">
        <w:rPr>
          <w:rFonts w:ascii="Times New Roman" w:hAnsi="Times New Roman"/>
          <w:sz w:val="24"/>
          <w:szCs w:val="24"/>
        </w:rPr>
        <w:t xml:space="preserve">viewed as </w:t>
      </w:r>
      <w:r>
        <w:rPr>
          <w:rFonts w:ascii="Times New Roman" w:hAnsi="Times New Roman"/>
          <w:sz w:val="24"/>
          <w:szCs w:val="24"/>
        </w:rPr>
        <w:t xml:space="preserve">a key measure </w:t>
      </w:r>
      <w:r w:rsidR="002052EE">
        <w:rPr>
          <w:rFonts w:ascii="Times New Roman" w:hAnsi="Times New Roman"/>
          <w:sz w:val="24"/>
          <w:szCs w:val="24"/>
        </w:rPr>
        <w:t>as</w:t>
      </w:r>
      <w:r>
        <w:rPr>
          <w:rFonts w:ascii="Times New Roman" w:hAnsi="Times New Roman"/>
          <w:sz w:val="24"/>
          <w:szCs w:val="24"/>
        </w:rPr>
        <w:t xml:space="preserve"> it shows whether a company's decisions, such as investing in social responsibility, result</w:t>
      </w:r>
      <w:r w:rsidR="002052EE">
        <w:rPr>
          <w:rFonts w:ascii="Times New Roman" w:hAnsi="Times New Roman"/>
          <w:sz w:val="24"/>
          <w:szCs w:val="24"/>
        </w:rPr>
        <w:t>s</w:t>
      </w:r>
      <w:r>
        <w:rPr>
          <w:rFonts w:ascii="Times New Roman" w:hAnsi="Times New Roman"/>
          <w:sz w:val="24"/>
          <w:szCs w:val="24"/>
        </w:rPr>
        <w:t xml:space="preserve"> </w:t>
      </w:r>
      <w:r w:rsidR="002052EE">
        <w:rPr>
          <w:rFonts w:ascii="Times New Roman" w:hAnsi="Times New Roman"/>
          <w:sz w:val="24"/>
          <w:szCs w:val="24"/>
        </w:rPr>
        <w:t xml:space="preserve">to adequate </w:t>
      </w:r>
      <w:r>
        <w:rPr>
          <w:rFonts w:ascii="Times New Roman" w:hAnsi="Times New Roman"/>
          <w:sz w:val="24"/>
          <w:szCs w:val="24"/>
        </w:rPr>
        <w:t>financial benefits</w:t>
      </w:r>
      <w:r w:rsidR="00DD2067">
        <w:rPr>
          <w:rFonts w:ascii="Times New Roman" w:hAnsi="Times New Roman"/>
          <w:sz w:val="24"/>
          <w:szCs w:val="24"/>
        </w:rPr>
        <w:t xml:space="preserve"> (Asare &amp; Mensah, 2020)</w:t>
      </w:r>
      <w:r>
        <w:rPr>
          <w:rFonts w:ascii="Times New Roman" w:hAnsi="Times New Roman"/>
          <w:sz w:val="24"/>
          <w:szCs w:val="24"/>
        </w:rPr>
        <w:t>.</w:t>
      </w:r>
    </w:p>
    <w:p w14:paraId="49794B8E" w14:textId="39020896" w:rsidR="006A43C8" w:rsidRPr="00B033CE" w:rsidRDefault="006A43C8" w:rsidP="00B033CE">
      <w:pPr>
        <w:spacing w:line="240" w:lineRule="auto"/>
        <w:jc w:val="both"/>
        <w:rPr>
          <w:rFonts w:ascii="Times New Roman" w:hAnsi="Times New Roman" w:cs="Times New Roman"/>
          <w:b/>
          <w:bCs/>
          <w:sz w:val="6"/>
          <w:szCs w:val="6"/>
        </w:rPr>
      </w:pPr>
    </w:p>
    <w:p w14:paraId="740F3D4F" w14:textId="336280A5" w:rsidR="00B033CE" w:rsidRDefault="00B033CE" w:rsidP="00E735D5">
      <w:pPr>
        <w:spacing w:line="240" w:lineRule="auto"/>
        <w:jc w:val="both"/>
        <w:rPr>
          <w:rFonts w:ascii="Times New Roman" w:hAnsi="Times New Roman"/>
        </w:rPr>
      </w:pPr>
      <w:r>
        <w:rPr>
          <w:rFonts w:ascii="Times New Roman" w:hAnsi="Times New Roman"/>
        </w:rPr>
        <w:t>Ijeoma and Chukwu (2019)</w:t>
      </w:r>
      <w:r w:rsidR="006A7465">
        <w:rPr>
          <w:rFonts w:ascii="Times New Roman" w:hAnsi="Times New Roman"/>
        </w:rPr>
        <w:t xml:space="preserve"> asserted</w:t>
      </w:r>
      <w:r>
        <w:rPr>
          <w:rFonts w:ascii="Times New Roman" w:hAnsi="Times New Roman"/>
        </w:rPr>
        <w:t xml:space="preserve"> </w:t>
      </w:r>
      <w:r w:rsidR="004D0971">
        <w:rPr>
          <w:rFonts w:ascii="Times New Roman" w:hAnsi="Times New Roman"/>
        </w:rPr>
        <w:t xml:space="preserve">that </w:t>
      </w:r>
      <w:r>
        <w:rPr>
          <w:rFonts w:ascii="Times New Roman" w:hAnsi="Times New Roman"/>
        </w:rPr>
        <w:t xml:space="preserve">profitability is </w:t>
      </w:r>
      <w:r w:rsidR="00735301">
        <w:rPr>
          <w:rFonts w:ascii="Times New Roman" w:hAnsi="Times New Roman"/>
        </w:rPr>
        <w:t xml:space="preserve">an </w:t>
      </w:r>
      <w:r>
        <w:rPr>
          <w:rFonts w:ascii="Times New Roman" w:hAnsi="Times New Roman"/>
        </w:rPr>
        <w:t xml:space="preserve">important </w:t>
      </w:r>
      <w:r w:rsidR="00735301">
        <w:rPr>
          <w:rFonts w:ascii="Times New Roman" w:hAnsi="Times New Roman"/>
        </w:rPr>
        <w:t xml:space="preserve">factor that determines the going-concern of a </w:t>
      </w:r>
      <w:r>
        <w:rPr>
          <w:rFonts w:ascii="Times New Roman" w:hAnsi="Times New Roman"/>
        </w:rPr>
        <w:t xml:space="preserve">business because it </w:t>
      </w:r>
      <w:r w:rsidR="00735301">
        <w:rPr>
          <w:rFonts w:ascii="Times New Roman" w:hAnsi="Times New Roman"/>
        </w:rPr>
        <w:t xml:space="preserve">provides </w:t>
      </w:r>
      <w:r>
        <w:rPr>
          <w:rFonts w:ascii="Times New Roman" w:hAnsi="Times New Roman"/>
        </w:rPr>
        <w:t xml:space="preserve">the company the </w:t>
      </w:r>
      <w:r w:rsidR="00735301">
        <w:rPr>
          <w:rFonts w:ascii="Times New Roman" w:hAnsi="Times New Roman"/>
        </w:rPr>
        <w:t xml:space="preserve">fund </w:t>
      </w:r>
      <w:r>
        <w:rPr>
          <w:rFonts w:ascii="Times New Roman" w:hAnsi="Times New Roman"/>
        </w:rPr>
        <w:t xml:space="preserve">needed to invest, reward its owners, and </w:t>
      </w:r>
      <w:r w:rsidR="00735301">
        <w:rPr>
          <w:rFonts w:ascii="Times New Roman" w:hAnsi="Times New Roman"/>
        </w:rPr>
        <w:t xml:space="preserve">ensures the firm </w:t>
      </w:r>
      <w:r>
        <w:rPr>
          <w:rFonts w:ascii="Times New Roman" w:hAnsi="Times New Roman"/>
        </w:rPr>
        <w:t>remain</w:t>
      </w:r>
      <w:r w:rsidR="00735301">
        <w:rPr>
          <w:rFonts w:ascii="Times New Roman" w:hAnsi="Times New Roman"/>
        </w:rPr>
        <w:t>s</w:t>
      </w:r>
      <w:r>
        <w:rPr>
          <w:rFonts w:ascii="Times New Roman" w:hAnsi="Times New Roman"/>
        </w:rPr>
        <w:t xml:space="preserve"> sustainable over time. </w:t>
      </w:r>
      <w:r w:rsidR="00735301">
        <w:rPr>
          <w:rFonts w:ascii="Times New Roman" w:hAnsi="Times New Roman"/>
        </w:rPr>
        <w:t xml:space="preserve">The significant of profitability in Nigerian </w:t>
      </w:r>
      <w:r>
        <w:rPr>
          <w:rFonts w:ascii="Times New Roman" w:hAnsi="Times New Roman"/>
        </w:rPr>
        <w:t xml:space="preserve">oil and gas </w:t>
      </w:r>
      <w:r w:rsidR="00735301">
        <w:rPr>
          <w:rFonts w:ascii="Times New Roman" w:hAnsi="Times New Roman"/>
        </w:rPr>
        <w:t>sector cannot be overemphasized</w:t>
      </w:r>
      <w:r>
        <w:rPr>
          <w:rFonts w:ascii="Times New Roman" w:hAnsi="Times New Roman"/>
        </w:rPr>
        <w:t xml:space="preserve">, because </w:t>
      </w:r>
      <w:r w:rsidR="00735301">
        <w:rPr>
          <w:rFonts w:ascii="Times New Roman" w:hAnsi="Times New Roman"/>
        </w:rPr>
        <w:t xml:space="preserve">the sector </w:t>
      </w:r>
      <w:r>
        <w:rPr>
          <w:rFonts w:ascii="Times New Roman" w:hAnsi="Times New Roman"/>
        </w:rPr>
        <w:t xml:space="preserve">requires lot of </w:t>
      </w:r>
      <w:r w:rsidR="00735301">
        <w:rPr>
          <w:rFonts w:ascii="Times New Roman" w:hAnsi="Times New Roman"/>
        </w:rPr>
        <w:t xml:space="preserve">funds </w:t>
      </w:r>
      <w:r>
        <w:rPr>
          <w:rFonts w:ascii="Times New Roman" w:hAnsi="Times New Roman"/>
        </w:rPr>
        <w:t xml:space="preserve">to operate, has major environmental issues to deal with, and </w:t>
      </w:r>
      <w:r w:rsidR="00735301">
        <w:rPr>
          <w:rFonts w:ascii="Times New Roman" w:hAnsi="Times New Roman"/>
        </w:rPr>
        <w:t xml:space="preserve">is expected to </w:t>
      </w:r>
      <w:r>
        <w:rPr>
          <w:rFonts w:ascii="Times New Roman" w:hAnsi="Times New Roman"/>
        </w:rPr>
        <w:t xml:space="preserve">meet the expectations of </w:t>
      </w:r>
      <w:r w:rsidR="006249BC">
        <w:rPr>
          <w:rFonts w:ascii="Times New Roman" w:hAnsi="Times New Roman"/>
        </w:rPr>
        <w:t>the firms’ stakeholders</w:t>
      </w:r>
      <w:r>
        <w:rPr>
          <w:rFonts w:ascii="Times New Roman" w:hAnsi="Times New Roman"/>
        </w:rPr>
        <w:t xml:space="preserve">, such as </w:t>
      </w:r>
      <w:r w:rsidR="006249BC">
        <w:rPr>
          <w:rFonts w:ascii="Times New Roman" w:hAnsi="Times New Roman"/>
        </w:rPr>
        <w:t xml:space="preserve">investors, </w:t>
      </w:r>
      <w:r>
        <w:rPr>
          <w:rFonts w:ascii="Times New Roman" w:hAnsi="Times New Roman"/>
        </w:rPr>
        <w:t>communities</w:t>
      </w:r>
      <w:r w:rsidR="006249BC">
        <w:rPr>
          <w:rFonts w:ascii="Times New Roman" w:hAnsi="Times New Roman"/>
        </w:rPr>
        <w:t>,</w:t>
      </w:r>
      <w:r>
        <w:rPr>
          <w:rFonts w:ascii="Times New Roman" w:hAnsi="Times New Roman"/>
        </w:rPr>
        <w:t xml:space="preserve"> </w:t>
      </w:r>
      <w:r w:rsidR="006249BC">
        <w:rPr>
          <w:rFonts w:ascii="Times New Roman" w:hAnsi="Times New Roman"/>
        </w:rPr>
        <w:t xml:space="preserve">and </w:t>
      </w:r>
      <w:r>
        <w:rPr>
          <w:rFonts w:ascii="Times New Roman" w:hAnsi="Times New Roman"/>
        </w:rPr>
        <w:t>government.</w:t>
      </w:r>
      <w:r w:rsidR="00E735D5">
        <w:rPr>
          <w:rFonts w:ascii="Times New Roman" w:hAnsi="Times New Roman"/>
        </w:rPr>
        <w:t xml:space="preserve"> </w:t>
      </w:r>
      <w:r w:rsidR="006249BC">
        <w:rPr>
          <w:rFonts w:ascii="Times New Roman" w:hAnsi="Times New Roman"/>
        </w:rPr>
        <w:t xml:space="preserve">However, oil and sector </w:t>
      </w:r>
      <w:r w:rsidR="00807123">
        <w:rPr>
          <w:rFonts w:ascii="Times New Roman" w:hAnsi="Times New Roman"/>
        </w:rPr>
        <w:t>are</w:t>
      </w:r>
      <w:r w:rsidR="006249BC">
        <w:rPr>
          <w:rFonts w:ascii="Times New Roman" w:hAnsi="Times New Roman"/>
        </w:rPr>
        <w:t xml:space="preserve"> expected to maintain </w:t>
      </w:r>
      <w:r w:rsidR="00E735D5">
        <w:rPr>
          <w:rFonts w:ascii="Times New Roman" w:hAnsi="Times New Roman"/>
        </w:rPr>
        <w:t xml:space="preserve">balance </w:t>
      </w:r>
      <w:r w:rsidR="006249BC">
        <w:rPr>
          <w:rFonts w:ascii="Times New Roman" w:hAnsi="Times New Roman"/>
        </w:rPr>
        <w:t xml:space="preserve">between </w:t>
      </w:r>
      <w:r w:rsidR="00E735D5">
        <w:rPr>
          <w:rFonts w:ascii="Times New Roman" w:hAnsi="Times New Roman"/>
        </w:rPr>
        <w:t xml:space="preserve">social </w:t>
      </w:r>
      <w:r w:rsidR="00735301">
        <w:rPr>
          <w:rFonts w:ascii="Times New Roman" w:hAnsi="Times New Roman"/>
        </w:rPr>
        <w:t>activities</w:t>
      </w:r>
      <w:r w:rsidR="00E735D5">
        <w:rPr>
          <w:rFonts w:ascii="Times New Roman" w:hAnsi="Times New Roman"/>
        </w:rPr>
        <w:t xml:space="preserve"> </w:t>
      </w:r>
      <w:r w:rsidR="006249BC">
        <w:rPr>
          <w:rFonts w:ascii="Times New Roman" w:hAnsi="Times New Roman"/>
        </w:rPr>
        <w:t xml:space="preserve">and </w:t>
      </w:r>
      <w:r w:rsidR="00E735D5">
        <w:rPr>
          <w:rFonts w:ascii="Times New Roman" w:hAnsi="Times New Roman"/>
        </w:rPr>
        <w:t>financial performance (Cheng</w:t>
      </w:r>
      <w:r w:rsidR="00506447">
        <w:rPr>
          <w:rFonts w:ascii="Times New Roman" w:hAnsi="Times New Roman"/>
        </w:rPr>
        <w:t xml:space="preserve"> et al.</w:t>
      </w:r>
      <w:r w:rsidR="00E735D5">
        <w:rPr>
          <w:rFonts w:ascii="Times New Roman" w:hAnsi="Times New Roman"/>
        </w:rPr>
        <w:t>, 2021).</w:t>
      </w:r>
    </w:p>
    <w:p w14:paraId="7EBDB1B6" w14:textId="23A19AFA" w:rsidR="00AF038D" w:rsidRDefault="00326799" w:rsidP="00E735D5">
      <w:pPr>
        <w:spacing w:line="240" w:lineRule="auto"/>
        <w:jc w:val="both"/>
        <w:rPr>
          <w:rFonts w:ascii="Times New Roman" w:hAnsi="Times New Roman"/>
        </w:rPr>
      </w:pPr>
      <w:r>
        <w:rPr>
          <w:rFonts w:ascii="Times New Roman" w:hAnsi="Times New Roman"/>
        </w:rPr>
        <w:lastRenderedPageBreak/>
        <w:t xml:space="preserve">In </w:t>
      </w:r>
      <w:r w:rsidR="00BA4268">
        <w:rPr>
          <w:rFonts w:ascii="Times New Roman" w:hAnsi="Times New Roman"/>
        </w:rPr>
        <w:t xml:space="preserve">modern </w:t>
      </w:r>
      <w:r>
        <w:rPr>
          <w:rFonts w:ascii="Times New Roman" w:hAnsi="Times New Roman"/>
        </w:rPr>
        <w:t xml:space="preserve">business world, corporate social responsibility is no longer just about </w:t>
      </w:r>
      <w:r w:rsidR="002A3EE4">
        <w:rPr>
          <w:rFonts w:ascii="Times New Roman" w:hAnsi="Times New Roman"/>
        </w:rPr>
        <w:t>providing</w:t>
      </w:r>
      <w:r>
        <w:rPr>
          <w:rFonts w:ascii="Times New Roman" w:hAnsi="Times New Roman"/>
        </w:rPr>
        <w:t xml:space="preserve"> </w:t>
      </w:r>
      <w:r w:rsidR="002A3EE4">
        <w:rPr>
          <w:rFonts w:ascii="Times New Roman" w:hAnsi="Times New Roman"/>
        </w:rPr>
        <w:t xml:space="preserve">funds </w:t>
      </w:r>
      <w:r>
        <w:rPr>
          <w:rFonts w:ascii="Times New Roman" w:hAnsi="Times New Roman"/>
        </w:rPr>
        <w:t>to charities</w:t>
      </w:r>
      <w:r w:rsidR="002A3EE4">
        <w:rPr>
          <w:rFonts w:ascii="Times New Roman" w:hAnsi="Times New Roman"/>
        </w:rPr>
        <w:t xml:space="preserve"> as a form of donation</w:t>
      </w:r>
      <w:r>
        <w:rPr>
          <w:rFonts w:ascii="Times New Roman" w:hAnsi="Times New Roman"/>
        </w:rPr>
        <w:t>. It has become a</w:t>
      </w:r>
      <w:r w:rsidR="002A3EE4">
        <w:rPr>
          <w:rFonts w:ascii="Times New Roman" w:hAnsi="Times New Roman"/>
        </w:rPr>
        <w:t xml:space="preserve"> crucial </w:t>
      </w:r>
      <w:r>
        <w:rPr>
          <w:rFonts w:ascii="Times New Roman" w:hAnsi="Times New Roman"/>
        </w:rPr>
        <w:t xml:space="preserve">part of how </w:t>
      </w:r>
      <w:r w:rsidR="001B7587">
        <w:rPr>
          <w:rFonts w:ascii="Times New Roman" w:hAnsi="Times New Roman"/>
        </w:rPr>
        <w:t>a firm</w:t>
      </w:r>
      <w:r>
        <w:rPr>
          <w:rFonts w:ascii="Times New Roman" w:hAnsi="Times New Roman"/>
        </w:rPr>
        <w:t xml:space="preserve"> plan</w:t>
      </w:r>
      <w:r w:rsidR="001B7587">
        <w:rPr>
          <w:rFonts w:ascii="Times New Roman" w:hAnsi="Times New Roman"/>
        </w:rPr>
        <w:t>s</w:t>
      </w:r>
      <w:r>
        <w:rPr>
          <w:rFonts w:ascii="Times New Roman" w:hAnsi="Times New Roman"/>
        </w:rPr>
        <w:t xml:space="preserve"> and run </w:t>
      </w:r>
      <w:r w:rsidR="001B7587">
        <w:rPr>
          <w:rFonts w:ascii="Times New Roman" w:hAnsi="Times New Roman"/>
        </w:rPr>
        <w:t xml:space="preserve">its </w:t>
      </w:r>
      <w:r>
        <w:rPr>
          <w:rFonts w:ascii="Times New Roman" w:hAnsi="Times New Roman"/>
        </w:rPr>
        <w:t>business</w:t>
      </w:r>
      <w:r w:rsidR="001B7587">
        <w:rPr>
          <w:rFonts w:ascii="Times New Roman" w:hAnsi="Times New Roman"/>
        </w:rPr>
        <w:t xml:space="preserve"> operation</w:t>
      </w:r>
      <w:r>
        <w:rPr>
          <w:rFonts w:ascii="Times New Roman" w:hAnsi="Times New Roman"/>
        </w:rPr>
        <w:t xml:space="preserve">. </w:t>
      </w:r>
      <w:r w:rsidR="001B7587">
        <w:rPr>
          <w:rFonts w:ascii="Times New Roman" w:hAnsi="Times New Roman"/>
        </w:rPr>
        <w:t xml:space="preserve">Several </w:t>
      </w:r>
      <w:r>
        <w:rPr>
          <w:rFonts w:ascii="Times New Roman" w:hAnsi="Times New Roman"/>
        </w:rPr>
        <w:t xml:space="preserve">companies around the world now understand that being socially responsible </w:t>
      </w:r>
      <w:r w:rsidR="001B7587">
        <w:rPr>
          <w:rFonts w:ascii="Times New Roman" w:hAnsi="Times New Roman"/>
        </w:rPr>
        <w:t>assists</w:t>
      </w:r>
      <w:r>
        <w:rPr>
          <w:rFonts w:ascii="Times New Roman" w:hAnsi="Times New Roman"/>
        </w:rPr>
        <w:t xml:space="preserve"> them manage their daily operations and maintain a good reputation (Khan</w:t>
      </w:r>
      <w:r w:rsidR="00FC45EA">
        <w:rPr>
          <w:rFonts w:ascii="Times New Roman" w:hAnsi="Times New Roman"/>
        </w:rPr>
        <w:t xml:space="preserve"> et al.</w:t>
      </w:r>
      <w:r>
        <w:rPr>
          <w:rFonts w:ascii="Times New Roman" w:hAnsi="Times New Roman"/>
        </w:rPr>
        <w:t xml:space="preserve">, 2019). Corporate social responsibility includes various actions </w:t>
      </w:r>
      <w:r w:rsidR="002E7D18">
        <w:rPr>
          <w:rFonts w:ascii="Times New Roman" w:hAnsi="Times New Roman"/>
        </w:rPr>
        <w:t xml:space="preserve">taken by </w:t>
      </w:r>
      <w:r>
        <w:rPr>
          <w:rFonts w:ascii="Times New Roman" w:hAnsi="Times New Roman"/>
        </w:rPr>
        <w:t xml:space="preserve">companies </w:t>
      </w:r>
      <w:r w:rsidR="002E7D18">
        <w:rPr>
          <w:rFonts w:ascii="Times New Roman" w:hAnsi="Times New Roman"/>
        </w:rPr>
        <w:t xml:space="preserve">so as </w:t>
      </w:r>
      <w:r>
        <w:rPr>
          <w:rFonts w:ascii="Times New Roman" w:hAnsi="Times New Roman"/>
        </w:rPr>
        <w:t xml:space="preserve">to be responsible towards the </w:t>
      </w:r>
      <w:r w:rsidR="002E7D18">
        <w:rPr>
          <w:rFonts w:ascii="Times New Roman" w:hAnsi="Times New Roman"/>
        </w:rPr>
        <w:t xml:space="preserve">people where the business is located, the economy, as well as the business internal and external </w:t>
      </w:r>
      <w:r>
        <w:rPr>
          <w:rFonts w:ascii="Times New Roman" w:hAnsi="Times New Roman"/>
        </w:rPr>
        <w:t xml:space="preserve">environment. These actions can include managing the environment, </w:t>
      </w:r>
      <w:r w:rsidR="00E60BF8">
        <w:rPr>
          <w:rFonts w:ascii="Times New Roman" w:hAnsi="Times New Roman"/>
        </w:rPr>
        <w:t>treating workers fairly, supporting education and healthcare, and assisting</w:t>
      </w:r>
      <w:r>
        <w:rPr>
          <w:rFonts w:ascii="Times New Roman" w:hAnsi="Times New Roman"/>
        </w:rPr>
        <w:t xml:space="preserve"> local communities</w:t>
      </w:r>
      <w:r w:rsidR="00C0377E">
        <w:rPr>
          <w:rFonts w:ascii="Times New Roman" w:hAnsi="Times New Roman"/>
        </w:rPr>
        <w:t xml:space="preserve"> (Ali et al., 2017)</w:t>
      </w:r>
      <w:r>
        <w:rPr>
          <w:rFonts w:ascii="Times New Roman" w:hAnsi="Times New Roman"/>
        </w:rPr>
        <w:t>. Companies that include corporate social responsibility in their plans often find that they gain more loyalty from customers, better satisfaction from people who use their products, and more trust from investors.</w:t>
      </w:r>
    </w:p>
    <w:p w14:paraId="5F2015BB" w14:textId="584DEA24" w:rsidR="00326799" w:rsidRDefault="00C0377E" w:rsidP="00326799">
      <w:pPr>
        <w:spacing w:line="240" w:lineRule="auto"/>
        <w:jc w:val="both"/>
        <w:rPr>
          <w:rFonts w:ascii="Times New Roman" w:hAnsi="Times New Roman"/>
        </w:rPr>
      </w:pPr>
      <w:r>
        <w:rPr>
          <w:rFonts w:ascii="Times New Roman" w:hAnsi="Times New Roman"/>
        </w:rPr>
        <w:t>C</w:t>
      </w:r>
      <w:r w:rsidR="00326799">
        <w:rPr>
          <w:rFonts w:ascii="Times New Roman" w:hAnsi="Times New Roman"/>
        </w:rPr>
        <w:t xml:space="preserve">orporate social responsibility </w:t>
      </w:r>
      <w:r>
        <w:rPr>
          <w:rFonts w:ascii="Times New Roman" w:hAnsi="Times New Roman"/>
        </w:rPr>
        <w:t xml:space="preserve">in Nigeria, </w:t>
      </w:r>
      <w:r w:rsidR="00326799">
        <w:rPr>
          <w:rFonts w:ascii="Times New Roman" w:hAnsi="Times New Roman"/>
        </w:rPr>
        <w:t xml:space="preserve">is </w:t>
      </w:r>
      <w:r>
        <w:rPr>
          <w:rFonts w:ascii="Times New Roman" w:hAnsi="Times New Roman"/>
        </w:rPr>
        <w:t xml:space="preserve">vital </w:t>
      </w:r>
      <w:r w:rsidR="00326799">
        <w:rPr>
          <w:rFonts w:ascii="Times New Roman" w:hAnsi="Times New Roman"/>
        </w:rPr>
        <w:t xml:space="preserve">because the country faces many </w:t>
      </w:r>
      <w:r>
        <w:rPr>
          <w:rFonts w:ascii="Times New Roman" w:hAnsi="Times New Roman"/>
        </w:rPr>
        <w:t xml:space="preserve">problems associated with environment, </w:t>
      </w:r>
      <w:r w:rsidR="00326799">
        <w:rPr>
          <w:rFonts w:ascii="Times New Roman" w:hAnsi="Times New Roman"/>
        </w:rPr>
        <w:t xml:space="preserve">social </w:t>
      </w:r>
      <w:r>
        <w:rPr>
          <w:rFonts w:ascii="Times New Roman" w:hAnsi="Times New Roman"/>
        </w:rPr>
        <w:t xml:space="preserve">and </w:t>
      </w:r>
      <w:r w:rsidR="00326799">
        <w:rPr>
          <w:rFonts w:ascii="Times New Roman" w:hAnsi="Times New Roman"/>
        </w:rPr>
        <w:t>econom</w:t>
      </w:r>
      <w:r>
        <w:rPr>
          <w:rFonts w:ascii="Times New Roman" w:hAnsi="Times New Roman"/>
        </w:rPr>
        <w:t>y</w:t>
      </w:r>
      <w:r w:rsidR="00326799">
        <w:rPr>
          <w:rFonts w:ascii="Times New Roman" w:hAnsi="Times New Roman"/>
        </w:rPr>
        <w:t xml:space="preserve">. Nigeria's oil and gas industry </w:t>
      </w:r>
      <w:r>
        <w:rPr>
          <w:rFonts w:ascii="Times New Roman" w:hAnsi="Times New Roman"/>
        </w:rPr>
        <w:t xml:space="preserve">serves as </w:t>
      </w:r>
      <w:r w:rsidR="00326799">
        <w:rPr>
          <w:rFonts w:ascii="Times New Roman" w:hAnsi="Times New Roman"/>
        </w:rPr>
        <w:t xml:space="preserve">a major source of income and </w:t>
      </w:r>
      <w:r>
        <w:rPr>
          <w:rFonts w:ascii="Times New Roman" w:hAnsi="Times New Roman"/>
        </w:rPr>
        <w:t xml:space="preserve">as well </w:t>
      </w:r>
      <w:r w:rsidR="00326799">
        <w:rPr>
          <w:rFonts w:ascii="Times New Roman" w:hAnsi="Times New Roman"/>
        </w:rPr>
        <w:t xml:space="preserve">contributes a lot to the country's economy. However, </w:t>
      </w:r>
      <w:r>
        <w:rPr>
          <w:rFonts w:ascii="Times New Roman" w:hAnsi="Times New Roman"/>
        </w:rPr>
        <w:t xml:space="preserve">their operation </w:t>
      </w:r>
      <w:r w:rsidR="00326799">
        <w:rPr>
          <w:rFonts w:ascii="Times New Roman" w:hAnsi="Times New Roman"/>
        </w:rPr>
        <w:t xml:space="preserve">has also caused serious environmental damage, </w:t>
      </w:r>
      <w:r>
        <w:rPr>
          <w:rFonts w:ascii="Times New Roman" w:hAnsi="Times New Roman"/>
        </w:rPr>
        <w:t>particularly</w:t>
      </w:r>
      <w:r w:rsidR="00326799">
        <w:rPr>
          <w:rFonts w:ascii="Times New Roman" w:hAnsi="Times New Roman"/>
        </w:rPr>
        <w:t xml:space="preserve"> in the Niger Delta region (Nwosu &amp; </w:t>
      </w:r>
      <w:proofErr w:type="spellStart"/>
      <w:r w:rsidR="00326799">
        <w:rPr>
          <w:rFonts w:ascii="Times New Roman" w:hAnsi="Times New Roman"/>
        </w:rPr>
        <w:t>Iheanachor</w:t>
      </w:r>
      <w:proofErr w:type="spellEnd"/>
      <w:r w:rsidR="00326799">
        <w:rPr>
          <w:rFonts w:ascii="Times New Roman" w:hAnsi="Times New Roman"/>
        </w:rPr>
        <w:t xml:space="preserve">, 2021). </w:t>
      </w:r>
      <w:r w:rsidR="00622154">
        <w:rPr>
          <w:rFonts w:ascii="Times New Roman" w:hAnsi="Times New Roman"/>
        </w:rPr>
        <w:t>For instance, spillage of o</w:t>
      </w:r>
      <w:r w:rsidR="00326799">
        <w:rPr>
          <w:rFonts w:ascii="Times New Roman" w:hAnsi="Times New Roman"/>
        </w:rPr>
        <w:t xml:space="preserve">il, gas flaring, and not </w:t>
      </w:r>
      <w:r w:rsidR="00B55E74">
        <w:rPr>
          <w:rFonts w:ascii="Times New Roman" w:hAnsi="Times New Roman"/>
        </w:rPr>
        <w:t xml:space="preserve">adequately </w:t>
      </w:r>
      <w:r w:rsidR="00326799">
        <w:rPr>
          <w:rFonts w:ascii="Times New Roman" w:hAnsi="Times New Roman"/>
        </w:rPr>
        <w:t xml:space="preserve">involving local communities have </w:t>
      </w:r>
      <w:r w:rsidR="000D524B">
        <w:rPr>
          <w:rFonts w:ascii="Times New Roman" w:hAnsi="Times New Roman"/>
        </w:rPr>
        <w:t xml:space="preserve">negatively affected </w:t>
      </w:r>
      <w:r w:rsidR="00326799">
        <w:rPr>
          <w:rFonts w:ascii="Times New Roman" w:hAnsi="Times New Roman"/>
        </w:rPr>
        <w:t xml:space="preserve">a company's reputation. This has made communities, groups, and government officials push for oil companies to do real </w:t>
      </w:r>
      <w:r w:rsidR="006B708C">
        <w:rPr>
          <w:rFonts w:ascii="Times New Roman" w:hAnsi="Times New Roman"/>
        </w:rPr>
        <w:t>c</w:t>
      </w:r>
      <w:r w:rsidR="00326799">
        <w:rPr>
          <w:rFonts w:ascii="Times New Roman" w:hAnsi="Times New Roman"/>
        </w:rPr>
        <w:t xml:space="preserve">orporate </w:t>
      </w:r>
      <w:r w:rsidR="006B708C">
        <w:rPr>
          <w:rFonts w:ascii="Times New Roman" w:hAnsi="Times New Roman"/>
        </w:rPr>
        <w:t>s</w:t>
      </w:r>
      <w:r w:rsidR="00326799">
        <w:rPr>
          <w:rFonts w:ascii="Times New Roman" w:hAnsi="Times New Roman"/>
        </w:rPr>
        <w:t xml:space="preserve">ocial </w:t>
      </w:r>
      <w:r w:rsidR="006B708C">
        <w:rPr>
          <w:rFonts w:ascii="Times New Roman" w:hAnsi="Times New Roman"/>
        </w:rPr>
        <w:t>r</w:t>
      </w:r>
      <w:r w:rsidR="00326799">
        <w:rPr>
          <w:rFonts w:ascii="Times New Roman" w:hAnsi="Times New Roman"/>
        </w:rPr>
        <w:t>esponsibility work</w:t>
      </w:r>
      <w:r w:rsidR="00CB1532">
        <w:rPr>
          <w:rFonts w:ascii="Times New Roman" w:hAnsi="Times New Roman"/>
        </w:rPr>
        <w:t xml:space="preserve"> </w:t>
      </w:r>
      <w:r w:rsidR="00326799">
        <w:rPr>
          <w:rFonts w:ascii="Times New Roman" w:hAnsi="Times New Roman"/>
        </w:rPr>
        <w:t>(Idemudia, 2024).</w:t>
      </w:r>
    </w:p>
    <w:p w14:paraId="7C21DCA5" w14:textId="00E7FA55" w:rsidR="00326799" w:rsidRDefault="00CD65E0" w:rsidP="00326799">
      <w:pPr>
        <w:spacing w:line="240" w:lineRule="auto"/>
        <w:jc w:val="both"/>
        <w:rPr>
          <w:rFonts w:ascii="Times New Roman" w:hAnsi="Times New Roman"/>
        </w:rPr>
      </w:pPr>
      <w:r>
        <w:rPr>
          <w:rFonts w:ascii="Times New Roman" w:hAnsi="Times New Roman"/>
        </w:rPr>
        <w:t xml:space="preserve">Okorie et al. (2020) posited that </w:t>
      </w:r>
      <w:r w:rsidR="00326799">
        <w:rPr>
          <w:rFonts w:ascii="Times New Roman" w:hAnsi="Times New Roman"/>
        </w:rPr>
        <w:t xml:space="preserve">corporate social responsibility efforts often include building schools, hospitals, roads, and offering scholarships, jobs, and health services. These actions help meet moral and legal duties, but they are also used to improve the company's image and get permission to operate. However, there </w:t>
      </w:r>
      <w:r w:rsidR="00254FD2">
        <w:rPr>
          <w:rFonts w:ascii="Times New Roman" w:hAnsi="Times New Roman"/>
        </w:rPr>
        <w:t xml:space="preserve">have been </w:t>
      </w:r>
      <w:r w:rsidR="00326799">
        <w:rPr>
          <w:rFonts w:ascii="Times New Roman" w:hAnsi="Times New Roman"/>
        </w:rPr>
        <w:t xml:space="preserve">a debate about the costs </w:t>
      </w:r>
      <w:r w:rsidR="00254FD2">
        <w:rPr>
          <w:rFonts w:ascii="Times New Roman" w:hAnsi="Times New Roman"/>
        </w:rPr>
        <w:t xml:space="preserve">associated with </w:t>
      </w:r>
      <w:r w:rsidR="00326799">
        <w:rPr>
          <w:rFonts w:ascii="Times New Roman" w:hAnsi="Times New Roman"/>
        </w:rPr>
        <w:t xml:space="preserve">corporate social responsibility. </w:t>
      </w:r>
      <w:r w:rsidR="006E0651">
        <w:rPr>
          <w:rFonts w:ascii="Times New Roman" w:hAnsi="Times New Roman"/>
        </w:rPr>
        <w:t xml:space="preserve">For instance, </w:t>
      </w:r>
      <w:proofErr w:type="spellStart"/>
      <w:r w:rsidR="006E0651">
        <w:rPr>
          <w:rFonts w:ascii="Times New Roman" w:hAnsi="Times New Roman"/>
        </w:rPr>
        <w:t>Oginni</w:t>
      </w:r>
      <w:proofErr w:type="spellEnd"/>
      <w:r w:rsidR="006E0651">
        <w:rPr>
          <w:rFonts w:ascii="Times New Roman" w:hAnsi="Times New Roman"/>
        </w:rPr>
        <w:t xml:space="preserve"> and </w:t>
      </w:r>
      <w:proofErr w:type="spellStart"/>
      <w:r w:rsidR="006E0651">
        <w:rPr>
          <w:rFonts w:ascii="Times New Roman" w:hAnsi="Times New Roman"/>
        </w:rPr>
        <w:t>Omojola</w:t>
      </w:r>
      <w:proofErr w:type="spellEnd"/>
      <w:r w:rsidR="006E0651">
        <w:rPr>
          <w:rFonts w:ascii="Times New Roman" w:hAnsi="Times New Roman"/>
        </w:rPr>
        <w:t xml:space="preserve"> (2019) opined that </w:t>
      </w:r>
      <w:r w:rsidR="00326799">
        <w:rPr>
          <w:rFonts w:ascii="Times New Roman" w:hAnsi="Times New Roman"/>
        </w:rPr>
        <w:t>corporate social responsibility can improve long-term profits by creating good will and avoiding conflicts. Others</w:t>
      </w:r>
      <w:r w:rsidR="004E41F4">
        <w:rPr>
          <w:rFonts w:ascii="Times New Roman" w:hAnsi="Times New Roman"/>
        </w:rPr>
        <w:t xml:space="preserve"> disagreed and opined that investing in such </w:t>
      </w:r>
      <w:r w:rsidR="00326799">
        <w:rPr>
          <w:rFonts w:ascii="Times New Roman" w:hAnsi="Times New Roman"/>
        </w:rPr>
        <w:t xml:space="preserve">big investments </w:t>
      </w:r>
      <w:r w:rsidR="004E41F4">
        <w:rPr>
          <w:rFonts w:ascii="Times New Roman" w:hAnsi="Times New Roman"/>
        </w:rPr>
        <w:t>might not yield a positive return on the long run</w:t>
      </w:r>
      <w:r w:rsidR="00326799">
        <w:rPr>
          <w:rFonts w:ascii="Times New Roman" w:hAnsi="Times New Roman"/>
        </w:rPr>
        <w:t>.</w:t>
      </w:r>
    </w:p>
    <w:p w14:paraId="588B37D1" w14:textId="66F477DD" w:rsidR="00AF038D" w:rsidRDefault="000443B5" w:rsidP="00E735D5">
      <w:pPr>
        <w:spacing w:line="240" w:lineRule="auto"/>
        <w:jc w:val="both"/>
        <w:rPr>
          <w:rFonts w:ascii="Times New Roman" w:hAnsi="Times New Roman"/>
        </w:rPr>
      </w:pPr>
      <w:r>
        <w:rPr>
          <w:rFonts w:ascii="Times New Roman" w:hAnsi="Times New Roman"/>
        </w:rPr>
        <w:t>Nevertheless</w:t>
      </w:r>
      <w:r w:rsidR="00AF038D">
        <w:rPr>
          <w:rFonts w:ascii="Times New Roman" w:hAnsi="Times New Roman"/>
        </w:rPr>
        <w:t xml:space="preserve">, the connection between corporate social responsibility and profitability </w:t>
      </w:r>
      <w:r w:rsidR="00326799">
        <w:rPr>
          <w:rFonts w:ascii="Times New Roman" w:hAnsi="Times New Roman"/>
        </w:rPr>
        <w:t xml:space="preserve">in Nigeria's oil and gas industry </w:t>
      </w:r>
      <w:r>
        <w:rPr>
          <w:rFonts w:ascii="Times New Roman" w:hAnsi="Times New Roman"/>
        </w:rPr>
        <w:t xml:space="preserve">has proved to be </w:t>
      </w:r>
      <w:r w:rsidR="00AF038D">
        <w:rPr>
          <w:rFonts w:ascii="Times New Roman" w:hAnsi="Times New Roman"/>
        </w:rPr>
        <w:t xml:space="preserve">stronger </w:t>
      </w:r>
      <w:r>
        <w:rPr>
          <w:rFonts w:ascii="Times New Roman" w:hAnsi="Times New Roman"/>
        </w:rPr>
        <w:t xml:space="preserve">as a result of </w:t>
      </w:r>
      <w:r w:rsidR="00AF038D">
        <w:rPr>
          <w:rFonts w:ascii="Times New Roman" w:hAnsi="Times New Roman"/>
        </w:rPr>
        <w:t xml:space="preserve">the high expectations from local communities, regulators, and global groups. </w:t>
      </w:r>
      <w:r w:rsidR="00326799">
        <w:rPr>
          <w:rFonts w:ascii="Times New Roman" w:hAnsi="Times New Roman"/>
        </w:rPr>
        <w:t xml:space="preserve">This is </w:t>
      </w:r>
      <w:r w:rsidR="000755A9">
        <w:rPr>
          <w:rFonts w:ascii="Times New Roman" w:hAnsi="Times New Roman"/>
        </w:rPr>
        <w:t>as a result of the fact that</w:t>
      </w:r>
      <w:r w:rsidR="00326799">
        <w:rPr>
          <w:rFonts w:ascii="Times New Roman" w:hAnsi="Times New Roman"/>
        </w:rPr>
        <w:t xml:space="preserve"> </w:t>
      </w:r>
      <w:r w:rsidR="000755A9">
        <w:rPr>
          <w:rFonts w:ascii="Times New Roman" w:hAnsi="Times New Roman"/>
        </w:rPr>
        <w:t xml:space="preserve">oil </w:t>
      </w:r>
      <w:r w:rsidR="00AF038D">
        <w:rPr>
          <w:rFonts w:ascii="Times New Roman" w:hAnsi="Times New Roman"/>
        </w:rPr>
        <w:t xml:space="preserve">companies are pushed to </w:t>
      </w:r>
      <w:r w:rsidR="009C7FDC">
        <w:rPr>
          <w:rFonts w:ascii="Times New Roman" w:hAnsi="Times New Roman"/>
        </w:rPr>
        <w:t xml:space="preserve">get involve in </w:t>
      </w:r>
      <w:r w:rsidR="00AF038D">
        <w:rPr>
          <w:rFonts w:ascii="Times New Roman" w:hAnsi="Times New Roman"/>
        </w:rPr>
        <w:t>a lot of corporate social responsibility</w:t>
      </w:r>
      <w:r w:rsidR="0093409B">
        <w:rPr>
          <w:rFonts w:ascii="Times New Roman" w:hAnsi="Times New Roman"/>
        </w:rPr>
        <w:t xml:space="preserve"> so as</w:t>
      </w:r>
      <w:r w:rsidR="00AF038D">
        <w:rPr>
          <w:rFonts w:ascii="Times New Roman" w:hAnsi="Times New Roman"/>
        </w:rPr>
        <w:t xml:space="preserve"> to keep their social license to</w:t>
      </w:r>
      <w:r w:rsidR="0093409B">
        <w:rPr>
          <w:rFonts w:ascii="Times New Roman" w:hAnsi="Times New Roman"/>
        </w:rPr>
        <w:t xml:space="preserve"> effectively </w:t>
      </w:r>
      <w:r w:rsidR="00AF038D">
        <w:rPr>
          <w:rFonts w:ascii="Times New Roman" w:hAnsi="Times New Roman"/>
        </w:rPr>
        <w:t>operate. Though these activities cost a lot, they can help avoid problems like community trouble, protests, or damage to facilities</w:t>
      </w:r>
      <w:r w:rsidR="00326799">
        <w:rPr>
          <w:rFonts w:ascii="Times New Roman" w:hAnsi="Times New Roman"/>
        </w:rPr>
        <w:t xml:space="preserve"> (Udo &amp; Peters, 2019)</w:t>
      </w:r>
      <w:r w:rsidR="00AF038D">
        <w:rPr>
          <w:rFonts w:ascii="Times New Roman" w:hAnsi="Times New Roman"/>
        </w:rPr>
        <w:t xml:space="preserve">. </w:t>
      </w:r>
      <w:r w:rsidR="00750A48">
        <w:rPr>
          <w:rFonts w:ascii="Times New Roman" w:hAnsi="Times New Roman"/>
        </w:rPr>
        <w:t>As posited by Bello and Akinyemi (2022),</w:t>
      </w:r>
      <w:r w:rsidR="00AF038D">
        <w:rPr>
          <w:rFonts w:ascii="Times New Roman" w:hAnsi="Times New Roman"/>
        </w:rPr>
        <w:t xml:space="preserve"> corporate social responsibility can affect profitability </w:t>
      </w:r>
      <w:r w:rsidR="00750A48">
        <w:rPr>
          <w:rFonts w:ascii="Times New Roman" w:hAnsi="Times New Roman"/>
        </w:rPr>
        <w:t>directly and/or indirectly</w:t>
      </w:r>
      <w:r w:rsidR="00AF038D">
        <w:rPr>
          <w:rFonts w:ascii="Times New Roman" w:hAnsi="Times New Roman"/>
        </w:rPr>
        <w:t>. Directly, the costs of corporate social responsibility can lower short-term profits by adding to expenses. Indirectly, corporate social responsibility might boost long-term profits by improving relationships with people involved, lowering conflicts, and building a good reputation. posited that companies that are socially responsible are more likely to attract and keep investors, workers, and customers, which in the end helps their profitability.</w:t>
      </w:r>
    </w:p>
    <w:p w14:paraId="346353A0" w14:textId="6387B94E" w:rsidR="00962462" w:rsidRDefault="004B1695" w:rsidP="005B5E64">
      <w:pPr>
        <w:spacing w:line="240" w:lineRule="auto"/>
        <w:jc w:val="both"/>
        <w:rPr>
          <w:rFonts w:ascii="Times New Roman" w:hAnsi="Times New Roman"/>
        </w:rPr>
      </w:pPr>
      <w:r>
        <w:rPr>
          <w:rFonts w:ascii="Times New Roman" w:hAnsi="Times New Roman"/>
        </w:rPr>
        <w:t xml:space="preserve">In the </w:t>
      </w:r>
      <w:r w:rsidR="00621B0B">
        <w:rPr>
          <w:rFonts w:ascii="Times New Roman" w:hAnsi="Times New Roman"/>
        </w:rPr>
        <w:t xml:space="preserve">Nigerian </w:t>
      </w:r>
      <w:r>
        <w:rPr>
          <w:rFonts w:ascii="Times New Roman" w:hAnsi="Times New Roman"/>
        </w:rPr>
        <w:t>oil and gas industry, the risks are much higher. This industry is often blamed for polluting the environment, having bad relationships with local communities, and not helping with social progress or problems that corporate social responsibility is supposed to fix. However, if there is no clear proof that corporate social responsibility helps a company make more money, businesses might spend too little to save money or too much without seeing a return on their investment</w:t>
      </w:r>
      <w:r w:rsidR="00962462">
        <w:rPr>
          <w:rFonts w:ascii="Times New Roman" w:hAnsi="Times New Roman"/>
        </w:rPr>
        <w:t xml:space="preserve"> (Okafor, 2018)</w:t>
      </w:r>
      <w:r>
        <w:rPr>
          <w:rFonts w:ascii="Times New Roman" w:hAnsi="Times New Roman"/>
        </w:rPr>
        <w:t xml:space="preserve">. </w:t>
      </w:r>
    </w:p>
    <w:p w14:paraId="3B453DA2" w14:textId="2EBAD553" w:rsidR="0081744A" w:rsidRDefault="004B1695" w:rsidP="005B5E64">
      <w:pPr>
        <w:spacing w:line="240" w:lineRule="auto"/>
        <w:jc w:val="both"/>
        <w:rPr>
          <w:rFonts w:ascii="Times New Roman" w:hAnsi="Times New Roman"/>
        </w:rPr>
      </w:pPr>
      <w:r>
        <w:rPr>
          <w:rFonts w:ascii="Times New Roman" w:hAnsi="Times New Roman"/>
        </w:rPr>
        <w:lastRenderedPageBreak/>
        <w:t xml:space="preserve">Also, the </w:t>
      </w:r>
      <w:r w:rsidR="002775BF">
        <w:rPr>
          <w:rFonts w:ascii="Times New Roman" w:hAnsi="Times New Roman"/>
        </w:rPr>
        <w:t>findings on this study produced mixed outcomes, thereby leading to conflicting findings</w:t>
      </w:r>
      <w:r>
        <w:rPr>
          <w:rFonts w:ascii="Times New Roman" w:hAnsi="Times New Roman"/>
        </w:rPr>
        <w:t>.</w:t>
      </w:r>
      <w:r w:rsidR="00C80A1F">
        <w:rPr>
          <w:rFonts w:ascii="Times New Roman" w:hAnsi="Times New Roman"/>
        </w:rPr>
        <w:t xml:space="preserve"> The different outcomes make it hard for company leaders, investors, and government officials to decide what to do. For instance, s</w:t>
      </w:r>
      <w:r>
        <w:rPr>
          <w:rFonts w:ascii="Times New Roman" w:hAnsi="Times New Roman"/>
        </w:rPr>
        <w:t>ome studies say that corporate social responsibility helps companies do better by making customers happy, employees more motivated, and relationships with people who have an interest in the company stronger</w:t>
      </w:r>
      <w:r w:rsidR="0002026E">
        <w:rPr>
          <w:rFonts w:ascii="Times New Roman" w:hAnsi="Times New Roman"/>
        </w:rPr>
        <w:t>, thereby enhancing profitability</w:t>
      </w:r>
      <w:r w:rsidR="000A1D95">
        <w:rPr>
          <w:rFonts w:ascii="Times New Roman" w:hAnsi="Times New Roman"/>
        </w:rPr>
        <w:t xml:space="preserve">, as identified in studies conducted by </w:t>
      </w:r>
      <w:proofErr w:type="spellStart"/>
      <w:r w:rsidR="000A1D95">
        <w:rPr>
          <w:rFonts w:ascii="Times New Roman" w:hAnsi="Times New Roman"/>
        </w:rPr>
        <w:t>Ohaka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Ogaluzor</w:t>
      </w:r>
      <w:proofErr w:type="spellEnd"/>
      <w:r w:rsidR="000A1D95">
        <w:rPr>
          <w:rFonts w:ascii="Times New Roman" w:hAnsi="Times New Roman"/>
        </w:rPr>
        <w:t xml:space="preserve"> (2018)</w:t>
      </w:r>
      <w:r w:rsidR="00EA6ABE">
        <w:rPr>
          <w:rFonts w:ascii="Times New Roman" w:hAnsi="Times New Roman"/>
        </w:rPr>
        <w:t>;</w:t>
      </w:r>
      <w:r w:rsidR="000A1D95">
        <w:rPr>
          <w:rFonts w:ascii="Times New Roman" w:hAnsi="Times New Roman"/>
        </w:rPr>
        <w:t xml:space="preserve"> Ikechukwu</w:t>
      </w:r>
      <w:r w:rsidR="00EA6ABE">
        <w:rPr>
          <w:rFonts w:ascii="Times New Roman" w:hAnsi="Times New Roman"/>
        </w:rPr>
        <w:t xml:space="preserve"> </w:t>
      </w:r>
      <w:r w:rsidR="000A1D95">
        <w:rPr>
          <w:rFonts w:ascii="Times New Roman" w:hAnsi="Times New Roman"/>
        </w:rPr>
        <w:t>et al. (2021)</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Ilomaa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Chukwub</w:t>
      </w:r>
      <w:proofErr w:type="spellEnd"/>
      <w:r w:rsidR="000A1D95">
        <w:rPr>
          <w:rFonts w:ascii="Times New Roman" w:hAnsi="Times New Roman"/>
        </w:rPr>
        <w:t xml:space="preserve"> (2023)</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Dattijo</w:t>
      </w:r>
      <w:proofErr w:type="spellEnd"/>
      <w:r w:rsidR="000A1D95">
        <w:rPr>
          <w:rFonts w:ascii="Times New Roman" w:hAnsi="Times New Roman"/>
        </w:rPr>
        <w:t xml:space="preserve"> et al. (2024)</w:t>
      </w:r>
      <w:r w:rsidR="00EA6ABE">
        <w:rPr>
          <w:rFonts w:ascii="Times New Roman" w:hAnsi="Times New Roman"/>
        </w:rPr>
        <w:t>;</w:t>
      </w:r>
      <w:r w:rsidR="000A1D95">
        <w:rPr>
          <w:rFonts w:ascii="Times New Roman" w:hAnsi="Times New Roman"/>
        </w:rPr>
        <w:t xml:space="preserve"> </w:t>
      </w:r>
      <w:r w:rsidR="00EA6ABE">
        <w:rPr>
          <w:rFonts w:ascii="Times New Roman" w:hAnsi="Times New Roman"/>
        </w:rPr>
        <w:t xml:space="preserve">and </w:t>
      </w:r>
      <w:r w:rsidR="000A1D95">
        <w:rPr>
          <w:rFonts w:ascii="Times New Roman" w:hAnsi="Times New Roman"/>
        </w:rPr>
        <w:t>Abdulsalam et al. (2024)</w:t>
      </w:r>
      <w:r>
        <w:rPr>
          <w:rFonts w:ascii="Times New Roman" w:hAnsi="Times New Roman"/>
        </w:rPr>
        <w:t>.</w:t>
      </w:r>
      <w:r w:rsidR="005B5E64">
        <w:rPr>
          <w:rFonts w:ascii="Times New Roman" w:hAnsi="Times New Roman"/>
        </w:rPr>
        <w:t xml:space="preserve"> B</w:t>
      </w:r>
      <w:r>
        <w:rPr>
          <w:rFonts w:ascii="Times New Roman" w:hAnsi="Times New Roman"/>
        </w:rPr>
        <w:t xml:space="preserve">ut other studies suggest that corporate social responsibility activities can cost a lot of money and lower the value for shareholders </w:t>
      </w:r>
      <w:r w:rsidR="0002026E">
        <w:rPr>
          <w:rFonts w:ascii="Times New Roman" w:hAnsi="Times New Roman"/>
        </w:rPr>
        <w:t xml:space="preserve">as well as firms’ profitability </w:t>
      </w:r>
      <w:r>
        <w:rPr>
          <w:rFonts w:ascii="Times New Roman" w:hAnsi="Times New Roman"/>
        </w:rPr>
        <w:t>in the short run</w:t>
      </w:r>
      <w:r w:rsidR="000A1D95">
        <w:rPr>
          <w:rFonts w:ascii="Times New Roman" w:hAnsi="Times New Roman"/>
        </w:rPr>
        <w:t xml:space="preserve"> as shown in the studies conducted by </w:t>
      </w:r>
      <w:proofErr w:type="spellStart"/>
      <w:r w:rsidR="000A1D95">
        <w:rPr>
          <w:rFonts w:ascii="Times New Roman" w:hAnsi="Times New Roman"/>
        </w:rPr>
        <w:t>Ogala</w:t>
      </w:r>
      <w:proofErr w:type="spellEnd"/>
      <w:r w:rsidR="000A1D95">
        <w:rPr>
          <w:rFonts w:ascii="Times New Roman" w:hAnsi="Times New Roman"/>
        </w:rPr>
        <w:t xml:space="preserve"> et al. (2021)</w:t>
      </w:r>
      <w:r w:rsidR="0056408A">
        <w:rPr>
          <w:rFonts w:ascii="Times New Roman" w:hAnsi="Times New Roman"/>
        </w:rPr>
        <w:t>;</w:t>
      </w:r>
      <w:r w:rsidR="000A1D95">
        <w:rPr>
          <w:rFonts w:ascii="Times New Roman" w:hAnsi="Times New Roman"/>
        </w:rPr>
        <w:t xml:space="preserve"> Robert </w:t>
      </w:r>
      <w:r w:rsidR="0056408A">
        <w:rPr>
          <w:rFonts w:ascii="Times New Roman" w:hAnsi="Times New Roman"/>
        </w:rPr>
        <w:t xml:space="preserve">and </w:t>
      </w:r>
      <w:proofErr w:type="spellStart"/>
      <w:r w:rsidR="000A1D95">
        <w:rPr>
          <w:rFonts w:ascii="Times New Roman" w:hAnsi="Times New Roman"/>
        </w:rPr>
        <w:t>Azebi</w:t>
      </w:r>
      <w:proofErr w:type="spellEnd"/>
      <w:r w:rsidR="000A1D95">
        <w:rPr>
          <w:rFonts w:ascii="Times New Roman" w:hAnsi="Times New Roman"/>
        </w:rPr>
        <w:t xml:space="preserve"> (2022)</w:t>
      </w:r>
      <w:r w:rsidR="0056408A">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Bariweni</w:t>
      </w:r>
      <w:proofErr w:type="spellEnd"/>
      <w:r w:rsidR="000A1D95">
        <w:rPr>
          <w:rFonts w:ascii="Times New Roman" w:hAnsi="Times New Roman"/>
        </w:rPr>
        <w:t xml:space="preserve"> (2023)</w:t>
      </w:r>
      <w:r w:rsidR="0056408A">
        <w:rPr>
          <w:rFonts w:ascii="Times New Roman" w:hAnsi="Times New Roman"/>
        </w:rPr>
        <w:t>;</w:t>
      </w:r>
      <w:r w:rsidR="000A1D95">
        <w:rPr>
          <w:rFonts w:ascii="Times New Roman" w:hAnsi="Times New Roman"/>
        </w:rPr>
        <w:t xml:space="preserve"> Ogunbiyi et al. (2024)</w:t>
      </w:r>
      <w:r w:rsidR="0056408A">
        <w:rPr>
          <w:rFonts w:ascii="Times New Roman" w:hAnsi="Times New Roman"/>
        </w:rPr>
        <w:t>;</w:t>
      </w:r>
      <w:r w:rsidR="00BD152F">
        <w:rPr>
          <w:rFonts w:ascii="Times New Roman" w:hAnsi="Times New Roman"/>
        </w:rPr>
        <w:t xml:space="preserve"> and Ajibola et al. (2025)</w:t>
      </w:r>
      <w:r>
        <w:rPr>
          <w:rFonts w:ascii="Times New Roman" w:hAnsi="Times New Roman"/>
        </w:rPr>
        <w:t xml:space="preserve">. </w:t>
      </w:r>
      <w:r w:rsidR="0081744A">
        <w:rPr>
          <w:rFonts w:ascii="Times New Roman" w:hAnsi="Times New Roman"/>
        </w:rPr>
        <w:t>Because of this, this study looks into the lack of clear research on how corporate social responsibility costs affect profitability in Nigerian oil and gas companies.</w:t>
      </w:r>
    </w:p>
    <w:p w14:paraId="6C489A9B" w14:textId="69BA1EE2" w:rsidR="004B1695" w:rsidRDefault="0081744A" w:rsidP="009A5E71">
      <w:pPr>
        <w:spacing w:line="240" w:lineRule="auto"/>
        <w:jc w:val="both"/>
        <w:rPr>
          <w:rFonts w:ascii="Times New Roman" w:hAnsi="Times New Roman"/>
        </w:rPr>
      </w:pPr>
      <w:r>
        <w:rPr>
          <w:rFonts w:ascii="Times New Roman" w:hAnsi="Times New Roman"/>
        </w:rPr>
        <w:t>However, by conceptualizing profitability as a dependent variable, this study acknowledges that corporate social responsibility activities, when proxied by social responsibility costs, may either enhance or diminish profitability. The assumption is that corporate social responsibility has financial implications, whether through increased expenses, reputational benefits, improved stakeholder relationships, or market advantages.</w:t>
      </w:r>
      <w:r w:rsidR="00125087">
        <w:rPr>
          <w:rFonts w:ascii="Times New Roman" w:hAnsi="Times New Roman"/>
        </w:rPr>
        <w:t xml:space="preserve"> </w:t>
      </w:r>
      <w:r w:rsidR="007318B3">
        <w:rPr>
          <w:rFonts w:ascii="Times New Roman" w:hAnsi="Times New Roman"/>
        </w:rPr>
        <w:t>Therefore, u</w:t>
      </w:r>
      <w:r>
        <w:rPr>
          <w:rFonts w:ascii="Times New Roman" w:hAnsi="Times New Roman"/>
        </w:rPr>
        <w:t xml:space="preserve">nderstanding profitability as a dependent construct allows the </w:t>
      </w:r>
      <w:r w:rsidR="00260002">
        <w:rPr>
          <w:rFonts w:ascii="Times New Roman" w:hAnsi="Times New Roman"/>
        </w:rPr>
        <w:t>study</w:t>
      </w:r>
      <w:r>
        <w:rPr>
          <w:rFonts w:ascii="Times New Roman" w:hAnsi="Times New Roman"/>
        </w:rPr>
        <w:t xml:space="preserve"> to test whether social responsibility costs positively or negatively influence </w:t>
      </w:r>
      <w:r w:rsidR="00260002">
        <w:rPr>
          <w:rFonts w:ascii="Times New Roman" w:hAnsi="Times New Roman"/>
        </w:rPr>
        <w:t xml:space="preserve">profitability </w:t>
      </w:r>
      <w:r>
        <w:rPr>
          <w:rFonts w:ascii="Times New Roman" w:hAnsi="Times New Roman"/>
        </w:rPr>
        <w:t>in the Nigerian oil and gas sector.</w:t>
      </w:r>
      <w:r w:rsidR="00260002">
        <w:rPr>
          <w:rFonts w:ascii="Times New Roman" w:hAnsi="Times New Roman"/>
        </w:rPr>
        <w:t xml:space="preserve"> As a result, this </w:t>
      </w:r>
      <w:r w:rsidR="00CC664E">
        <w:rPr>
          <w:rFonts w:ascii="Times New Roman" w:hAnsi="Times New Roman"/>
        </w:rPr>
        <w:t>study therefore examined how corporate social responsibility affects profitability of oil and gas companies listed on the Nigerian Exchange Group, thereby focusing specifically on the following objectives:</w:t>
      </w:r>
    </w:p>
    <w:p w14:paraId="7762E0F8" w14:textId="7D4E716F"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proofErr w:type="spellStart"/>
      <w:r>
        <w:rPr>
          <w:rFonts w:ascii="Times New Roman" w:eastAsia="Times New Roman" w:hAnsi="Times New Roman"/>
        </w:rPr>
        <w:t>i</w:t>
      </w:r>
      <w:proofErr w:type="spellEnd"/>
      <w:r>
        <w:rPr>
          <w:rFonts w:ascii="Times New Roman" w:eastAsia="Times New Roman" w:hAnsi="Times New Roman"/>
        </w:rPr>
        <w:t>.</w:t>
      </w:r>
      <w:r>
        <w:rPr>
          <w:rFonts w:ascii="Times New Roman" w:eastAsia="Times New Roman" w:hAnsi="Times New Roman"/>
        </w:rPr>
        <w:tab/>
        <w:t>to examine the effect of social responsibility costs on net profit margin of listed oil and gas companies in Nigeria.</w:t>
      </w:r>
    </w:p>
    <w:p w14:paraId="54CF9980" w14:textId="4562BD63"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to identify how social responsibility costs affect return on equity of listed oil and gas companies in Nigeria.</w:t>
      </w:r>
    </w:p>
    <w:p w14:paraId="03DBB7A0" w14:textId="780867C9" w:rsidR="00F9604C" w:rsidRP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to determine the effect of social responsibility costs on earnings per share of listed oil and gas companies in Nigeria.</w:t>
      </w:r>
    </w:p>
    <w:p w14:paraId="6F653C90" w14:textId="274FC006" w:rsidR="00CC664E" w:rsidRDefault="003B2D76" w:rsidP="003B2D76">
      <w:pPr>
        <w:spacing w:after="0" w:line="240" w:lineRule="auto"/>
        <w:rPr>
          <w:rFonts w:ascii="Times New Roman" w:hAnsi="Times New Roman" w:cs="Times New Roman"/>
          <w:b/>
          <w:bCs/>
        </w:rPr>
      </w:pPr>
      <w:r>
        <w:rPr>
          <w:rFonts w:ascii="Times New Roman" w:hAnsi="Times New Roman" w:cs="Times New Roman"/>
          <w:b/>
          <w:bCs/>
        </w:rPr>
        <w:t xml:space="preserve">2. </w:t>
      </w:r>
      <w:r w:rsidR="005C22A3">
        <w:rPr>
          <w:rFonts w:ascii="Times New Roman" w:hAnsi="Times New Roman" w:cs="Times New Roman"/>
          <w:b/>
          <w:bCs/>
        </w:rPr>
        <w:t>Literature Review</w:t>
      </w:r>
      <w:r w:rsidR="004D26AB">
        <w:rPr>
          <w:rFonts w:ascii="Times New Roman" w:hAnsi="Times New Roman" w:cs="Times New Roman"/>
          <w:b/>
          <w:bCs/>
        </w:rPr>
        <w:t xml:space="preserve"> and Hypotheses Development</w:t>
      </w:r>
    </w:p>
    <w:p w14:paraId="06C3D8A4" w14:textId="3AE89E45" w:rsidR="00782806" w:rsidRPr="004D26AB" w:rsidRDefault="00BE6129" w:rsidP="00782806">
      <w:pPr>
        <w:spacing w:after="0" w:line="240" w:lineRule="auto"/>
        <w:jc w:val="both"/>
        <w:rPr>
          <w:rFonts w:ascii="Times New Roman" w:hAnsi="Times New Roman" w:cs="Times New Roman"/>
          <w:b/>
          <w:bCs/>
        </w:rPr>
      </w:pPr>
      <w:r>
        <w:rPr>
          <w:rFonts w:ascii="Times New Roman" w:hAnsi="Times New Roman" w:cs="Times New Roman"/>
          <w:b/>
          <w:bCs/>
        </w:rPr>
        <w:t xml:space="preserve">2.1 </w:t>
      </w:r>
      <w:r w:rsidR="00782806" w:rsidRPr="004D26AB">
        <w:rPr>
          <w:rFonts w:ascii="Times New Roman" w:hAnsi="Times New Roman" w:cs="Times New Roman"/>
          <w:b/>
          <w:bCs/>
        </w:rPr>
        <w:t>Conceptual Review</w:t>
      </w:r>
    </w:p>
    <w:p w14:paraId="539B3537" w14:textId="30AC2A84" w:rsidR="00782806" w:rsidRDefault="00782806" w:rsidP="00782806">
      <w:pPr>
        <w:spacing w:after="0" w:line="240" w:lineRule="auto"/>
        <w:jc w:val="both"/>
        <w:rPr>
          <w:rFonts w:ascii="Times New Roman" w:hAnsi="Times New Roman" w:cs="Times New Roman"/>
          <w:b/>
          <w:bCs/>
        </w:rPr>
      </w:pPr>
      <w:r>
        <w:rPr>
          <w:rFonts w:ascii="Times New Roman" w:hAnsi="Times New Roman" w:cs="Times New Roman"/>
          <w:b/>
          <w:bCs/>
        </w:rPr>
        <w:t>Profitability</w:t>
      </w:r>
    </w:p>
    <w:p w14:paraId="740111D3" w14:textId="0221711C" w:rsidR="00804357" w:rsidRDefault="00804357" w:rsidP="005C001D">
      <w:pPr>
        <w:pStyle w:val="PlainText"/>
        <w:jc w:val="both"/>
        <w:rPr>
          <w:rFonts w:ascii="Times New Roman" w:hAnsi="Times New Roman"/>
          <w:sz w:val="24"/>
          <w:szCs w:val="24"/>
        </w:rPr>
      </w:pPr>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1606F7">
        <w:rPr>
          <w:rFonts w:ascii="Times New Roman" w:hAnsi="Times New Roman"/>
          <w:sz w:val="24"/>
          <w:szCs w:val="24"/>
        </w:rPr>
        <w:t>Profitability reflects how well a company is managing its resources, how competitive it is, and how effectively its managers are doing their jobs. In business settings, profitability is viewed as a key measure as it shows whether a company's decisions, such as investing in social responsibility, results to adequate financial benefits (Asare &amp; Mensah, 2020).</w:t>
      </w:r>
    </w:p>
    <w:p w14:paraId="69CC8FDD" w14:textId="77777777" w:rsidR="004E5027" w:rsidRDefault="004E5027" w:rsidP="00804357">
      <w:pPr>
        <w:pStyle w:val="PlainText"/>
        <w:jc w:val="both"/>
        <w:rPr>
          <w:rFonts w:ascii="Times New Roman" w:hAnsi="Times New Roman"/>
          <w:sz w:val="24"/>
          <w:szCs w:val="24"/>
        </w:rPr>
      </w:pPr>
    </w:p>
    <w:p w14:paraId="1A6A06C2" w14:textId="3E0123D7" w:rsidR="004E5027" w:rsidRPr="00807123" w:rsidRDefault="00807123" w:rsidP="00804357">
      <w:pPr>
        <w:pStyle w:val="PlainText"/>
        <w:jc w:val="both"/>
        <w:rPr>
          <w:rFonts w:ascii="Times New Roman" w:hAnsi="Times New Roman"/>
          <w:sz w:val="32"/>
          <w:szCs w:val="32"/>
        </w:rPr>
      </w:pPr>
      <w:r w:rsidRPr="00807123">
        <w:rPr>
          <w:rFonts w:ascii="Times New Roman" w:hAnsi="Times New Roman"/>
          <w:sz w:val="24"/>
          <w:szCs w:val="24"/>
        </w:rPr>
        <w:t>Ijeoma and Chukwu (2019) asserted profitability is an important factor that determines the going-concern of a business because it provides the company the fund needed to invest, reward its owners, and ensures the firm remains sustainable over time. The significant of profitability in Nigerian oil and gas sector cannot be overemphasized, because the sector requires lot of funds to operate, has major environmental issues to deal with, and is expected to meet the expectations of the firms’ stakeholders, such as investors, communities, and government.</w:t>
      </w:r>
    </w:p>
    <w:p w14:paraId="42BFED6B" w14:textId="77777777" w:rsidR="00296486" w:rsidRDefault="00296486" w:rsidP="00804357">
      <w:pPr>
        <w:pStyle w:val="PlainText"/>
        <w:jc w:val="both"/>
        <w:rPr>
          <w:rFonts w:ascii="Times New Roman" w:hAnsi="Times New Roman"/>
          <w:sz w:val="24"/>
          <w:szCs w:val="24"/>
        </w:rPr>
      </w:pPr>
    </w:p>
    <w:p w14:paraId="2CED5A81" w14:textId="74C10A14" w:rsidR="00296486" w:rsidRDefault="00296486" w:rsidP="00804357">
      <w:pPr>
        <w:pStyle w:val="PlainText"/>
        <w:jc w:val="both"/>
        <w:rPr>
          <w:rFonts w:ascii="Times New Roman" w:hAnsi="Times New Roman"/>
          <w:sz w:val="24"/>
          <w:szCs w:val="24"/>
        </w:rPr>
      </w:pPr>
      <w:r>
        <w:rPr>
          <w:rFonts w:ascii="Times New Roman" w:hAnsi="Times New Roman"/>
          <w:sz w:val="24"/>
          <w:szCs w:val="24"/>
        </w:rPr>
        <w:lastRenderedPageBreak/>
        <w:t xml:space="preserve">Ofori and Addo (2021) posited that profitability can be </w:t>
      </w:r>
      <w:r w:rsidR="00D82132">
        <w:rPr>
          <w:rFonts w:ascii="Times New Roman" w:hAnsi="Times New Roman"/>
          <w:sz w:val="24"/>
          <w:szCs w:val="24"/>
        </w:rPr>
        <w:t xml:space="preserve">viewed </w:t>
      </w:r>
      <w:r>
        <w:rPr>
          <w:rFonts w:ascii="Times New Roman" w:hAnsi="Times New Roman"/>
          <w:sz w:val="24"/>
          <w:szCs w:val="24"/>
        </w:rPr>
        <w:t>in two main ways</w:t>
      </w:r>
      <w:r w:rsidR="00D82132">
        <w:rPr>
          <w:rFonts w:ascii="Times New Roman" w:hAnsi="Times New Roman"/>
          <w:sz w:val="24"/>
          <w:szCs w:val="24"/>
        </w:rPr>
        <w:t>, which involves:</w:t>
      </w:r>
      <w:r>
        <w:rPr>
          <w:rFonts w:ascii="Times New Roman" w:hAnsi="Times New Roman"/>
          <w:sz w:val="24"/>
          <w:szCs w:val="24"/>
        </w:rPr>
        <w:t xml:space="preserve"> at the company level and the industry level. At the company level, it shows how well a business uses its assets, money, and resources to make money. At the industry level, profitability shows how much the entire sector contributes to the economy through taxes, employment, and foreign earnings.</w:t>
      </w:r>
      <w:r w:rsidR="00D82132">
        <w:rPr>
          <w:rFonts w:ascii="Times New Roman" w:hAnsi="Times New Roman"/>
          <w:sz w:val="24"/>
          <w:szCs w:val="24"/>
        </w:rPr>
        <w:t xml:space="preserve"> However, Adebayo and Oladipo (2023) asserted that profitability is a way to measure how confident investors are and how they decide to put their money in a company. Companies with higher profits usually have higher stock prices and find it easier to get money from investors</w:t>
      </w:r>
      <w:r w:rsidR="00133578">
        <w:rPr>
          <w:rFonts w:ascii="Times New Roman" w:hAnsi="Times New Roman"/>
          <w:sz w:val="24"/>
          <w:szCs w:val="24"/>
        </w:rPr>
        <w:t>.</w:t>
      </w:r>
    </w:p>
    <w:p w14:paraId="4A8837B0" w14:textId="77777777" w:rsidR="00804357" w:rsidRDefault="00804357" w:rsidP="00782806">
      <w:pPr>
        <w:spacing w:after="0" w:line="240" w:lineRule="auto"/>
        <w:jc w:val="both"/>
        <w:rPr>
          <w:rFonts w:ascii="Times New Roman" w:hAnsi="Times New Roman" w:cs="Times New Roman"/>
          <w:b/>
          <w:bCs/>
        </w:rPr>
      </w:pPr>
    </w:p>
    <w:p w14:paraId="7487B81A" w14:textId="57D5B0C1" w:rsidR="00133578" w:rsidRDefault="00726E05" w:rsidP="00782806">
      <w:pPr>
        <w:spacing w:after="0" w:line="240" w:lineRule="auto"/>
        <w:jc w:val="both"/>
        <w:rPr>
          <w:rFonts w:ascii="Times New Roman" w:hAnsi="Times New Roman"/>
        </w:rPr>
      </w:pPr>
      <w:r>
        <w:rPr>
          <w:rFonts w:ascii="Times New Roman" w:hAnsi="Times New Roman"/>
        </w:rPr>
        <w:t xml:space="preserve">Profitability of </w:t>
      </w:r>
      <w:r w:rsidR="00133578">
        <w:rPr>
          <w:rFonts w:ascii="Times New Roman" w:hAnsi="Times New Roman"/>
        </w:rPr>
        <w:t xml:space="preserve">Nigerian oil and gas industry is influenced by several factors, including global oil prices, the rules and regulations in place, how well a company gets along with the local communities, and the environmental challenges they face. </w:t>
      </w:r>
      <w:r>
        <w:rPr>
          <w:rFonts w:ascii="Times New Roman" w:hAnsi="Times New Roman"/>
        </w:rPr>
        <w:t xml:space="preserve">This is as a result of the fact </w:t>
      </w:r>
      <w:r w:rsidR="00133578">
        <w:rPr>
          <w:rFonts w:ascii="Times New Roman" w:hAnsi="Times New Roman"/>
        </w:rPr>
        <w:t xml:space="preserve">that changes in international oil prices directly affect how much profit oil and gas companies make. </w:t>
      </w:r>
      <w:r w:rsidR="008C28D4">
        <w:rPr>
          <w:rFonts w:ascii="Times New Roman" w:hAnsi="Times New Roman"/>
        </w:rPr>
        <w:t>In addition</w:t>
      </w:r>
      <w:r w:rsidR="00133578">
        <w:rPr>
          <w:rFonts w:ascii="Times New Roman" w:hAnsi="Times New Roman"/>
        </w:rPr>
        <w:t xml:space="preserve">, cost </w:t>
      </w:r>
      <w:r w:rsidR="008C28D4">
        <w:rPr>
          <w:rFonts w:ascii="Times New Roman" w:hAnsi="Times New Roman"/>
        </w:rPr>
        <w:t xml:space="preserve">associated with </w:t>
      </w:r>
      <w:r w:rsidR="00133578">
        <w:rPr>
          <w:rFonts w:ascii="Times New Roman" w:hAnsi="Times New Roman"/>
        </w:rPr>
        <w:t>environmental issues</w:t>
      </w:r>
      <w:r w:rsidR="008C28D4">
        <w:rPr>
          <w:rFonts w:ascii="Times New Roman" w:hAnsi="Times New Roman"/>
        </w:rPr>
        <w:t xml:space="preserve"> like</w:t>
      </w:r>
      <w:r w:rsidR="00133578">
        <w:rPr>
          <w:rFonts w:ascii="Times New Roman" w:hAnsi="Times New Roman"/>
        </w:rPr>
        <w:t xml:space="preserve"> </w:t>
      </w:r>
      <w:r w:rsidR="008C28D4">
        <w:rPr>
          <w:rFonts w:ascii="Times New Roman" w:hAnsi="Times New Roman"/>
        </w:rPr>
        <w:t xml:space="preserve">gas flaring or </w:t>
      </w:r>
      <w:r w:rsidR="00133578">
        <w:rPr>
          <w:rFonts w:ascii="Times New Roman" w:hAnsi="Times New Roman"/>
        </w:rPr>
        <w:t>oil spill</w:t>
      </w:r>
      <w:r w:rsidR="008C28D4">
        <w:rPr>
          <w:rFonts w:ascii="Times New Roman" w:hAnsi="Times New Roman"/>
        </w:rPr>
        <w:t>age</w:t>
      </w:r>
      <w:r w:rsidR="00133578">
        <w:rPr>
          <w:rFonts w:ascii="Times New Roman" w:hAnsi="Times New Roman"/>
        </w:rPr>
        <w:t xml:space="preserve"> can </w:t>
      </w:r>
      <w:r w:rsidR="008C28D4">
        <w:rPr>
          <w:rFonts w:ascii="Times New Roman" w:hAnsi="Times New Roman"/>
        </w:rPr>
        <w:t xml:space="preserve">reduce </w:t>
      </w:r>
      <w:r w:rsidR="00133578">
        <w:rPr>
          <w:rFonts w:ascii="Times New Roman" w:hAnsi="Times New Roman"/>
        </w:rPr>
        <w:t>profits. So, understanding profitability in this sector isn’t possible without looking at the social, economic, and environmental factors around it</w:t>
      </w:r>
      <w:r>
        <w:rPr>
          <w:rFonts w:ascii="Times New Roman" w:hAnsi="Times New Roman"/>
        </w:rPr>
        <w:t xml:space="preserve"> (Bello &amp; Akinyemi, 2022)</w:t>
      </w:r>
      <w:r w:rsidR="00133578">
        <w:rPr>
          <w:rFonts w:ascii="Times New Roman" w:hAnsi="Times New Roman"/>
        </w:rPr>
        <w:t>.</w:t>
      </w:r>
      <w:r w:rsidR="00290E9B">
        <w:rPr>
          <w:rFonts w:ascii="Times New Roman" w:hAnsi="Times New Roman"/>
        </w:rPr>
        <w:t xml:space="preserve"> To measure profitability, this study employed net profit margin, return on equity and earnings per share.</w:t>
      </w:r>
    </w:p>
    <w:p w14:paraId="5A82A5C4" w14:textId="77777777" w:rsidR="00B471DE" w:rsidRDefault="00B471DE" w:rsidP="00782806">
      <w:pPr>
        <w:spacing w:after="0" w:line="240" w:lineRule="auto"/>
        <w:jc w:val="both"/>
        <w:rPr>
          <w:rFonts w:ascii="Times New Roman" w:hAnsi="Times New Roman"/>
        </w:rPr>
      </w:pPr>
    </w:p>
    <w:p w14:paraId="2F52C80D" w14:textId="77777777" w:rsidR="00B471DE" w:rsidRDefault="00B471DE" w:rsidP="00B471DE">
      <w:pPr>
        <w:spacing w:after="0" w:line="240" w:lineRule="auto"/>
        <w:jc w:val="both"/>
        <w:rPr>
          <w:rFonts w:ascii="Times New Roman" w:hAnsi="Times New Roman"/>
          <w:b/>
          <w:bCs/>
        </w:rPr>
      </w:pPr>
      <w:r>
        <w:rPr>
          <w:rFonts w:ascii="Times New Roman" w:hAnsi="Times New Roman"/>
          <w:b/>
          <w:bCs/>
        </w:rPr>
        <w:t>Net Profit Margin</w:t>
      </w:r>
    </w:p>
    <w:p w14:paraId="5FF75A5F" w14:textId="4BAACDAF" w:rsidR="00B471DE" w:rsidRDefault="00B471DE" w:rsidP="00B471DE">
      <w:pPr>
        <w:spacing w:after="0" w:line="240" w:lineRule="auto"/>
        <w:jc w:val="both"/>
        <w:rPr>
          <w:rFonts w:ascii="Times New Roman" w:hAnsi="Times New Roman"/>
        </w:rPr>
      </w:pPr>
      <w:r>
        <w:rPr>
          <w:rFonts w:ascii="Times New Roman" w:hAnsi="Times New Roman"/>
        </w:rPr>
        <w:t xml:space="preserve">Net profit margin is a common financial measure that shows the percentage of a company's net income compared to its total sales. It helps to show how well a company turns its sales into actual profit after covering all costs, such as operating expenses, taxes, interest, and other special charges. It is a clear sign of how efficiently a company is managing its finances because it shows how much profit comes from each sale (Obeng &amp; </w:t>
      </w:r>
      <w:proofErr w:type="spellStart"/>
      <w:r>
        <w:rPr>
          <w:rFonts w:ascii="Times New Roman" w:hAnsi="Times New Roman"/>
        </w:rPr>
        <w:t>Effah</w:t>
      </w:r>
      <w:proofErr w:type="spellEnd"/>
      <w:r>
        <w:rPr>
          <w:rFonts w:ascii="Times New Roman" w:hAnsi="Times New Roman"/>
        </w:rPr>
        <w:t>, 2020).</w:t>
      </w:r>
    </w:p>
    <w:p w14:paraId="6BEA96AA" w14:textId="77777777" w:rsidR="00543FED" w:rsidRDefault="00543FED" w:rsidP="00B471DE">
      <w:pPr>
        <w:spacing w:after="0" w:line="240" w:lineRule="auto"/>
        <w:jc w:val="both"/>
        <w:rPr>
          <w:rFonts w:ascii="Times New Roman" w:hAnsi="Times New Roman"/>
        </w:rPr>
      </w:pPr>
    </w:p>
    <w:p w14:paraId="4D6AB34C" w14:textId="6670BF23" w:rsidR="00543FED" w:rsidRDefault="00543FED" w:rsidP="00543FED">
      <w:pPr>
        <w:pStyle w:val="PlainText"/>
        <w:jc w:val="both"/>
        <w:rPr>
          <w:rFonts w:ascii="Times New Roman" w:hAnsi="Times New Roman"/>
          <w:sz w:val="24"/>
          <w:szCs w:val="24"/>
        </w:rPr>
      </w:pPr>
      <w:r>
        <w:rPr>
          <w:rFonts w:ascii="Times New Roman" w:hAnsi="Times New Roman"/>
          <w:sz w:val="24"/>
          <w:szCs w:val="24"/>
        </w:rPr>
        <w:t>In</w:t>
      </w:r>
      <w:r w:rsidR="005C69CC">
        <w:rPr>
          <w:rFonts w:ascii="Times New Roman" w:hAnsi="Times New Roman"/>
          <w:sz w:val="24"/>
          <w:szCs w:val="24"/>
        </w:rPr>
        <w:t xml:space="preserve"> the</w:t>
      </w:r>
      <w:r>
        <w:rPr>
          <w:rFonts w:ascii="Times New Roman" w:hAnsi="Times New Roman"/>
          <w:sz w:val="24"/>
          <w:szCs w:val="24"/>
        </w:rPr>
        <w:t xml:space="preserve"> Nigerian oil and gas sector, net profit margin is an important factor the firms should always look out for, this is because of the high costs linked to finding and producing oil and gas, as well as managing environmental issues. A </w:t>
      </w:r>
      <w:r w:rsidR="0033094E">
        <w:rPr>
          <w:rFonts w:ascii="Times New Roman" w:hAnsi="Times New Roman"/>
          <w:sz w:val="24"/>
          <w:szCs w:val="24"/>
        </w:rPr>
        <w:t xml:space="preserve">firm a lower profit margin implies that the company is facing inefficiencies, high costs, or problems with regulations, while on the hand, a firm with a </w:t>
      </w:r>
      <w:r>
        <w:rPr>
          <w:rFonts w:ascii="Times New Roman" w:hAnsi="Times New Roman"/>
          <w:sz w:val="24"/>
          <w:szCs w:val="24"/>
        </w:rPr>
        <w:t xml:space="preserve">higher net profit margin </w:t>
      </w:r>
      <w:r w:rsidR="0033094E">
        <w:rPr>
          <w:rFonts w:ascii="Times New Roman" w:hAnsi="Times New Roman"/>
          <w:sz w:val="24"/>
          <w:szCs w:val="24"/>
        </w:rPr>
        <w:t xml:space="preserve">connotes </w:t>
      </w:r>
      <w:r w:rsidR="005C69CC">
        <w:rPr>
          <w:rFonts w:ascii="Times New Roman" w:hAnsi="Times New Roman"/>
          <w:sz w:val="24"/>
          <w:szCs w:val="24"/>
        </w:rPr>
        <w:t>that</w:t>
      </w:r>
      <w:r>
        <w:rPr>
          <w:rFonts w:ascii="Times New Roman" w:hAnsi="Times New Roman"/>
          <w:sz w:val="24"/>
          <w:szCs w:val="24"/>
        </w:rPr>
        <w:t xml:space="preserve"> the company is effectively controlling its costs and keeping its sales strong</w:t>
      </w:r>
      <w:r w:rsidR="005C69CC">
        <w:rPr>
          <w:rFonts w:ascii="Times New Roman" w:hAnsi="Times New Roman"/>
          <w:sz w:val="24"/>
          <w:szCs w:val="24"/>
        </w:rPr>
        <w:t>, while (Adeyemi &amp; Olayinka, 2023)</w:t>
      </w:r>
      <w:r>
        <w:rPr>
          <w:rFonts w:ascii="Times New Roman" w:hAnsi="Times New Roman"/>
          <w:sz w:val="24"/>
          <w:szCs w:val="24"/>
        </w:rPr>
        <w:t>.</w:t>
      </w:r>
    </w:p>
    <w:p w14:paraId="7FB13C7E" w14:textId="77777777" w:rsidR="00543FED" w:rsidRDefault="00543FED" w:rsidP="00B471DE">
      <w:pPr>
        <w:spacing w:after="0" w:line="240" w:lineRule="auto"/>
        <w:jc w:val="both"/>
        <w:rPr>
          <w:rFonts w:ascii="Times New Roman" w:hAnsi="Times New Roman" w:cs="Times New Roman"/>
          <w:b/>
          <w:bCs/>
        </w:rPr>
      </w:pPr>
    </w:p>
    <w:p w14:paraId="07808A98" w14:textId="77777777" w:rsidR="003E4EF7" w:rsidRDefault="003E4EF7" w:rsidP="003E4EF7">
      <w:pPr>
        <w:spacing w:after="0" w:line="240" w:lineRule="auto"/>
        <w:jc w:val="both"/>
        <w:rPr>
          <w:rFonts w:ascii="Times New Roman" w:hAnsi="Times New Roman"/>
          <w:b/>
          <w:bCs/>
        </w:rPr>
      </w:pPr>
      <w:r>
        <w:rPr>
          <w:rFonts w:ascii="Times New Roman" w:hAnsi="Times New Roman"/>
          <w:b/>
          <w:bCs/>
        </w:rPr>
        <w:t>Return on Equity</w:t>
      </w:r>
    </w:p>
    <w:p w14:paraId="0E2DB38D" w14:textId="6702CE97" w:rsidR="00782806" w:rsidRDefault="003E4EF7" w:rsidP="003E4EF7">
      <w:pPr>
        <w:spacing w:after="0" w:line="240" w:lineRule="auto"/>
        <w:jc w:val="both"/>
        <w:rPr>
          <w:rFonts w:ascii="Times New Roman" w:hAnsi="Times New Roman"/>
        </w:rPr>
      </w:pPr>
      <w:r>
        <w:rPr>
          <w:rFonts w:ascii="Times New Roman" w:hAnsi="Times New Roman"/>
        </w:rPr>
        <w:t xml:space="preserve">Return on equity is another important way to measure how profitable a company is. It shows the ratio of a company’s net income to its shareholders’ equity, which tells us how well the company is using the money investors have given it to make profits. As </w:t>
      </w:r>
      <w:r w:rsidR="00695A69">
        <w:rPr>
          <w:rFonts w:ascii="Times New Roman" w:hAnsi="Times New Roman"/>
        </w:rPr>
        <w:t xml:space="preserve">expressed by </w:t>
      </w:r>
      <w:r>
        <w:rPr>
          <w:rFonts w:ascii="Times New Roman" w:hAnsi="Times New Roman"/>
        </w:rPr>
        <w:t xml:space="preserve">Ojo and Salami (2021), return on equity shows the financial return that shareholders get from their investment in the company. This </w:t>
      </w:r>
      <w:r w:rsidR="00695A69">
        <w:rPr>
          <w:rFonts w:ascii="Times New Roman" w:hAnsi="Times New Roman"/>
        </w:rPr>
        <w:t>serves as an important fact</w:t>
      </w:r>
      <w:r w:rsidR="006C6B86">
        <w:rPr>
          <w:rFonts w:ascii="Times New Roman" w:hAnsi="Times New Roman"/>
        </w:rPr>
        <w:t>or</w:t>
      </w:r>
      <w:r w:rsidR="00695A69">
        <w:rPr>
          <w:rFonts w:ascii="Times New Roman" w:hAnsi="Times New Roman"/>
        </w:rPr>
        <w:t xml:space="preserve"> that is being considered by </w:t>
      </w:r>
      <w:r>
        <w:rPr>
          <w:rFonts w:ascii="Times New Roman" w:hAnsi="Times New Roman"/>
        </w:rPr>
        <w:t xml:space="preserve">investors </w:t>
      </w:r>
      <w:r w:rsidR="00695A69">
        <w:rPr>
          <w:rFonts w:ascii="Times New Roman" w:hAnsi="Times New Roman"/>
        </w:rPr>
        <w:t xml:space="preserve">as </w:t>
      </w:r>
      <w:r>
        <w:rPr>
          <w:rFonts w:ascii="Times New Roman" w:hAnsi="Times New Roman"/>
        </w:rPr>
        <w:t>it shows how well management is doing at increasing the value of their investment.</w:t>
      </w:r>
    </w:p>
    <w:p w14:paraId="3D216753" w14:textId="77777777" w:rsidR="00A1495E" w:rsidRDefault="00A1495E" w:rsidP="003E4EF7">
      <w:pPr>
        <w:spacing w:after="0" w:line="240" w:lineRule="auto"/>
        <w:jc w:val="both"/>
        <w:rPr>
          <w:rFonts w:ascii="Times New Roman" w:hAnsi="Times New Roman"/>
        </w:rPr>
      </w:pPr>
    </w:p>
    <w:p w14:paraId="1F90C62C" w14:textId="08E465C8" w:rsidR="00F52679" w:rsidRDefault="006C6B86" w:rsidP="003E4EF7">
      <w:pPr>
        <w:spacing w:after="0" w:line="240" w:lineRule="auto"/>
        <w:jc w:val="both"/>
        <w:rPr>
          <w:rFonts w:ascii="Times New Roman" w:hAnsi="Times New Roman"/>
        </w:rPr>
      </w:pPr>
      <w:r>
        <w:rPr>
          <w:rFonts w:ascii="Times New Roman" w:hAnsi="Times New Roman"/>
        </w:rPr>
        <w:t>Return on equity of i</w:t>
      </w:r>
      <w:r w:rsidR="00F52679">
        <w:rPr>
          <w:rFonts w:ascii="Times New Roman" w:hAnsi="Times New Roman"/>
        </w:rPr>
        <w:t xml:space="preserve">n the oil and gas </w:t>
      </w:r>
      <w:r>
        <w:rPr>
          <w:rFonts w:ascii="Times New Roman" w:hAnsi="Times New Roman"/>
        </w:rPr>
        <w:t xml:space="preserve">sector </w:t>
      </w:r>
      <w:r w:rsidR="00F52679">
        <w:rPr>
          <w:rFonts w:ascii="Times New Roman" w:hAnsi="Times New Roman"/>
        </w:rPr>
        <w:t>serves as a key measure of profitability because these companies need a lot of money for things like exploring for oil, drilling, and refining, which could be gotten from shareholders contributions. Listed oil gas companies in Nigeria are therefore expected to give good returns to shareholders even though they face challenges from a changing and uncertain environment. As a result, companies with higher return on equity are usually seen as more efficient and more attractive to investors, which helps them get more money from investors</w:t>
      </w:r>
      <w:r w:rsidR="004C0527">
        <w:rPr>
          <w:rFonts w:ascii="Times New Roman" w:hAnsi="Times New Roman"/>
        </w:rPr>
        <w:t xml:space="preserve"> </w:t>
      </w:r>
      <w:r w:rsidR="00F52679">
        <w:rPr>
          <w:rFonts w:ascii="Times New Roman" w:hAnsi="Times New Roman"/>
        </w:rPr>
        <w:t>(Nnadi &amp; Osuji, 2022).</w:t>
      </w:r>
    </w:p>
    <w:p w14:paraId="7B142FFF" w14:textId="77777777" w:rsidR="00133CF9" w:rsidRDefault="00133CF9" w:rsidP="003E4EF7">
      <w:pPr>
        <w:spacing w:after="0" w:line="240" w:lineRule="auto"/>
        <w:jc w:val="both"/>
        <w:rPr>
          <w:rFonts w:ascii="Times New Roman" w:hAnsi="Times New Roman"/>
        </w:rPr>
      </w:pPr>
    </w:p>
    <w:p w14:paraId="30B46E64" w14:textId="373303D3" w:rsidR="00133CF9" w:rsidRDefault="00133CF9" w:rsidP="00133CF9">
      <w:pPr>
        <w:pStyle w:val="PlainText"/>
        <w:spacing w:after="240"/>
        <w:jc w:val="both"/>
        <w:rPr>
          <w:rFonts w:ascii="Times New Roman" w:hAnsi="Times New Roman"/>
          <w:sz w:val="24"/>
          <w:szCs w:val="24"/>
        </w:rPr>
      </w:pPr>
      <w:r>
        <w:rPr>
          <w:rFonts w:ascii="Times New Roman" w:hAnsi="Times New Roman"/>
          <w:sz w:val="24"/>
          <w:szCs w:val="24"/>
        </w:rPr>
        <w:lastRenderedPageBreak/>
        <w:t>From a corporate social responsibility point of view, return on equity is also important because how a company handles its social responsibili</w:t>
      </w:r>
      <w:r w:rsidR="009473D0">
        <w:rPr>
          <w:rFonts w:ascii="Times New Roman" w:hAnsi="Times New Roman"/>
          <w:sz w:val="24"/>
          <w:szCs w:val="24"/>
        </w:rPr>
        <w:t>ty activities</w:t>
      </w:r>
      <w:r>
        <w:rPr>
          <w:rFonts w:ascii="Times New Roman" w:hAnsi="Times New Roman"/>
          <w:sz w:val="24"/>
          <w:szCs w:val="24"/>
        </w:rPr>
        <w:t xml:space="preserve"> can either </w:t>
      </w:r>
      <w:r w:rsidR="009473D0">
        <w:rPr>
          <w:rFonts w:ascii="Times New Roman" w:hAnsi="Times New Roman"/>
          <w:sz w:val="24"/>
          <w:szCs w:val="24"/>
        </w:rPr>
        <w:t>improve</w:t>
      </w:r>
      <w:r>
        <w:rPr>
          <w:rFonts w:ascii="Times New Roman" w:hAnsi="Times New Roman"/>
          <w:sz w:val="24"/>
          <w:szCs w:val="24"/>
        </w:rPr>
        <w:t xml:space="preserve"> or </w:t>
      </w:r>
      <w:r w:rsidR="009473D0">
        <w:rPr>
          <w:rFonts w:ascii="Times New Roman" w:hAnsi="Times New Roman"/>
          <w:sz w:val="24"/>
          <w:szCs w:val="24"/>
        </w:rPr>
        <w:t xml:space="preserve">mar </w:t>
      </w:r>
      <w:r>
        <w:rPr>
          <w:rFonts w:ascii="Times New Roman" w:hAnsi="Times New Roman"/>
          <w:sz w:val="24"/>
          <w:szCs w:val="24"/>
        </w:rPr>
        <w:t>shareholder returns.</w:t>
      </w:r>
      <w:r w:rsidR="001E20D1">
        <w:rPr>
          <w:rFonts w:ascii="Times New Roman" w:hAnsi="Times New Roman"/>
          <w:sz w:val="24"/>
          <w:szCs w:val="24"/>
        </w:rPr>
        <w:t xml:space="preserve"> </w:t>
      </w:r>
      <w:r>
        <w:rPr>
          <w:rFonts w:ascii="Times New Roman" w:hAnsi="Times New Roman"/>
          <w:sz w:val="24"/>
          <w:szCs w:val="24"/>
        </w:rPr>
        <w:t xml:space="preserve">For </w:t>
      </w:r>
      <w:r w:rsidR="001E20D1">
        <w:rPr>
          <w:rFonts w:ascii="Times New Roman" w:hAnsi="Times New Roman"/>
          <w:sz w:val="24"/>
          <w:szCs w:val="24"/>
        </w:rPr>
        <w:t>instance</w:t>
      </w:r>
      <w:r>
        <w:rPr>
          <w:rFonts w:ascii="Times New Roman" w:hAnsi="Times New Roman"/>
          <w:sz w:val="24"/>
          <w:szCs w:val="24"/>
        </w:rPr>
        <w:t xml:space="preserve">, Mensah and Asare (2022) suggest that spending on socially responsible activities that improve relationships with stakeholders and reduce conflicts can </w:t>
      </w:r>
      <w:r w:rsidR="009473D0">
        <w:rPr>
          <w:rFonts w:ascii="Times New Roman" w:hAnsi="Times New Roman"/>
          <w:sz w:val="24"/>
          <w:szCs w:val="24"/>
        </w:rPr>
        <w:t xml:space="preserve">enhance </w:t>
      </w:r>
      <w:r>
        <w:rPr>
          <w:rFonts w:ascii="Times New Roman" w:hAnsi="Times New Roman"/>
          <w:sz w:val="24"/>
          <w:szCs w:val="24"/>
        </w:rPr>
        <w:t>long-term return on equity by making the business more stable. However, Adisa and Lawal (2020) point</w:t>
      </w:r>
      <w:r w:rsidR="001E20D1">
        <w:rPr>
          <w:rFonts w:ascii="Times New Roman" w:hAnsi="Times New Roman"/>
          <w:sz w:val="24"/>
          <w:szCs w:val="24"/>
        </w:rPr>
        <w:t>ed</w:t>
      </w:r>
      <w:r>
        <w:rPr>
          <w:rFonts w:ascii="Times New Roman" w:hAnsi="Times New Roman"/>
          <w:sz w:val="24"/>
          <w:szCs w:val="24"/>
        </w:rPr>
        <w:t xml:space="preserve"> out that if these social responsibility costs are not </w:t>
      </w:r>
      <w:r w:rsidR="00F666C6">
        <w:rPr>
          <w:rFonts w:ascii="Times New Roman" w:hAnsi="Times New Roman"/>
          <w:sz w:val="24"/>
          <w:szCs w:val="24"/>
        </w:rPr>
        <w:t>well-</w:t>
      </w:r>
      <w:r>
        <w:rPr>
          <w:rFonts w:ascii="Times New Roman" w:hAnsi="Times New Roman"/>
          <w:sz w:val="24"/>
          <w:szCs w:val="24"/>
        </w:rPr>
        <w:t xml:space="preserve">managed, they can lower </w:t>
      </w:r>
      <w:r w:rsidR="001E20D1">
        <w:rPr>
          <w:rFonts w:ascii="Times New Roman" w:hAnsi="Times New Roman"/>
          <w:sz w:val="24"/>
          <w:szCs w:val="24"/>
        </w:rPr>
        <w:t xml:space="preserve">a firm’s </w:t>
      </w:r>
      <w:r>
        <w:rPr>
          <w:rFonts w:ascii="Times New Roman" w:hAnsi="Times New Roman"/>
          <w:sz w:val="24"/>
          <w:szCs w:val="24"/>
        </w:rPr>
        <w:t xml:space="preserve">net income </w:t>
      </w:r>
      <w:r w:rsidR="001E20D1">
        <w:rPr>
          <w:rFonts w:ascii="Times New Roman" w:hAnsi="Times New Roman"/>
          <w:sz w:val="24"/>
          <w:szCs w:val="24"/>
        </w:rPr>
        <w:t xml:space="preserve">thereby leading to </w:t>
      </w:r>
      <w:r>
        <w:rPr>
          <w:rFonts w:ascii="Times New Roman" w:hAnsi="Times New Roman"/>
          <w:sz w:val="24"/>
          <w:szCs w:val="24"/>
        </w:rPr>
        <w:t>reduc</w:t>
      </w:r>
      <w:r w:rsidR="001E20D1">
        <w:rPr>
          <w:rFonts w:ascii="Times New Roman" w:hAnsi="Times New Roman"/>
          <w:sz w:val="24"/>
          <w:szCs w:val="24"/>
        </w:rPr>
        <w:t>tion of</w:t>
      </w:r>
      <w:r>
        <w:rPr>
          <w:rFonts w:ascii="Times New Roman" w:hAnsi="Times New Roman"/>
          <w:sz w:val="24"/>
          <w:szCs w:val="24"/>
        </w:rPr>
        <w:t xml:space="preserve"> return on equity.</w:t>
      </w:r>
    </w:p>
    <w:p w14:paraId="6E8A49B0" w14:textId="77777777" w:rsidR="000C5D0B" w:rsidRDefault="000C5D0B" w:rsidP="000C5D0B">
      <w:pPr>
        <w:spacing w:after="0" w:line="240" w:lineRule="auto"/>
        <w:jc w:val="both"/>
        <w:rPr>
          <w:rFonts w:ascii="Times New Roman" w:hAnsi="Times New Roman"/>
          <w:b/>
          <w:bCs/>
        </w:rPr>
      </w:pPr>
      <w:r>
        <w:rPr>
          <w:rFonts w:ascii="Times New Roman" w:hAnsi="Times New Roman"/>
          <w:b/>
          <w:bCs/>
        </w:rPr>
        <w:t>Earnings per Share</w:t>
      </w:r>
    </w:p>
    <w:p w14:paraId="4A39DA93" w14:textId="1FA61B96" w:rsidR="000C5D0B" w:rsidRDefault="000C5D0B" w:rsidP="00C871D4">
      <w:pPr>
        <w:spacing w:after="0" w:line="240" w:lineRule="auto"/>
        <w:jc w:val="both"/>
        <w:rPr>
          <w:rFonts w:ascii="Times New Roman" w:hAnsi="Times New Roman"/>
        </w:rPr>
      </w:pPr>
      <w:r>
        <w:rPr>
          <w:rFonts w:ascii="Times New Roman" w:hAnsi="Times New Roman"/>
        </w:rPr>
        <w:t xml:space="preserve">Earnings per share </w:t>
      </w:r>
      <w:r w:rsidR="002A1535">
        <w:rPr>
          <w:rFonts w:ascii="Times New Roman" w:hAnsi="Times New Roman"/>
        </w:rPr>
        <w:t>serves a measure that revealed</w:t>
      </w:r>
      <w:r>
        <w:rPr>
          <w:rFonts w:ascii="Times New Roman" w:hAnsi="Times New Roman"/>
        </w:rPr>
        <w:t xml:space="preserve"> how profitable a </w:t>
      </w:r>
      <w:r w:rsidR="002A1535">
        <w:rPr>
          <w:rFonts w:ascii="Times New Roman" w:hAnsi="Times New Roman"/>
        </w:rPr>
        <w:t xml:space="preserve">firm </w:t>
      </w:r>
      <w:r>
        <w:rPr>
          <w:rFonts w:ascii="Times New Roman" w:hAnsi="Times New Roman"/>
        </w:rPr>
        <w:t xml:space="preserve">is, based on the </w:t>
      </w:r>
      <w:r w:rsidR="002A1535">
        <w:rPr>
          <w:rFonts w:ascii="Times New Roman" w:hAnsi="Times New Roman"/>
        </w:rPr>
        <w:t xml:space="preserve">stock </w:t>
      </w:r>
      <w:r>
        <w:rPr>
          <w:rFonts w:ascii="Times New Roman" w:hAnsi="Times New Roman"/>
        </w:rPr>
        <w:t xml:space="preserve">market. It </w:t>
      </w:r>
      <w:r w:rsidR="00994854">
        <w:rPr>
          <w:rFonts w:ascii="Times New Roman" w:hAnsi="Times New Roman"/>
        </w:rPr>
        <w:t xml:space="preserve">shows </w:t>
      </w:r>
      <w:r>
        <w:rPr>
          <w:rFonts w:ascii="Times New Roman" w:hAnsi="Times New Roman"/>
        </w:rPr>
        <w:t>how much of the company's profit goes to each share of stock that owns</w:t>
      </w:r>
      <w:r w:rsidR="00994854">
        <w:rPr>
          <w:rFonts w:ascii="Times New Roman" w:hAnsi="Times New Roman"/>
        </w:rPr>
        <w:t xml:space="preserve"> by a shareholder</w:t>
      </w:r>
      <w:r>
        <w:rPr>
          <w:rFonts w:ascii="Times New Roman" w:hAnsi="Times New Roman"/>
        </w:rPr>
        <w:t xml:space="preserve">. </w:t>
      </w:r>
      <w:r w:rsidR="00994854">
        <w:rPr>
          <w:rFonts w:ascii="Times New Roman" w:hAnsi="Times New Roman"/>
        </w:rPr>
        <w:t xml:space="preserve">It serves as an </w:t>
      </w:r>
      <w:r>
        <w:rPr>
          <w:rFonts w:ascii="Times New Roman" w:hAnsi="Times New Roman"/>
        </w:rPr>
        <w:t xml:space="preserve">important </w:t>
      </w:r>
      <w:r w:rsidR="00994854">
        <w:rPr>
          <w:rFonts w:ascii="Times New Roman" w:hAnsi="Times New Roman"/>
        </w:rPr>
        <w:t xml:space="preserve">measure </w:t>
      </w:r>
      <w:r>
        <w:rPr>
          <w:rFonts w:ascii="Times New Roman" w:hAnsi="Times New Roman"/>
        </w:rPr>
        <w:t xml:space="preserve">because it helps </w:t>
      </w:r>
      <w:r w:rsidR="00994854">
        <w:rPr>
          <w:rFonts w:ascii="Times New Roman" w:hAnsi="Times New Roman"/>
        </w:rPr>
        <w:t xml:space="preserve">both potential and existing investors to </w:t>
      </w:r>
      <w:r>
        <w:rPr>
          <w:rFonts w:ascii="Times New Roman" w:hAnsi="Times New Roman"/>
        </w:rPr>
        <w:t xml:space="preserve">decide how valuable a company is. </w:t>
      </w:r>
      <w:r w:rsidR="00FC1B4F">
        <w:rPr>
          <w:rFonts w:ascii="Times New Roman" w:hAnsi="Times New Roman"/>
        </w:rPr>
        <w:t>E</w:t>
      </w:r>
      <w:r>
        <w:rPr>
          <w:rFonts w:ascii="Times New Roman" w:hAnsi="Times New Roman"/>
        </w:rPr>
        <w:t xml:space="preserve">arnings per share gives investors a clear way to compare how profitable different companies are, no matter how big or small they are or what kind of business they are </w:t>
      </w:r>
      <w:r w:rsidR="00622B59">
        <w:rPr>
          <w:rFonts w:ascii="Times New Roman" w:hAnsi="Times New Roman"/>
        </w:rPr>
        <w:t>operating (Johnson &amp; O’Toole, 2021)</w:t>
      </w:r>
      <w:r>
        <w:rPr>
          <w:rFonts w:ascii="Times New Roman" w:hAnsi="Times New Roman"/>
        </w:rPr>
        <w:t>.</w:t>
      </w:r>
    </w:p>
    <w:p w14:paraId="48C6A707" w14:textId="77777777" w:rsidR="003935FB" w:rsidRDefault="003935FB" w:rsidP="000C5D0B">
      <w:pPr>
        <w:spacing w:after="0" w:line="240" w:lineRule="auto"/>
        <w:jc w:val="both"/>
        <w:rPr>
          <w:rFonts w:ascii="Times New Roman" w:hAnsi="Times New Roman"/>
        </w:rPr>
      </w:pPr>
    </w:p>
    <w:p w14:paraId="6B19D4F2" w14:textId="35C65536" w:rsidR="003935FB" w:rsidRDefault="003935FB" w:rsidP="003935FB">
      <w:pPr>
        <w:pStyle w:val="PlainText"/>
        <w:jc w:val="both"/>
        <w:rPr>
          <w:rFonts w:ascii="Times New Roman" w:hAnsi="Times New Roman"/>
          <w:sz w:val="24"/>
          <w:szCs w:val="24"/>
        </w:rPr>
      </w:pPr>
      <w:r>
        <w:rPr>
          <w:rFonts w:ascii="Times New Roman" w:hAnsi="Times New Roman"/>
          <w:sz w:val="24"/>
          <w:szCs w:val="24"/>
        </w:rPr>
        <w:t xml:space="preserve">For oil and gas companies that are listed on the Nigerian Exchange Group, </w:t>
      </w:r>
      <w:r w:rsidR="00801B60">
        <w:rPr>
          <w:rFonts w:ascii="Times New Roman" w:hAnsi="Times New Roman"/>
          <w:sz w:val="24"/>
          <w:szCs w:val="24"/>
        </w:rPr>
        <w:t xml:space="preserve">the significant </w:t>
      </w:r>
      <w:r>
        <w:rPr>
          <w:rFonts w:ascii="Times New Roman" w:hAnsi="Times New Roman"/>
          <w:sz w:val="24"/>
          <w:szCs w:val="24"/>
        </w:rPr>
        <w:t>of earnings per share cannot be overemphasized as it shows how attractive a company is to both local and foreign investors. If a company has higher earnings per share, investors are more likely to trust it and buy more of its stock, which can lead to rise in the firm’s stock price. But if earnings per share goes down, it can reduce investors’ trust and as well make the company less valuable to investors</w:t>
      </w:r>
      <w:r w:rsidR="0068111B">
        <w:rPr>
          <w:rFonts w:ascii="Times New Roman" w:hAnsi="Times New Roman"/>
          <w:sz w:val="24"/>
          <w:szCs w:val="24"/>
        </w:rPr>
        <w:t xml:space="preserve"> (Ofori &amp; Addo, 2021)</w:t>
      </w:r>
      <w:r>
        <w:rPr>
          <w:rFonts w:ascii="Times New Roman" w:hAnsi="Times New Roman"/>
          <w:sz w:val="24"/>
          <w:szCs w:val="24"/>
        </w:rPr>
        <w:t>.</w:t>
      </w:r>
    </w:p>
    <w:p w14:paraId="665F24F6" w14:textId="77777777" w:rsidR="003935FB" w:rsidRDefault="003935FB" w:rsidP="000C5D0B">
      <w:pPr>
        <w:spacing w:after="0" w:line="240" w:lineRule="auto"/>
        <w:jc w:val="both"/>
        <w:rPr>
          <w:rFonts w:ascii="Times New Roman" w:hAnsi="Times New Roman"/>
        </w:rPr>
      </w:pPr>
    </w:p>
    <w:p w14:paraId="47F71FC3" w14:textId="46868085" w:rsidR="000C5D0B" w:rsidRDefault="002C20E2" w:rsidP="00133CF9">
      <w:pPr>
        <w:pStyle w:val="PlainText"/>
        <w:spacing w:after="240"/>
        <w:jc w:val="both"/>
        <w:rPr>
          <w:rFonts w:ascii="Times New Roman" w:hAnsi="Times New Roman"/>
          <w:sz w:val="24"/>
          <w:szCs w:val="24"/>
        </w:rPr>
      </w:pPr>
      <w:r>
        <w:rPr>
          <w:rFonts w:ascii="Times New Roman" w:hAnsi="Times New Roman"/>
          <w:sz w:val="24"/>
          <w:szCs w:val="24"/>
        </w:rPr>
        <w:t>However,</w:t>
      </w:r>
      <w:r w:rsidR="00801B60">
        <w:rPr>
          <w:rFonts w:ascii="Times New Roman" w:hAnsi="Times New Roman"/>
          <w:sz w:val="24"/>
          <w:szCs w:val="24"/>
        </w:rPr>
        <w:t xml:space="preserve"> earnings per share is also important when looking at how companies act responsibly towards society. </w:t>
      </w:r>
      <w:r>
        <w:rPr>
          <w:rFonts w:ascii="Times New Roman" w:hAnsi="Times New Roman"/>
          <w:sz w:val="24"/>
          <w:szCs w:val="24"/>
        </w:rPr>
        <w:t xml:space="preserve">As posited by </w:t>
      </w:r>
      <w:r w:rsidR="00801B60">
        <w:rPr>
          <w:rFonts w:ascii="Times New Roman" w:hAnsi="Times New Roman"/>
          <w:sz w:val="24"/>
          <w:szCs w:val="24"/>
        </w:rPr>
        <w:t>Bello and Akinyemi (2022)</w:t>
      </w:r>
      <w:r>
        <w:rPr>
          <w:rFonts w:ascii="Times New Roman" w:hAnsi="Times New Roman"/>
          <w:sz w:val="24"/>
          <w:szCs w:val="24"/>
        </w:rPr>
        <w:t>,</w:t>
      </w:r>
      <w:r w:rsidR="00801B60">
        <w:rPr>
          <w:rFonts w:ascii="Times New Roman" w:hAnsi="Times New Roman"/>
          <w:sz w:val="24"/>
          <w:szCs w:val="24"/>
        </w:rPr>
        <w:t xml:space="preserve"> when companies do good things for society, like helping the community or being environmentally friendly, it can make their earnings per share go up. This is because these actions can make the company’s brand </w:t>
      </w:r>
      <w:r w:rsidR="00696AD6">
        <w:rPr>
          <w:rFonts w:ascii="Times New Roman" w:hAnsi="Times New Roman"/>
          <w:sz w:val="24"/>
          <w:szCs w:val="24"/>
        </w:rPr>
        <w:t xml:space="preserve">grow </w:t>
      </w:r>
      <w:r w:rsidR="00801B60">
        <w:rPr>
          <w:rFonts w:ascii="Times New Roman" w:hAnsi="Times New Roman"/>
          <w:sz w:val="24"/>
          <w:szCs w:val="24"/>
        </w:rPr>
        <w:t>stronger and</w:t>
      </w:r>
      <w:r w:rsidR="00DF2B36">
        <w:rPr>
          <w:rFonts w:ascii="Times New Roman" w:hAnsi="Times New Roman"/>
          <w:sz w:val="24"/>
          <w:szCs w:val="24"/>
        </w:rPr>
        <w:t xml:space="preserve"> also makes</w:t>
      </w:r>
      <w:r w:rsidR="00801B60">
        <w:rPr>
          <w:rFonts w:ascii="Times New Roman" w:hAnsi="Times New Roman"/>
          <w:sz w:val="24"/>
          <w:szCs w:val="24"/>
        </w:rPr>
        <w:t xml:space="preserve"> its customers more loyal, which </w:t>
      </w:r>
      <w:r w:rsidR="00DF2B36">
        <w:rPr>
          <w:rFonts w:ascii="Times New Roman" w:hAnsi="Times New Roman"/>
          <w:sz w:val="24"/>
          <w:szCs w:val="24"/>
        </w:rPr>
        <w:t xml:space="preserve">in turn </w:t>
      </w:r>
      <w:r w:rsidR="00801B60">
        <w:rPr>
          <w:rFonts w:ascii="Times New Roman" w:hAnsi="Times New Roman"/>
          <w:sz w:val="24"/>
          <w:szCs w:val="24"/>
        </w:rPr>
        <w:t xml:space="preserve">helps the company </w:t>
      </w:r>
      <w:r w:rsidR="008E6530">
        <w:rPr>
          <w:rFonts w:ascii="Times New Roman" w:hAnsi="Times New Roman"/>
          <w:sz w:val="24"/>
          <w:szCs w:val="24"/>
        </w:rPr>
        <w:t xml:space="preserve">to generate </w:t>
      </w:r>
      <w:r w:rsidR="00801B60">
        <w:rPr>
          <w:rFonts w:ascii="Times New Roman" w:hAnsi="Times New Roman"/>
          <w:sz w:val="24"/>
          <w:szCs w:val="24"/>
        </w:rPr>
        <w:t xml:space="preserve">more </w:t>
      </w:r>
      <w:r w:rsidR="008E6530">
        <w:rPr>
          <w:rFonts w:ascii="Times New Roman" w:hAnsi="Times New Roman"/>
          <w:sz w:val="24"/>
          <w:szCs w:val="24"/>
        </w:rPr>
        <w:t>revenue through sales</w:t>
      </w:r>
      <w:r w:rsidR="00801B60">
        <w:rPr>
          <w:rFonts w:ascii="Times New Roman" w:hAnsi="Times New Roman"/>
          <w:sz w:val="24"/>
          <w:szCs w:val="24"/>
        </w:rPr>
        <w:t xml:space="preserve">. However, Eze and Abiola (2024) warn that if a company spends too much on social responsibility </w:t>
      </w:r>
      <w:r w:rsidR="008E6530">
        <w:rPr>
          <w:rFonts w:ascii="Times New Roman" w:hAnsi="Times New Roman"/>
          <w:sz w:val="24"/>
          <w:szCs w:val="24"/>
        </w:rPr>
        <w:t>activities</w:t>
      </w:r>
      <w:r w:rsidR="00801B60">
        <w:rPr>
          <w:rFonts w:ascii="Times New Roman" w:hAnsi="Times New Roman"/>
          <w:sz w:val="24"/>
          <w:szCs w:val="24"/>
        </w:rPr>
        <w:t xml:space="preserve">, it might lower its profits in the short term, which </w:t>
      </w:r>
      <w:r w:rsidR="00B867E0">
        <w:rPr>
          <w:rFonts w:ascii="Times New Roman" w:hAnsi="Times New Roman"/>
          <w:sz w:val="24"/>
          <w:szCs w:val="24"/>
        </w:rPr>
        <w:t xml:space="preserve">in turn </w:t>
      </w:r>
      <w:r w:rsidR="00801B60">
        <w:rPr>
          <w:rFonts w:ascii="Times New Roman" w:hAnsi="Times New Roman"/>
          <w:sz w:val="24"/>
          <w:szCs w:val="24"/>
        </w:rPr>
        <w:t xml:space="preserve">can reduce </w:t>
      </w:r>
      <w:r w:rsidR="00004F70">
        <w:rPr>
          <w:rFonts w:ascii="Times New Roman" w:hAnsi="Times New Roman"/>
          <w:sz w:val="24"/>
          <w:szCs w:val="24"/>
        </w:rPr>
        <w:t xml:space="preserve">the firm’s </w:t>
      </w:r>
      <w:r w:rsidR="00801B60">
        <w:rPr>
          <w:rFonts w:ascii="Times New Roman" w:hAnsi="Times New Roman"/>
          <w:sz w:val="24"/>
          <w:szCs w:val="24"/>
        </w:rPr>
        <w:t>earnings per share.</w:t>
      </w:r>
    </w:p>
    <w:p w14:paraId="49AD1ED4" w14:textId="77777777" w:rsidR="00945CE9" w:rsidRPr="00D37BF0" w:rsidRDefault="00945CE9" w:rsidP="00262358">
      <w:pPr>
        <w:pStyle w:val="PlainText"/>
        <w:jc w:val="both"/>
        <w:rPr>
          <w:rFonts w:ascii="Times New Roman" w:hAnsi="Times New Roman"/>
          <w:b/>
          <w:bCs/>
          <w:sz w:val="6"/>
          <w:szCs w:val="6"/>
        </w:rPr>
      </w:pPr>
    </w:p>
    <w:p w14:paraId="7EB043B8" w14:textId="14923FFA" w:rsidR="00262358" w:rsidRDefault="00262358" w:rsidP="00262358">
      <w:pPr>
        <w:pStyle w:val="PlainText"/>
        <w:jc w:val="both"/>
        <w:rPr>
          <w:rFonts w:ascii="Times New Roman" w:hAnsi="Times New Roman"/>
          <w:b/>
          <w:bCs/>
          <w:sz w:val="24"/>
          <w:szCs w:val="24"/>
        </w:rPr>
      </w:pPr>
      <w:r>
        <w:rPr>
          <w:rFonts w:ascii="Times New Roman" w:hAnsi="Times New Roman"/>
          <w:b/>
          <w:bCs/>
          <w:sz w:val="24"/>
          <w:szCs w:val="24"/>
        </w:rPr>
        <w:t>Corporate Social Responsibility</w:t>
      </w:r>
    </w:p>
    <w:p w14:paraId="546BF5E4" w14:textId="7580E9F5" w:rsidR="00300EE1" w:rsidRDefault="00262358" w:rsidP="00BF4E45">
      <w:pPr>
        <w:pStyle w:val="PlainText"/>
        <w:spacing w:after="240"/>
        <w:jc w:val="both"/>
        <w:rPr>
          <w:rFonts w:ascii="Times New Roman" w:hAnsi="Times New Roman"/>
          <w:sz w:val="24"/>
          <w:szCs w:val="24"/>
        </w:rPr>
      </w:pPr>
      <w:r>
        <w:rPr>
          <w:rFonts w:ascii="Times New Roman" w:hAnsi="Times New Roman"/>
          <w:sz w:val="24"/>
          <w:szCs w:val="24"/>
        </w:rPr>
        <w:t>Corporate social responsibility is an important idea in business and management studies that has changed a lot over the years. Basically, it means that companies have a duty to help society in ways that go beyond just making money. Today, experts like Okafor and Akinwale (2019) say that being socially responsible isn't just a nice thing to do, it's something companies must do, especially those in industries that affect people and the environment, like the oil and gas industry.</w:t>
      </w:r>
      <w:r w:rsidR="00DE0AE5">
        <w:rPr>
          <w:rFonts w:ascii="Times New Roman" w:hAnsi="Times New Roman"/>
          <w:sz w:val="24"/>
          <w:szCs w:val="24"/>
        </w:rPr>
        <w:t xml:space="preserve"> </w:t>
      </w:r>
      <w:r w:rsidR="00300EE1">
        <w:rPr>
          <w:rFonts w:ascii="Times New Roman" w:hAnsi="Times New Roman"/>
          <w:sz w:val="24"/>
          <w:szCs w:val="24"/>
        </w:rPr>
        <w:t>Adebanjo (2021) explains that t</w:t>
      </w:r>
      <w:r w:rsidR="00BF4E45">
        <w:rPr>
          <w:rFonts w:ascii="Times New Roman" w:hAnsi="Times New Roman"/>
          <w:sz w:val="24"/>
          <w:szCs w:val="24"/>
        </w:rPr>
        <w:t>he idea of corporate social responsibility started being discussed a long time ago, in the early 1900s, when people were arguing about what role businesses should</w:t>
      </w:r>
      <w:r w:rsidR="00300EE1">
        <w:rPr>
          <w:rFonts w:ascii="Times New Roman" w:hAnsi="Times New Roman"/>
          <w:sz w:val="24"/>
          <w:szCs w:val="24"/>
        </w:rPr>
        <w:t xml:space="preserve"> </w:t>
      </w:r>
      <w:r w:rsidR="00BF4E45">
        <w:rPr>
          <w:rFonts w:ascii="Times New Roman" w:hAnsi="Times New Roman"/>
          <w:sz w:val="24"/>
          <w:szCs w:val="24"/>
        </w:rPr>
        <w:t>play in society.</w:t>
      </w:r>
      <w:r w:rsidR="00300EE1">
        <w:rPr>
          <w:rFonts w:ascii="Times New Roman" w:hAnsi="Times New Roman"/>
          <w:sz w:val="24"/>
          <w:szCs w:val="24"/>
        </w:rPr>
        <w:t xml:space="preserve"> </w:t>
      </w:r>
      <w:r w:rsidR="00BF4E45">
        <w:rPr>
          <w:rFonts w:ascii="Times New Roman" w:hAnsi="Times New Roman"/>
          <w:sz w:val="24"/>
          <w:szCs w:val="24"/>
        </w:rPr>
        <w:t xml:space="preserve">Some thought companies should only focus on making profits, while others believed they had a bigger role in helping society. </w:t>
      </w:r>
    </w:p>
    <w:p w14:paraId="2F48704E" w14:textId="1BD6A127" w:rsidR="009B27CE" w:rsidRPr="00E03D73" w:rsidRDefault="00DE0AE5" w:rsidP="00BF4E45">
      <w:pPr>
        <w:pStyle w:val="PlainText"/>
        <w:spacing w:after="240"/>
        <w:jc w:val="both"/>
        <w:rPr>
          <w:rFonts w:ascii="Times New Roman" w:hAnsi="Times New Roman"/>
          <w:sz w:val="24"/>
          <w:szCs w:val="24"/>
        </w:rPr>
      </w:pPr>
      <w:r w:rsidRPr="00E03D73">
        <w:rPr>
          <w:rFonts w:ascii="Times New Roman" w:hAnsi="Times New Roman"/>
          <w:sz w:val="24"/>
          <w:szCs w:val="24"/>
        </w:rPr>
        <w:t>However,</w:t>
      </w:r>
      <w:r w:rsidR="00BF4E45" w:rsidRPr="00E03D73">
        <w:rPr>
          <w:rFonts w:ascii="Times New Roman" w:hAnsi="Times New Roman"/>
          <w:sz w:val="24"/>
          <w:szCs w:val="24"/>
        </w:rPr>
        <w:t xml:space="preserve"> since the 2000s, research has shown that corporate social responsibility includes both thing companies choose to do and things they are required to do, as they try to balance making money with doing good for society. </w:t>
      </w:r>
      <w:r w:rsidRPr="00E03D73">
        <w:rPr>
          <w:rFonts w:ascii="Times New Roman" w:hAnsi="Times New Roman"/>
          <w:sz w:val="24"/>
          <w:szCs w:val="24"/>
        </w:rPr>
        <w:t xml:space="preserve">For instance, </w:t>
      </w:r>
      <w:r w:rsidR="00BF4E45" w:rsidRPr="00E03D73">
        <w:rPr>
          <w:rFonts w:ascii="Times New Roman" w:hAnsi="Times New Roman"/>
          <w:sz w:val="24"/>
          <w:szCs w:val="24"/>
        </w:rPr>
        <w:t>Freeman and Liedtka (2018) point out that today, companies work with many different groups, so they can't ignore their responsibility to society and the environment.</w:t>
      </w:r>
      <w:r w:rsidR="00300EE1" w:rsidRPr="00E03D73">
        <w:rPr>
          <w:rFonts w:ascii="Times New Roman" w:hAnsi="Times New Roman"/>
          <w:sz w:val="24"/>
          <w:szCs w:val="24"/>
        </w:rPr>
        <w:t xml:space="preserve"> </w:t>
      </w:r>
      <w:r w:rsidR="009B27CE" w:rsidRPr="00E03D73">
        <w:rPr>
          <w:rFonts w:ascii="Times New Roman" w:hAnsi="Times New Roman"/>
          <w:sz w:val="24"/>
          <w:szCs w:val="24"/>
        </w:rPr>
        <w:t xml:space="preserve">Asare (2022) </w:t>
      </w:r>
      <w:r w:rsidR="00FF555D" w:rsidRPr="00E03D73">
        <w:rPr>
          <w:rFonts w:ascii="Times New Roman" w:hAnsi="Times New Roman"/>
          <w:sz w:val="24"/>
          <w:szCs w:val="24"/>
        </w:rPr>
        <w:t>asserted</w:t>
      </w:r>
      <w:r w:rsidR="009B27CE" w:rsidRPr="00E03D73">
        <w:rPr>
          <w:rFonts w:ascii="Times New Roman" w:hAnsi="Times New Roman"/>
          <w:sz w:val="24"/>
          <w:szCs w:val="24"/>
        </w:rPr>
        <w:t xml:space="preserve"> that corporate social responsibility is now part of how </w:t>
      </w:r>
      <w:r w:rsidR="009B27CE" w:rsidRPr="00E03D73">
        <w:rPr>
          <w:rFonts w:ascii="Times New Roman" w:hAnsi="Times New Roman"/>
          <w:sz w:val="24"/>
          <w:szCs w:val="24"/>
        </w:rPr>
        <w:lastRenderedPageBreak/>
        <w:t>companies operate, they follow rules like sustainability standards, global guidelines, and local laws. In Nigeria, corporate social responsibility has become stronger because of what the community expects, government rules, and pressure from big oil and gas companies to reduce environmental damage.</w:t>
      </w:r>
      <w:r w:rsidR="00E03D73" w:rsidRPr="00E03D73">
        <w:rPr>
          <w:rFonts w:ascii="Times New Roman" w:hAnsi="Times New Roman"/>
          <w:sz w:val="24"/>
          <w:szCs w:val="24"/>
        </w:rPr>
        <w:t xml:space="preserve"> To measure corporate social responsibility, this study employed costs incurred by oil and gas firms on social responsibility activities.</w:t>
      </w:r>
    </w:p>
    <w:p w14:paraId="46CF5D7D" w14:textId="77777777" w:rsidR="00AB7524" w:rsidRDefault="00AB7524" w:rsidP="00AB7524">
      <w:pPr>
        <w:spacing w:after="0" w:line="240" w:lineRule="auto"/>
        <w:jc w:val="both"/>
        <w:rPr>
          <w:rFonts w:ascii="Times New Roman" w:hAnsi="Times New Roman"/>
          <w:b/>
          <w:bCs/>
        </w:rPr>
      </w:pPr>
      <w:r>
        <w:rPr>
          <w:rFonts w:ascii="Times New Roman" w:hAnsi="Times New Roman"/>
          <w:b/>
          <w:bCs/>
        </w:rPr>
        <w:t xml:space="preserve">Social Responsibility Costs </w:t>
      </w:r>
    </w:p>
    <w:p w14:paraId="2F9CE2C5" w14:textId="5581282F" w:rsidR="00133CF9" w:rsidRDefault="002A6DDF" w:rsidP="00AB7524">
      <w:pPr>
        <w:spacing w:after="0" w:line="240" w:lineRule="auto"/>
        <w:jc w:val="both"/>
        <w:rPr>
          <w:rFonts w:ascii="Times New Roman" w:hAnsi="Times New Roman"/>
        </w:rPr>
      </w:pPr>
      <w:r w:rsidRPr="00C002A2">
        <w:rPr>
          <w:rFonts w:ascii="Times New Roman" w:hAnsi="Times New Roman"/>
        </w:rPr>
        <w:t>S</w:t>
      </w:r>
      <w:r w:rsidR="00AB7524" w:rsidRPr="00C002A2">
        <w:rPr>
          <w:rFonts w:ascii="Times New Roman" w:hAnsi="Times New Roman"/>
        </w:rPr>
        <w:t xml:space="preserve">ocial responsibility </w:t>
      </w:r>
      <w:r w:rsidRPr="00C002A2">
        <w:rPr>
          <w:rFonts w:ascii="Times New Roman" w:hAnsi="Times New Roman"/>
        </w:rPr>
        <w:t xml:space="preserve">cost </w:t>
      </w:r>
      <w:r w:rsidR="00AB7524" w:rsidRPr="00C002A2">
        <w:rPr>
          <w:rFonts w:ascii="Times New Roman" w:hAnsi="Times New Roman"/>
        </w:rPr>
        <w:t>measur</w:t>
      </w:r>
      <w:r w:rsidRPr="00C002A2">
        <w:rPr>
          <w:rFonts w:ascii="Times New Roman" w:hAnsi="Times New Roman"/>
        </w:rPr>
        <w:t>es</w:t>
      </w:r>
      <w:r w:rsidR="00AB7524" w:rsidRPr="00C002A2">
        <w:rPr>
          <w:rFonts w:ascii="Times New Roman" w:hAnsi="Times New Roman"/>
        </w:rPr>
        <w:t xml:space="preserve"> how much money companies spend on socially responsible activities. These costs show how much a company spends </w:t>
      </w:r>
      <w:r w:rsidRPr="00C002A2">
        <w:rPr>
          <w:rFonts w:ascii="Times New Roman" w:hAnsi="Times New Roman"/>
        </w:rPr>
        <w:t xml:space="preserve">on social activities involving </w:t>
      </w:r>
      <w:r w:rsidR="00AB7524" w:rsidRPr="00C002A2">
        <w:rPr>
          <w:rFonts w:ascii="Times New Roman" w:hAnsi="Times New Roman"/>
        </w:rPr>
        <w:t xml:space="preserve">the </w:t>
      </w:r>
      <w:r w:rsidRPr="00C002A2">
        <w:rPr>
          <w:rFonts w:ascii="Times New Roman" w:hAnsi="Times New Roman"/>
        </w:rPr>
        <w:t xml:space="preserve">firm’s internal and external </w:t>
      </w:r>
      <w:r w:rsidR="00AB7524" w:rsidRPr="00C002A2">
        <w:rPr>
          <w:rFonts w:ascii="Times New Roman" w:hAnsi="Times New Roman"/>
        </w:rPr>
        <w:t>environment</w:t>
      </w:r>
      <w:r w:rsidRPr="00C002A2">
        <w:rPr>
          <w:rFonts w:ascii="Times New Roman" w:hAnsi="Times New Roman"/>
        </w:rPr>
        <w:t>, thereby</w:t>
      </w:r>
      <w:r w:rsidR="00AB7524" w:rsidRPr="00C002A2">
        <w:rPr>
          <w:rFonts w:ascii="Times New Roman" w:hAnsi="Times New Roman"/>
        </w:rPr>
        <w:t xml:space="preserve"> improving </w:t>
      </w:r>
      <w:r w:rsidRPr="00C002A2">
        <w:rPr>
          <w:rFonts w:ascii="Times New Roman" w:hAnsi="Times New Roman"/>
        </w:rPr>
        <w:t xml:space="preserve">its nearby </w:t>
      </w:r>
      <w:r w:rsidR="00AB7524" w:rsidRPr="00C002A2">
        <w:rPr>
          <w:rFonts w:ascii="Times New Roman" w:hAnsi="Times New Roman"/>
        </w:rPr>
        <w:t xml:space="preserve">communities, taking care of employees, and working towards sustainability. </w:t>
      </w:r>
      <w:r w:rsidR="00673A2F" w:rsidRPr="00C002A2">
        <w:rPr>
          <w:rFonts w:ascii="Times New Roman" w:hAnsi="Times New Roman"/>
        </w:rPr>
        <w:t xml:space="preserve">Therefore, social responsibility costs </w:t>
      </w:r>
      <w:r w:rsidR="00AB7524" w:rsidRPr="00C002A2">
        <w:rPr>
          <w:rFonts w:ascii="Times New Roman" w:hAnsi="Times New Roman"/>
        </w:rPr>
        <w:t>are a clear way to show how much a company cares about social responsibility</w:t>
      </w:r>
      <w:r w:rsidR="00673A2F" w:rsidRPr="00C002A2">
        <w:rPr>
          <w:rFonts w:ascii="Times New Roman" w:hAnsi="Times New Roman"/>
        </w:rPr>
        <w:t xml:space="preserve"> (Ojo &amp; Salami, (2021)</w:t>
      </w:r>
      <w:r w:rsidR="00AB7524" w:rsidRPr="00C002A2">
        <w:rPr>
          <w:rFonts w:ascii="Times New Roman" w:hAnsi="Times New Roman"/>
        </w:rPr>
        <w:t>.</w:t>
      </w:r>
    </w:p>
    <w:p w14:paraId="1544E7D1" w14:textId="77777777" w:rsidR="003B2D76" w:rsidRDefault="003B2D76" w:rsidP="002808BF">
      <w:pPr>
        <w:pStyle w:val="PlainText"/>
        <w:jc w:val="both"/>
        <w:rPr>
          <w:rFonts w:ascii="Times New Roman" w:hAnsi="Times New Roman"/>
          <w:sz w:val="24"/>
          <w:szCs w:val="24"/>
        </w:rPr>
      </w:pPr>
    </w:p>
    <w:p w14:paraId="1BFE5E7E" w14:textId="408A50A7" w:rsidR="004532BF" w:rsidRPr="00C002A2" w:rsidRDefault="005C707A" w:rsidP="002808BF">
      <w:pPr>
        <w:pStyle w:val="PlainText"/>
        <w:jc w:val="both"/>
        <w:rPr>
          <w:rFonts w:ascii="Times New Roman" w:hAnsi="Times New Roman"/>
          <w:sz w:val="24"/>
          <w:szCs w:val="24"/>
        </w:rPr>
      </w:pPr>
      <w:r w:rsidRPr="00C002A2">
        <w:rPr>
          <w:rFonts w:ascii="Times New Roman" w:hAnsi="Times New Roman"/>
          <w:sz w:val="24"/>
          <w:szCs w:val="24"/>
        </w:rPr>
        <w:t>Social responsibility cost is vital in the Nigerian oil and gas industry, as the companies often have to meet the needs of people in the communities where they operate, and these costs aren’t just about giving money away; they are smart investments that help companies get permission to operate, avoid problems, and stay profitable (Akintoye &amp; Adewale, 2022).</w:t>
      </w:r>
      <w:r w:rsidR="009326D2">
        <w:rPr>
          <w:rFonts w:ascii="Times New Roman" w:hAnsi="Times New Roman"/>
          <w:sz w:val="24"/>
          <w:szCs w:val="24"/>
        </w:rPr>
        <w:t xml:space="preserve"> </w:t>
      </w:r>
      <w:r w:rsidR="004532BF">
        <w:rPr>
          <w:rFonts w:ascii="Times New Roman" w:hAnsi="Times New Roman"/>
          <w:sz w:val="24"/>
          <w:szCs w:val="24"/>
        </w:rPr>
        <w:t xml:space="preserve">In addition, Eze and Abiola (2024) found that companies that spend more on social responsibility usually have a better image, which helps them keep customers and gain trust from investors. However, there is still a big debate about whether being socially responsible enhances or hurts a company’s profits, as Adebanjo (2021) was of the opinion that spending on social responsibility adds extra costs, which in turn lowers </w:t>
      </w:r>
      <w:r w:rsidR="004802AE">
        <w:rPr>
          <w:rFonts w:ascii="Times New Roman" w:hAnsi="Times New Roman"/>
          <w:sz w:val="24"/>
          <w:szCs w:val="24"/>
        </w:rPr>
        <w:t xml:space="preserve">a firm’s </w:t>
      </w:r>
      <w:r w:rsidR="004532BF">
        <w:rPr>
          <w:rFonts w:ascii="Times New Roman" w:hAnsi="Times New Roman"/>
          <w:sz w:val="24"/>
          <w:szCs w:val="24"/>
        </w:rPr>
        <w:t>profits.</w:t>
      </w:r>
    </w:p>
    <w:p w14:paraId="615134ED" w14:textId="46782EAB" w:rsidR="00B07EC4" w:rsidRPr="001D46EC" w:rsidRDefault="00B07EC4" w:rsidP="001D46EC">
      <w:pPr>
        <w:spacing w:line="240" w:lineRule="auto"/>
        <w:rPr>
          <w:rFonts w:ascii="Times New Roman" w:hAnsi="Times New Roman"/>
          <w:sz w:val="12"/>
          <w:szCs w:val="12"/>
        </w:rPr>
      </w:pPr>
    </w:p>
    <w:p w14:paraId="0A9DC2DD" w14:textId="57BD31EB" w:rsidR="006D3765" w:rsidRPr="00416F32" w:rsidRDefault="00A6615F" w:rsidP="006D3765">
      <w:pPr>
        <w:pStyle w:val="Default"/>
        <w:spacing w:line="480" w:lineRule="auto"/>
        <w:jc w:val="both"/>
        <w:rPr>
          <w:rFonts w:ascii="Times New Roman" w:hAnsi="Times New Roman" w:cs="Times New Roman"/>
          <w:b/>
          <w:sz w:val="8"/>
          <w:szCs w:val="14"/>
        </w:rPr>
      </w:pPr>
      <w:r>
        <w:rPr>
          <w:rFonts w:ascii="Times New Roman" w:hAnsi="Times New Roman" w:cs="Times New Roman"/>
          <w:b/>
          <w:noProof/>
          <w:sz w:val="8"/>
          <w:szCs w:val="14"/>
          <w:lang w:val="en-IN" w:eastAsia="en-IN"/>
          <w14:ligatures w14:val="standardContextual"/>
        </w:rPr>
        <mc:AlternateContent>
          <mc:Choice Requires="wpg">
            <w:drawing>
              <wp:anchor distT="0" distB="0" distL="114300" distR="114300" simplePos="0" relativeHeight="251663360" behindDoc="0" locked="0" layoutInCell="1" allowOverlap="1" wp14:anchorId="1030E329" wp14:editId="0B7D8152">
                <wp:simplePos x="0" y="0"/>
                <wp:positionH relativeFrom="column">
                  <wp:posOffset>-12700</wp:posOffset>
                </wp:positionH>
                <wp:positionV relativeFrom="paragraph">
                  <wp:posOffset>91440</wp:posOffset>
                </wp:positionV>
                <wp:extent cx="3333750" cy="2768600"/>
                <wp:effectExtent l="0" t="0" r="19050" b="12700"/>
                <wp:wrapNone/>
                <wp:docPr id="1890426926" name="Group 2"/>
                <wp:cNvGraphicFramePr/>
                <a:graphic xmlns:a="http://schemas.openxmlformats.org/drawingml/2006/main">
                  <a:graphicData uri="http://schemas.microsoft.com/office/word/2010/wordprocessingGroup">
                    <wpg:wgp>
                      <wpg:cNvGrpSpPr/>
                      <wpg:grpSpPr>
                        <a:xfrm>
                          <a:off x="0" y="0"/>
                          <a:ext cx="3333750" cy="2768600"/>
                          <a:chOff x="0" y="0"/>
                          <a:chExt cx="3333750" cy="2768600"/>
                        </a:xfrm>
                      </wpg:grpSpPr>
                      <wps:wsp>
                        <wps:cNvPr id="140702012" name="Rectangle 2072774497"/>
                        <wps:cNvSpPr/>
                        <wps:spPr>
                          <a:xfrm>
                            <a:off x="133350" y="209550"/>
                            <a:ext cx="1299845" cy="6286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17021" w14:textId="77777777" w:rsidR="006D3765" w:rsidRPr="00EE3CAC" w:rsidRDefault="006D3765" w:rsidP="006D3765">
                              <w:pPr>
                                <w:jc w:val="center"/>
                                <w:rPr>
                                  <w:b/>
                                  <w:sz w:val="21"/>
                                  <w:szCs w:val="21"/>
                                </w:rPr>
                              </w:pPr>
                              <w:r>
                                <w:rPr>
                                  <w:b/>
                                  <w:sz w:val="21"/>
                                  <w:szCs w:val="21"/>
                                </w:rPr>
                                <w:t>CORPORATE 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8171842" name="Rectangle 1087053096"/>
                        <wps:cNvSpPr/>
                        <wps:spPr>
                          <a:xfrm>
                            <a:off x="2057400" y="177800"/>
                            <a:ext cx="1047750" cy="4762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30466" w14:textId="77777777" w:rsidR="006D3765" w:rsidRPr="00EE3CAC" w:rsidRDefault="006D3765" w:rsidP="006D3765">
                              <w:pPr>
                                <w:jc w:val="center"/>
                                <w:rPr>
                                  <w:b/>
                                  <w:sz w:val="21"/>
                                  <w:szCs w:val="21"/>
                                </w:rPr>
                              </w:pPr>
                              <w:r>
                                <w:rPr>
                                  <w:b/>
                                  <w:sz w:val="21"/>
                                  <w:szCs w:val="21"/>
                                </w:rPr>
                                <w:t>PROFITABILITY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273821" name="Rectangle 1943787277"/>
                        <wps:cNvSpPr/>
                        <wps:spPr>
                          <a:xfrm>
                            <a:off x="0" y="0"/>
                            <a:ext cx="3333750" cy="27686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557751" name="Rectangle 2107162155"/>
                        <wps:cNvSpPr/>
                        <wps:spPr>
                          <a:xfrm>
                            <a:off x="2000250" y="1066800"/>
                            <a:ext cx="1137920" cy="1619491"/>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8768C5" w14:textId="77777777" w:rsidR="006D3765" w:rsidRDefault="006D3765"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5369" name="Rectangle 1938569956"/>
                        <wps:cNvSpPr/>
                        <wps:spPr>
                          <a:xfrm>
                            <a:off x="2070100" y="1130300"/>
                            <a:ext cx="1001395" cy="4635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0FE555" w14:textId="77777777" w:rsidR="006D3765" w:rsidRDefault="006D3765" w:rsidP="006D3765">
                              <w:pPr>
                                <w:jc w:val="center"/>
                              </w:pPr>
                              <w:r>
                                <w:rPr>
                                  <w:b/>
                                  <w:sz w:val="21"/>
                                  <w:szCs w:val="21"/>
                                </w:rPr>
                                <w:t>NET PROFIT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617978" name="Rectangle 793648000"/>
                        <wps:cNvSpPr/>
                        <wps:spPr>
                          <a:xfrm>
                            <a:off x="107950" y="1454150"/>
                            <a:ext cx="1263650" cy="768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0831B" w14:textId="77777777" w:rsidR="006D3765" w:rsidRDefault="006D3765"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057058" name="Rectangle 525079689"/>
                        <wps:cNvSpPr/>
                        <wps:spPr>
                          <a:xfrm>
                            <a:off x="177800" y="1517650"/>
                            <a:ext cx="1126490" cy="641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0411D6" w14:textId="77777777" w:rsidR="006D3765" w:rsidRPr="00EE3CAC" w:rsidRDefault="006D3765" w:rsidP="006D3765">
                              <w:pPr>
                                <w:jc w:val="center"/>
                                <w:rPr>
                                  <w:b/>
                                  <w:sz w:val="21"/>
                                  <w:szCs w:val="21"/>
                                </w:rPr>
                              </w:pPr>
                              <w:r>
                                <w:rPr>
                                  <w:b/>
                                  <w:sz w:val="21"/>
                                  <w:szCs w:val="21"/>
                                </w:rPr>
                                <w:t>SOCIAL RESPONSIBILITY COSTS</w:t>
                              </w:r>
                            </w:p>
                            <w:p w14:paraId="5E2D1B0D" w14:textId="77777777" w:rsidR="006D3765" w:rsidRDefault="006D3765" w:rsidP="006D37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438812" name="Rectangle 1938569956"/>
                        <wps:cNvSpPr/>
                        <wps:spPr>
                          <a:xfrm>
                            <a:off x="2076450" y="16446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18142" w14:textId="3E9E44C9" w:rsidR="006D3765" w:rsidRDefault="006D3765" w:rsidP="006D3765">
                              <w:pPr>
                                <w:jc w:val="center"/>
                              </w:pPr>
                              <w:r>
                                <w:rPr>
                                  <w:b/>
                                  <w:sz w:val="21"/>
                                  <w:szCs w:val="21"/>
                                </w:rPr>
                                <w:t xml:space="preserve">RETURN ON </w:t>
                              </w:r>
                              <w:r w:rsidR="00FB51F1">
                                <w:rPr>
                                  <w:b/>
                                  <w:sz w:val="21"/>
                                  <w:szCs w:val="21"/>
                                </w:rPr>
                                <w:t>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740760" name="Straight Arrow Connector 4"/>
                        <wps:cNvCnPr/>
                        <wps:spPr>
                          <a:xfrm>
                            <a:off x="2559050" y="660400"/>
                            <a:ext cx="5788" cy="395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5618717" name="Rectangle 1938569956"/>
                        <wps:cNvSpPr/>
                        <wps:spPr>
                          <a:xfrm>
                            <a:off x="2070100" y="21653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98DCA8" w14:textId="3D2A8F25" w:rsidR="00FB51F1" w:rsidRDefault="00FB51F1" w:rsidP="00FB51F1">
                              <w:pPr>
                                <w:jc w:val="center"/>
                              </w:pPr>
                              <w:r>
                                <w:rPr>
                                  <w:b/>
                                  <w:sz w:val="21"/>
                                  <w:szCs w:val="21"/>
                                </w:rPr>
                                <w:t>EARNINGS PER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869254" name="Straight Arrow Connector 1"/>
                        <wps:cNvCnPr/>
                        <wps:spPr>
                          <a:xfrm>
                            <a:off x="755650" y="838200"/>
                            <a:ext cx="0" cy="609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030E329" id="Group 2" o:spid="_x0000_s1026" style="position:absolute;left:0;text-align:left;margin-left:-1pt;margin-top:7.2pt;width:262.5pt;height:218pt;z-index:251663360;mso-width-relative:margin" coordsize="33337,2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">
                <v:rect id="Rectangle 2072774497" o:spid="_x0000_s1027" style="position:absolute;left:1333;top:2095;width:12998;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" fillcolor="white [3201]" strokecolor="black [3213]" strokeweight="2.25pt">
                  <v:textbox>
                    <w:txbxContent>
                      <w:p w14:paraId="37D17021" w14:textId="77777777" w:rsidR="006D3765" w:rsidRPr="00EE3CAC" w:rsidRDefault="006D3765" w:rsidP="006D3765">
                        <w:pPr>
                          <w:jc w:val="center"/>
                          <w:rPr>
                            <w:b/>
                            <w:sz w:val="21"/>
                            <w:szCs w:val="21"/>
                          </w:rPr>
                        </w:pPr>
                        <w:r>
                          <w:rPr>
                            <w:b/>
                            <w:sz w:val="21"/>
                            <w:szCs w:val="21"/>
                          </w:rPr>
                          <w:t>CORPORATE SOCIAL RESPONSIBILITY</w:t>
                        </w:r>
                      </w:p>
                    </w:txbxContent>
                  </v:textbox>
                </v:rect>
                <v:rect id="Rectangle 1087053096" o:spid="_x0000_s1028" style="position:absolute;left:20574;top:1778;width:1047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" fillcolor="white [3201]" strokecolor="black [3213]" strokeweight="2.25pt">
                  <v:textbox>
                    <w:txbxContent>
                      <w:p w14:paraId="18030466" w14:textId="77777777" w:rsidR="006D3765" w:rsidRPr="00EE3CAC" w:rsidRDefault="006D3765" w:rsidP="006D3765">
                        <w:pPr>
                          <w:jc w:val="center"/>
                          <w:rPr>
                            <w:b/>
                            <w:sz w:val="21"/>
                            <w:szCs w:val="21"/>
                          </w:rPr>
                        </w:pPr>
                        <w:r>
                          <w:rPr>
                            <w:b/>
                            <w:sz w:val="21"/>
                            <w:szCs w:val="21"/>
                          </w:rPr>
                          <w:t>PROFITABILITY</w:t>
                        </w:r>
                      </w:p>
                    </w:txbxContent>
                  </v:textbox>
                </v:rect>
                <v:rect id="Rectangle 1943787277" o:spid="_x0000_s1029" style="position:absolute;width:33337;height:27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" filled="f" strokecolor="black [3213]" strokeweight="2pt"/>
                <v:rect id="Rectangle 2107162155" o:spid="_x0000_s1030" style="position:absolute;left:20002;top:10668;width:11379;height:1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" fillcolor="white [3201]" strokecolor="black [3213]" strokeweight="2.25pt">
                  <v:textbox>
                    <w:txbxContent>
                      <w:p w14:paraId="2B8768C5" w14:textId="77777777" w:rsidR="006D3765" w:rsidRDefault="006D3765" w:rsidP="006D3765"/>
                    </w:txbxContent>
                  </v:textbox>
                </v:rect>
                <v:rect id="Rectangle 1938569956" o:spid="_x0000_s1031" style="position:absolute;left:20701;top:11303;width:10013;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" fillcolor="white [3201]" strokecolor="black [3213]" strokeweight="2.25pt">
                  <v:textbox>
                    <w:txbxContent>
                      <w:p w14:paraId="7F0FE555" w14:textId="77777777" w:rsidR="006D3765" w:rsidRDefault="006D3765" w:rsidP="006D3765">
                        <w:pPr>
                          <w:jc w:val="center"/>
                        </w:pPr>
                        <w:r>
                          <w:rPr>
                            <w:b/>
                            <w:sz w:val="21"/>
                            <w:szCs w:val="21"/>
                          </w:rPr>
                          <w:t>NET PROFIT MARGIN</w:t>
                        </w:r>
                      </w:p>
                    </w:txbxContent>
                  </v:textbox>
                </v:rect>
                <v:rect id="Rectangle 793648000" o:spid="_x0000_s1032" style="position:absolute;left:1079;top:14541;width:12637;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" fillcolor="white [3201]" strokecolor="black [3213]" strokeweight="2.25pt">
                  <v:textbox>
                    <w:txbxContent>
                      <w:p w14:paraId="1E20831B" w14:textId="77777777" w:rsidR="006D3765" w:rsidRDefault="006D3765" w:rsidP="006D3765"/>
                    </w:txbxContent>
                  </v:textbox>
                </v:rect>
                <v:rect id="Rectangle 525079689" o:spid="_x0000_s1033" style="position:absolute;left:1778;top:15176;width:11264;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" fillcolor="white [3201]" strokecolor="black [3213]" strokeweight="2.25pt">
                  <v:textbox>
                    <w:txbxContent>
                      <w:p w14:paraId="530411D6" w14:textId="77777777" w:rsidR="006D3765" w:rsidRPr="00EE3CAC" w:rsidRDefault="006D3765" w:rsidP="006D3765">
                        <w:pPr>
                          <w:jc w:val="center"/>
                          <w:rPr>
                            <w:b/>
                            <w:sz w:val="21"/>
                            <w:szCs w:val="21"/>
                          </w:rPr>
                        </w:pPr>
                        <w:r>
                          <w:rPr>
                            <w:b/>
                            <w:sz w:val="21"/>
                            <w:szCs w:val="21"/>
                          </w:rPr>
                          <w:t>SOCIAL RESPONSIBILITY COSTS</w:t>
                        </w:r>
                      </w:p>
                      <w:p w14:paraId="5E2D1B0D" w14:textId="77777777" w:rsidR="006D3765" w:rsidRDefault="006D3765" w:rsidP="006D3765">
                        <w:pPr>
                          <w:jc w:val="center"/>
                        </w:pPr>
                      </w:p>
                    </w:txbxContent>
                  </v:textbox>
                </v:rect>
                <v:rect id="Rectangle 1938569956" o:spid="_x0000_s1034" style="position:absolute;left:20764;top:16446;width:100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" fillcolor="white [3201]" strokecolor="black [3213]" strokeweight="2.25pt">
                  <v:textbox>
                    <w:txbxContent>
                      <w:p w14:paraId="09A18142" w14:textId="3E9E44C9" w:rsidR="006D3765" w:rsidRDefault="006D3765" w:rsidP="006D3765">
                        <w:pPr>
                          <w:jc w:val="center"/>
                        </w:pPr>
                        <w:r>
                          <w:rPr>
                            <w:b/>
                            <w:sz w:val="21"/>
                            <w:szCs w:val="21"/>
                          </w:rPr>
                          <w:t xml:space="preserve">RETURN ON </w:t>
                        </w:r>
                        <w:r w:rsidR="00FB51F1">
                          <w:rPr>
                            <w:b/>
                            <w:sz w:val="21"/>
                            <w:szCs w:val="21"/>
                          </w:rPr>
                          <w:t>EQUITY</w:t>
                        </w:r>
                      </w:p>
                    </w:txbxContent>
                  </v:textbox>
                </v:rect>
                <v:shapetype id="_x0000_t32" coordsize="21600,21600" o:spt="32" o:oned="t" path="m,l21600,21600e" filled="f">
                  <v:path arrowok="t" fillok="f" o:connecttype="none"/>
                  <o:lock v:ext="edit" shapetype="t"/>
                </v:shapetype>
                <v:shape id="Straight Arrow Connector 4" o:spid="_x0000_s1035" type="#_x0000_t32" style="position:absolute;left:25590;top:6604;width:58;height:3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" strokecolor="black [3213]" strokeweight="1.5pt">
                  <v:stroke endarrow="block" joinstyle="miter"/>
                </v:shape>
                <v:rect id="Rectangle 1938569956" o:spid="_x0000_s1036" style="position:absolute;left:20701;top:21653;width:100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" fillcolor="white [3201]" strokecolor="black [3213]" strokeweight="2.25pt">
                  <v:textbox>
                    <w:txbxContent>
                      <w:p w14:paraId="4198DCA8" w14:textId="3D2A8F25" w:rsidR="00FB51F1" w:rsidRDefault="00FB51F1" w:rsidP="00FB51F1">
                        <w:pPr>
                          <w:jc w:val="center"/>
                        </w:pPr>
                        <w:r>
                          <w:rPr>
                            <w:b/>
                            <w:sz w:val="21"/>
                            <w:szCs w:val="21"/>
                          </w:rPr>
                          <w:t>EARNINGS PER SHARE</w:t>
                        </w:r>
                      </w:p>
                    </w:txbxContent>
                  </v:textbox>
                </v:rect>
                <v:shape id="Straight Arrow Connector 1" o:spid="_x0000_s1037" type="#_x0000_t32" style="position:absolute;left:7556;top:8382;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" strokecolor="black [3213]" strokeweight="1.5pt">
                  <v:stroke endarrow="block" joinstyle="miter"/>
                </v:shape>
              </v:group>
            </w:pict>
          </mc:Fallback>
        </mc:AlternateContent>
      </w:r>
    </w:p>
    <w:p w14:paraId="614943E4" w14:textId="073739F7" w:rsidR="006D3765" w:rsidRPr="00416F32" w:rsidRDefault="006D3765" w:rsidP="006D3765">
      <w:pPr>
        <w:pStyle w:val="Default"/>
        <w:spacing w:line="480" w:lineRule="auto"/>
        <w:jc w:val="both"/>
        <w:rPr>
          <w:rFonts w:ascii="Times New Roman" w:hAnsi="Times New Roman" w:cs="Times New Roman"/>
          <w:b/>
          <w:bCs/>
        </w:rPr>
      </w:pPr>
      <w:r>
        <w:rPr>
          <w:rFonts w:ascii="Times New Roman" w:hAnsi="Times New Roman" w:cs="Times New Roman"/>
          <w:b/>
          <w:sz w:val="18"/>
          <w:szCs w:val="18"/>
        </w:rPr>
        <w:t xml:space="preserve">  </w:t>
      </w:r>
      <w:r w:rsidRPr="002E75B2">
        <w:rPr>
          <w:rFonts w:ascii="Times New Roman" w:hAnsi="Times New Roman" w:cs="Times New Roman"/>
          <w:b/>
          <w:sz w:val="18"/>
          <w:szCs w:val="18"/>
        </w:rPr>
        <w:t>INDEPENDENT VARIABLE</w:t>
      </w:r>
      <w:r>
        <w:rPr>
          <w:rFonts w:ascii="Times New Roman" w:hAnsi="Times New Roman" w:cs="Times New Roman"/>
          <w:b/>
        </w:rPr>
        <w:tab/>
        <w:t xml:space="preserve">  </w:t>
      </w:r>
      <w:r w:rsidRPr="002E75B2">
        <w:rPr>
          <w:rFonts w:ascii="Times New Roman" w:hAnsi="Times New Roman" w:cs="Times New Roman"/>
          <w:b/>
          <w:sz w:val="18"/>
          <w:szCs w:val="18"/>
        </w:rPr>
        <w:t>DEPENDENT VARIABLE</w:t>
      </w:r>
      <w:r w:rsidRPr="0002138C">
        <w:rPr>
          <w:rFonts w:ascii="Times New Roman" w:hAnsi="Times New Roman" w:cs="Times New Roman"/>
          <w:b/>
        </w:rPr>
        <w:tab/>
        <w:t xml:space="preserve">       </w:t>
      </w:r>
    </w:p>
    <w:p w14:paraId="52BE7717" w14:textId="77777777" w:rsidR="006D3765" w:rsidRPr="0002138C" w:rsidRDefault="006D3765" w:rsidP="006D3765">
      <w:pPr>
        <w:rPr>
          <w:rFonts w:ascii="Times New Roman" w:hAnsi="Times New Roman" w:cs="Times New Roman"/>
          <w:color w:val="000000"/>
        </w:rPr>
      </w:pPr>
    </w:p>
    <w:p w14:paraId="6FEB9175" w14:textId="5AC8EFAD" w:rsidR="006D3765" w:rsidRDefault="006D3765" w:rsidP="006D3765">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p>
    <w:p w14:paraId="3B38291E" w14:textId="72B6501C" w:rsidR="006D3765" w:rsidRPr="0002138C" w:rsidRDefault="006D3765" w:rsidP="006D3765">
      <w:pPr>
        <w:ind w:firstLine="720"/>
        <w:rPr>
          <w:rFonts w:ascii="Times New Roman" w:hAnsi="Times New Roman" w:cs="Times New Roman"/>
          <w:color w:val="000000"/>
        </w:rPr>
      </w:pPr>
    </w:p>
    <w:p w14:paraId="748E4839" w14:textId="4F2FA739" w:rsidR="006D3765" w:rsidRDefault="00A6615F" w:rsidP="006D3765">
      <w:pPr>
        <w:ind w:left="1440" w:firstLine="720"/>
        <w:rPr>
          <w:rFonts w:ascii="Times New Roman" w:hAnsi="Times New Roman" w:cs="Times New Roman"/>
          <w:b/>
          <w:color w:val="000000"/>
        </w:rPr>
      </w:pPr>
      <w:r>
        <w:rPr>
          <w:rFonts w:ascii="Times New Roman" w:hAnsi="Times New Roman" w:cs="Times New Roman"/>
          <w:b/>
          <w:noProof/>
          <w:color w:val="000000"/>
          <w:lang w:val="en-IN" w:eastAsia="en-IN"/>
        </w:rPr>
        <mc:AlternateContent>
          <mc:Choice Requires="wps">
            <w:drawing>
              <wp:anchor distT="0" distB="0" distL="114300" distR="114300" simplePos="0" relativeHeight="251657216" behindDoc="0" locked="0" layoutInCell="1" allowOverlap="1" wp14:anchorId="51D79F62" wp14:editId="13679C6C">
                <wp:simplePos x="0" y="0"/>
                <wp:positionH relativeFrom="column">
                  <wp:posOffset>1352550</wp:posOffset>
                </wp:positionH>
                <wp:positionV relativeFrom="paragraph">
                  <wp:posOffset>182245</wp:posOffset>
                </wp:positionV>
                <wp:extent cx="614045" cy="457200"/>
                <wp:effectExtent l="0" t="38100" r="52705" b="19050"/>
                <wp:wrapNone/>
                <wp:docPr id="1436163002" name="Straight Arrow Connector 3"/>
                <wp:cNvGraphicFramePr/>
                <a:graphic xmlns:a="http://schemas.openxmlformats.org/drawingml/2006/main">
                  <a:graphicData uri="http://schemas.microsoft.com/office/word/2010/wordprocessingShape">
                    <wps:wsp>
                      <wps:cNvCnPr/>
                      <wps:spPr>
                        <a:xfrm flipV="1">
                          <a:off x="0" y="0"/>
                          <a:ext cx="614045" cy="457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135E7C" id="Straight Arrow Connector 3" o:spid="_x0000_s1026" type="#_x0000_t32" style="position:absolute;margin-left:106.5pt;margin-top:14.35pt;width:48.3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" strokecolor="black [3213]" strokeweight="1.5pt">
                <v:stroke endarrow="block" joinstyle="miter"/>
              </v:shape>
            </w:pict>
          </mc:Fallback>
        </mc:AlternateContent>
      </w:r>
      <w:r w:rsidR="006D3765">
        <w:rPr>
          <w:rFonts w:ascii="Times New Roman" w:hAnsi="Times New Roman" w:cs="Times New Roman"/>
          <w:b/>
          <w:color w:val="000000"/>
        </w:rPr>
        <w:t xml:space="preserve">     </w:t>
      </w:r>
    </w:p>
    <w:p w14:paraId="1175BB3B" w14:textId="51252C02" w:rsidR="006D3765" w:rsidRDefault="006D3765" w:rsidP="006D3765">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
    <w:p w14:paraId="6C9C781C" w14:textId="744090D4" w:rsidR="006D3765" w:rsidRDefault="00A6615F" w:rsidP="006D3765">
      <w:pPr>
        <w:ind w:left="2160"/>
        <w:rPr>
          <w:rFonts w:ascii="Times New Roman" w:hAnsi="Times New Roman" w:cs="Times New Roman"/>
          <w:color w:val="000000"/>
        </w:rPr>
      </w:pPr>
      <w:r>
        <w:rPr>
          <w:rFonts w:ascii="Times New Roman" w:hAnsi="Times New Roman" w:cs="Times New Roman"/>
          <w:b/>
          <w:noProof/>
          <w:color w:val="000000"/>
          <w:lang w:val="en-IN" w:eastAsia="en-IN"/>
        </w:rPr>
        <mc:AlternateContent>
          <mc:Choice Requires="wps">
            <w:drawing>
              <wp:anchor distT="0" distB="0" distL="114300" distR="114300" simplePos="0" relativeHeight="251665408" behindDoc="0" locked="0" layoutInCell="1" allowOverlap="1" wp14:anchorId="4FACA1EE" wp14:editId="08E8A365">
                <wp:simplePos x="0" y="0"/>
                <wp:positionH relativeFrom="column">
                  <wp:posOffset>1358900</wp:posOffset>
                </wp:positionH>
                <wp:positionV relativeFrom="paragraph">
                  <wp:posOffset>55880</wp:posOffset>
                </wp:positionV>
                <wp:extent cx="607695" cy="488950"/>
                <wp:effectExtent l="0" t="0" r="78105" b="63500"/>
                <wp:wrapNone/>
                <wp:docPr id="999145975" name="Straight Arrow Connector 3"/>
                <wp:cNvGraphicFramePr/>
                <a:graphic xmlns:a="http://schemas.openxmlformats.org/drawingml/2006/main">
                  <a:graphicData uri="http://schemas.microsoft.com/office/word/2010/wordprocessingShape">
                    <wps:wsp>
                      <wps:cNvCnPr/>
                      <wps:spPr>
                        <a:xfrm>
                          <a:off x="0" y="0"/>
                          <a:ext cx="607695" cy="488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DD576C" id="Straight Arrow Connector 3" o:spid="_x0000_s1026" type="#_x0000_t32" style="position:absolute;margin-left:107pt;margin-top:4.4pt;width:47.8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" strokecolor="black [3213]" strokeweight="1.5pt">
                <v:stroke endarrow="block" joinstyle="miter"/>
              </v:shape>
            </w:pict>
          </mc:Fallback>
        </mc:AlternateContent>
      </w:r>
      <w:r w:rsidR="00FB51F1">
        <w:rPr>
          <w:rFonts w:ascii="Times New Roman" w:hAnsi="Times New Roman" w:cs="Times New Roman"/>
          <w:noProof/>
          <w:color w:val="000000"/>
          <w:lang w:val="en-IN" w:eastAsia="en-IN"/>
        </w:rPr>
        <mc:AlternateContent>
          <mc:Choice Requires="wps">
            <w:drawing>
              <wp:anchor distT="0" distB="0" distL="114300" distR="114300" simplePos="0" relativeHeight="251658240" behindDoc="0" locked="0" layoutInCell="1" allowOverlap="1" wp14:anchorId="6DFCBE65" wp14:editId="5FD10A18">
                <wp:simplePos x="0" y="0"/>
                <wp:positionH relativeFrom="column">
                  <wp:posOffset>1370475</wp:posOffset>
                </wp:positionH>
                <wp:positionV relativeFrom="paragraph">
                  <wp:posOffset>41894</wp:posOffset>
                </wp:positionV>
                <wp:extent cx="601345" cy="0"/>
                <wp:effectExtent l="0" t="76200" r="27305" b="95250"/>
                <wp:wrapNone/>
                <wp:docPr id="1666305344" name="Straight Arrow Connector 3"/>
                <wp:cNvGraphicFramePr/>
                <a:graphic xmlns:a="http://schemas.openxmlformats.org/drawingml/2006/main">
                  <a:graphicData uri="http://schemas.microsoft.com/office/word/2010/wordprocessingShape">
                    <wps:wsp>
                      <wps:cNvCnPr/>
                      <wps:spPr>
                        <a:xfrm>
                          <a:off x="0" y="0"/>
                          <a:ext cx="6013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F6F90E" id="Straight Arrow Connector 3" o:spid="_x0000_s1026" type="#_x0000_t32" style="position:absolute;margin-left:107.9pt;margin-top:3.3pt;width:47.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" strokecolor="black [3213]" strokeweight="1.5pt">
                <v:stroke endarrow="block" joinstyle="miter"/>
              </v:shape>
            </w:pict>
          </mc:Fallback>
        </mc:AlternateContent>
      </w:r>
      <w:r w:rsidR="006D3765">
        <w:rPr>
          <w:rFonts w:ascii="Times New Roman" w:hAnsi="Times New Roman" w:cs="Times New Roman"/>
          <w:color w:val="000000"/>
        </w:rPr>
        <w:t xml:space="preserve">     </w:t>
      </w:r>
      <w:r w:rsidR="006D3765">
        <w:rPr>
          <w:rFonts w:ascii="Times New Roman" w:hAnsi="Times New Roman" w:cs="Times New Roman"/>
          <w:color w:val="000000"/>
        </w:rPr>
        <w:tab/>
      </w:r>
    </w:p>
    <w:p w14:paraId="49B8B46C" w14:textId="56126DFC" w:rsidR="006D3765" w:rsidRDefault="006D3765" w:rsidP="006D3765">
      <w:pPr>
        <w:spacing w:after="0" w:line="240" w:lineRule="auto"/>
        <w:ind w:left="1440" w:firstLine="720"/>
        <w:contextualSpacing/>
        <w:rPr>
          <w:rFonts w:ascii="Times New Roman" w:hAnsi="Times New Roman" w:cs="Times New Roman"/>
          <w:color w:val="000000"/>
        </w:rPr>
      </w:pPr>
      <w:r>
        <w:rPr>
          <w:rFonts w:ascii="Times New Roman" w:hAnsi="Times New Roman" w:cs="Times New Roman"/>
          <w:b/>
          <w:color w:val="000000"/>
        </w:rPr>
        <w:t xml:space="preserve">     </w:t>
      </w:r>
    </w:p>
    <w:p w14:paraId="08692366" w14:textId="77777777" w:rsidR="00FB51F1" w:rsidRDefault="00FB51F1" w:rsidP="006D3765">
      <w:pPr>
        <w:spacing w:after="0" w:line="240" w:lineRule="auto"/>
        <w:contextualSpacing/>
        <w:rPr>
          <w:rFonts w:ascii="Times New Roman" w:hAnsi="Times New Roman" w:cs="Times New Roman"/>
          <w:b/>
          <w:bCs/>
          <w:iCs/>
        </w:rPr>
      </w:pPr>
    </w:p>
    <w:p w14:paraId="6F7F37F3" w14:textId="77777777" w:rsidR="00FB51F1" w:rsidRDefault="00FB51F1" w:rsidP="006D3765">
      <w:pPr>
        <w:spacing w:after="0" w:line="240" w:lineRule="auto"/>
        <w:contextualSpacing/>
        <w:rPr>
          <w:rFonts w:ascii="Times New Roman" w:hAnsi="Times New Roman" w:cs="Times New Roman"/>
          <w:b/>
          <w:bCs/>
          <w:iCs/>
        </w:rPr>
      </w:pPr>
    </w:p>
    <w:p w14:paraId="50299E91" w14:textId="77777777" w:rsidR="00FB51F1" w:rsidRDefault="00FB51F1" w:rsidP="006D3765">
      <w:pPr>
        <w:spacing w:after="0" w:line="240" w:lineRule="auto"/>
        <w:contextualSpacing/>
        <w:rPr>
          <w:rFonts w:ascii="Times New Roman" w:hAnsi="Times New Roman" w:cs="Times New Roman"/>
          <w:b/>
          <w:bCs/>
          <w:iCs/>
        </w:rPr>
      </w:pPr>
    </w:p>
    <w:p w14:paraId="4DEE5C97" w14:textId="67B5024E" w:rsidR="006D3765" w:rsidRPr="001A7562" w:rsidRDefault="006D3765" w:rsidP="006D3765">
      <w:pPr>
        <w:spacing w:after="0" w:line="240" w:lineRule="auto"/>
        <w:contextualSpacing/>
        <w:rPr>
          <w:rFonts w:ascii="Times New Roman" w:hAnsi="Times New Roman" w:cs="Times New Roman"/>
          <w:b/>
          <w:bCs/>
          <w:iCs/>
        </w:rPr>
      </w:pPr>
      <w:r w:rsidRPr="001A7562">
        <w:rPr>
          <w:rFonts w:ascii="Times New Roman" w:hAnsi="Times New Roman" w:cs="Times New Roman"/>
          <w:b/>
          <w:bCs/>
          <w:iCs/>
        </w:rPr>
        <w:t>Figure 1. Conceptual Model</w:t>
      </w:r>
    </w:p>
    <w:p w14:paraId="45CB82EE" w14:textId="31F02810" w:rsidR="006D3765" w:rsidRDefault="006D3765" w:rsidP="006D3765">
      <w:pPr>
        <w:spacing w:after="0" w:line="240" w:lineRule="auto"/>
        <w:jc w:val="both"/>
        <w:rPr>
          <w:rFonts w:ascii="Times New Roman" w:hAnsi="Times New Roman" w:cs="Times New Roman"/>
          <w:iCs/>
        </w:rPr>
      </w:pPr>
      <w:r w:rsidRPr="008167AA">
        <w:rPr>
          <w:rFonts w:ascii="Times New Roman" w:hAnsi="Times New Roman" w:cs="Times New Roman"/>
          <w:iCs/>
        </w:rPr>
        <w:t xml:space="preserve">Source: Researchers </w:t>
      </w:r>
      <w:r>
        <w:rPr>
          <w:rFonts w:ascii="Times New Roman" w:hAnsi="Times New Roman" w:cs="Times New Roman"/>
          <w:iCs/>
        </w:rPr>
        <w:t>(</w:t>
      </w:r>
      <w:r w:rsidRPr="008167AA">
        <w:rPr>
          <w:rFonts w:ascii="Times New Roman" w:hAnsi="Times New Roman" w:cs="Times New Roman"/>
          <w:iCs/>
        </w:rPr>
        <w:t>202</w:t>
      </w:r>
      <w:r>
        <w:rPr>
          <w:rFonts w:ascii="Times New Roman" w:hAnsi="Times New Roman" w:cs="Times New Roman"/>
          <w:iCs/>
        </w:rPr>
        <w:t>6)</w:t>
      </w:r>
    </w:p>
    <w:p w14:paraId="0D4F4CC9" w14:textId="77777777" w:rsidR="006D3765" w:rsidRDefault="006D3765" w:rsidP="006D3765">
      <w:pPr>
        <w:spacing w:after="0" w:line="240" w:lineRule="auto"/>
        <w:jc w:val="both"/>
        <w:rPr>
          <w:rFonts w:ascii="Times New Roman" w:hAnsi="Times New Roman"/>
          <w:b/>
          <w:bCs/>
        </w:rPr>
      </w:pPr>
    </w:p>
    <w:p w14:paraId="70FD269E" w14:textId="5FB91D38" w:rsidR="003B2D76" w:rsidRDefault="00BE6129" w:rsidP="003B2D76">
      <w:pPr>
        <w:spacing w:after="0" w:line="240" w:lineRule="auto"/>
        <w:jc w:val="both"/>
        <w:rPr>
          <w:rFonts w:ascii="Times New Roman" w:hAnsi="Times New Roman"/>
          <w:b/>
          <w:bCs/>
        </w:rPr>
      </w:pPr>
      <w:r>
        <w:rPr>
          <w:rFonts w:ascii="Times New Roman" w:hAnsi="Times New Roman"/>
          <w:b/>
          <w:bCs/>
        </w:rPr>
        <w:t xml:space="preserve">2.2 </w:t>
      </w:r>
      <w:r w:rsidR="003B2D76" w:rsidRPr="00B07EC4">
        <w:rPr>
          <w:rFonts w:ascii="Times New Roman" w:hAnsi="Times New Roman"/>
          <w:b/>
          <w:bCs/>
        </w:rPr>
        <w:t>Theor</w:t>
      </w:r>
      <w:r w:rsidR="003B2D76">
        <w:rPr>
          <w:rFonts w:ascii="Times New Roman" w:hAnsi="Times New Roman"/>
          <w:b/>
          <w:bCs/>
        </w:rPr>
        <w:t>etical Framework</w:t>
      </w:r>
    </w:p>
    <w:p w14:paraId="3ABF6007" w14:textId="77777777" w:rsidR="003B2D76" w:rsidRDefault="003B2D76" w:rsidP="003B2D76">
      <w:pPr>
        <w:spacing w:after="0" w:line="240" w:lineRule="auto"/>
        <w:jc w:val="both"/>
        <w:rPr>
          <w:rFonts w:ascii="Times New Roman" w:hAnsi="Times New Roman"/>
          <w:b/>
          <w:bCs/>
        </w:rPr>
      </w:pPr>
      <w:r>
        <w:rPr>
          <w:rFonts w:ascii="Times New Roman" w:hAnsi="Times New Roman"/>
          <w:b/>
          <w:bCs/>
        </w:rPr>
        <w:t>Stakeholder Theory</w:t>
      </w:r>
    </w:p>
    <w:p w14:paraId="5AD3C448" w14:textId="77777777" w:rsidR="003B2D76" w:rsidRDefault="003B2D76" w:rsidP="003B2D76">
      <w:pPr>
        <w:spacing w:after="0" w:line="240" w:lineRule="auto"/>
        <w:jc w:val="both"/>
        <w:rPr>
          <w:rFonts w:ascii="Times New Roman" w:hAnsi="Times New Roman"/>
        </w:rPr>
      </w:pPr>
      <w:r>
        <w:rPr>
          <w:rFonts w:ascii="Times New Roman" w:hAnsi="Times New Roman"/>
        </w:rPr>
        <w:t xml:space="preserve">The stakeholder theory was first introduced by Freeman in 1984. It is a management approach that looks at how a company connects with many different groups it interacts with. The main idea is that companies are not only about making money for shareholders but also about considering the needs of other important groups like workers, customers, the government, local communities, and </w:t>
      </w:r>
      <w:r>
        <w:rPr>
          <w:rFonts w:ascii="Times New Roman" w:hAnsi="Times New Roman"/>
        </w:rPr>
        <w:lastRenderedPageBreak/>
        <w:t>the environment. Freeman believed that for a company to last and be successful in the long run, it must find a way to meet the needs of all these groups. So, managers are expected to create value for everyone, because if one group is ignored, it could hurt the company's future. This theory goes against the old idea that businesses only care about making profits. Instead, it says companies should also think about how they affect society and the environment (Freeman, 1984).</w:t>
      </w:r>
    </w:p>
    <w:p w14:paraId="091DF2E6" w14:textId="77777777" w:rsidR="003B2D76" w:rsidRDefault="003B2D76" w:rsidP="003B2D76">
      <w:pPr>
        <w:spacing w:after="0" w:line="240" w:lineRule="auto"/>
        <w:jc w:val="both"/>
        <w:rPr>
          <w:rFonts w:ascii="Times New Roman" w:hAnsi="Times New Roman"/>
        </w:rPr>
      </w:pPr>
    </w:p>
    <w:p w14:paraId="5CFC14E1" w14:textId="77777777" w:rsidR="003B2D76" w:rsidRDefault="003B2D76" w:rsidP="003B2D76">
      <w:pPr>
        <w:spacing w:after="0" w:line="240" w:lineRule="auto"/>
        <w:jc w:val="both"/>
        <w:rPr>
          <w:rFonts w:ascii="Times New Roman" w:hAnsi="Times New Roman"/>
        </w:rPr>
      </w:pPr>
      <w:r>
        <w:rPr>
          <w:rFonts w:ascii="Times New Roman" w:hAnsi="Times New Roman"/>
        </w:rPr>
        <w:t xml:space="preserve">Scholars who supported the theory asserted that it fits with how companies are expected to act responsibly these days, for instance, </w:t>
      </w:r>
      <w:proofErr w:type="spellStart"/>
      <w:r>
        <w:rPr>
          <w:rFonts w:ascii="Times New Roman" w:hAnsi="Times New Roman"/>
        </w:rPr>
        <w:t>GarcÃa-SÃ¡nchez</w:t>
      </w:r>
      <w:proofErr w:type="spellEnd"/>
      <w:r>
        <w:rPr>
          <w:rFonts w:ascii="Times New Roman" w:hAnsi="Times New Roman"/>
        </w:rPr>
        <w:t xml:space="preserve"> et al. (2019) found that companies that take stakeholder concerns into account through social responsibility practices tend to have better reputations and make more money. </w:t>
      </w:r>
      <w:proofErr w:type="spellStart"/>
      <w:r>
        <w:rPr>
          <w:rFonts w:ascii="Times New Roman" w:hAnsi="Times New Roman"/>
        </w:rPr>
        <w:t>Aifuwa</w:t>
      </w:r>
      <w:proofErr w:type="spellEnd"/>
      <w:r>
        <w:rPr>
          <w:rFonts w:ascii="Times New Roman" w:hAnsi="Times New Roman"/>
        </w:rPr>
        <w:t xml:space="preserve"> and </w:t>
      </w:r>
      <w:proofErr w:type="spellStart"/>
      <w:r>
        <w:rPr>
          <w:rFonts w:ascii="Times New Roman" w:hAnsi="Times New Roman"/>
        </w:rPr>
        <w:t>Embele</w:t>
      </w:r>
      <w:proofErr w:type="spellEnd"/>
      <w:r>
        <w:rPr>
          <w:rFonts w:ascii="Times New Roman" w:hAnsi="Times New Roman"/>
        </w:rPr>
        <w:t xml:space="preserve"> (2021) also contributed that when oil and gas companies in Nigeria engage with stakeholders, it helps them be seen as legitimate and leads to better financial results. However, some scholars critique the theory. They think the theory asks too much of companies because it wants them to satisfy many different and sometimes conflicting interests. For instance, Okafor et al. (2022) asserted that focusing too much on all stakeholders can make it hard for managers to make clear decisions about the company's direction. Nnadi and Omole (2023) also added that putting too much effort to please all stakeholders can increase costs and negatively affect a firm’s shareholders’ wealth, especially in industries like oil and gas that need a lot of resources.</w:t>
      </w:r>
    </w:p>
    <w:p w14:paraId="4DB9E5D6" w14:textId="77777777" w:rsidR="003B2D76" w:rsidRDefault="003B2D76" w:rsidP="003B2D76">
      <w:pPr>
        <w:spacing w:after="0" w:line="240" w:lineRule="auto"/>
        <w:jc w:val="both"/>
        <w:rPr>
          <w:rFonts w:ascii="Times New Roman" w:hAnsi="Times New Roman"/>
          <w:b/>
          <w:bCs/>
        </w:rPr>
      </w:pPr>
    </w:p>
    <w:p w14:paraId="6FB3245F" w14:textId="77777777" w:rsidR="003B2D76" w:rsidRDefault="003B2D76" w:rsidP="003B2D76">
      <w:pPr>
        <w:spacing w:after="0" w:line="240" w:lineRule="auto"/>
        <w:jc w:val="both"/>
        <w:rPr>
          <w:rFonts w:ascii="Times New Roman" w:hAnsi="Times New Roman"/>
        </w:rPr>
      </w:pPr>
      <w:r>
        <w:rPr>
          <w:rFonts w:ascii="Times New Roman" w:hAnsi="Times New Roman"/>
        </w:rPr>
        <w:t>This study is framed on the stakeholder theory because it connects directly with both corporate social responsibility and profitability. For instance, in the Nigerian oil and gas industry, where there are many problems like community conflicts, environmental damage, and government rules, the stakeholder theory assists in explaining how costs with social responsibility activities affect profitability of the firms. By using this theory, the study shows that the profitability of listed oil and gas companies depends on how well they manage their relationships with stakeholders.</w:t>
      </w:r>
    </w:p>
    <w:p w14:paraId="719B61A0" w14:textId="5BA2CB4D" w:rsidR="003B2D76" w:rsidRPr="00BE6129" w:rsidRDefault="003B2D76">
      <w:pPr>
        <w:rPr>
          <w:rFonts w:ascii="Times New Roman" w:hAnsi="Times New Roman"/>
          <w:b/>
          <w:bCs/>
          <w:sz w:val="12"/>
          <w:szCs w:val="12"/>
        </w:rPr>
      </w:pPr>
    </w:p>
    <w:p w14:paraId="37CA19C6" w14:textId="404B1A5D" w:rsidR="0023546B" w:rsidRDefault="00BE6129" w:rsidP="0023546B">
      <w:pPr>
        <w:spacing w:after="0" w:line="240" w:lineRule="auto"/>
        <w:jc w:val="both"/>
        <w:rPr>
          <w:rFonts w:ascii="Times New Roman" w:hAnsi="Times New Roman"/>
          <w:b/>
          <w:bCs/>
        </w:rPr>
      </w:pPr>
      <w:r>
        <w:rPr>
          <w:rFonts w:ascii="Times New Roman" w:hAnsi="Times New Roman"/>
          <w:b/>
          <w:bCs/>
        </w:rPr>
        <w:t xml:space="preserve">2.3 </w:t>
      </w:r>
      <w:r w:rsidR="0023546B">
        <w:rPr>
          <w:rFonts w:ascii="Times New Roman" w:hAnsi="Times New Roman"/>
          <w:b/>
          <w:bCs/>
        </w:rPr>
        <w:t>Empirical Review</w:t>
      </w:r>
    </w:p>
    <w:p w14:paraId="4B240B71" w14:textId="77777777" w:rsidR="00A46E1E" w:rsidRPr="00A46E1E" w:rsidRDefault="000B4450" w:rsidP="00A46E1E">
      <w:pPr>
        <w:spacing w:after="0" w:line="240" w:lineRule="auto"/>
        <w:jc w:val="both"/>
        <w:rPr>
          <w:rFonts w:ascii="Times New Roman" w:hAnsi="Times New Roman"/>
        </w:rPr>
      </w:pPr>
      <w:r w:rsidRPr="000B4450">
        <w:rPr>
          <w:rFonts w:ascii="Times New Roman" w:hAnsi="Times New Roman"/>
        </w:rPr>
        <w:t xml:space="preserve">Ajibola et al. (2025) investigated how Nigerian listed manufacturing </w:t>
      </w:r>
      <w:r>
        <w:rPr>
          <w:rFonts w:ascii="Times New Roman" w:hAnsi="Times New Roman"/>
        </w:rPr>
        <w:t>firms</w:t>
      </w:r>
      <w:r w:rsidRPr="000B4450">
        <w:rPr>
          <w:rFonts w:ascii="Times New Roman" w:hAnsi="Times New Roman"/>
        </w:rPr>
        <w:t xml:space="preserve">' profitability was </w:t>
      </w:r>
      <w:r>
        <w:rPr>
          <w:rFonts w:ascii="Times New Roman" w:hAnsi="Times New Roman"/>
        </w:rPr>
        <w:t>affected</w:t>
      </w:r>
      <w:r w:rsidRPr="000B4450">
        <w:rPr>
          <w:rFonts w:ascii="Times New Roman" w:hAnsi="Times New Roman"/>
        </w:rPr>
        <w:t xml:space="preserve"> by corporate social responsibility. The study used an ex post facto methodology. The chosen companies' yearly financial reports and accounts from 2014 to 2023, a ten-year span, provided secondary data. </w:t>
      </w:r>
      <w:r w:rsidR="00A46E1E" w:rsidRPr="00A46E1E">
        <w:rPr>
          <w:rFonts w:ascii="Times New Roman" w:hAnsi="Times New Roman"/>
        </w:rPr>
        <w:t>Regression analysis, correlations, and descriptive statistics were used to examine the collected data. The findings demonstrated that whereas social responsibility expenses significantly affect Nigerian listed manufacturing companies' return on assets, they have no appreciable effect on their net profit margin.</w:t>
      </w:r>
    </w:p>
    <w:p w14:paraId="5B1E6308" w14:textId="698AA551" w:rsidR="0023546B" w:rsidRDefault="0023546B" w:rsidP="0023546B">
      <w:pPr>
        <w:spacing w:after="0" w:line="240" w:lineRule="auto"/>
        <w:jc w:val="both"/>
        <w:rPr>
          <w:rFonts w:ascii="Times New Roman" w:hAnsi="Times New Roman"/>
        </w:rPr>
      </w:pPr>
    </w:p>
    <w:p w14:paraId="61A2FDD8" w14:textId="77777777" w:rsidR="000F6D69" w:rsidRDefault="000F6D69" w:rsidP="000F6D69">
      <w:pPr>
        <w:spacing w:after="0" w:line="240" w:lineRule="auto"/>
        <w:jc w:val="both"/>
        <w:rPr>
          <w:rFonts w:ascii="Times New Roman" w:hAnsi="Times New Roman"/>
        </w:rPr>
      </w:pPr>
      <w:proofErr w:type="spellStart"/>
      <w:r w:rsidRPr="000F6D69">
        <w:rPr>
          <w:rFonts w:ascii="Times New Roman" w:hAnsi="Times New Roman"/>
        </w:rPr>
        <w:t>Dattijo</w:t>
      </w:r>
      <w:proofErr w:type="spellEnd"/>
      <w:r w:rsidRPr="000F6D69">
        <w:rPr>
          <w:rFonts w:ascii="Times New Roman" w:hAnsi="Times New Roman"/>
        </w:rPr>
        <w:t xml:space="preserve"> et al. (2024) investigated the impact of corporate social responsibility on Nigerian oil and gas enterprises' financial performance from 2018 to 2023. The sample included five of the ten listed oil and gas businesses on the Nigeria Exchange Group in December 2023. Secondary information from the Nigeria Exchange Group was used. Ordinary Least Squares regression analysis was performed. The findings indicated that corporate social responsibility expenditure and disclosure had a favorable and significant influence on these firms' net profit margins and return on assets.</w:t>
      </w:r>
    </w:p>
    <w:p w14:paraId="0C824650" w14:textId="77777777" w:rsidR="007B3637" w:rsidRPr="000F6D69" w:rsidRDefault="007B3637" w:rsidP="000F6D69">
      <w:pPr>
        <w:spacing w:after="0" w:line="240" w:lineRule="auto"/>
        <w:jc w:val="both"/>
        <w:rPr>
          <w:rFonts w:ascii="Times New Roman" w:hAnsi="Times New Roman"/>
        </w:rPr>
      </w:pPr>
    </w:p>
    <w:p w14:paraId="1CEE080D" w14:textId="70F5E771" w:rsidR="000B4450" w:rsidRPr="000B4450" w:rsidRDefault="000F6D69" w:rsidP="000B4450">
      <w:pPr>
        <w:spacing w:after="0" w:line="240" w:lineRule="auto"/>
        <w:jc w:val="both"/>
        <w:rPr>
          <w:rFonts w:ascii="Times New Roman" w:hAnsi="Times New Roman"/>
        </w:rPr>
      </w:pPr>
      <w:r w:rsidRPr="000F6D69">
        <w:rPr>
          <w:rFonts w:ascii="Times New Roman" w:hAnsi="Times New Roman"/>
        </w:rPr>
        <w:t xml:space="preserve">Ogunbiyi et al. (2024) investigated how Nigerian oil and gas companies listed between 2011 and 2022 fared financially in relation to corporate social responsibility (CSR). The </w:t>
      </w:r>
      <w:r>
        <w:rPr>
          <w:rFonts w:ascii="Times New Roman" w:hAnsi="Times New Roman"/>
        </w:rPr>
        <w:t xml:space="preserve">research </w:t>
      </w:r>
      <w:r w:rsidRPr="000F6D69">
        <w:rPr>
          <w:rFonts w:ascii="Times New Roman" w:hAnsi="Times New Roman"/>
        </w:rPr>
        <w:t>focused on eleven oil and gas companies listed on the Nigerian Exchange Group (NGX).</w:t>
      </w:r>
      <w:r w:rsidR="000B4450" w:rsidRPr="000B4450">
        <w:rPr>
          <w:rFonts w:ascii="Times New Roman" w:hAnsi="Times New Roman"/>
        </w:rPr>
        <w:t xml:space="preserve"> The data utilized in the study came from these firms' annual reports. Panel regression and a Hausman test were </w:t>
      </w:r>
      <w:r w:rsidR="000B4450" w:rsidRPr="000B4450">
        <w:rPr>
          <w:rFonts w:ascii="Times New Roman" w:hAnsi="Times New Roman"/>
        </w:rPr>
        <w:lastRenderedPageBreak/>
        <w:t>employed in the analysis. Financial performance was somewhat impacted negatively by CSR initiatives, according to the regression analysis.</w:t>
      </w:r>
    </w:p>
    <w:p w14:paraId="2AD07442" w14:textId="2F244168" w:rsidR="0065575A" w:rsidRDefault="0065575A" w:rsidP="0023546B">
      <w:pPr>
        <w:spacing w:after="0" w:line="240" w:lineRule="auto"/>
        <w:jc w:val="both"/>
        <w:rPr>
          <w:rFonts w:ascii="Times New Roman" w:hAnsi="Times New Roman"/>
        </w:rPr>
      </w:pPr>
    </w:p>
    <w:p w14:paraId="6A182AB6" w14:textId="2CDF1282" w:rsidR="00200C5F" w:rsidRPr="00200C5F" w:rsidRDefault="00787327" w:rsidP="00200C5F">
      <w:pPr>
        <w:spacing w:after="0" w:line="240" w:lineRule="auto"/>
        <w:jc w:val="both"/>
        <w:rPr>
          <w:rFonts w:ascii="Times New Roman" w:hAnsi="Times New Roman"/>
        </w:rPr>
      </w:pPr>
      <w:r w:rsidRPr="00787327">
        <w:rPr>
          <w:rFonts w:ascii="Times New Roman" w:hAnsi="Times New Roman"/>
        </w:rPr>
        <w:t>Abdulsalam et al. (2024) looked at the connection between Nigeria's oil and gas industry's financial performance and corporate social responsibility investment. The research had a positivist stance and using quantitative methods. Pooled least squares panel regression and data from the sustainability and annual reports of listed oil and gas companies from 2013 to 2023 were used in the study.</w:t>
      </w:r>
      <w:r>
        <w:rPr>
          <w:rFonts w:ascii="Times New Roman" w:hAnsi="Times New Roman"/>
        </w:rPr>
        <w:t xml:space="preserve"> </w:t>
      </w:r>
      <w:r w:rsidR="00200C5F" w:rsidRPr="00200C5F">
        <w:rPr>
          <w:rFonts w:ascii="Times New Roman" w:hAnsi="Times New Roman"/>
        </w:rPr>
        <w:t>The findings demonstrated that financial indicators including return on assets, return on equity, net assets, and net profit margin are positively impacted by CSR activities like contributions, education initiatives, and empowerment projects.</w:t>
      </w:r>
    </w:p>
    <w:p w14:paraId="0F6928BC" w14:textId="4CD031ED" w:rsidR="00B5073A" w:rsidRDefault="00B5073A" w:rsidP="0023546B">
      <w:pPr>
        <w:spacing w:after="0" w:line="240" w:lineRule="auto"/>
        <w:jc w:val="both"/>
        <w:rPr>
          <w:rFonts w:ascii="Times New Roman" w:hAnsi="Times New Roman"/>
        </w:rPr>
      </w:pPr>
    </w:p>
    <w:p w14:paraId="634A0D0A" w14:textId="00494AAB" w:rsidR="00200C5F" w:rsidRPr="00200C5F" w:rsidRDefault="00E33F88" w:rsidP="00200C5F">
      <w:pPr>
        <w:spacing w:after="0" w:line="240" w:lineRule="auto"/>
        <w:jc w:val="both"/>
        <w:rPr>
          <w:rFonts w:ascii="Times New Roman" w:hAnsi="Times New Roman"/>
        </w:rPr>
      </w:pPr>
      <w:proofErr w:type="spellStart"/>
      <w:r w:rsidRPr="00E33F88">
        <w:rPr>
          <w:rFonts w:ascii="Times New Roman" w:hAnsi="Times New Roman"/>
        </w:rPr>
        <w:t>Ilomaa</w:t>
      </w:r>
      <w:proofErr w:type="spellEnd"/>
      <w:r w:rsidRPr="00E33F88">
        <w:rPr>
          <w:rFonts w:ascii="Times New Roman" w:hAnsi="Times New Roman"/>
        </w:rPr>
        <w:t xml:space="preserve"> and </w:t>
      </w:r>
      <w:proofErr w:type="spellStart"/>
      <w:r w:rsidRPr="00E33F88">
        <w:rPr>
          <w:rFonts w:ascii="Times New Roman" w:hAnsi="Times New Roman"/>
        </w:rPr>
        <w:t>Chukwub</w:t>
      </w:r>
      <w:proofErr w:type="spellEnd"/>
      <w:r w:rsidRPr="00E33F88">
        <w:rPr>
          <w:rFonts w:ascii="Times New Roman" w:hAnsi="Times New Roman"/>
        </w:rPr>
        <w:t xml:space="preserve"> (2023) looked into how </w:t>
      </w:r>
      <w:r w:rsidRPr="00787327">
        <w:rPr>
          <w:rFonts w:ascii="Times New Roman" w:hAnsi="Times New Roman"/>
        </w:rPr>
        <w:t>corporate social responsibility</w:t>
      </w:r>
      <w:r w:rsidRPr="00E33F88">
        <w:rPr>
          <w:rFonts w:ascii="Times New Roman" w:hAnsi="Times New Roman"/>
        </w:rPr>
        <w:t xml:space="preserve"> activities affected Nigerian oil companies' profitability. They looked into the connection between employee benefits and community development costs (CDC) and these businesses' financial performance.</w:t>
      </w:r>
      <w:r w:rsidR="00C01D3E">
        <w:rPr>
          <w:rFonts w:ascii="Times New Roman" w:hAnsi="Times New Roman"/>
        </w:rPr>
        <w:t xml:space="preserve"> </w:t>
      </w:r>
      <w:r w:rsidR="00200C5F" w:rsidRPr="00200C5F">
        <w:rPr>
          <w:rFonts w:ascii="Times New Roman" w:hAnsi="Times New Roman"/>
        </w:rPr>
        <w:t>A regression approach that takes heteroscedasticity and autocorrelation into consideration was used to examine data gathered from thirteen oil and gas firms during a 21-year period (1998 to 2018). The results demonstrated that profitability was significantly improved by community development costs. Financial performance was similarly positively impacted by employee perks.</w:t>
      </w:r>
    </w:p>
    <w:p w14:paraId="04691FDE" w14:textId="7EF6F60B" w:rsidR="004E32A4" w:rsidRDefault="004E32A4" w:rsidP="0023546B">
      <w:pPr>
        <w:spacing w:after="0" w:line="240" w:lineRule="auto"/>
        <w:jc w:val="both"/>
        <w:rPr>
          <w:rFonts w:ascii="Times New Roman" w:hAnsi="Times New Roman"/>
        </w:rPr>
      </w:pPr>
    </w:p>
    <w:p w14:paraId="5C7A984F" w14:textId="0751EBF7" w:rsidR="00200C5F" w:rsidRPr="00200C5F" w:rsidRDefault="00200C5F" w:rsidP="00200C5F">
      <w:pPr>
        <w:spacing w:after="0" w:line="240" w:lineRule="auto"/>
        <w:jc w:val="both"/>
        <w:rPr>
          <w:rFonts w:ascii="Times New Roman" w:hAnsi="Times New Roman"/>
        </w:rPr>
      </w:pPr>
      <w:proofErr w:type="spellStart"/>
      <w:r w:rsidRPr="00200C5F">
        <w:rPr>
          <w:rFonts w:ascii="Times New Roman" w:hAnsi="Times New Roman"/>
        </w:rPr>
        <w:t>Bariweni</w:t>
      </w:r>
      <w:proofErr w:type="spellEnd"/>
      <w:r w:rsidRPr="00200C5F">
        <w:rPr>
          <w:rFonts w:ascii="Times New Roman" w:hAnsi="Times New Roman"/>
        </w:rPr>
        <w:t xml:space="preserve"> (2023) investigated the relationship between publicly traded oil and gas firms' financial success and corporate social responsibility. Using an ex post facto approach, the study collected data from nine oil and gas businesses over the course of eleven years, from 2010 to 2020. In addition to other methods like Pearson correlation and the Hausman test, panel least squares regression was employed for analysis. </w:t>
      </w:r>
      <w:r w:rsidR="00C01D3E" w:rsidRPr="00C01D3E">
        <w:rPr>
          <w:rFonts w:ascii="Times New Roman" w:hAnsi="Times New Roman"/>
        </w:rPr>
        <w:t>The findings showed a non-significant negative correlation with return on assets but a negative and significant correlation between staff training activities and return on equity. While there was a non-significant negative link with return on assets, there was a large positive correlation between environmental compliance efforts and return on equity. Community development initiatives showed a non-significant positive link with return on assets and a non-significant negative correlation with return on equity.</w:t>
      </w:r>
    </w:p>
    <w:p w14:paraId="56E9A9AD" w14:textId="6631F7AC" w:rsidR="00AA785F" w:rsidRDefault="00AA785F" w:rsidP="0023546B">
      <w:pPr>
        <w:spacing w:after="0" w:line="240" w:lineRule="auto"/>
        <w:jc w:val="both"/>
        <w:rPr>
          <w:rFonts w:ascii="Times New Roman" w:hAnsi="Times New Roman"/>
        </w:rPr>
      </w:pPr>
    </w:p>
    <w:p w14:paraId="12D5C169" w14:textId="77777777" w:rsidR="00442137" w:rsidRPr="00442137" w:rsidRDefault="00442137" w:rsidP="00442137">
      <w:pPr>
        <w:spacing w:after="0" w:line="240" w:lineRule="auto"/>
        <w:jc w:val="both"/>
        <w:rPr>
          <w:rFonts w:ascii="Times New Roman" w:hAnsi="Times New Roman"/>
        </w:rPr>
      </w:pPr>
      <w:r w:rsidRPr="00442137">
        <w:rPr>
          <w:rFonts w:ascii="Times New Roman" w:hAnsi="Times New Roman"/>
        </w:rPr>
        <w:t>Ikechukwu et al. (2021) investigated the impact of CSR on the financial viability of Nigerian oil and gas firms that are publicly traded. Using an ex-post facto research approach, they collected data from oil and gas businesses' annual reports and financial statements as well as information from the Nigeria Stock Exchange factbook for the years 2009 through 2020. The findings demonstrated that, at the 0.05 level of significance, corporate social responsibility significantly improves these firms' net profit margin and return on assets.</w:t>
      </w:r>
    </w:p>
    <w:p w14:paraId="3CBB9C51" w14:textId="77777777" w:rsidR="000073FE" w:rsidRDefault="000073FE" w:rsidP="0023546B">
      <w:pPr>
        <w:spacing w:after="0" w:line="240" w:lineRule="auto"/>
        <w:jc w:val="both"/>
        <w:rPr>
          <w:rFonts w:ascii="Times New Roman" w:hAnsi="Times New Roman"/>
        </w:rPr>
      </w:pPr>
    </w:p>
    <w:p w14:paraId="638F05C3" w14:textId="1673B982"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t>Ogala</w:t>
      </w:r>
      <w:proofErr w:type="spellEnd"/>
      <w:r w:rsidRPr="00442137">
        <w:rPr>
          <w:rFonts w:ascii="Times New Roman" w:hAnsi="Times New Roman"/>
        </w:rPr>
        <w:t xml:space="preserve"> et al. (2021) investigated how Nigerian oil and gas companies' return on assets was impacted by CSR reporting. High spending for corporate social responsibility </w:t>
      </w:r>
      <w:r w:rsidR="00E96D59" w:rsidRPr="00442137">
        <w:rPr>
          <w:rFonts w:ascii="Times New Roman" w:hAnsi="Times New Roman"/>
        </w:rPr>
        <w:t>was</w:t>
      </w:r>
      <w:r w:rsidRPr="00442137">
        <w:rPr>
          <w:rFonts w:ascii="Times New Roman" w:hAnsi="Times New Roman"/>
        </w:rPr>
        <w:t xml:space="preserve"> thought to have a detrimental impact on returns. Ten oil and gas businesses were chosen as a sample, and information was gathered from their accounts and annual reports. Content analysis and ex</w:t>
      </w:r>
      <w:r w:rsidR="00E96D59">
        <w:rPr>
          <w:rFonts w:ascii="Times New Roman" w:hAnsi="Times New Roman"/>
        </w:rPr>
        <w:t>-</w:t>
      </w:r>
      <w:r w:rsidRPr="00442137">
        <w:rPr>
          <w:rFonts w:ascii="Times New Roman" w:hAnsi="Times New Roman"/>
        </w:rPr>
        <w:t xml:space="preserve">post facto research approach were utilized in the study. The results showed that, albeit not significantly, return on assets is negatively </w:t>
      </w:r>
      <w:r w:rsidR="00E96D59">
        <w:rPr>
          <w:rFonts w:ascii="Times New Roman" w:hAnsi="Times New Roman"/>
        </w:rPr>
        <w:t>affected</w:t>
      </w:r>
      <w:r w:rsidRPr="00442137">
        <w:rPr>
          <w:rFonts w:ascii="Times New Roman" w:hAnsi="Times New Roman"/>
        </w:rPr>
        <w:t xml:space="preserve"> by corporate social responsibility reporting.</w:t>
      </w:r>
    </w:p>
    <w:p w14:paraId="55305334" w14:textId="0B51FE22" w:rsidR="000073FE" w:rsidRDefault="000073FE" w:rsidP="0023546B">
      <w:pPr>
        <w:spacing w:after="0" w:line="240" w:lineRule="auto"/>
        <w:jc w:val="both"/>
        <w:rPr>
          <w:rFonts w:ascii="Times New Roman" w:hAnsi="Times New Roman"/>
        </w:rPr>
      </w:pPr>
    </w:p>
    <w:p w14:paraId="78F1D635" w14:textId="77777777"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t>Ohaka</w:t>
      </w:r>
      <w:proofErr w:type="spellEnd"/>
      <w:r w:rsidRPr="00442137">
        <w:rPr>
          <w:rFonts w:ascii="Times New Roman" w:hAnsi="Times New Roman"/>
        </w:rPr>
        <w:t xml:space="preserve"> and </w:t>
      </w:r>
      <w:proofErr w:type="spellStart"/>
      <w:r w:rsidRPr="00442137">
        <w:rPr>
          <w:rFonts w:ascii="Times New Roman" w:hAnsi="Times New Roman"/>
        </w:rPr>
        <w:t>Ogaluzor</w:t>
      </w:r>
      <w:proofErr w:type="spellEnd"/>
      <w:r w:rsidRPr="00442137">
        <w:rPr>
          <w:rFonts w:ascii="Times New Roman" w:hAnsi="Times New Roman"/>
        </w:rPr>
        <w:t xml:space="preserve"> (2018) investigated the impact of contributions and corporate social responsibility accounting on the financial performance of Nigerian oil and gas firms. All of the nation's oil and gas corporations participated in the cross-sectional survey approach utilized in the study. The study collected data and used partial correlation and basic regression analysis to </w:t>
      </w:r>
      <w:r w:rsidRPr="00442137">
        <w:rPr>
          <w:rFonts w:ascii="Times New Roman" w:hAnsi="Times New Roman"/>
        </w:rPr>
        <w:lastRenderedPageBreak/>
        <w:t>examine it. According to their research, contributions significantly affect the selected firms' net profit margin and return on equity.</w:t>
      </w:r>
    </w:p>
    <w:p w14:paraId="5648FCE5" w14:textId="3A6612F3" w:rsidR="00965CFD" w:rsidRDefault="00965CFD" w:rsidP="0023546B">
      <w:pPr>
        <w:spacing w:after="0" w:line="240" w:lineRule="auto"/>
        <w:jc w:val="both"/>
        <w:rPr>
          <w:rFonts w:ascii="Times New Roman" w:hAnsi="Times New Roman"/>
        </w:rPr>
      </w:pPr>
    </w:p>
    <w:p w14:paraId="15F66FB0" w14:textId="7BF5F6B5" w:rsidR="00D86848" w:rsidRDefault="00D86848" w:rsidP="0023546B">
      <w:pPr>
        <w:spacing w:after="0" w:line="240" w:lineRule="auto"/>
        <w:jc w:val="both"/>
        <w:rPr>
          <w:rFonts w:ascii="Times New Roman" w:hAnsi="Times New Roman"/>
        </w:rPr>
      </w:pPr>
      <w:r w:rsidRPr="00D86848">
        <w:rPr>
          <w:rFonts w:ascii="Times New Roman" w:hAnsi="Times New Roman"/>
        </w:rPr>
        <w:t xml:space="preserve">Due to lack of agreement in </w:t>
      </w:r>
      <w:r w:rsidR="00442137">
        <w:rPr>
          <w:rFonts w:ascii="Times New Roman" w:hAnsi="Times New Roman"/>
        </w:rPr>
        <w:t xml:space="preserve">the </w:t>
      </w:r>
      <w:r w:rsidRPr="00D86848">
        <w:rPr>
          <w:rFonts w:ascii="Times New Roman" w:hAnsi="Times New Roman"/>
        </w:rPr>
        <w:t xml:space="preserve">findings from the previous empirical studies, the </w:t>
      </w:r>
      <w:r w:rsidR="00442137">
        <w:rPr>
          <w:rFonts w:ascii="Times New Roman" w:hAnsi="Times New Roman"/>
        </w:rPr>
        <w:t xml:space="preserve">underlisted </w:t>
      </w:r>
      <w:r w:rsidRPr="00D86848">
        <w:rPr>
          <w:rFonts w:ascii="Times New Roman" w:hAnsi="Times New Roman"/>
        </w:rPr>
        <w:t>hypotheses were formulated in line with the study’s objectives:</w:t>
      </w:r>
    </w:p>
    <w:p w14:paraId="7C069C62" w14:textId="77777777" w:rsidR="00442137" w:rsidRDefault="00442137" w:rsidP="0023546B">
      <w:pPr>
        <w:spacing w:after="0" w:line="240" w:lineRule="auto"/>
        <w:jc w:val="both"/>
        <w:rPr>
          <w:rFonts w:ascii="Times New Roman" w:hAnsi="Times New Roman"/>
        </w:rPr>
      </w:pPr>
    </w:p>
    <w:p w14:paraId="7E349723" w14:textId="4B720AE7"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42970AA2" w14:textId="6BD57C2E"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7E903B01" w14:textId="71136A28" w:rsidR="00D86848" w:rsidRDefault="00D86848" w:rsidP="00D86848">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C669DE6" w14:textId="77777777" w:rsidR="00D86848" w:rsidRDefault="00D86848" w:rsidP="0023546B">
      <w:pPr>
        <w:spacing w:after="0" w:line="240" w:lineRule="auto"/>
        <w:jc w:val="both"/>
        <w:rPr>
          <w:rFonts w:ascii="Times New Roman" w:hAnsi="Times New Roman"/>
          <w:b/>
          <w:bCs/>
        </w:rPr>
      </w:pPr>
    </w:p>
    <w:p w14:paraId="3ECD6A3B" w14:textId="673301C4" w:rsidR="0065700F" w:rsidRDefault="00BE6129" w:rsidP="00BE6129">
      <w:pPr>
        <w:spacing w:after="0" w:line="240" w:lineRule="auto"/>
        <w:rPr>
          <w:rFonts w:ascii="Times New Roman" w:hAnsi="Times New Roman"/>
          <w:b/>
          <w:bCs/>
        </w:rPr>
      </w:pPr>
      <w:r>
        <w:rPr>
          <w:rFonts w:ascii="Times New Roman" w:hAnsi="Times New Roman"/>
          <w:b/>
          <w:bCs/>
        </w:rPr>
        <w:t xml:space="preserve">3. </w:t>
      </w:r>
      <w:r w:rsidR="00466AAE">
        <w:rPr>
          <w:rFonts w:ascii="Times New Roman" w:hAnsi="Times New Roman"/>
          <w:b/>
          <w:bCs/>
        </w:rPr>
        <w:t>Method</w:t>
      </w:r>
      <w:r>
        <w:rPr>
          <w:rFonts w:ascii="Times New Roman" w:hAnsi="Times New Roman"/>
          <w:b/>
          <w:bCs/>
        </w:rPr>
        <w:t>ology</w:t>
      </w:r>
    </w:p>
    <w:p w14:paraId="14A7B626" w14:textId="77777777" w:rsidR="00582CB8" w:rsidRPr="00582CB8" w:rsidRDefault="00FC0092" w:rsidP="00582CB8">
      <w:pPr>
        <w:spacing w:after="0" w:line="240" w:lineRule="auto"/>
        <w:jc w:val="both"/>
        <w:rPr>
          <w:rFonts w:ascii="Times New Roman" w:hAnsi="Times New Roman"/>
        </w:rPr>
      </w:pPr>
      <w:r>
        <w:rPr>
          <w:rFonts w:ascii="Times New Roman" w:hAnsi="Times New Roman"/>
        </w:rPr>
        <w:t xml:space="preserve">This study </w:t>
      </w:r>
      <w:r w:rsidR="002537FA">
        <w:rPr>
          <w:rFonts w:ascii="Times New Roman" w:hAnsi="Times New Roman"/>
        </w:rPr>
        <w:t>adopted</w:t>
      </w:r>
      <w:r>
        <w:rPr>
          <w:rFonts w:ascii="Times New Roman" w:hAnsi="Times New Roman"/>
        </w:rPr>
        <w:t xml:space="preserve"> an ex-post facto research method, which is best suited for investigating existing situations or events without changing any variables.</w:t>
      </w:r>
      <w:r w:rsidR="002537FA">
        <w:rPr>
          <w:rFonts w:ascii="Times New Roman" w:hAnsi="Times New Roman"/>
        </w:rPr>
        <w:t xml:space="preserve"> The study population includes all eight (8) oil and gas companies listed on the Nigerian Exchange Group (NGX) as of December 2023. The sample size for this study includes seven (7) oil and gas companies. The decision to limit the sample to these seven firms out of the eight firms was as a result of the fact that the 8</w:t>
      </w:r>
      <w:r w:rsidR="002537FA">
        <w:rPr>
          <w:rFonts w:ascii="Times New Roman" w:hAnsi="Times New Roman"/>
          <w:vertAlign w:val="superscript"/>
        </w:rPr>
        <w:t>th</w:t>
      </w:r>
      <w:r w:rsidR="002537FA">
        <w:rPr>
          <w:rFonts w:ascii="Times New Roman" w:hAnsi="Times New Roman"/>
        </w:rPr>
        <w:t xml:space="preserve"> company (ARADEL PLC) was just listed in the year 2023 which implies that their annual reports for the period covered by the study was not publicly available.</w:t>
      </w:r>
      <w:r w:rsidR="000211C4">
        <w:rPr>
          <w:rFonts w:ascii="Times New Roman" w:hAnsi="Times New Roman"/>
        </w:rPr>
        <w:t xml:space="preserve"> This study used secondary data from the audited annual reports and financial statements of the chosen firms between 2014 and 2023, totaling a10-year period.</w:t>
      </w:r>
      <w:r w:rsidR="009D52BE">
        <w:rPr>
          <w:rFonts w:ascii="Times New Roman" w:hAnsi="Times New Roman"/>
        </w:rPr>
        <w:t xml:space="preserve"> </w:t>
      </w:r>
      <w:r w:rsidR="00582CB8" w:rsidRPr="00582CB8">
        <w:rPr>
          <w:rFonts w:ascii="Times New Roman" w:hAnsi="Times New Roman"/>
        </w:rPr>
        <w:t>Panel regression models—a fixed effect model or a random effect model, determined by the Hausman test—were used to examine the relationship between CSR expenses and profit metrics. The study applied basic descriptive statistics to characterize the variables.</w:t>
      </w:r>
    </w:p>
    <w:p w14:paraId="1284A622" w14:textId="77777777" w:rsidR="003745F0" w:rsidRDefault="003745F0" w:rsidP="004E252A">
      <w:pPr>
        <w:spacing w:after="0" w:line="240" w:lineRule="auto"/>
        <w:jc w:val="both"/>
        <w:rPr>
          <w:rFonts w:ascii="Times New Roman" w:hAnsi="Times New Roman"/>
        </w:rPr>
      </w:pPr>
    </w:p>
    <w:p w14:paraId="3D721BC6" w14:textId="0D5C1BE6" w:rsidR="003745F0" w:rsidRDefault="003745F0" w:rsidP="003745F0">
      <w:pPr>
        <w:spacing w:line="240" w:lineRule="auto"/>
        <w:jc w:val="both"/>
        <w:rPr>
          <w:rFonts w:ascii="Times New Roman" w:hAnsi="Times New Roman"/>
        </w:rPr>
      </w:pPr>
      <w:r>
        <w:rPr>
          <w:rFonts w:ascii="Times New Roman" w:hAnsi="Times New Roman"/>
        </w:rPr>
        <w:t>In line with the objectives of this study, the functional relationship between corporate social responsibility costs and profitability proxies is specified using a statistical model. From this model, profitability was employed as a function of corporate social responsibility proxy as stated below:</w:t>
      </w:r>
    </w:p>
    <w:p w14:paraId="63E0DC72" w14:textId="77777777" w:rsidR="003745F0" w:rsidRDefault="003745F0" w:rsidP="003745F0">
      <w:pPr>
        <w:spacing w:after="0" w:line="240" w:lineRule="auto"/>
        <w:rPr>
          <w:rFonts w:ascii="Times New Roman" w:hAnsi="Times New Roman"/>
        </w:rPr>
      </w:pPr>
      <w:r>
        <w:rPr>
          <w:rFonts w:ascii="Times New Roman" w:hAnsi="Times New Roman"/>
        </w:rPr>
        <w:t>PROF = f(CSR)……</w:t>
      </w:r>
      <w:proofErr w:type="spellStart"/>
      <w:r>
        <w:rPr>
          <w:rFonts w:ascii="Times New Roman" w:hAnsi="Times New Roman"/>
        </w:rPr>
        <w:t>i</w:t>
      </w:r>
      <w:proofErr w:type="spellEnd"/>
    </w:p>
    <w:p w14:paraId="4475F421" w14:textId="22BFEB5B" w:rsidR="003745F0" w:rsidRDefault="003745F0" w:rsidP="003745F0">
      <w:pPr>
        <w:spacing w:after="0" w:line="240" w:lineRule="auto"/>
        <w:rPr>
          <w:rFonts w:ascii="Times New Roman" w:hAnsi="Times New Roman"/>
        </w:rPr>
      </w:pPr>
      <w:r>
        <w:rPr>
          <w:rFonts w:ascii="Times New Roman" w:hAnsi="Times New Roman"/>
        </w:rPr>
        <w:t>NPM = f(SR</w:t>
      </w:r>
      <w:r w:rsidR="00AF6556">
        <w:rPr>
          <w:rFonts w:ascii="Times New Roman" w:hAnsi="Times New Roman"/>
        </w:rPr>
        <w:t>C</w:t>
      </w:r>
      <w:r>
        <w:rPr>
          <w:rFonts w:ascii="Times New Roman" w:hAnsi="Times New Roman"/>
        </w:rPr>
        <w:t>)……ii</w:t>
      </w:r>
    </w:p>
    <w:p w14:paraId="7C237358" w14:textId="250726CC" w:rsidR="003745F0" w:rsidRDefault="003745F0" w:rsidP="003745F0">
      <w:pPr>
        <w:spacing w:after="0" w:line="240" w:lineRule="auto"/>
        <w:rPr>
          <w:rFonts w:ascii="Times New Roman" w:hAnsi="Times New Roman"/>
        </w:rPr>
      </w:pPr>
      <w:r>
        <w:rPr>
          <w:rFonts w:ascii="Times New Roman" w:hAnsi="Times New Roman"/>
        </w:rPr>
        <w:t>ROE = f(</w:t>
      </w:r>
      <w:r w:rsidR="00AF6556">
        <w:rPr>
          <w:rFonts w:ascii="Times New Roman" w:hAnsi="Times New Roman"/>
        </w:rPr>
        <w:t>SRC</w:t>
      </w:r>
      <w:r>
        <w:rPr>
          <w:rFonts w:ascii="Times New Roman" w:hAnsi="Times New Roman"/>
        </w:rPr>
        <w:t>)……iii</w:t>
      </w:r>
    </w:p>
    <w:p w14:paraId="770D039B" w14:textId="6C8FD5E9" w:rsidR="003745F0" w:rsidRDefault="003745F0" w:rsidP="003745F0">
      <w:pPr>
        <w:spacing w:after="0" w:line="240" w:lineRule="auto"/>
        <w:rPr>
          <w:rFonts w:ascii="Times New Roman" w:hAnsi="Times New Roman"/>
        </w:rPr>
      </w:pPr>
      <w:r>
        <w:rPr>
          <w:rFonts w:ascii="Times New Roman" w:hAnsi="Times New Roman"/>
        </w:rPr>
        <w:t>EPS = f(</w:t>
      </w:r>
      <w:r w:rsidR="00AF6556">
        <w:rPr>
          <w:rFonts w:ascii="Times New Roman" w:hAnsi="Times New Roman"/>
        </w:rPr>
        <w:t>SRC</w:t>
      </w:r>
      <w:r>
        <w:rPr>
          <w:rFonts w:ascii="Times New Roman" w:hAnsi="Times New Roman"/>
        </w:rPr>
        <w:t>)…</w:t>
      </w:r>
      <w:proofErr w:type="gramStart"/>
      <w:r>
        <w:rPr>
          <w:rFonts w:ascii="Times New Roman" w:hAnsi="Times New Roman"/>
        </w:rPr>
        <w:t>….iv</w:t>
      </w:r>
      <w:proofErr w:type="gramEnd"/>
    </w:p>
    <w:p w14:paraId="6DF6F2CE" w14:textId="77777777" w:rsidR="0041397F" w:rsidRDefault="0041397F" w:rsidP="0041397F">
      <w:pPr>
        <w:spacing w:after="0" w:line="240" w:lineRule="auto"/>
        <w:rPr>
          <w:rFonts w:ascii="Times New Roman" w:hAnsi="Times New Roman"/>
        </w:rPr>
      </w:pPr>
    </w:p>
    <w:p w14:paraId="6E9E668B" w14:textId="77777777" w:rsidR="003745F0" w:rsidRDefault="003745F0" w:rsidP="003745F0">
      <w:pPr>
        <w:spacing w:after="0" w:line="240" w:lineRule="auto"/>
        <w:rPr>
          <w:rFonts w:ascii="Times New Roman" w:hAnsi="Times New Roman"/>
        </w:rPr>
      </w:pPr>
      <w:r>
        <w:rPr>
          <w:rFonts w:ascii="Times New Roman" w:hAnsi="Times New Roman"/>
        </w:rPr>
        <w:t>This can further be written as:</w:t>
      </w:r>
    </w:p>
    <w:p w14:paraId="0447D929" w14:textId="77777777" w:rsidR="00246E2E" w:rsidRPr="00246E2E" w:rsidRDefault="00246E2E" w:rsidP="00246E2E">
      <w:pPr>
        <w:spacing w:after="0" w:line="240" w:lineRule="auto"/>
        <w:rPr>
          <w:rFonts w:ascii="Times New Roman" w:hAnsi="Times New Roman"/>
          <w:sz w:val="14"/>
          <w:szCs w:val="14"/>
        </w:rPr>
      </w:pPr>
    </w:p>
    <w:p w14:paraId="4DD0E732" w14:textId="69879823" w:rsidR="003745F0" w:rsidRDefault="003745F0" w:rsidP="003745F0">
      <w:pPr>
        <w:spacing w:after="0" w:line="240" w:lineRule="auto"/>
        <w:rPr>
          <w:rFonts w:ascii="Times New Roman" w:hAnsi="Times New Roman"/>
        </w:rPr>
      </w:pPr>
      <w:r>
        <w:rPr>
          <w:rFonts w:ascii="Times New Roman" w:hAnsi="Times New Roman"/>
        </w:rPr>
        <w:t>NPM = β</w:t>
      </w:r>
      <w:r w:rsidRPr="0041397F">
        <w:rPr>
          <w:rFonts w:ascii="Times New Roman" w:hAnsi="Times New Roman"/>
          <w:vertAlign w:val="subscript"/>
        </w:rPr>
        <w:t>0</w:t>
      </w:r>
      <w:r>
        <w:rPr>
          <w:rFonts w:ascii="Times New Roman" w:hAnsi="Times New Roman"/>
        </w:rPr>
        <w:t xml:space="preserve"> + </w:t>
      </w:r>
      <w:r w:rsidR="0041397F">
        <w:rPr>
          <w:rFonts w:ascii="Times New Roman" w:hAnsi="Times New Roman"/>
        </w:rPr>
        <w:t>β</w:t>
      </w:r>
      <w:r w:rsidR="0041397F">
        <w:rPr>
          <w:rFonts w:ascii="Times New Roman" w:hAnsi="Times New Roman"/>
          <w:vertAlign w:val="subscript"/>
        </w:rPr>
        <w:t>1</w:t>
      </w:r>
      <w:r>
        <w:rPr>
          <w:rFonts w:ascii="Times New Roman" w:hAnsi="Times New Roman"/>
        </w:rPr>
        <w:t>SRC + µ ……v</w:t>
      </w:r>
    </w:p>
    <w:p w14:paraId="62423703" w14:textId="5F7227F4" w:rsidR="003745F0" w:rsidRDefault="003745F0" w:rsidP="003745F0">
      <w:pPr>
        <w:spacing w:after="0" w:line="240" w:lineRule="auto"/>
        <w:rPr>
          <w:rFonts w:ascii="Times New Roman" w:hAnsi="Times New Roman"/>
        </w:rPr>
      </w:pPr>
      <w:r>
        <w:rPr>
          <w:rFonts w:ascii="Times New Roman" w:hAnsi="Times New Roman"/>
        </w:rPr>
        <w:t xml:space="preserve">ROE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 xml:space="preserve"> …….vi</w:t>
      </w:r>
    </w:p>
    <w:p w14:paraId="214563BB" w14:textId="6D7209B0" w:rsidR="003745F0" w:rsidRDefault="003745F0" w:rsidP="003745F0">
      <w:pPr>
        <w:spacing w:after="0" w:line="240" w:lineRule="auto"/>
        <w:rPr>
          <w:rFonts w:ascii="Times New Roman" w:hAnsi="Times New Roman"/>
        </w:rPr>
      </w:pPr>
      <w:r>
        <w:rPr>
          <w:rFonts w:ascii="Times New Roman" w:hAnsi="Times New Roman"/>
        </w:rPr>
        <w:t xml:space="preserve">EPS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……...vii</w:t>
      </w:r>
    </w:p>
    <w:p w14:paraId="24BD3F9F" w14:textId="77777777" w:rsidR="0041397F" w:rsidRPr="00246E2E" w:rsidRDefault="0041397F" w:rsidP="0041397F">
      <w:pPr>
        <w:spacing w:after="0" w:line="240" w:lineRule="auto"/>
        <w:rPr>
          <w:rFonts w:ascii="Times New Roman" w:hAnsi="Times New Roman"/>
          <w:sz w:val="20"/>
          <w:szCs w:val="20"/>
        </w:rPr>
      </w:pPr>
    </w:p>
    <w:p w14:paraId="7E0FB726" w14:textId="77777777" w:rsidR="003745F0" w:rsidRDefault="003745F0" w:rsidP="003745F0">
      <w:pPr>
        <w:spacing w:after="0" w:line="240" w:lineRule="auto"/>
        <w:rPr>
          <w:rFonts w:ascii="Times New Roman" w:hAnsi="Times New Roman"/>
        </w:rPr>
      </w:pPr>
      <w:r>
        <w:rPr>
          <w:rFonts w:ascii="Times New Roman" w:hAnsi="Times New Roman"/>
        </w:rPr>
        <w:t>Where:</w:t>
      </w:r>
    </w:p>
    <w:p w14:paraId="3BF2322D" w14:textId="7E37E651" w:rsidR="003745F0" w:rsidRDefault="003745F0" w:rsidP="003745F0">
      <w:pPr>
        <w:spacing w:after="0" w:line="240" w:lineRule="auto"/>
        <w:rPr>
          <w:rFonts w:ascii="Times New Roman" w:hAnsi="Times New Roman"/>
        </w:rPr>
      </w:pPr>
      <w:r>
        <w:rPr>
          <w:rFonts w:ascii="Times New Roman" w:hAnsi="Times New Roman"/>
        </w:rPr>
        <w:t>PROF = Profitability</w:t>
      </w:r>
    </w:p>
    <w:p w14:paraId="557BCE79" w14:textId="4164A1AC" w:rsidR="003745F0" w:rsidRDefault="003745F0" w:rsidP="003745F0">
      <w:pPr>
        <w:spacing w:after="0" w:line="240" w:lineRule="auto"/>
        <w:rPr>
          <w:rFonts w:ascii="Times New Roman" w:hAnsi="Times New Roman"/>
        </w:rPr>
      </w:pPr>
      <w:r>
        <w:rPr>
          <w:rFonts w:ascii="Times New Roman" w:hAnsi="Times New Roman"/>
        </w:rPr>
        <w:t xml:space="preserve">NPM = Net </w:t>
      </w:r>
      <w:r w:rsidR="00A12F56">
        <w:rPr>
          <w:rFonts w:ascii="Times New Roman" w:hAnsi="Times New Roman"/>
        </w:rPr>
        <w:t>P</w:t>
      </w:r>
      <w:r>
        <w:rPr>
          <w:rFonts w:ascii="Times New Roman" w:hAnsi="Times New Roman"/>
        </w:rPr>
        <w:t xml:space="preserve">rofit </w:t>
      </w:r>
      <w:r w:rsidR="00A12F56">
        <w:rPr>
          <w:rFonts w:ascii="Times New Roman" w:hAnsi="Times New Roman"/>
        </w:rPr>
        <w:t>M</w:t>
      </w:r>
      <w:r>
        <w:rPr>
          <w:rFonts w:ascii="Times New Roman" w:hAnsi="Times New Roman"/>
        </w:rPr>
        <w:t>argin (</w:t>
      </w:r>
      <w:r w:rsidR="00A217B6">
        <w:rPr>
          <w:rFonts w:ascii="Times New Roman" w:hAnsi="Times New Roman"/>
        </w:rPr>
        <w:t>D</w:t>
      </w:r>
      <w:r>
        <w:rPr>
          <w:rFonts w:ascii="Times New Roman" w:hAnsi="Times New Roman"/>
        </w:rPr>
        <w:t>ependent variable).</w:t>
      </w:r>
    </w:p>
    <w:p w14:paraId="09ACE7E7" w14:textId="73AFE29E" w:rsidR="003745F0" w:rsidRDefault="003745F0" w:rsidP="003745F0">
      <w:pPr>
        <w:spacing w:after="0" w:line="240" w:lineRule="auto"/>
        <w:rPr>
          <w:rFonts w:ascii="Times New Roman" w:hAnsi="Times New Roman"/>
        </w:rPr>
      </w:pPr>
      <w:r>
        <w:rPr>
          <w:rFonts w:ascii="Times New Roman" w:hAnsi="Times New Roman"/>
        </w:rPr>
        <w:t xml:space="preserve">ROE = Return on </w:t>
      </w:r>
      <w:r w:rsidR="00A12F56">
        <w:rPr>
          <w:rFonts w:ascii="Times New Roman" w:hAnsi="Times New Roman"/>
        </w:rPr>
        <w:t>E</w:t>
      </w:r>
      <w:r>
        <w:rPr>
          <w:rFonts w:ascii="Times New Roman" w:hAnsi="Times New Roman"/>
        </w:rPr>
        <w:t>quity (</w:t>
      </w:r>
      <w:r w:rsidR="00A217B6">
        <w:rPr>
          <w:rFonts w:ascii="Times New Roman" w:hAnsi="Times New Roman"/>
        </w:rPr>
        <w:t>D</w:t>
      </w:r>
      <w:r>
        <w:rPr>
          <w:rFonts w:ascii="Times New Roman" w:hAnsi="Times New Roman"/>
        </w:rPr>
        <w:t>ependent variable).</w:t>
      </w:r>
    </w:p>
    <w:p w14:paraId="49494AA1" w14:textId="34AD00FD" w:rsidR="003745F0" w:rsidRDefault="003745F0" w:rsidP="003745F0">
      <w:pPr>
        <w:spacing w:after="0" w:line="240" w:lineRule="auto"/>
        <w:rPr>
          <w:rFonts w:ascii="Times New Roman" w:hAnsi="Times New Roman"/>
        </w:rPr>
      </w:pPr>
      <w:r>
        <w:rPr>
          <w:rFonts w:ascii="Times New Roman" w:hAnsi="Times New Roman"/>
        </w:rPr>
        <w:t xml:space="preserve">EPS = Earnings per </w:t>
      </w:r>
      <w:r w:rsidR="00A12F56">
        <w:rPr>
          <w:rFonts w:ascii="Times New Roman" w:hAnsi="Times New Roman"/>
        </w:rPr>
        <w:t>S</w:t>
      </w:r>
      <w:r>
        <w:rPr>
          <w:rFonts w:ascii="Times New Roman" w:hAnsi="Times New Roman"/>
        </w:rPr>
        <w:t>hare (</w:t>
      </w:r>
      <w:r w:rsidR="00A217B6">
        <w:rPr>
          <w:rFonts w:ascii="Times New Roman" w:hAnsi="Times New Roman"/>
        </w:rPr>
        <w:t>D</w:t>
      </w:r>
      <w:r>
        <w:rPr>
          <w:rFonts w:ascii="Times New Roman" w:hAnsi="Times New Roman"/>
        </w:rPr>
        <w:t>ependent variable).</w:t>
      </w:r>
    </w:p>
    <w:p w14:paraId="1BC0E7CB" w14:textId="3D093077" w:rsidR="003745F0" w:rsidRDefault="003745F0" w:rsidP="003745F0">
      <w:pPr>
        <w:spacing w:after="0" w:line="240" w:lineRule="auto"/>
        <w:rPr>
          <w:rFonts w:ascii="Times New Roman" w:hAnsi="Times New Roman"/>
        </w:rPr>
      </w:pPr>
      <w:r>
        <w:rPr>
          <w:rFonts w:ascii="Times New Roman" w:hAnsi="Times New Roman"/>
        </w:rPr>
        <w:t xml:space="preserve">CSR = Corporate </w:t>
      </w:r>
      <w:r w:rsidR="00A12F56">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esponsibility.</w:t>
      </w:r>
    </w:p>
    <w:p w14:paraId="52892066" w14:textId="18AF61F4" w:rsidR="003745F0" w:rsidRDefault="003745F0" w:rsidP="003745F0">
      <w:pPr>
        <w:spacing w:after="0" w:line="240" w:lineRule="auto"/>
        <w:rPr>
          <w:rFonts w:ascii="Times New Roman" w:hAnsi="Times New Roman"/>
        </w:rPr>
      </w:pPr>
      <w:r>
        <w:rPr>
          <w:rFonts w:ascii="Times New Roman" w:hAnsi="Times New Roman"/>
        </w:rPr>
        <w:t xml:space="preserve">SRC = </w:t>
      </w:r>
      <w:r w:rsidR="0041397F">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 xml:space="preserve">esponsibility </w:t>
      </w:r>
      <w:r w:rsidR="00A12F56">
        <w:rPr>
          <w:rFonts w:ascii="Times New Roman" w:hAnsi="Times New Roman"/>
        </w:rPr>
        <w:t>C</w:t>
      </w:r>
      <w:r>
        <w:rPr>
          <w:rFonts w:ascii="Times New Roman" w:hAnsi="Times New Roman"/>
        </w:rPr>
        <w:t>ost (</w:t>
      </w:r>
      <w:r w:rsidR="00A217B6">
        <w:rPr>
          <w:rFonts w:ascii="Times New Roman" w:hAnsi="Times New Roman"/>
        </w:rPr>
        <w:t>I</w:t>
      </w:r>
      <w:r>
        <w:rPr>
          <w:rFonts w:ascii="Times New Roman" w:hAnsi="Times New Roman"/>
        </w:rPr>
        <w:t>ndependent variable).</w:t>
      </w:r>
    </w:p>
    <w:p w14:paraId="71ACD819" w14:textId="55E8424A" w:rsidR="003745F0" w:rsidRDefault="000307CA" w:rsidP="003745F0">
      <w:pPr>
        <w:spacing w:after="0" w:line="240" w:lineRule="auto"/>
        <w:rPr>
          <w:rFonts w:ascii="Times New Roman" w:hAnsi="Times New Roman"/>
        </w:rPr>
      </w:pPr>
      <w:r>
        <w:rPr>
          <w:rFonts w:ascii="Times New Roman" w:hAnsi="Times New Roman"/>
        </w:rPr>
        <w:lastRenderedPageBreak/>
        <w:t>β</w:t>
      </w:r>
      <w:r w:rsidRPr="0041397F">
        <w:rPr>
          <w:rFonts w:ascii="Times New Roman" w:hAnsi="Times New Roman"/>
          <w:vertAlign w:val="subscript"/>
        </w:rPr>
        <w:t>0</w:t>
      </w:r>
      <w:r w:rsidR="003745F0">
        <w:rPr>
          <w:rFonts w:ascii="Times New Roman" w:hAnsi="Times New Roman"/>
        </w:rPr>
        <w:t xml:space="preserve"> = </w:t>
      </w:r>
      <w:r>
        <w:rPr>
          <w:rFonts w:ascii="Times New Roman" w:hAnsi="Times New Roman"/>
        </w:rPr>
        <w:t>Intercept</w:t>
      </w:r>
    </w:p>
    <w:p w14:paraId="0EEB1844" w14:textId="63EFB677" w:rsidR="003745F0" w:rsidRDefault="000307CA" w:rsidP="003745F0">
      <w:pPr>
        <w:spacing w:after="0" w:line="240" w:lineRule="auto"/>
        <w:rPr>
          <w:rFonts w:ascii="Times New Roman" w:hAnsi="Times New Roman"/>
        </w:rPr>
      </w:pPr>
      <w:r>
        <w:rPr>
          <w:rFonts w:ascii="Times New Roman" w:hAnsi="Times New Roman"/>
        </w:rPr>
        <w:t>β</w:t>
      </w:r>
      <w:r>
        <w:rPr>
          <w:rFonts w:ascii="Times New Roman" w:hAnsi="Times New Roman"/>
          <w:vertAlign w:val="subscript"/>
        </w:rPr>
        <w:t>1</w:t>
      </w:r>
      <w:r w:rsidR="003745F0">
        <w:rPr>
          <w:rFonts w:ascii="Times New Roman" w:hAnsi="Times New Roman"/>
        </w:rPr>
        <w:t xml:space="preserve"> = Coefficient of regression.</w:t>
      </w:r>
    </w:p>
    <w:p w14:paraId="6B35161E" w14:textId="6C0EB2CE" w:rsidR="003745F0" w:rsidRDefault="003745F0" w:rsidP="003745F0">
      <w:pPr>
        <w:spacing w:after="0" w:line="240" w:lineRule="auto"/>
        <w:rPr>
          <w:rFonts w:ascii="Times New Roman" w:hAnsi="Times New Roman"/>
        </w:rPr>
      </w:pPr>
      <w:r>
        <w:rPr>
          <w:rFonts w:ascii="Times New Roman" w:hAnsi="Times New Roman"/>
        </w:rPr>
        <w:t>µ = Error term.</w:t>
      </w:r>
    </w:p>
    <w:p w14:paraId="4601AD06" w14:textId="77777777" w:rsidR="0072610B" w:rsidRDefault="0072610B" w:rsidP="003D51D2">
      <w:pPr>
        <w:spacing w:after="0" w:line="240" w:lineRule="auto"/>
        <w:rPr>
          <w:rFonts w:ascii="Times New Roman" w:hAnsi="Times New Roman"/>
          <w:b/>
          <w:bCs/>
        </w:rPr>
      </w:pPr>
    </w:p>
    <w:p w14:paraId="39935725" w14:textId="22E85495" w:rsidR="0029306D" w:rsidRDefault="003D51D2" w:rsidP="003D51D2">
      <w:pPr>
        <w:spacing w:after="0" w:line="240" w:lineRule="auto"/>
        <w:rPr>
          <w:rFonts w:ascii="Times New Roman" w:hAnsi="Times New Roman"/>
          <w:b/>
          <w:bCs/>
        </w:rPr>
      </w:pPr>
      <w:r>
        <w:rPr>
          <w:rFonts w:ascii="Times New Roman" w:hAnsi="Times New Roman"/>
          <w:b/>
          <w:bCs/>
        </w:rPr>
        <w:t xml:space="preserve">4. </w:t>
      </w:r>
      <w:r w:rsidR="00BE4E5E">
        <w:rPr>
          <w:rFonts w:ascii="Times New Roman" w:hAnsi="Times New Roman"/>
          <w:b/>
          <w:bCs/>
        </w:rPr>
        <w:t>Results and Discussion</w:t>
      </w:r>
    </w:p>
    <w:p w14:paraId="758A03F0" w14:textId="460854AF" w:rsidR="00E508EC" w:rsidRPr="00E508EC" w:rsidRDefault="00E508EC" w:rsidP="00E508EC">
      <w:pPr>
        <w:spacing w:after="0" w:line="240" w:lineRule="auto"/>
        <w:jc w:val="both"/>
        <w:rPr>
          <w:rFonts w:ascii="Times New Roman" w:hAnsi="Times New Roman"/>
        </w:rPr>
      </w:pPr>
      <w:r w:rsidRPr="00E508EC">
        <w:rPr>
          <w:rFonts w:ascii="Times New Roman" w:hAnsi="Times New Roman"/>
        </w:rPr>
        <w:t xml:space="preserve">The obtained data is analyzed and interpreted in this part. The Hausman test and descriptive statistics are used to support panel data regression </w:t>
      </w:r>
      <w:bookmarkStart w:id="1" w:name="_Hlk227296044"/>
      <w:r w:rsidR="006B1A40">
        <w:rPr>
          <w:rFonts w:ascii="Times New Roman" w:hAnsi="Times New Roman"/>
        </w:rPr>
        <w:t>employed</w:t>
      </w:r>
      <w:bookmarkEnd w:id="1"/>
      <w:r w:rsidR="006B1A40">
        <w:rPr>
          <w:rFonts w:ascii="Times New Roman" w:hAnsi="Times New Roman"/>
        </w:rPr>
        <w:t xml:space="preserve"> </w:t>
      </w:r>
      <w:r w:rsidRPr="00E508EC">
        <w:rPr>
          <w:rFonts w:ascii="Times New Roman" w:hAnsi="Times New Roman"/>
        </w:rPr>
        <w:t>in th</w:t>
      </w:r>
      <w:r w:rsidR="006B1A40">
        <w:rPr>
          <w:rFonts w:ascii="Times New Roman" w:hAnsi="Times New Roman"/>
        </w:rPr>
        <w:t>is</w:t>
      </w:r>
      <w:r w:rsidRPr="00E508EC">
        <w:rPr>
          <w:rFonts w:ascii="Times New Roman" w:hAnsi="Times New Roman"/>
        </w:rPr>
        <w:t xml:space="preserve"> study.</w:t>
      </w:r>
    </w:p>
    <w:p w14:paraId="34BB8AD3" w14:textId="00D48F4C" w:rsidR="00F27030" w:rsidRPr="0065700F" w:rsidRDefault="00F27030" w:rsidP="00623683">
      <w:pPr>
        <w:spacing w:after="0" w:line="240" w:lineRule="auto"/>
        <w:jc w:val="both"/>
        <w:rPr>
          <w:rFonts w:ascii="Times New Roman" w:hAnsi="Times New Roman"/>
          <w:sz w:val="20"/>
          <w:szCs w:val="20"/>
        </w:rPr>
      </w:pPr>
    </w:p>
    <w:p w14:paraId="4A505CB1" w14:textId="52475C6C" w:rsidR="00B72187" w:rsidRPr="00346064" w:rsidRDefault="003D51D2" w:rsidP="004E252A">
      <w:pPr>
        <w:spacing w:after="0" w:line="240" w:lineRule="auto"/>
        <w:jc w:val="both"/>
        <w:rPr>
          <w:rFonts w:ascii="Times New Roman" w:hAnsi="Times New Roman"/>
          <w:b/>
          <w:bCs/>
        </w:rPr>
      </w:pPr>
      <w:r>
        <w:rPr>
          <w:rFonts w:ascii="Times New Roman" w:hAnsi="Times New Roman"/>
          <w:b/>
          <w:bCs/>
        </w:rPr>
        <w:t xml:space="preserve">4.1 </w:t>
      </w:r>
      <w:r w:rsidR="00B72187" w:rsidRPr="00346064">
        <w:rPr>
          <w:rFonts w:ascii="Times New Roman" w:hAnsi="Times New Roman"/>
          <w:b/>
          <w:bCs/>
        </w:rPr>
        <w:t>Presentation of Results</w:t>
      </w:r>
    </w:p>
    <w:p w14:paraId="20DF72B5" w14:textId="77777777" w:rsidR="00B72187" w:rsidRPr="00346064" w:rsidRDefault="00B72187" w:rsidP="00346064">
      <w:pPr>
        <w:spacing w:after="0" w:line="240" w:lineRule="auto"/>
        <w:jc w:val="both"/>
        <w:rPr>
          <w:rFonts w:ascii="Times New Roman" w:hAnsi="Times New Roman" w:cs="Times New Roman"/>
        </w:rPr>
      </w:pPr>
      <w:r w:rsidRPr="00346064">
        <w:rPr>
          <w:rFonts w:ascii="Times New Roman" w:hAnsi="Times New Roman" w:cs="Times New Roman"/>
          <w:b/>
          <w:bCs/>
        </w:rPr>
        <w:t>Table 1   Descriptive Statistics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993"/>
        <w:gridCol w:w="990"/>
        <w:gridCol w:w="990"/>
        <w:gridCol w:w="990"/>
      </w:tblGrid>
      <w:tr w:rsidR="00B72187" w14:paraId="67903CF2" w14:textId="77777777" w:rsidTr="00346064">
        <w:trPr>
          <w:trHeight w:val="225"/>
        </w:trPr>
        <w:tc>
          <w:tcPr>
            <w:tcW w:w="1492" w:type="dxa"/>
            <w:vAlign w:val="bottom"/>
          </w:tcPr>
          <w:p w14:paraId="3740462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p>
        </w:tc>
        <w:tc>
          <w:tcPr>
            <w:tcW w:w="993" w:type="dxa"/>
            <w:vAlign w:val="bottom"/>
          </w:tcPr>
          <w:p w14:paraId="37CF86BE" w14:textId="6A2BDEE8"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SRC</w:t>
            </w:r>
          </w:p>
        </w:tc>
        <w:tc>
          <w:tcPr>
            <w:tcW w:w="990" w:type="dxa"/>
            <w:vAlign w:val="bottom"/>
          </w:tcPr>
          <w:p w14:paraId="2F70F6E6"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EPS</w:t>
            </w:r>
          </w:p>
        </w:tc>
        <w:tc>
          <w:tcPr>
            <w:tcW w:w="990" w:type="dxa"/>
            <w:vAlign w:val="bottom"/>
          </w:tcPr>
          <w:p w14:paraId="1BBCA129"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NPM</w:t>
            </w:r>
          </w:p>
        </w:tc>
        <w:tc>
          <w:tcPr>
            <w:tcW w:w="990" w:type="dxa"/>
            <w:vAlign w:val="bottom"/>
          </w:tcPr>
          <w:p w14:paraId="2E7F5FF0"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ROE</w:t>
            </w:r>
          </w:p>
        </w:tc>
      </w:tr>
      <w:tr w:rsidR="00B72187" w14:paraId="33DCBD82" w14:textId="77777777" w:rsidTr="00346064">
        <w:trPr>
          <w:trHeight w:val="225"/>
        </w:trPr>
        <w:tc>
          <w:tcPr>
            <w:tcW w:w="1492" w:type="dxa"/>
            <w:vAlign w:val="bottom"/>
          </w:tcPr>
          <w:p w14:paraId="237F0A0D"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Mean</w:t>
            </w:r>
          </w:p>
        </w:tc>
        <w:tc>
          <w:tcPr>
            <w:tcW w:w="993" w:type="dxa"/>
            <w:vAlign w:val="bottom"/>
          </w:tcPr>
          <w:p w14:paraId="5BB14B0B" w14:textId="038BC29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4.304173</w:t>
            </w:r>
          </w:p>
        </w:tc>
        <w:tc>
          <w:tcPr>
            <w:tcW w:w="990" w:type="dxa"/>
            <w:vAlign w:val="bottom"/>
          </w:tcPr>
          <w:p w14:paraId="3B98D949" w14:textId="23B5BA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10.50714</w:t>
            </w:r>
          </w:p>
        </w:tc>
        <w:tc>
          <w:tcPr>
            <w:tcW w:w="990" w:type="dxa"/>
            <w:vAlign w:val="bottom"/>
          </w:tcPr>
          <w:p w14:paraId="71D49BC2" w14:textId="0DB82D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0.325072</w:t>
            </w:r>
          </w:p>
        </w:tc>
        <w:tc>
          <w:tcPr>
            <w:tcW w:w="990" w:type="dxa"/>
            <w:vAlign w:val="bottom"/>
          </w:tcPr>
          <w:p w14:paraId="0468644E"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-0.062098</w:t>
            </w:r>
          </w:p>
        </w:tc>
      </w:tr>
      <w:tr w:rsidR="00B72187" w14:paraId="5AF3074C" w14:textId="77777777" w:rsidTr="00346064">
        <w:trPr>
          <w:trHeight w:val="225"/>
        </w:trPr>
        <w:tc>
          <w:tcPr>
            <w:tcW w:w="1492" w:type="dxa"/>
            <w:vAlign w:val="bottom"/>
          </w:tcPr>
          <w:p w14:paraId="365EEE6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Median</w:t>
            </w:r>
          </w:p>
        </w:tc>
        <w:tc>
          <w:tcPr>
            <w:tcW w:w="993" w:type="dxa"/>
            <w:vAlign w:val="bottom"/>
          </w:tcPr>
          <w:p w14:paraId="72ECDEE0" w14:textId="6DAED8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4.588510</w:t>
            </w:r>
          </w:p>
        </w:tc>
        <w:tc>
          <w:tcPr>
            <w:tcW w:w="990" w:type="dxa"/>
            <w:vAlign w:val="bottom"/>
          </w:tcPr>
          <w:p w14:paraId="042F2214" w14:textId="67AD39C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1.055000</w:t>
            </w:r>
          </w:p>
        </w:tc>
        <w:tc>
          <w:tcPr>
            <w:tcW w:w="990" w:type="dxa"/>
            <w:vAlign w:val="bottom"/>
          </w:tcPr>
          <w:p w14:paraId="1F3AFF8E" w14:textId="7B8E2A2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0.013525</w:t>
            </w:r>
          </w:p>
        </w:tc>
        <w:tc>
          <w:tcPr>
            <w:tcW w:w="990" w:type="dxa"/>
            <w:vAlign w:val="bottom"/>
          </w:tcPr>
          <w:p w14:paraId="356ABD75" w14:textId="17F345F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0.079411</w:t>
            </w:r>
          </w:p>
        </w:tc>
      </w:tr>
      <w:tr w:rsidR="00B72187" w14:paraId="151E1B80" w14:textId="77777777" w:rsidTr="00346064">
        <w:trPr>
          <w:trHeight w:val="225"/>
        </w:trPr>
        <w:tc>
          <w:tcPr>
            <w:tcW w:w="1492" w:type="dxa"/>
            <w:vAlign w:val="bottom"/>
          </w:tcPr>
          <w:p w14:paraId="386BC7A0"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Maximum</w:t>
            </w:r>
          </w:p>
        </w:tc>
        <w:tc>
          <w:tcPr>
            <w:tcW w:w="993" w:type="dxa"/>
            <w:vAlign w:val="bottom"/>
          </w:tcPr>
          <w:p w14:paraId="19D616E0" w14:textId="6ACF4ED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5.928496</w:t>
            </w:r>
          </w:p>
        </w:tc>
        <w:tc>
          <w:tcPr>
            <w:tcW w:w="990" w:type="dxa"/>
            <w:vAlign w:val="bottom"/>
          </w:tcPr>
          <w:p w14:paraId="4538495F" w14:textId="2E0FBC6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149.3500</w:t>
            </w:r>
          </w:p>
        </w:tc>
        <w:tc>
          <w:tcPr>
            <w:tcW w:w="990" w:type="dxa"/>
            <w:vAlign w:val="bottom"/>
          </w:tcPr>
          <w:p w14:paraId="1B638B9E" w14:textId="2CBCC8C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56.40101</w:t>
            </w:r>
          </w:p>
        </w:tc>
        <w:tc>
          <w:tcPr>
            <w:tcW w:w="990" w:type="dxa"/>
            <w:vAlign w:val="bottom"/>
          </w:tcPr>
          <w:p w14:paraId="54EFF886" w14:textId="616EC3E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8.722048</w:t>
            </w:r>
          </w:p>
        </w:tc>
      </w:tr>
      <w:tr w:rsidR="00B72187" w14:paraId="1EDBC65B" w14:textId="77777777" w:rsidTr="00346064">
        <w:trPr>
          <w:trHeight w:val="225"/>
        </w:trPr>
        <w:tc>
          <w:tcPr>
            <w:tcW w:w="1492" w:type="dxa"/>
            <w:vAlign w:val="bottom"/>
          </w:tcPr>
          <w:p w14:paraId="3F11C9C7"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Minimum</w:t>
            </w:r>
          </w:p>
        </w:tc>
        <w:tc>
          <w:tcPr>
            <w:tcW w:w="993" w:type="dxa"/>
            <w:vAlign w:val="bottom"/>
          </w:tcPr>
          <w:p w14:paraId="2876ADB0" w14:textId="715E06F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6BF1FCF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-79.73000</w:t>
            </w:r>
          </w:p>
        </w:tc>
        <w:tc>
          <w:tcPr>
            <w:tcW w:w="990" w:type="dxa"/>
            <w:vAlign w:val="bottom"/>
          </w:tcPr>
          <w:p w14:paraId="3D82B399"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-11.57842</w:t>
            </w:r>
          </w:p>
        </w:tc>
        <w:tc>
          <w:tcPr>
            <w:tcW w:w="990" w:type="dxa"/>
            <w:vAlign w:val="bottom"/>
          </w:tcPr>
          <w:p w14:paraId="5A30D80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-10.99683</w:t>
            </w:r>
          </w:p>
        </w:tc>
      </w:tr>
      <w:tr w:rsidR="00B72187" w14:paraId="597AE66C" w14:textId="77777777" w:rsidTr="00346064">
        <w:trPr>
          <w:trHeight w:val="225"/>
        </w:trPr>
        <w:tc>
          <w:tcPr>
            <w:tcW w:w="1492" w:type="dxa"/>
            <w:vAlign w:val="bottom"/>
          </w:tcPr>
          <w:p w14:paraId="70554DAC"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Std. Dev.</w:t>
            </w:r>
          </w:p>
        </w:tc>
        <w:tc>
          <w:tcPr>
            <w:tcW w:w="993" w:type="dxa"/>
            <w:vAlign w:val="bottom"/>
          </w:tcPr>
          <w:p w14:paraId="1391BDAB" w14:textId="3F3E76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1.063495</w:t>
            </w:r>
          </w:p>
        </w:tc>
        <w:tc>
          <w:tcPr>
            <w:tcW w:w="990" w:type="dxa"/>
            <w:vAlign w:val="bottom"/>
          </w:tcPr>
          <w:p w14:paraId="5925F81A" w14:textId="5A4359F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33.80778</w:t>
            </w:r>
          </w:p>
        </w:tc>
        <w:tc>
          <w:tcPr>
            <w:tcW w:w="990" w:type="dxa"/>
            <w:vAlign w:val="bottom"/>
          </w:tcPr>
          <w:p w14:paraId="20ABD304" w14:textId="64DE3323"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7.054845</w:t>
            </w:r>
          </w:p>
        </w:tc>
        <w:tc>
          <w:tcPr>
            <w:tcW w:w="990" w:type="dxa"/>
            <w:vAlign w:val="bottom"/>
          </w:tcPr>
          <w:p w14:paraId="7ACB048F" w14:textId="3B5CB59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1.823987</w:t>
            </w:r>
          </w:p>
        </w:tc>
      </w:tr>
      <w:tr w:rsidR="00B72187" w14:paraId="3A7496DC" w14:textId="77777777" w:rsidTr="00346064">
        <w:trPr>
          <w:trHeight w:val="225"/>
        </w:trPr>
        <w:tc>
          <w:tcPr>
            <w:tcW w:w="1492" w:type="dxa"/>
            <w:vAlign w:val="bottom"/>
          </w:tcPr>
          <w:p w14:paraId="5AE69C7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Skewness</w:t>
            </w:r>
          </w:p>
        </w:tc>
        <w:tc>
          <w:tcPr>
            <w:tcW w:w="993" w:type="dxa"/>
            <w:vAlign w:val="bottom"/>
          </w:tcPr>
          <w:p w14:paraId="5C0D7C4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-1.926876</w:t>
            </w:r>
          </w:p>
        </w:tc>
        <w:tc>
          <w:tcPr>
            <w:tcW w:w="990" w:type="dxa"/>
            <w:vAlign w:val="bottom"/>
          </w:tcPr>
          <w:p w14:paraId="0C64F9EC" w14:textId="6EAEF63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2.176335</w:t>
            </w:r>
          </w:p>
        </w:tc>
        <w:tc>
          <w:tcPr>
            <w:tcW w:w="990" w:type="dxa"/>
            <w:vAlign w:val="bottom"/>
          </w:tcPr>
          <w:p w14:paraId="18D49593" w14:textId="4929453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7.221653</w:t>
            </w:r>
          </w:p>
        </w:tc>
        <w:tc>
          <w:tcPr>
            <w:tcW w:w="990" w:type="dxa"/>
            <w:vAlign w:val="bottom"/>
          </w:tcPr>
          <w:p w14:paraId="2E7ADCC7"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-1.630774</w:t>
            </w:r>
          </w:p>
        </w:tc>
      </w:tr>
      <w:tr w:rsidR="00B72187" w14:paraId="121AC0F1" w14:textId="77777777" w:rsidTr="00346064">
        <w:trPr>
          <w:trHeight w:val="225"/>
        </w:trPr>
        <w:tc>
          <w:tcPr>
            <w:tcW w:w="1492" w:type="dxa"/>
            <w:vAlign w:val="bottom"/>
          </w:tcPr>
          <w:p w14:paraId="25CC4439"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Kurtosis</w:t>
            </w:r>
          </w:p>
        </w:tc>
        <w:tc>
          <w:tcPr>
            <w:tcW w:w="993" w:type="dxa"/>
            <w:vAlign w:val="bottom"/>
          </w:tcPr>
          <w:p w14:paraId="2862116E" w14:textId="4F5165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8.549048</w:t>
            </w:r>
          </w:p>
        </w:tc>
        <w:tc>
          <w:tcPr>
            <w:tcW w:w="990" w:type="dxa"/>
            <w:vAlign w:val="bottom"/>
          </w:tcPr>
          <w:p w14:paraId="554370D1" w14:textId="009EE9F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10.10901</w:t>
            </w:r>
          </w:p>
        </w:tc>
        <w:tc>
          <w:tcPr>
            <w:tcW w:w="990" w:type="dxa"/>
            <w:vAlign w:val="bottom"/>
          </w:tcPr>
          <w:p w14:paraId="174BE32F" w14:textId="6B8333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58.84701</w:t>
            </w:r>
          </w:p>
        </w:tc>
        <w:tc>
          <w:tcPr>
            <w:tcW w:w="990" w:type="dxa"/>
            <w:vAlign w:val="bottom"/>
          </w:tcPr>
          <w:p w14:paraId="55575312" w14:textId="2368FAB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27.14223</w:t>
            </w:r>
          </w:p>
        </w:tc>
      </w:tr>
      <w:tr w:rsidR="00B72187" w14:paraId="433106F0" w14:textId="77777777" w:rsidTr="00346064">
        <w:trPr>
          <w:trHeight w:val="225"/>
        </w:trPr>
        <w:tc>
          <w:tcPr>
            <w:tcW w:w="1492" w:type="dxa"/>
            <w:vAlign w:val="bottom"/>
          </w:tcPr>
          <w:p w14:paraId="625D66B8"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Jarque-Bera</w:t>
            </w:r>
          </w:p>
        </w:tc>
        <w:tc>
          <w:tcPr>
            <w:tcW w:w="993" w:type="dxa"/>
            <w:vAlign w:val="bottom"/>
          </w:tcPr>
          <w:p w14:paraId="343A9D13" w14:textId="0D67905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133.1264</w:t>
            </w:r>
          </w:p>
        </w:tc>
        <w:tc>
          <w:tcPr>
            <w:tcW w:w="990" w:type="dxa"/>
            <w:vAlign w:val="bottom"/>
          </w:tcPr>
          <w:p w14:paraId="47A8C1E3" w14:textId="5919C4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202.6608</w:t>
            </w:r>
          </w:p>
        </w:tc>
        <w:tc>
          <w:tcPr>
            <w:tcW w:w="990" w:type="dxa"/>
            <w:vAlign w:val="bottom"/>
          </w:tcPr>
          <w:p w14:paraId="3022EF18" w14:textId="4C8BD41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9705.201</w:t>
            </w:r>
          </w:p>
        </w:tc>
        <w:tc>
          <w:tcPr>
            <w:tcW w:w="990" w:type="dxa"/>
            <w:vAlign w:val="bottom"/>
          </w:tcPr>
          <w:p w14:paraId="473B2616" w14:textId="2B54AA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1730.998</w:t>
            </w:r>
          </w:p>
        </w:tc>
      </w:tr>
      <w:tr w:rsidR="00B72187" w14:paraId="050C4F70" w14:textId="77777777" w:rsidTr="00346064">
        <w:trPr>
          <w:trHeight w:val="225"/>
        </w:trPr>
        <w:tc>
          <w:tcPr>
            <w:tcW w:w="1492" w:type="dxa"/>
            <w:vAlign w:val="bottom"/>
          </w:tcPr>
          <w:p w14:paraId="4AE4031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Probability</w:t>
            </w:r>
          </w:p>
        </w:tc>
        <w:tc>
          <w:tcPr>
            <w:tcW w:w="993" w:type="dxa"/>
            <w:vAlign w:val="bottom"/>
          </w:tcPr>
          <w:p w14:paraId="2856BA3C" w14:textId="6A0BE4C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2334A78" w14:textId="655461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4BC99B0" w14:textId="711B7FB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7260C256" w14:textId="46FE98F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r>
      <w:tr w:rsidR="00B72187" w14:paraId="7247A962" w14:textId="77777777" w:rsidTr="00346064">
        <w:trPr>
          <w:trHeight w:val="225"/>
        </w:trPr>
        <w:tc>
          <w:tcPr>
            <w:tcW w:w="1492" w:type="dxa"/>
            <w:vAlign w:val="bottom"/>
          </w:tcPr>
          <w:p w14:paraId="3B599502"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w:t>
            </w:r>
          </w:p>
        </w:tc>
        <w:tc>
          <w:tcPr>
            <w:tcW w:w="993" w:type="dxa"/>
            <w:vAlign w:val="bottom"/>
          </w:tcPr>
          <w:p w14:paraId="76B646D0" w14:textId="303E484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301.2921</w:t>
            </w:r>
          </w:p>
        </w:tc>
        <w:tc>
          <w:tcPr>
            <w:tcW w:w="990" w:type="dxa"/>
            <w:vAlign w:val="bottom"/>
          </w:tcPr>
          <w:p w14:paraId="49C798A4" w14:textId="606736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735.5000</w:t>
            </w:r>
          </w:p>
        </w:tc>
        <w:tc>
          <w:tcPr>
            <w:tcW w:w="990" w:type="dxa"/>
            <w:vAlign w:val="bottom"/>
          </w:tcPr>
          <w:p w14:paraId="0937A7D2" w14:textId="7291EA1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22.75506</w:t>
            </w:r>
          </w:p>
        </w:tc>
        <w:tc>
          <w:tcPr>
            <w:tcW w:w="990" w:type="dxa"/>
            <w:vAlign w:val="bottom"/>
          </w:tcPr>
          <w:p w14:paraId="372DC76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-4.346879</w:t>
            </w:r>
          </w:p>
        </w:tc>
      </w:tr>
      <w:tr w:rsidR="00B72187" w14:paraId="306BCE40" w14:textId="77777777" w:rsidTr="00346064">
        <w:trPr>
          <w:trHeight w:val="225"/>
        </w:trPr>
        <w:tc>
          <w:tcPr>
            <w:tcW w:w="1492" w:type="dxa"/>
            <w:vAlign w:val="bottom"/>
          </w:tcPr>
          <w:p w14:paraId="423A152E"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 Sq. Dev.</w:t>
            </w:r>
          </w:p>
        </w:tc>
        <w:tc>
          <w:tcPr>
            <w:tcW w:w="993" w:type="dxa"/>
            <w:vAlign w:val="bottom"/>
          </w:tcPr>
          <w:p w14:paraId="494B53DC" w14:textId="62CE4BD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78.04044</w:t>
            </w:r>
          </w:p>
        </w:tc>
        <w:tc>
          <w:tcPr>
            <w:tcW w:w="990" w:type="dxa"/>
            <w:vAlign w:val="bottom"/>
          </w:tcPr>
          <w:p w14:paraId="69DD0A11" w14:textId="1F4189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78864.64</w:t>
            </w:r>
          </w:p>
        </w:tc>
        <w:tc>
          <w:tcPr>
            <w:tcW w:w="990" w:type="dxa"/>
            <w:vAlign w:val="bottom"/>
          </w:tcPr>
          <w:p w14:paraId="5FD824A3" w14:textId="3052098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3434.188</w:t>
            </w:r>
          </w:p>
        </w:tc>
        <w:tc>
          <w:tcPr>
            <w:tcW w:w="990" w:type="dxa"/>
            <w:vAlign w:val="bottom"/>
          </w:tcPr>
          <w:p w14:paraId="020261BA" w14:textId="56441C4A"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229.5581</w:t>
            </w:r>
          </w:p>
        </w:tc>
      </w:tr>
      <w:tr w:rsidR="00B72187" w14:paraId="143F337F" w14:textId="77777777" w:rsidTr="00346064">
        <w:trPr>
          <w:trHeight w:val="225"/>
        </w:trPr>
        <w:tc>
          <w:tcPr>
            <w:tcW w:w="1492" w:type="dxa"/>
            <w:vAlign w:val="bottom"/>
          </w:tcPr>
          <w:p w14:paraId="5325F883" w14:textId="77777777" w:rsidR="00B72187" w:rsidRDefault="00B72187" w:rsidP="00FB59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Observations</w:t>
            </w:r>
          </w:p>
        </w:tc>
        <w:tc>
          <w:tcPr>
            <w:tcW w:w="993" w:type="dxa"/>
            <w:vAlign w:val="bottom"/>
          </w:tcPr>
          <w:p w14:paraId="72BBA03D" w14:textId="0DFE2F1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22FF3E85" w14:textId="6B60F73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350E3F9F" w14:textId="01F8065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7EAB7F4A" w14:textId="231815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r>
    </w:tbl>
    <w:p w14:paraId="26124B8F" w14:textId="77777777" w:rsidR="002A3C35" w:rsidRDefault="00B72187" w:rsidP="006F4885">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w:t>
      </w:r>
      <w:r w:rsidR="00C9518E">
        <w:rPr>
          <w:rFonts w:ascii="Times New Roman" w:hAnsi="Times New Roman"/>
        </w:rPr>
        <w:t xml:space="preserve">Authors’ Computation </w:t>
      </w:r>
      <w:r>
        <w:rPr>
          <w:rFonts w:ascii="Times New Roman" w:hAnsi="Times New Roman"/>
        </w:rPr>
        <w:t>(202</w:t>
      </w:r>
      <w:r w:rsidR="00C9518E">
        <w:rPr>
          <w:rFonts w:ascii="Times New Roman" w:hAnsi="Times New Roman"/>
        </w:rPr>
        <w:t>6</w:t>
      </w:r>
      <w:r>
        <w:rPr>
          <w:rFonts w:ascii="Times New Roman" w:hAnsi="Times New Roman"/>
        </w:rPr>
        <w:t>)</w:t>
      </w:r>
    </w:p>
    <w:p w14:paraId="07CEBAC3" w14:textId="71F6D9E6" w:rsidR="00B72187" w:rsidRDefault="00B72187" w:rsidP="002A3C35">
      <w:pPr>
        <w:spacing w:line="240" w:lineRule="auto"/>
        <w:jc w:val="both"/>
        <w:rPr>
          <w:rFonts w:ascii="Times New Roman" w:hAnsi="Times New Roman"/>
        </w:rPr>
      </w:pPr>
      <w:r>
        <w:rPr>
          <w:rFonts w:ascii="Times New Roman" w:hAnsi="Times New Roman"/>
        </w:rPr>
        <w:t>Table 1 shows the basic stats for the variables. Corporate social responsibility costs have a mean of 4.30 and median of 4.59, which are close, showing a balanced or normal shape. Earnings per share has a much higher mean (10.51) compared to the median (1.06), meaning the data is skewed to the right, with some very high values pushing the average up. Net profit margin and return on equity both have low means and medians, like 0.325072, -0.06209 and 0.013525, 0.07941, showing that the returns from equity are not great overall. Earnings per share has a huge standard deviation of 33.81, showing it's very volatile. Net profit margin also has a large standard deviation of 7.05, which is unusual for a margin measure. Corporate social responsibility costs are more stable with a standard deviation of 1.06. Earnings per share and net profit margin are highly skewed to the right (2.18 and 7.22), meaning there are a few very high values. Corporate social responsibility costs and return on equity are skewed to the left, showing a few very low values. All the measures have kurtosis values higher than 3, which means they have heavy tails and extreme outliers. Net profit margin has a kurtosis of 58.85 and return on equity has 27.14, showing very heavy tails. All the metrics have p-values of 0.000, which means they all significantly differ from a normal distribution.</w:t>
      </w:r>
    </w:p>
    <w:p w14:paraId="7C1DB76E" w14:textId="77777777" w:rsidR="00B75571" w:rsidRPr="00C63E53" w:rsidRDefault="00B75571" w:rsidP="00C63E53">
      <w:pPr>
        <w:spacing w:line="240" w:lineRule="auto"/>
        <w:jc w:val="both"/>
        <w:rPr>
          <w:rFonts w:ascii="Times New Roman" w:hAnsi="Times New Roman"/>
          <w:sz w:val="2"/>
          <w:szCs w:val="2"/>
        </w:rPr>
      </w:pPr>
    </w:p>
    <w:p w14:paraId="1CFF1248" w14:textId="342738D7" w:rsidR="00C63E53" w:rsidRDefault="00C63E53" w:rsidP="00C63E53">
      <w:pPr>
        <w:spacing w:after="0" w:line="240" w:lineRule="auto"/>
        <w:rPr>
          <w:rFonts w:ascii="Times New Roman" w:hAnsi="Times New Roman" w:cs="Times New Roman"/>
          <w:b/>
          <w:bCs/>
        </w:rPr>
      </w:pPr>
      <w:r w:rsidRPr="00B75571">
        <w:rPr>
          <w:rFonts w:ascii="Times New Roman" w:hAnsi="Times New Roman" w:cs="Times New Roman"/>
          <w:b/>
          <w:bCs/>
        </w:rPr>
        <w:t xml:space="preserve">Model 1 </w:t>
      </w:r>
      <w:r w:rsidR="004B7957">
        <w:rPr>
          <w:rFonts w:ascii="Times New Roman" w:hAnsi="Times New Roman" w:cs="Times New Roman"/>
          <w:b/>
          <w:bCs/>
        </w:rPr>
        <w:t>(</w:t>
      </w:r>
      <w:r w:rsidRPr="00B75571">
        <w:rPr>
          <w:rFonts w:ascii="Times New Roman" w:hAnsi="Times New Roman" w:cs="Times New Roman"/>
          <w:b/>
          <w:bCs/>
        </w:rPr>
        <w:t>NPM</w:t>
      </w:r>
      <w:r w:rsidR="004B7957">
        <w:rPr>
          <w:rFonts w:ascii="Times New Roman" w:hAnsi="Times New Roman" w:cs="Times New Roman"/>
          <w:b/>
          <w:bCs/>
        </w:rPr>
        <w:t>)</w:t>
      </w:r>
    </w:p>
    <w:p w14:paraId="560C75DB" w14:textId="1A03C090" w:rsidR="00B75571" w:rsidRPr="00B75571" w:rsidRDefault="00B75571" w:rsidP="00C63E53">
      <w:pPr>
        <w:spacing w:after="0" w:line="240" w:lineRule="auto"/>
        <w:rPr>
          <w:rFonts w:ascii="Times New Roman" w:hAnsi="Times New Roman" w:cs="Times New Roman"/>
          <w:b/>
          <w:bCs/>
        </w:rPr>
      </w:pPr>
      <w:r w:rsidRPr="00B75571">
        <w:rPr>
          <w:rFonts w:ascii="Times New Roman" w:hAnsi="Times New Roman" w:cs="Times New Roman"/>
          <w:b/>
          <w:bCs/>
        </w:rPr>
        <w:t>Table 2</w:t>
      </w:r>
      <w:r>
        <w:rPr>
          <w:rFonts w:ascii="Times New Roman" w:hAnsi="Times New Roman" w:cs="Times New Roman"/>
          <w:b/>
          <w:bCs/>
        </w:rPr>
        <w:t xml:space="preserve"> </w:t>
      </w:r>
      <w:r w:rsidRPr="00B75571">
        <w:rPr>
          <w:rFonts w:ascii="Times New Roman" w:hAnsi="Times New Roman" w:cs="Times New Roman"/>
          <w:b/>
          <w:bCs/>
        </w:rPr>
        <w:t xml:space="preserve">Hausman Test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75571" w14:paraId="41D46D5F" w14:textId="77777777" w:rsidTr="00B75571">
        <w:trPr>
          <w:trHeight w:hRule="exact" w:val="90"/>
        </w:trPr>
        <w:tc>
          <w:tcPr>
            <w:tcW w:w="2017" w:type="dxa"/>
            <w:tcBorders>
              <w:top w:val="nil"/>
              <w:left w:val="single" w:sz="4" w:space="0" w:color="auto"/>
              <w:bottom w:val="double" w:sz="6" w:space="2" w:color="auto"/>
              <w:right w:val="nil"/>
            </w:tcBorders>
            <w:vAlign w:val="bottom"/>
          </w:tcPr>
          <w:p w14:paraId="4E04C4D3"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7FFA0E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4CBA37E"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34BE4C0"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1937AA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r>
      <w:tr w:rsidR="00B75571" w14:paraId="35F5D791" w14:textId="77777777" w:rsidTr="00B75571">
        <w:trPr>
          <w:trHeight w:hRule="exact" w:val="135"/>
        </w:trPr>
        <w:tc>
          <w:tcPr>
            <w:tcW w:w="2017" w:type="dxa"/>
            <w:tcBorders>
              <w:top w:val="nil"/>
              <w:left w:val="single" w:sz="4" w:space="0" w:color="auto"/>
              <w:bottom w:val="nil"/>
              <w:right w:val="nil"/>
            </w:tcBorders>
            <w:vAlign w:val="bottom"/>
          </w:tcPr>
          <w:p w14:paraId="0D74AB2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FD6E89C"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2A682A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8EF6D01"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435908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56C868AF" w14:textId="77777777" w:rsidTr="00B75571">
        <w:trPr>
          <w:trHeight w:val="225"/>
        </w:trPr>
        <w:tc>
          <w:tcPr>
            <w:tcW w:w="3120" w:type="dxa"/>
            <w:gridSpan w:val="2"/>
            <w:tcBorders>
              <w:top w:val="nil"/>
              <w:left w:val="single" w:sz="4" w:space="0" w:color="auto"/>
              <w:bottom w:val="nil"/>
              <w:right w:val="nil"/>
            </w:tcBorders>
            <w:vAlign w:val="bottom"/>
          </w:tcPr>
          <w:p w14:paraId="335BB7AF" w14:textId="77777777" w:rsidR="00B75571" w:rsidRDefault="00B75571"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60A27E87"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4DCE599"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3960EF48"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75571" w14:paraId="265BE38A" w14:textId="77777777" w:rsidTr="00B75571">
        <w:trPr>
          <w:trHeight w:hRule="exact" w:val="90"/>
        </w:trPr>
        <w:tc>
          <w:tcPr>
            <w:tcW w:w="2017" w:type="dxa"/>
            <w:tcBorders>
              <w:top w:val="nil"/>
              <w:left w:val="single" w:sz="4" w:space="0" w:color="auto"/>
              <w:bottom w:val="double" w:sz="6" w:space="2" w:color="auto"/>
              <w:right w:val="nil"/>
            </w:tcBorders>
            <w:vAlign w:val="bottom"/>
          </w:tcPr>
          <w:p w14:paraId="6164DF02"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5CC3CF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4BEFD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3D5E7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85E57D3"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0F3CECB3" w14:textId="77777777" w:rsidTr="00B75571">
        <w:trPr>
          <w:trHeight w:hRule="exact" w:val="135"/>
        </w:trPr>
        <w:tc>
          <w:tcPr>
            <w:tcW w:w="2017" w:type="dxa"/>
            <w:tcBorders>
              <w:top w:val="nil"/>
              <w:left w:val="single" w:sz="4" w:space="0" w:color="auto"/>
              <w:bottom w:val="nil"/>
              <w:right w:val="nil"/>
            </w:tcBorders>
            <w:vAlign w:val="bottom"/>
          </w:tcPr>
          <w:p w14:paraId="2E34ED37"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F7D26C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F458B4A"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D7E6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CE74488"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r w:rsidR="00B75571" w14:paraId="36B4D396" w14:textId="77777777" w:rsidTr="00B75571">
        <w:trPr>
          <w:trHeight w:val="225"/>
        </w:trPr>
        <w:tc>
          <w:tcPr>
            <w:tcW w:w="3120" w:type="dxa"/>
            <w:gridSpan w:val="2"/>
            <w:tcBorders>
              <w:top w:val="nil"/>
              <w:left w:val="single" w:sz="4" w:space="0" w:color="auto"/>
              <w:bottom w:val="nil"/>
              <w:right w:val="nil"/>
            </w:tcBorders>
            <w:vAlign w:val="bottom"/>
          </w:tcPr>
          <w:p w14:paraId="2F5159F5" w14:textId="77777777" w:rsidR="00B75571" w:rsidRDefault="00B75571"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5EF4D80E"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0.057214</w:t>
            </w:r>
          </w:p>
        </w:tc>
        <w:tc>
          <w:tcPr>
            <w:tcW w:w="1208" w:type="dxa"/>
            <w:tcBorders>
              <w:top w:val="nil"/>
              <w:left w:val="nil"/>
              <w:bottom w:val="nil"/>
              <w:right w:val="nil"/>
            </w:tcBorders>
            <w:vAlign w:val="bottom"/>
          </w:tcPr>
          <w:p w14:paraId="721178EF"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3595F96" w14:textId="77777777" w:rsidR="00B75571" w:rsidRDefault="00B75571"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0.8110</w:t>
            </w:r>
          </w:p>
        </w:tc>
      </w:tr>
      <w:tr w:rsidR="00B75571" w14:paraId="038CAED5" w14:textId="77777777" w:rsidTr="00B75571">
        <w:trPr>
          <w:trHeight w:hRule="exact" w:val="90"/>
        </w:trPr>
        <w:tc>
          <w:tcPr>
            <w:tcW w:w="2017" w:type="dxa"/>
            <w:tcBorders>
              <w:top w:val="nil"/>
              <w:left w:val="single" w:sz="4" w:space="0" w:color="auto"/>
              <w:bottom w:val="double" w:sz="6" w:space="2" w:color="auto"/>
              <w:right w:val="nil"/>
            </w:tcBorders>
            <w:vAlign w:val="bottom"/>
          </w:tcPr>
          <w:p w14:paraId="5225F00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475B115"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2172E20"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E513DA4"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DB6A961" w14:textId="77777777" w:rsidR="00B75571" w:rsidRDefault="00B75571" w:rsidP="00FB5948">
            <w:pPr>
              <w:autoSpaceDE w:val="0"/>
              <w:autoSpaceDN w:val="0"/>
              <w:adjustRightInd w:val="0"/>
              <w:spacing w:after="0" w:line="240" w:lineRule="auto"/>
              <w:jc w:val="center"/>
              <w:rPr>
                <w:rFonts w:ascii="Arial" w:hAnsi="Arial" w:cs="Arial"/>
                <w:color w:val="000000"/>
                <w:sz w:val="18"/>
                <w:szCs w:val="18"/>
              </w:rPr>
            </w:pPr>
          </w:p>
        </w:tc>
      </w:tr>
    </w:tbl>
    <w:p w14:paraId="2DB67017" w14:textId="77777777" w:rsidR="004B7957" w:rsidRDefault="004B7957" w:rsidP="004B795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7DE00A45" w14:textId="77777777" w:rsidR="00955D81" w:rsidRPr="00955D81" w:rsidRDefault="00955D81" w:rsidP="00955D81">
      <w:pPr>
        <w:spacing w:line="240" w:lineRule="auto"/>
        <w:jc w:val="both"/>
        <w:rPr>
          <w:rFonts w:ascii="Times New Roman" w:hAnsi="Times New Roman"/>
          <w:bCs/>
        </w:rPr>
      </w:pPr>
      <w:r w:rsidRPr="00955D81">
        <w:rPr>
          <w:rFonts w:ascii="Times New Roman" w:hAnsi="Times New Roman"/>
          <w:bCs/>
        </w:rPr>
        <w:lastRenderedPageBreak/>
        <w:t>The results of the Hausman test indicate a p-value of 0.8110 and a Chi-Sq statistic of 0.057214, both of which are more than the typical 5% significance limit. The random effects model is preferable as the null hypothesis is not rejected due to the non-low p-value. This indicates that compared to the fixed effects model, the random effects model is more effective. However, the cross-section random effects' variance is zero, which raises the possibility that the random effects aren't doing anything to improve the model.</w:t>
      </w:r>
    </w:p>
    <w:p w14:paraId="6AEC90BB" w14:textId="77777777" w:rsidR="004759DC" w:rsidRPr="004759DC" w:rsidRDefault="004759DC" w:rsidP="004759DC">
      <w:pPr>
        <w:spacing w:line="240" w:lineRule="auto"/>
        <w:jc w:val="both"/>
        <w:rPr>
          <w:rFonts w:ascii="Times New Roman" w:hAnsi="Times New Roman" w:cs="Times New Roman"/>
          <w:b/>
          <w:bCs/>
          <w:sz w:val="2"/>
          <w:szCs w:val="2"/>
        </w:rPr>
      </w:pPr>
    </w:p>
    <w:p w14:paraId="7B6021CD" w14:textId="3F3260E1" w:rsidR="00DF6EA7" w:rsidRPr="001F238D" w:rsidRDefault="00DA5974" w:rsidP="00F12585">
      <w:pPr>
        <w:spacing w:after="0" w:line="240" w:lineRule="auto"/>
        <w:jc w:val="both"/>
        <w:rPr>
          <w:rFonts w:ascii="Times New Roman" w:hAnsi="Times New Roman" w:cs="Times New Roman"/>
          <w:b/>
          <w:bCs/>
        </w:rPr>
      </w:pPr>
      <w:r>
        <w:rPr>
          <w:rFonts w:ascii="Times New Roman" w:hAnsi="Times New Roman" w:cs="Times New Roman"/>
          <w:b/>
          <w:bCs/>
        </w:rPr>
        <w:t xml:space="preserve">Table 3 </w:t>
      </w:r>
      <w:r w:rsidR="001F238D">
        <w:rPr>
          <w:rFonts w:ascii="Times New Roman" w:hAnsi="Times New Roman" w:cs="Times New Roman"/>
          <w:b/>
          <w:bCs/>
        </w:rPr>
        <w:t xml:space="preserve">Regression </w:t>
      </w:r>
      <w:r w:rsidR="00ED79F5">
        <w:rPr>
          <w:rFonts w:ascii="Times New Roman" w:hAnsi="Times New Roman" w:cs="Times New Roman"/>
          <w:b/>
          <w:bCs/>
        </w:rPr>
        <w:t>Results (</w:t>
      </w:r>
      <w:r w:rsidR="00DF6EA7" w:rsidRPr="001F238D">
        <w:rPr>
          <w:rFonts w:ascii="Times New Roman" w:hAnsi="Times New Roman" w:cs="Times New Roman"/>
          <w:b/>
          <w:bCs/>
        </w:rPr>
        <w:t>Random Effect</w:t>
      </w:r>
      <w:r w:rsidR="00ED79F5">
        <w:rPr>
          <w:rFonts w:ascii="Times New Roman" w:hAnsi="Times New Roman" w:cs="Times New Roman"/>
          <w:b/>
          <w:bCs/>
        </w:rPr>
        <w:t>)</w:t>
      </w:r>
      <w:r w:rsidR="00F12585">
        <w:rPr>
          <w:rFonts w:ascii="Times New Roman" w:hAnsi="Times New Roman" w:cs="Times New Roman"/>
          <w:b/>
          <w:bCs/>
        </w:rPr>
        <w:t xml:space="preserve"> - NPM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F6EA7" w14:paraId="03EEB801" w14:textId="77777777" w:rsidTr="001F238D">
        <w:trPr>
          <w:trHeight w:hRule="exact" w:val="90"/>
        </w:trPr>
        <w:tc>
          <w:tcPr>
            <w:tcW w:w="2017" w:type="dxa"/>
            <w:tcBorders>
              <w:top w:val="nil"/>
              <w:left w:val="single" w:sz="4" w:space="0" w:color="auto"/>
              <w:bottom w:val="double" w:sz="6" w:space="2" w:color="auto"/>
              <w:right w:val="nil"/>
            </w:tcBorders>
            <w:vAlign w:val="bottom"/>
          </w:tcPr>
          <w:p w14:paraId="31FDAA36"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B77B374"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A2C612C"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398D4E3"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92BE4A0"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r>
      <w:tr w:rsidR="00DF6EA7" w14:paraId="62D87A83" w14:textId="77777777" w:rsidTr="001F238D">
        <w:trPr>
          <w:trHeight w:hRule="exact" w:val="135"/>
        </w:trPr>
        <w:tc>
          <w:tcPr>
            <w:tcW w:w="2017" w:type="dxa"/>
            <w:tcBorders>
              <w:top w:val="nil"/>
              <w:left w:val="single" w:sz="4" w:space="0" w:color="auto"/>
              <w:bottom w:val="nil"/>
              <w:right w:val="nil"/>
            </w:tcBorders>
            <w:vAlign w:val="bottom"/>
          </w:tcPr>
          <w:p w14:paraId="7815A4B9"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5D4D68"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36F86E5"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96B94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94E106A"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DF3682D" w14:textId="77777777" w:rsidTr="001F238D">
        <w:trPr>
          <w:trHeight w:val="225"/>
        </w:trPr>
        <w:tc>
          <w:tcPr>
            <w:tcW w:w="2017" w:type="dxa"/>
            <w:tcBorders>
              <w:top w:val="nil"/>
              <w:left w:val="single" w:sz="4" w:space="0" w:color="auto"/>
              <w:bottom w:val="nil"/>
              <w:right w:val="nil"/>
            </w:tcBorders>
            <w:vAlign w:val="bottom"/>
          </w:tcPr>
          <w:p w14:paraId="25E0E2C9"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3F6901C6"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A75F115"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59AE7889"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15530BAB"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F6EA7" w14:paraId="2BD3E5F3" w14:textId="77777777" w:rsidTr="001F238D">
        <w:trPr>
          <w:trHeight w:hRule="exact" w:val="90"/>
        </w:trPr>
        <w:tc>
          <w:tcPr>
            <w:tcW w:w="2017" w:type="dxa"/>
            <w:tcBorders>
              <w:top w:val="nil"/>
              <w:left w:val="single" w:sz="4" w:space="0" w:color="auto"/>
              <w:bottom w:val="double" w:sz="6" w:space="2" w:color="auto"/>
              <w:right w:val="nil"/>
            </w:tcBorders>
            <w:vAlign w:val="bottom"/>
          </w:tcPr>
          <w:p w14:paraId="6DF06401"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A397C8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A6A9B0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6CB76B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6977797"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1215F72D" w14:textId="77777777" w:rsidTr="001F238D">
        <w:trPr>
          <w:trHeight w:hRule="exact" w:val="135"/>
        </w:trPr>
        <w:tc>
          <w:tcPr>
            <w:tcW w:w="2017" w:type="dxa"/>
            <w:tcBorders>
              <w:top w:val="nil"/>
              <w:left w:val="single" w:sz="4" w:space="0" w:color="auto"/>
              <w:bottom w:val="nil"/>
              <w:right w:val="nil"/>
            </w:tcBorders>
            <w:vAlign w:val="bottom"/>
          </w:tcPr>
          <w:p w14:paraId="7B296C1F"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25E116"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B3904B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761CAD"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36BDA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4EFC2849" w14:textId="77777777" w:rsidTr="001F238D">
        <w:trPr>
          <w:trHeight w:val="225"/>
        </w:trPr>
        <w:tc>
          <w:tcPr>
            <w:tcW w:w="2017" w:type="dxa"/>
            <w:tcBorders>
              <w:top w:val="nil"/>
              <w:left w:val="single" w:sz="4" w:space="0" w:color="auto"/>
              <w:bottom w:val="nil"/>
              <w:right w:val="nil"/>
            </w:tcBorders>
            <w:vAlign w:val="bottom"/>
          </w:tcPr>
          <w:p w14:paraId="6FB82E78" w14:textId="718B2DD1"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726735">
              <w:rPr>
                <w:rFonts w:ascii="Arial" w:hAnsi="Arial" w:cs="Arial"/>
                <w:color w:val="000000"/>
                <w:sz w:val="18"/>
                <w:szCs w:val="18"/>
              </w:rPr>
              <w:t>C</w:t>
            </w:r>
          </w:p>
        </w:tc>
        <w:tc>
          <w:tcPr>
            <w:tcW w:w="1103" w:type="dxa"/>
            <w:tcBorders>
              <w:top w:val="nil"/>
              <w:left w:val="nil"/>
              <w:bottom w:val="nil"/>
              <w:right w:val="nil"/>
            </w:tcBorders>
            <w:vAlign w:val="bottom"/>
          </w:tcPr>
          <w:p w14:paraId="07DBA97C"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-0.325002</w:t>
            </w:r>
          </w:p>
        </w:tc>
        <w:tc>
          <w:tcPr>
            <w:tcW w:w="1207" w:type="dxa"/>
            <w:tcBorders>
              <w:top w:val="nil"/>
              <w:left w:val="nil"/>
              <w:bottom w:val="nil"/>
              <w:right w:val="nil"/>
            </w:tcBorders>
            <w:vAlign w:val="bottom"/>
          </w:tcPr>
          <w:p w14:paraId="11019F2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0.836261</w:t>
            </w:r>
          </w:p>
        </w:tc>
        <w:tc>
          <w:tcPr>
            <w:tcW w:w="1208" w:type="dxa"/>
            <w:tcBorders>
              <w:top w:val="nil"/>
              <w:left w:val="nil"/>
              <w:bottom w:val="nil"/>
              <w:right w:val="nil"/>
            </w:tcBorders>
            <w:vAlign w:val="bottom"/>
          </w:tcPr>
          <w:p w14:paraId="0642D830"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-0.388637</w:t>
            </w:r>
          </w:p>
        </w:tc>
        <w:tc>
          <w:tcPr>
            <w:tcW w:w="997" w:type="dxa"/>
            <w:tcBorders>
              <w:top w:val="nil"/>
              <w:left w:val="nil"/>
              <w:bottom w:val="nil"/>
              <w:right w:val="single" w:sz="4" w:space="0" w:color="auto"/>
            </w:tcBorders>
            <w:vAlign w:val="bottom"/>
          </w:tcPr>
          <w:p w14:paraId="4D6C4E1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0.6988</w:t>
            </w:r>
          </w:p>
        </w:tc>
      </w:tr>
      <w:tr w:rsidR="00DF6EA7" w14:paraId="08D2BC21" w14:textId="77777777" w:rsidTr="001F238D">
        <w:trPr>
          <w:trHeight w:val="225"/>
        </w:trPr>
        <w:tc>
          <w:tcPr>
            <w:tcW w:w="2017" w:type="dxa"/>
            <w:tcBorders>
              <w:top w:val="nil"/>
              <w:left w:val="single" w:sz="4" w:space="0" w:color="auto"/>
              <w:bottom w:val="nil"/>
              <w:right w:val="nil"/>
            </w:tcBorders>
            <w:vAlign w:val="bottom"/>
          </w:tcPr>
          <w:p w14:paraId="3AA25C40"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01B9D407"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1.723936</w:t>
            </w:r>
          </w:p>
        </w:tc>
        <w:tc>
          <w:tcPr>
            <w:tcW w:w="1207" w:type="dxa"/>
            <w:tcBorders>
              <w:top w:val="nil"/>
              <w:left w:val="nil"/>
              <w:bottom w:val="nil"/>
              <w:right w:val="nil"/>
            </w:tcBorders>
            <w:vAlign w:val="bottom"/>
          </w:tcPr>
          <w:p w14:paraId="5107BCAD"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3.706134</w:t>
            </w:r>
          </w:p>
        </w:tc>
        <w:tc>
          <w:tcPr>
            <w:tcW w:w="1208" w:type="dxa"/>
            <w:tcBorders>
              <w:top w:val="nil"/>
              <w:left w:val="nil"/>
              <w:bottom w:val="nil"/>
              <w:right w:val="nil"/>
            </w:tcBorders>
            <w:vAlign w:val="bottom"/>
          </w:tcPr>
          <w:p w14:paraId="30DE122A"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0.465157</w:t>
            </w:r>
          </w:p>
        </w:tc>
        <w:tc>
          <w:tcPr>
            <w:tcW w:w="997" w:type="dxa"/>
            <w:tcBorders>
              <w:top w:val="nil"/>
              <w:left w:val="nil"/>
              <w:bottom w:val="nil"/>
              <w:right w:val="single" w:sz="4" w:space="0" w:color="auto"/>
            </w:tcBorders>
            <w:vAlign w:val="bottom"/>
          </w:tcPr>
          <w:p w14:paraId="526BB384"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0.6433</w:t>
            </w:r>
          </w:p>
        </w:tc>
      </w:tr>
      <w:tr w:rsidR="00DF6EA7" w14:paraId="31EB1BEC" w14:textId="77777777" w:rsidTr="001F238D">
        <w:trPr>
          <w:trHeight w:hRule="exact" w:val="90"/>
        </w:trPr>
        <w:tc>
          <w:tcPr>
            <w:tcW w:w="2017" w:type="dxa"/>
            <w:tcBorders>
              <w:top w:val="nil"/>
              <w:left w:val="single" w:sz="4" w:space="0" w:color="auto"/>
              <w:bottom w:val="double" w:sz="6" w:space="2" w:color="auto"/>
              <w:right w:val="nil"/>
            </w:tcBorders>
            <w:vAlign w:val="bottom"/>
          </w:tcPr>
          <w:p w14:paraId="1787E40E"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344AB0D"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62F3E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32D6A1"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860BACC"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62CC5AB" w14:textId="77777777" w:rsidTr="001F238D">
        <w:trPr>
          <w:trHeight w:hRule="exact" w:val="135"/>
        </w:trPr>
        <w:tc>
          <w:tcPr>
            <w:tcW w:w="2017" w:type="dxa"/>
            <w:tcBorders>
              <w:top w:val="nil"/>
              <w:left w:val="single" w:sz="4" w:space="0" w:color="auto"/>
              <w:bottom w:val="nil"/>
              <w:right w:val="nil"/>
            </w:tcBorders>
            <w:vAlign w:val="bottom"/>
          </w:tcPr>
          <w:p w14:paraId="239AF14C"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A27ABCE"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F6C458"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BD73AE3"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AFAE4EB"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r w:rsidR="00DF6EA7" w14:paraId="24FA2C37" w14:textId="77777777" w:rsidTr="001F238D">
        <w:trPr>
          <w:trHeight w:val="225"/>
        </w:trPr>
        <w:tc>
          <w:tcPr>
            <w:tcW w:w="2017" w:type="dxa"/>
            <w:tcBorders>
              <w:top w:val="nil"/>
              <w:left w:val="single" w:sz="4" w:space="0" w:color="auto"/>
              <w:bottom w:val="nil"/>
              <w:right w:val="nil"/>
            </w:tcBorders>
            <w:vAlign w:val="bottom"/>
          </w:tcPr>
          <w:p w14:paraId="4E0A589C"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7DF62552"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0.002400</w:t>
            </w:r>
          </w:p>
        </w:tc>
        <w:tc>
          <w:tcPr>
            <w:tcW w:w="2415" w:type="dxa"/>
            <w:gridSpan w:val="2"/>
            <w:tcBorders>
              <w:top w:val="nil"/>
              <w:left w:val="nil"/>
              <w:bottom w:val="nil"/>
              <w:right w:val="nil"/>
            </w:tcBorders>
            <w:vAlign w:val="bottom"/>
          </w:tcPr>
          <w:p w14:paraId="6702B405"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6DC1201F"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0.325072</w:t>
            </w:r>
          </w:p>
        </w:tc>
      </w:tr>
      <w:tr w:rsidR="00DF6EA7" w14:paraId="10974371" w14:textId="77777777" w:rsidTr="001F238D">
        <w:trPr>
          <w:trHeight w:val="225"/>
        </w:trPr>
        <w:tc>
          <w:tcPr>
            <w:tcW w:w="2017" w:type="dxa"/>
            <w:tcBorders>
              <w:top w:val="nil"/>
              <w:left w:val="single" w:sz="4" w:space="0" w:color="auto"/>
              <w:bottom w:val="nil"/>
              <w:right w:val="nil"/>
            </w:tcBorders>
            <w:vAlign w:val="bottom"/>
          </w:tcPr>
          <w:p w14:paraId="2C7F03A3"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1FBB4CE6"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-0.012270</w:t>
            </w:r>
          </w:p>
        </w:tc>
        <w:tc>
          <w:tcPr>
            <w:tcW w:w="2415" w:type="dxa"/>
            <w:gridSpan w:val="2"/>
            <w:tcBorders>
              <w:top w:val="nil"/>
              <w:left w:val="nil"/>
              <w:bottom w:val="nil"/>
              <w:right w:val="nil"/>
            </w:tcBorders>
            <w:vAlign w:val="bottom"/>
          </w:tcPr>
          <w:p w14:paraId="6F81CE5F"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61D702E7"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7.054845</w:t>
            </w:r>
          </w:p>
        </w:tc>
      </w:tr>
      <w:tr w:rsidR="00DF6EA7" w14:paraId="14012B9B" w14:textId="77777777" w:rsidTr="001F238D">
        <w:trPr>
          <w:trHeight w:val="225"/>
        </w:trPr>
        <w:tc>
          <w:tcPr>
            <w:tcW w:w="2017" w:type="dxa"/>
            <w:tcBorders>
              <w:top w:val="nil"/>
              <w:left w:val="single" w:sz="4" w:space="0" w:color="auto"/>
              <w:bottom w:val="nil"/>
              <w:right w:val="nil"/>
            </w:tcBorders>
            <w:vAlign w:val="bottom"/>
          </w:tcPr>
          <w:p w14:paraId="160312A1"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0EEE7665"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7.097996</w:t>
            </w:r>
          </w:p>
        </w:tc>
        <w:tc>
          <w:tcPr>
            <w:tcW w:w="2415" w:type="dxa"/>
            <w:gridSpan w:val="2"/>
            <w:tcBorders>
              <w:top w:val="nil"/>
              <w:left w:val="nil"/>
              <w:bottom w:val="nil"/>
              <w:right w:val="nil"/>
            </w:tcBorders>
            <w:vAlign w:val="bottom"/>
          </w:tcPr>
          <w:p w14:paraId="6D40B43D"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64F8729"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3425.945</w:t>
            </w:r>
          </w:p>
        </w:tc>
      </w:tr>
      <w:tr w:rsidR="00DF6EA7" w14:paraId="53CE29C3" w14:textId="77777777" w:rsidTr="001F238D">
        <w:trPr>
          <w:trHeight w:val="225"/>
        </w:trPr>
        <w:tc>
          <w:tcPr>
            <w:tcW w:w="2017" w:type="dxa"/>
            <w:tcBorders>
              <w:top w:val="nil"/>
              <w:left w:val="single" w:sz="4" w:space="0" w:color="auto"/>
              <w:bottom w:val="nil"/>
              <w:right w:val="nil"/>
            </w:tcBorders>
            <w:vAlign w:val="bottom"/>
          </w:tcPr>
          <w:p w14:paraId="0BF28884"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726BF40F"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0.163614</w:t>
            </w:r>
          </w:p>
        </w:tc>
        <w:tc>
          <w:tcPr>
            <w:tcW w:w="2415" w:type="dxa"/>
            <w:gridSpan w:val="2"/>
            <w:tcBorders>
              <w:top w:val="nil"/>
              <w:left w:val="nil"/>
              <w:bottom w:val="nil"/>
              <w:right w:val="nil"/>
            </w:tcBorders>
            <w:vAlign w:val="bottom"/>
          </w:tcPr>
          <w:p w14:paraId="327EE7EC" w14:textId="77777777" w:rsidR="00DF6EA7" w:rsidRDefault="00DF6EA7"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499427F8"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2.405804</w:t>
            </w:r>
          </w:p>
        </w:tc>
      </w:tr>
      <w:tr w:rsidR="00DF6EA7" w14:paraId="0AAB0302" w14:textId="77777777" w:rsidTr="001F238D">
        <w:trPr>
          <w:trHeight w:val="225"/>
        </w:trPr>
        <w:tc>
          <w:tcPr>
            <w:tcW w:w="2017" w:type="dxa"/>
            <w:tcBorders>
              <w:top w:val="nil"/>
              <w:left w:val="single" w:sz="4" w:space="0" w:color="auto"/>
              <w:bottom w:val="nil"/>
              <w:right w:val="nil"/>
            </w:tcBorders>
            <w:vAlign w:val="bottom"/>
          </w:tcPr>
          <w:p w14:paraId="2725016C" w14:textId="77777777" w:rsidR="00DF6EA7" w:rsidRDefault="00DF6EA7"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51B44F12" w14:textId="77777777" w:rsidR="00DF6EA7" w:rsidRDefault="00DF6EA7"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0.687121</w:t>
            </w:r>
          </w:p>
        </w:tc>
        <w:tc>
          <w:tcPr>
            <w:tcW w:w="1207" w:type="dxa"/>
            <w:tcBorders>
              <w:top w:val="nil"/>
              <w:left w:val="nil"/>
              <w:bottom w:val="nil"/>
              <w:right w:val="nil"/>
            </w:tcBorders>
            <w:vAlign w:val="bottom"/>
          </w:tcPr>
          <w:p w14:paraId="0D4A4048"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490BC5B"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F96E3B8" w14:textId="77777777" w:rsidR="00DF6EA7" w:rsidRDefault="00DF6EA7" w:rsidP="00FB5948">
            <w:pPr>
              <w:autoSpaceDE w:val="0"/>
              <w:autoSpaceDN w:val="0"/>
              <w:adjustRightInd w:val="0"/>
              <w:spacing w:after="0" w:line="240" w:lineRule="auto"/>
              <w:ind w:right="10"/>
              <w:jc w:val="center"/>
              <w:rPr>
                <w:rFonts w:ascii="Arial" w:hAnsi="Arial" w:cs="Arial"/>
                <w:color w:val="000000"/>
                <w:sz w:val="18"/>
                <w:szCs w:val="18"/>
              </w:rPr>
            </w:pPr>
          </w:p>
        </w:tc>
      </w:tr>
      <w:tr w:rsidR="00DF6EA7" w14:paraId="0DB477CF" w14:textId="77777777" w:rsidTr="001F238D">
        <w:trPr>
          <w:trHeight w:hRule="exact" w:val="90"/>
        </w:trPr>
        <w:tc>
          <w:tcPr>
            <w:tcW w:w="2017" w:type="dxa"/>
            <w:tcBorders>
              <w:top w:val="nil"/>
              <w:left w:val="single" w:sz="4" w:space="0" w:color="auto"/>
              <w:bottom w:val="double" w:sz="6" w:space="0" w:color="auto"/>
              <w:right w:val="nil"/>
            </w:tcBorders>
            <w:vAlign w:val="bottom"/>
          </w:tcPr>
          <w:p w14:paraId="5D9F0C43"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9A64A72"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B82C4AA"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2BF9204"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2A515847" w14:textId="77777777" w:rsidR="00DF6EA7" w:rsidRDefault="00DF6EA7" w:rsidP="00FB5948">
            <w:pPr>
              <w:autoSpaceDE w:val="0"/>
              <w:autoSpaceDN w:val="0"/>
              <w:adjustRightInd w:val="0"/>
              <w:spacing w:after="0" w:line="240" w:lineRule="auto"/>
              <w:jc w:val="center"/>
              <w:rPr>
                <w:rFonts w:ascii="Arial" w:hAnsi="Arial" w:cs="Arial"/>
                <w:color w:val="000000"/>
                <w:sz w:val="18"/>
                <w:szCs w:val="18"/>
              </w:rPr>
            </w:pPr>
          </w:p>
        </w:tc>
      </w:tr>
    </w:tbl>
    <w:p w14:paraId="724C9F42" w14:textId="77777777" w:rsidR="00571297" w:rsidRDefault="00571297" w:rsidP="0057129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46D13A3" w14:textId="77777777" w:rsidR="00571297" w:rsidRPr="00571297" w:rsidRDefault="00571297" w:rsidP="00571297">
      <w:pPr>
        <w:spacing w:line="240" w:lineRule="auto"/>
        <w:jc w:val="both"/>
        <w:rPr>
          <w:rFonts w:ascii="Times New Roman" w:hAnsi="Times New Roman"/>
          <w:sz w:val="2"/>
          <w:szCs w:val="2"/>
        </w:rPr>
      </w:pPr>
    </w:p>
    <w:p w14:paraId="27469312" w14:textId="626C7429" w:rsidR="00955D81" w:rsidRPr="00955D81" w:rsidRDefault="00251163" w:rsidP="00955D81">
      <w:pPr>
        <w:spacing w:line="240" w:lineRule="auto"/>
        <w:jc w:val="both"/>
        <w:rPr>
          <w:rFonts w:ascii="Times New Roman" w:hAnsi="Times New Roman"/>
        </w:rPr>
      </w:pPr>
      <w:r w:rsidRPr="00251163">
        <w:rPr>
          <w:rFonts w:ascii="Times New Roman" w:hAnsi="Times New Roman"/>
        </w:rPr>
        <w:t>The results of the regression show that social responsibility costs have a coefficient of –0.3250 and a p-value of 0.6988. Since the p-value is greater than the 0.05 limit, the result is not statistically significant. The random effects model indicates that SRC has a negative influence on NPM, although this effect is not statistically significant for the companies that were looked at between 2014 and 2023.</w:t>
      </w:r>
      <w:r>
        <w:rPr>
          <w:rFonts w:ascii="Times New Roman" w:hAnsi="Times New Roman"/>
        </w:rPr>
        <w:t xml:space="preserve"> </w:t>
      </w:r>
      <w:r w:rsidR="00955D81" w:rsidRPr="00955D81">
        <w:rPr>
          <w:rFonts w:ascii="Times New Roman" w:hAnsi="Times New Roman"/>
        </w:rPr>
        <w:t>The table also shows that the businesses' NPM would decrease by 0.3250 for every unit rise in the selected firms' SRC. This implies that these companies' profitability (NPM) is neither significantly increased or decreased by corporate social responsibility initiatives.</w:t>
      </w:r>
    </w:p>
    <w:p w14:paraId="5A246ADF" w14:textId="77777777" w:rsidR="00BA04D7" w:rsidRPr="00BA04D7" w:rsidRDefault="00BA04D7" w:rsidP="00BA04D7">
      <w:pPr>
        <w:spacing w:line="240" w:lineRule="auto"/>
        <w:jc w:val="both"/>
        <w:rPr>
          <w:rFonts w:ascii="Times New Roman" w:hAnsi="Times New Roman"/>
          <w:sz w:val="2"/>
          <w:szCs w:val="2"/>
        </w:rPr>
      </w:pPr>
    </w:p>
    <w:p w14:paraId="1D152E64" w14:textId="377EA4F5" w:rsidR="00DA5974" w:rsidRDefault="00DA5974" w:rsidP="00DA5974">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2</w:t>
      </w:r>
      <w:r w:rsidRPr="00B75571">
        <w:rPr>
          <w:rFonts w:ascii="Times New Roman" w:hAnsi="Times New Roman" w:cs="Times New Roman"/>
          <w:b/>
          <w:bCs/>
        </w:rPr>
        <w:t xml:space="preserve"> </w:t>
      </w:r>
      <w:r>
        <w:rPr>
          <w:rFonts w:ascii="Times New Roman" w:hAnsi="Times New Roman" w:cs="Times New Roman"/>
          <w:b/>
          <w:bCs/>
        </w:rPr>
        <w:t>(ROE)</w:t>
      </w:r>
    </w:p>
    <w:p w14:paraId="5BCC95F0" w14:textId="25A2862B" w:rsidR="00DA5974" w:rsidRDefault="00DA5974" w:rsidP="004A6A73">
      <w:pPr>
        <w:spacing w:after="0" w:line="240" w:lineRule="auto"/>
        <w:rPr>
          <w:rFonts w:ascii="Times New Roman" w:hAnsi="Times New Roman"/>
          <w:b/>
          <w:bCs/>
        </w:rPr>
      </w:pPr>
      <w:r>
        <w:rPr>
          <w:rFonts w:ascii="Times New Roman" w:hAnsi="Times New Roman"/>
          <w:b/>
          <w:bCs/>
        </w:rPr>
        <w:t>Table 4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A5974" w14:paraId="29CC2C2A" w14:textId="77777777" w:rsidTr="00DA5974">
        <w:trPr>
          <w:trHeight w:hRule="exact" w:val="90"/>
        </w:trPr>
        <w:tc>
          <w:tcPr>
            <w:tcW w:w="2017" w:type="dxa"/>
            <w:tcBorders>
              <w:top w:val="nil"/>
              <w:left w:val="single" w:sz="4" w:space="0" w:color="auto"/>
              <w:bottom w:val="double" w:sz="6" w:space="2" w:color="auto"/>
              <w:right w:val="nil"/>
            </w:tcBorders>
            <w:vAlign w:val="bottom"/>
          </w:tcPr>
          <w:p w14:paraId="52A105BC"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665DD3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E400EA"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203CF80"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73C27B6"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50A5EAB0" w14:textId="77777777" w:rsidTr="00DA5974">
        <w:trPr>
          <w:trHeight w:hRule="exact" w:val="135"/>
        </w:trPr>
        <w:tc>
          <w:tcPr>
            <w:tcW w:w="2017" w:type="dxa"/>
            <w:tcBorders>
              <w:top w:val="nil"/>
              <w:left w:val="single" w:sz="4" w:space="0" w:color="auto"/>
              <w:bottom w:val="nil"/>
              <w:right w:val="nil"/>
            </w:tcBorders>
            <w:vAlign w:val="bottom"/>
          </w:tcPr>
          <w:p w14:paraId="18C6FFD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551472D"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A24570D"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2C4F10"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1DB47"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0808689E" w14:textId="77777777" w:rsidTr="00DA5974">
        <w:trPr>
          <w:trHeight w:val="225"/>
        </w:trPr>
        <w:tc>
          <w:tcPr>
            <w:tcW w:w="3120" w:type="dxa"/>
            <w:gridSpan w:val="2"/>
            <w:tcBorders>
              <w:top w:val="nil"/>
              <w:left w:val="single" w:sz="4" w:space="0" w:color="auto"/>
              <w:bottom w:val="nil"/>
              <w:right w:val="nil"/>
            </w:tcBorders>
            <w:vAlign w:val="bottom"/>
          </w:tcPr>
          <w:p w14:paraId="08294F1D" w14:textId="77777777" w:rsidR="00DA5974" w:rsidRDefault="00DA5974"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33CCC89A"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2389735"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600DAF3C"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A5974" w14:paraId="090F07E3" w14:textId="77777777" w:rsidTr="00DA5974">
        <w:trPr>
          <w:trHeight w:hRule="exact" w:val="90"/>
        </w:trPr>
        <w:tc>
          <w:tcPr>
            <w:tcW w:w="2017" w:type="dxa"/>
            <w:tcBorders>
              <w:top w:val="nil"/>
              <w:left w:val="single" w:sz="4" w:space="0" w:color="auto"/>
              <w:bottom w:val="double" w:sz="6" w:space="2" w:color="auto"/>
              <w:right w:val="nil"/>
            </w:tcBorders>
            <w:vAlign w:val="bottom"/>
          </w:tcPr>
          <w:p w14:paraId="45A22461"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85A72C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0F3334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043BE2"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67A334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7697125B" w14:textId="77777777" w:rsidTr="00DA5974">
        <w:trPr>
          <w:trHeight w:hRule="exact" w:val="135"/>
        </w:trPr>
        <w:tc>
          <w:tcPr>
            <w:tcW w:w="2017" w:type="dxa"/>
            <w:tcBorders>
              <w:top w:val="nil"/>
              <w:left w:val="single" w:sz="4" w:space="0" w:color="auto"/>
              <w:bottom w:val="nil"/>
              <w:right w:val="nil"/>
            </w:tcBorders>
            <w:vAlign w:val="bottom"/>
          </w:tcPr>
          <w:p w14:paraId="20AE4D0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9CEF7C3"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403E05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3C21DAE"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58F97F57"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r w:rsidR="00DA5974" w14:paraId="5E3482DE" w14:textId="77777777" w:rsidTr="00DA5974">
        <w:trPr>
          <w:trHeight w:val="225"/>
        </w:trPr>
        <w:tc>
          <w:tcPr>
            <w:tcW w:w="3120" w:type="dxa"/>
            <w:gridSpan w:val="2"/>
            <w:tcBorders>
              <w:top w:val="nil"/>
              <w:left w:val="single" w:sz="4" w:space="0" w:color="auto"/>
              <w:bottom w:val="nil"/>
              <w:right w:val="nil"/>
            </w:tcBorders>
            <w:vAlign w:val="bottom"/>
          </w:tcPr>
          <w:p w14:paraId="1CA82087" w14:textId="77777777" w:rsidR="00DA5974" w:rsidRDefault="00DA5974"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78F48B12"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0.363855</w:t>
            </w:r>
          </w:p>
        </w:tc>
        <w:tc>
          <w:tcPr>
            <w:tcW w:w="1208" w:type="dxa"/>
            <w:tcBorders>
              <w:top w:val="nil"/>
              <w:left w:val="nil"/>
              <w:bottom w:val="nil"/>
              <w:right w:val="nil"/>
            </w:tcBorders>
            <w:vAlign w:val="bottom"/>
          </w:tcPr>
          <w:p w14:paraId="58881BF0"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78A49D53" w14:textId="77777777" w:rsidR="00DA5974" w:rsidRDefault="00DA5974"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0.5464</w:t>
            </w:r>
          </w:p>
        </w:tc>
      </w:tr>
      <w:tr w:rsidR="00DA5974" w14:paraId="31EBAB90" w14:textId="77777777" w:rsidTr="00DA5974">
        <w:trPr>
          <w:trHeight w:hRule="exact" w:val="90"/>
        </w:trPr>
        <w:tc>
          <w:tcPr>
            <w:tcW w:w="2017" w:type="dxa"/>
            <w:tcBorders>
              <w:top w:val="nil"/>
              <w:left w:val="single" w:sz="4" w:space="0" w:color="auto"/>
              <w:bottom w:val="double" w:sz="6" w:space="2" w:color="auto"/>
              <w:right w:val="nil"/>
            </w:tcBorders>
            <w:vAlign w:val="bottom"/>
          </w:tcPr>
          <w:p w14:paraId="1F8D7975"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1794C2F"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56C4FE8"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7427742"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BE6021C" w14:textId="77777777" w:rsidR="00DA5974" w:rsidRDefault="00DA5974" w:rsidP="00FB5948">
            <w:pPr>
              <w:autoSpaceDE w:val="0"/>
              <w:autoSpaceDN w:val="0"/>
              <w:adjustRightInd w:val="0"/>
              <w:spacing w:after="0" w:line="240" w:lineRule="auto"/>
              <w:jc w:val="center"/>
              <w:rPr>
                <w:rFonts w:ascii="Arial" w:hAnsi="Arial" w:cs="Arial"/>
                <w:color w:val="000000"/>
                <w:sz w:val="18"/>
                <w:szCs w:val="18"/>
              </w:rPr>
            </w:pPr>
          </w:p>
        </w:tc>
      </w:tr>
    </w:tbl>
    <w:p w14:paraId="6E38A0B8" w14:textId="77777777" w:rsidR="004A6A73" w:rsidRDefault="004A6A73" w:rsidP="004A6A73">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61B147B1" w14:textId="77777777" w:rsidR="00955D81" w:rsidRDefault="00955D81" w:rsidP="00955D81">
      <w:pPr>
        <w:spacing w:line="240" w:lineRule="auto"/>
        <w:jc w:val="both"/>
        <w:rPr>
          <w:rFonts w:ascii="Times New Roman" w:hAnsi="Times New Roman"/>
          <w:bCs/>
        </w:rPr>
      </w:pPr>
      <w:r w:rsidRPr="00955D81">
        <w:rPr>
          <w:rFonts w:ascii="Times New Roman" w:hAnsi="Times New Roman"/>
          <w:bCs/>
        </w:rPr>
        <w:t>The findings of the Hausman test indicate a p-value of 0.5464 and a Chi-Sq statistic of 0.363855, both of which are greater than the usual 5% significance limit. The random effects model is favored as the p-value is not significant, thus we do not reject the null hypothesis. According to this, the random effects model is more suited for this investigation than the fixed effects model.</w:t>
      </w:r>
    </w:p>
    <w:p w14:paraId="18915DFC" w14:textId="47715B25" w:rsidR="004759DC" w:rsidRDefault="004759DC">
      <w:pPr>
        <w:rPr>
          <w:rFonts w:ascii="Times New Roman" w:hAnsi="Times New Roman" w:cs="Times New Roman"/>
          <w:b/>
          <w:bCs/>
        </w:rPr>
      </w:pPr>
    </w:p>
    <w:p w14:paraId="247D53B5" w14:textId="7B365F38" w:rsidR="00004F6D" w:rsidRPr="001F238D" w:rsidRDefault="00004F6D" w:rsidP="00955D81">
      <w:pPr>
        <w:spacing w:after="0" w:line="240" w:lineRule="auto"/>
        <w:jc w:val="both"/>
        <w:rPr>
          <w:rFonts w:ascii="Times New Roman" w:hAnsi="Times New Roman" w:cs="Times New Roman"/>
          <w:b/>
          <w:bCs/>
        </w:rPr>
      </w:pPr>
      <w:r>
        <w:rPr>
          <w:rFonts w:ascii="Times New Roman" w:hAnsi="Times New Roman" w:cs="Times New Roman"/>
          <w:b/>
          <w:bCs/>
        </w:rPr>
        <w:t>Table 5 Regression Results (</w:t>
      </w:r>
      <w:r w:rsidRPr="001F238D">
        <w:rPr>
          <w:rFonts w:ascii="Times New Roman" w:hAnsi="Times New Roman" w:cs="Times New Roman"/>
          <w:b/>
          <w:bCs/>
        </w:rPr>
        <w:t>Random Effect</w:t>
      </w:r>
      <w:r>
        <w:rPr>
          <w:rFonts w:ascii="Times New Roman" w:hAnsi="Times New Roman" w:cs="Times New Roman"/>
          <w:b/>
          <w:bCs/>
        </w:rPr>
        <w:t>)</w:t>
      </w:r>
      <w:r w:rsidR="00972C05">
        <w:rPr>
          <w:rFonts w:ascii="Times New Roman" w:hAnsi="Times New Roman" w:cs="Times New Roman"/>
          <w:b/>
          <w:bCs/>
        </w:rPr>
        <w:t xml:space="preserve"> - ROE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79F5" w14:paraId="71661C50" w14:textId="77777777" w:rsidTr="00C31532">
        <w:trPr>
          <w:trHeight w:hRule="exact" w:val="90"/>
        </w:trPr>
        <w:tc>
          <w:tcPr>
            <w:tcW w:w="2017" w:type="dxa"/>
            <w:tcBorders>
              <w:top w:val="nil"/>
              <w:left w:val="single" w:sz="4" w:space="0" w:color="auto"/>
              <w:bottom w:val="double" w:sz="6" w:space="2" w:color="auto"/>
              <w:right w:val="nil"/>
            </w:tcBorders>
            <w:vAlign w:val="bottom"/>
          </w:tcPr>
          <w:p w14:paraId="40FC0DF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0B06D70"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6317B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3917989"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EF03D22"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r>
      <w:tr w:rsidR="00ED79F5" w14:paraId="0FC353D0" w14:textId="77777777" w:rsidTr="00C31532">
        <w:trPr>
          <w:trHeight w:hRule="exact" w:val="135"/>
        </w:trPr>
        <w:tc>
          <w:tcPr>
            <w:tcW w:w="2017" w:type="dxa"/>
            <w:tcBorders>
              <w:top w:val="nil"/>
              <w:left w:val="single" w:sz="4" w:space="0" w:color="auto"/>
              <w:bottom w:val="nil"/>
              <w:right w:val="nil"/>
            </w:tcBorders>
            <w:vAlign w:val="bottom"/>
          </w:tcPr>
          <w:p w14:paraId="75591688"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5C247C7"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489E8C"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F7211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0BCA2ED"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474BC743" w14:textId="77777777" w:rsidTr="00C31532">
        <w:trPr>
          <w:trHeight w:val="225"/>
        </w:trPr>
        <w:tc>
          <w:tcPr>
            <w:tcW w:w="2017" w:type="dxa"/>
            <w:tcBorders>
              <w:top w:val="nil"/>
              <w:left w:val="single" w:sz="4" w:space="0" w:color="auto"/>
              <w:bottom w:val="nil"/>
              <w:right w:val="nil"/>
            </w:tcBorders>
            <w:vAlign w:val="bottom"/>
          </w:tcPr>
          <w:p w14:paraId="537313D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00CC6783"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CABC89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253BCF1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02851A3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ED79F5" w14:paraId="25A1E2B1" w14:textId="77777777" w:rsidTr="00C31532">
        <w:trPr>
          <w:trHeight w:hRule="exact" w:val="90"/>
        </w:trPr>
        <w:tc>
          <w:tcPr>
            <w:tcW w:w="2017" w:type="dxa"/>
            <w:tcBorders>
              <w:top w:val="nil"/>
              <w:left w:val="single" w:sz="4" w:space="0" w:color="auto"/>
              <w:bottom w:val="double" w:sz="6" w:space="2" w:color="auto"/>
              <w:right w:val="nil"/>
            </w:tcBorders>
            <w:vAlign w:val="bottom"/>
          </w:tcPr>
          <w:p w14:paraId="412824E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C1D121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24C5B44"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6562828"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24F41F3"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431A914F" w14:textId="77777777" w:rsidTr="00C31532">
        <w:trPr>
          <w:trHeight w:hRule="exact" w:val="135"/>
        </w:trPr>
        <w:tc>
          <w:tcPr>
            <w:tcW w:w="2017" w:type="dxa"/>
            <w:tcBorders>
              <w:top w:val="nil"/>
              <w:left w:val="single" w:sz="4" w:space="0" w:color="auto"/>
              <w:bottom w:val="nil"/>
              <w:right w:val="nil"/>
            </w:tcBorders>
            <w:vAlign w:val="bottom"/>
          </w:tcPr>
          <w:p w14:paraId="4E826AD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C4A2321"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332A57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901D504"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655C2B0"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3FE64FD5" w14:textId="77777777" w:rsidTr="00C31532">
        <w:trPr>
          <w:trHeight w:val="225"/>
        </w:trPr>
        <w:tc>
          <w:tcPr>
            <w:tcW w:w="2017" w:type="dxa"/>
            <w:tcBorders>
              <w:top w:val="nil"/>
              <w:left w:val="single" w:sz="4" w:space="0" w:color="auto"/>
              <w:bottom w:val="nil"/>
              <w:right w:val="nil"/>
            </w:tcBorders>
            <w:vAlign w:val="bottom"/>
          </w:tcPr>
          <w:p w14:paraId="6D456674" w14:textId="21BCEC4E"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004F6D">
              <w:rPr>
                <w:rFonts w:ascii="Arial" w:hAnsi="Arial" w:cs="Arial"/>
                <w:color w:val="000000"/>
                <w:sz w:val="18"/>
                <w:szCs w:val="18"/>
              </w:rPr>
              <w:t>C</w:t>
            </w:r>
          </w:p>
        </w:tc>
        <w:tc>
          <w:tcPr>
            <w:tcW w:w="1103" w:type="dxa"/>
            <w:tcBorders>
              <w:top w:val="nil"/>
              <w:left w:val="nil"/>
              <w:bottom w:val="nil"/>
              <w:right w:val="nil"/>
            </w:tcBorders>
            <w:vAlign w:val="bottom"/>
          </w:tcPr>
          <w:p w14:paraId="1A78596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-0.011794</w:t>
            </w:r>
          </w:p>
        </w:tc>
        <w:tc>
          <w:tcPr>
            <w:tcW w:w="1207" w:type="dxa"/>
            <w:tcBorders>
              <w:top w:val="nil"/>
              <w:left w:val="nil"/>
              <w:bottom w:val="nil"/>
              <w:right w:val="nil"/>
            </w:tcBorders>
            <w:vAlign w:val="bottom"/>
          </w:tcPr>
          <w:p w14:paraId="160B194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0.215371</w:t>
            </w:r>
          </w:p>
        </w:tc>
        <w:tc>
          <w:tcPr>
            <w:tcW w:w="1208" w:type="dxa"/>
            <w:tcBorders>
              <w:top w:val="nil"/>
              <w:left w:val="nil"/>
              <w:bottom w:val="nil"/>
              <w:right w:val="nil"/>
            </w:tcBorders>
            <w:vAlign w:val="bottom"/>
          </w:tcPr>
          <w:p w14:paraId="42D6074C"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-0.054759</w:t>
            </w:r>
          </w:p>
        </w:tc>
        <w:tc>
          <w:tcPr>
            <w:tcW w:w="997" w:type="dxa"/>
            <w:tcBorders>
              <w:top w:val="nil"/>
              <w:left w:val="nil"/>
              <w:bottom w:val="nil"/>
              <w:right w:val="single" w:sz="4" w:space="0" w:color="auto"/>
            </w:tcBorders>
            <w:vAlign w:val="bottom"/>
          </w:tcPr>
          <w:p w14:paraId="27E2B92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0.9565</w:t>
            </w:r>
          </w:p>
        </w:tc>
      </w:tr>
      <w:tr w:rsidR="00ED79F5" w14:paraId="577D98CC" w14:textId="77777777" w:rsidTr="00C31532">
        <w:trPr>
          <w:trHeight w:val="225"/>
        </w:trPr>
        <w:tc>
          <w:tcPr>
            <w:tcW w:w="2017" w:type="dxa"/>
            <w:tcBorders>
              <w:top w:val="nil"/>
              <w:left w:val="single" w:sz="4" w:space="0" w:color="auto"/>
              <w:bottom w:val="nil"/>
              <w:right w:val="nil"/>
            </w:tcBorders>
            <w:vAlign w:val="bottom"/>
          </w:tcPr>
          <w:p w14:paraId="0191747A"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442E147B"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-0.011337</w:t>
            </w:r>
          </w:p>
        </w:tc>
        <w:tc>
          <w:tcPr>
            <w:tcW w:w="1207" w:type="dxa"/>
            <w:tcBorders>
              <w:top w:val="nil"/>
              <w:left w:val="nil"/>
              <w:bottom w:val="nil"/>
              <w:right w:val="nil"/>
            </w:tcBorders>
            <w:vAlign w:val="bottom"/>
          </w:tcPr>
          <w:p w14:paraId="36D49A5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0.954480</w:t>
            </w:r>
          </w:p>
        </w:tc>
        <w:tc>
          <w:tcPr>
            <w:tcW w:w="1208" w:type="dxa"/>
            <w:tcBorders>
              <w:top w:val="nil"/>
              <w:left w:val="nil"/>
              <w:bottom w:val="nil"/>
              <w:right w:val="nil"/>
            </w:tcBorders>
            <w:vAlign w:val="bottom"/>
          </w:tcPr>
          <w:p w14:paraId="1530B606"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-0.011877</w:t>
            </w:r>
          </w:p>
        </w:tc>
        <w:tc>
          <w:tcPr>
            <w:tcW w:w="997" w:type="dxa"/>
            <w:tcBorders>
              <w:top w:val="nil"/>
              <w:left w:val="nil"/>
              <w:bottom w:val="nil"/>
              <w:right w:val="single" w:sz="4" w:space="0" w:color="auto"/>
            </w:tcBorders>
            <w:vAlign w:val="bottom"/>
          </w:tcPr>
          <w:p w14:paraId="08C3B82F"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0.9906</w:t>
            </w:r>
          </w:p>
        </w:tc>
      </w:tr>
      <w:tr w:rsidR="00ED79F5" w14:paraId="4118D0A6" w14:textId="77777777" w:rsidTr="00C31532">
        <w:trPr>
          <w:trHeight w:hRule="exact" w:val="90"/>
        </w:trPr>
        <w:tc>
          <w:tcPr>
            <w:tcW w:w="2017" w:type="dxa"/>
            <w:tcBorders>
              <w:top w:val="nil"/>
              <w:left w:val="single" w:sz="4" w:space="0" w:color="auto"/>
              <w:bottom w:val="double" w:sz="6" w:space="2" w:color="auto"/>
              <w:right w:val="nil"/>
            </w:tcBorders>
            <w:vAlign w:val="bottom"/>
          </w:tcPr>
          <w:p w14:paraId="085BAD05"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09434D"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E67BA70"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C682FE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401B8BC"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r w:rsidR="00ED79F5" w14:paraId="079BF3BB" w14:textId="77777777" w:rsidTr="00C31532">
        <w:trPr>
          <w:trHeight w:val="225"/>
        </w:trPr>
        <w:tc>
          <w:tcPr>
            <w:tcW w:w="2017" w:type="dxa"/>
            <w:tcBorders>
              <w:top w:val="nil"/>
              <w:left w:val="single" w:sz="4" w:space="0" w:color="auto"/>
              <w:bottom w:val="nil"/>
              <w:right w:val="nil"/>
            </w:tcBorders>
            <w:vAlign w:val="bottom"/>
          </w:tcPr>
          <w:p w14:paraId="7D23D1DF"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R-squared</w:t>
            </w:r>
          </w:p>
        </w:tc>
        <w:tc>
          <w:tcPr>
            <w:tcW w:w="1103" w:type="dxa"/>
            <w:tcBorders>
              <w:top w:val="nil"/>
              <w:left w:val="nil"/>
              <w:bottom w:val="nil"/>
              <w:right w:val="nil"/>
            </w:tcBorders>
            <w:vAlign w:val="bottom"/>
          </w:tcPr>
          <w:p w14:paraId="6237572A"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0.000047</w:t>
            </w:r>
          </w:p>
        </w:tc>
        <w:tc>
          <w:tcPr>
            <w:tcW w:w="2415" w:type="dxa"/>
            <w:gridSpan w:val="2"/>
            <w:tcBorders>
              <w:top w:val="nil"/>
              <w:left w:val="nil"/>
              <w:bottom w:val="nil"/>
              <w:right w:val="nil"/>
            </w:tcBorders>
            <w:vAlign w:val="bottom"/>
          </w:tcPr>
          <w:p w14:paraId="0017C98B"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2B9B8076"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-0.062098</w:t>
            </w:r>
          </w:p>
        </w:tc>
      </w:tr>
      <w:tr w:rsidR="00ED79F5" w14:paraId="65C09FAA" w14:textId="77777777" w:rsidTr="00C31532">
        <w:trPr>
          <w:trHeight w:val="225"/>
        </w:trPr>
        <w:tc>
          <w:tcPr>
            <w:tcW w:w="2017" w:type="dxa"/>
            <w:tcBorders>
              <w:top w:val="nil"/>
              <w:left w:val="single" w:sz="4" w:space="0" w:color="auto"/>
              <w:bottom w:val="nil"/>
              <w:right w:val="nil"/>
            </w:tcBorders>
            <w:vAlign w:val="bottom"/>
          </w:tcPr>
          <w:p w14:paraId="04E20B47"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6ED75B1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-0.014658</w:t>
            </w:r>
          </w:p>
        </w:tc>
        <w:tc>
          <w:tcPr>
            <w:tcW w:w="2415" w:type="dxa"/>
            <w:gridSpan w:val="2"/>
            <w:tcBorders>
              <w:top w:val="nil"/>
              <w:left w:val="nil"/>
              <w:bottom w:val="nil"/>
              <w:right w:val="nil"/>
            </w:tcBorders>
            <w:vAlign w:val="bottom"/>
          </w:tcPr>
          <w:p w14:paraId="56CD5E76"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1FADB334"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1.823987</w:t>
            </w:r>
          </w:p>
        </w:tc>
      </w:tr>
      <w:tr w:rsidR="00ED79F5" w14:paraId="3AA23130" w14:textId="77777777" w:rsidTr="00C31532">
        <w:trPr>
          <w:trHeight w:val="225"/>
        </w:trPr>
        <w:tc>
          <w:tcPr>
            <w:tcW w:w="2017" w:type="dxa"/>
            <w:tcBorders>
              <w:top w:val="nil"/>
              <w:left w:val="single" w:sz="4" w:space="0" w:color="auto"/>
              <w:bottom w:val="nil"/>
              <w:right w:val="nil"/>
            </w:tcBorders>
            <w:vAlign w:val="bottom"/>
          </w:tcPr>
          <w:p w14:paraId="29BA2B6E"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6620D94D"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1.837306</w:t>
            </w:r>
          </w:p>
        </w:tc>
        <w:tc>
          <w:tcPr>
            <w:tcW w:w="2415" w:type="dxa"/>
            <w:gridSpan w:val="2"/>
            <w:tcBorders>
              <w:top w:val="nil"/>
              <w:left w:val="nil"/>
              <w:bottom w:val="nil"/>
              <w:right w:val="nil"/>
            </w:tcBorders>
            <w:vAlign w:val="bottom"/>
          </w:tcPr>
          <w:p w14:paraId="153D3D9C"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9714CF5"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229.5472</w:t>
            </w:r>
          </w:p>
        </w:tc>
      </w:tr>
      <w:tr w:rsidR="00ED79F5" w14:paraId="66AFAB70" w14:textId="77777777" w:rsidTr="00C31532">
        <w:trPr>
          <w:trHeight w:val="225"/>
        </w:trPr>
        <w:tc>
          <w:tcPr>
            <w:tcW w:w="2017" w:type="dxa"/>
            <w:tcBorders>
              <w:top w:val="nil"/>
              <w:left w:val="single" w:sz="4" w:space="0" w:color="auto"/>
              <w:bottom w:val="nil"/>
              <w:right w:val="nil"/>
            </w:tcBorders>
            <w:vAlign w:val="bottom"/>
          </w:tcPr>
          <w:p w14:paraId="7B45E4A3"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43613820"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0.003216</w:t>
            </w:r>
          </w:p>
        </w:tc>
        <w:tc>
          <w:tcPr>
            <w:tcW w:w="2415" w:type="dxa"/>
            <w:gridSpan w:val="2"/>
            <w:tcBorders>
              <w:top w:val="nil"/>
              <w:left w:val="nil"/>
              <w:bottom w:val="nil"/>
              <w:right w:val="nil"/>
            </w:tcBorders>
            <w:vAlign w:val="bottom"/>
          </w:tcPr>
          <w:p w14:paraId="03B307A9" w14:textId="77777777" w:rsidR="00ED79F5" w:rsidRDefault="00ED79F5"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6397E51"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2.052394</w:t>
            </w:r>
          </w:p>
        </w:tc>
      </w:tr>
      <w:tr w:rsidR="00ED79F5" w14:paraId="437DF8F9" w14:textId="77777777" w:rsidTr="00C31532">
        <w:trPr>
          <w:trHeight w:val="225"/>
        </w:trPr>
        <w:tc>
          <w:tcPr>
            <w:tcW w:w="2017" w:type="dxa"/>
            <w:tcBorders>
              <w:top w:val="nil"/>
              <w:left w:val="single" w:sz="4" w:space="0" w:color="auto"/>
              <w:bottom w:val="nil"/>
              <w:right w:val="nil"/>
            </w:tcBorders>
            <w:vAlign w:val="bottom"/>
          </w:tcPr>
          <w:p w14:paraId="7C50C27F" w14:textId="77777777" w:rsidR="00ED79F5" w:rsidRDefault="00ED79F5"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41428809" w14:textId="77777777" w:rsidR="00ED79F5" w:rsidRDefault="00ED79F5"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0.954946</w:t>
            </w:r>
          </w:p>
        </w:tc>
        <w:tc>
          <w:tcPr>
            <w:tcW w:w="1207" w:type="dxa"/>
            <w:tcBorders>
              <w:top w:val="nil"/>
              <w:left w:val="nil"/>
              <w:bottom w:val="nil"/>
              <w:right w:val="nil"/>
            </w:tcBorders>
            <w:vAlign w:val="bottom"/>
          </w:tcPr>
          <w:p w14:paraId="30698B86"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5C1A6DBE"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CF0F899" w14:textId="77777777" w:rsidR="00ED79F5" w:rsidRDefault="00ED79F5" w:rsidP="00FB5948">
            <w:pPr>
              <w:autoSpaceDE w:val="0"/>
              <w:autoSpaceDN w:val="0"/>
              <w:adjustRightInd w:val="0"/>
              <w:spacing w:after="0" w:line="240" w:lineRule="auto"/>
              <w:ind w:right="10"/>
              <w:jc w:val="center"/>
              <w:rPr>
                <w:rFonts w:ascii="Arial" w:hAnsi="Arial" w:cs="Arial"/>
                <w:color w:val="000000"/>
                <w:sz w:val="18"/>
                <w:szCs w:val="18"/>
              </w:rPr>
            </w:pPr>
          </w:p>
        </w:tc>
      </w:tr>
      <w:tr w:rsidR="00ED79F5" w14:paraId="0CABF85B" w14:textId="77777777" w:rsidTr="00C31532">
        <w:trPr>
          <w:trHeight w:hRule="exact" w:val="90"/>
        </w:trPr>
        <w:tc>
          <w:tcPr>
            <w:tcW w:w="2017" w:type="dxa"/>
            <w:tcBorders>
              <w:top w:val="nil"/>
              <w:left w:val="single" w:sz="4" w:space="0" w:color="auto"/>
              <w:bottom w:val="double" w:sz="6" w:space="0" w:color="auto"/>
              <w:right w:val="nil"/>
            </w:tcBorders>
            <w:vAlign w:val="bottom"/>
          </w:tcPr>
          <w:p w14:paraId="52C537CE"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FAC162"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D9CDDB"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6BB0AC5"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00991AF6" w14:textId="77777777" w:rsidR="00ED79F5" w:rsidRDefault="00ED79F5" w:rsidP="00FB5948">
            <w:pPr>
              <w:autoSpaceDE w:val="0"/>
              <w:autoSpaceDN w:val="0"/>
              <w:adjustRightInd w:val="0"/>
              <w:spacing w:after="0" w:line="240" w:lineRule="auto"/>
              <w:jc w:val="center"/>
              <w:rPr>
                <w:rFonts w:ascii="Arial" w:hAnsi="Arial" w:cs="Arial"/>
                <w:color w:val="000000"/>
                <w:sz w:val="18"/>
                <w:szCs w:val="18"/>
              </w:rPr>
            </w:pPr>
          </w:p>
        </w:tc>
      </w:tr>
    </w:tbl>
    <w:p w14:paraId="6FF88D3A" w14:textId="77777777" w:rsidR="00C31532" w:rsidRDefault="00C31532" w:rsidP="00C31532">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0F60AC8F" w14:textId="77777777" w:rsidR="0052061E" w:rsidRPr="00A1495E" w:rsidRDefault="0052061E" w:rsidP="00A1495E">
      <w:pPr>
        <w:spacing w:line="240" w:lineRule="auto"/>
        <w:jc w:val="both"/>
        <w:rPr>
          <w:rFonts w:ascii="Times New Roman" w:hAnsi="Times New Roman"/>
          <w:sz w:val="2"/>
          <w:szCs w:val="2"/>
        </w:rPr>
      </w:pPr>
    </w:p>
    <w:p w14:paraId="2DE701D5" w14:textId="659E9255" w:rsidR="0028303D" w:rsidRPr="0028303D" w:rsidRDefault="0028303D" w:rsidP="0028303D">
      <w:pPr>
        <w:spacing w:line="240" w:lineRule="auto"/>
        <w:jc w:val="both"/>
        <w:rPr>
          <w:rFonts w:ascii="Times New Roman" w:hAnsi="Times New Roman"/>
        </w:rPr>
      </w:pPr>
      <w:r w:rsidRPr="0028303D">
        <w:rPr>
          <w:rFonts w:ascii="Times New Roman" w:hAnsi="Times New Roman"/>
        </w:rPr>
        <w:t xml:space="preserve">The preceding table shows that SRC has a negative effect on NPM, meaning that the ROE of the selected </w:t>
      </w:r>
      <w:r>
        <w:rPr>
          <w:rFonts w:ascii="Times New Roman" w:hAnsi="Times New Roman"/>
        </w:rPr>
        <w:t>firms</w:t>
      </w:r>
      <w:r w:rsidRPr="0028303D">
        <w:rPr>
          <w:rFonts w:ascii="Times New Roman" w:hAnsi="Times New Roman"/>
        </w:rPr>
        <w:t xml:space="preserve"> would also decrease by 0.011794 if SRC increased by one unit. Additionally, the p-value of 0.9565, which is larger than 0.05, was shown, indicating that SRC had no discernible impact on ROE. This suggests that the analyzed organizations' return on equity is not significantly impacted by their CSR initiatives.</w:t>
      </w:r>
    </w:p>
    <w:p w14:paraId="5623D7E6" w14:textId="2E487CC3" w:rsidR="00C46AF8" w:rsidRPr="003C1C22" w:rsidRDefault="00C46AF8" w:rsidP="0028303D">
      <w:pPr>
        <w:spacing w:line="240" w:lineRule="auto"/>
        <w:jc w:val="both"/>
        <w:rPr>
          <w:rFonts w:ascii="Times New Roman" w:hAnsi="Times New Roman"/>
          <w:sz w:val="2"/>
          <w:szCs w:val="2"/>
        </w:rPr>
      </w:pPr>
    </w:p>
    <w:p w14:paraId="092BEED2" w14:textId="5D78537D" w:rsidR="00421346" w:rsidRDefault="00421346" w:rsidP="00421346">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3</w:t>
      </w:r>
      <w:r w:rsidRPr="00B75571">
        <w:rPr>
          <w:rFonts w:ascii="Times New Roman" w:hAnsi="Times New Roman" w:cs="Times New Roman"/>
          <w:b/>
          <w:bCs/>
        </w:rPr>
        <w:t xml:space="preserve"> </w:t>
      </w:r>
      <w:r>
        <w:rPr>
          <w:rFonts w:ascii="Times New Roman" w:hAnsi="Times New Roman" w:cs="Times New Roman"/>
          <w:b/>
          <w:bCs/>
        </w:rPr>
        <w:t>(EPS)</w:t>
      </w:r>
    </w:p>
    <w:p w14:paraId="7575A210" w14:textId="4C8D27FD" w:rsidR="00421346" w:rsidRDefault="00421346" w:rsidP="00421346">
      <w:pPr>
        <w:spacing w:after="0" w:line="240" w:lineRule="auto"/>
        <w:rPr>
          <w:rFonts w:ascii="Times New Roman" w:hAnsi="Times New Roman"/>
          <w:b/>
          <w:bCs/>
        </w:rPr>
      </w:pPr>
      <w:r>
        <w:rPr>
          <w:rFonts w:ascii="Times New Roman" w:hAnsi="Times New Roman"/>
          <w:b/>
          <w:bCs/>
        </w:rPr>
        <w:t>Table 6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21346" w14:paraId="732E9F10" w14:textId="77777777" w:rsidTr="00421346">
        <w:trPr>
          <w:trHeight w:hRule="exact" w:val="90"/>
        </w:trPr>
        <w:tc>
          <w:tcPr>
            <w:tcW w:w="2017" w:type="dxa"/>
            <w:tcBorders>
              <w:top w:val="nil"/>
              <w:left w:val="single" w:sz="4" w:space="0" w:color="auto"/>
              <w:bottom w:val="double" w:sz="6" w:space="2" w:color="auto"/>
              <w:right w:val="nil"/>
            </w:tcBorders>
            <w:vAlign w:val="bottom"/>
          </w:tcPr>
          <w:p w14:paraId="2C16B1A1"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DA9409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11F7ED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05157A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B9D0DF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3398FDBD" w14:textId="77777777" w:rsidTr="00421346">
        <w:trPr>
          <w:trHeight w:hRule="exact" w:val="135"/>
        </w:trPr>
        <w:tc>
          <w:tcPr>
            <w:tcW w:w="2017" w:type="dxa"/>
            <w:tcBorders>
              <w:top w:val="nil"/>
              <w:left w:val="single" w:sz="4" w:space="0" w:color="auto"/>
              <w:bottom w:val="nil"/>
              <w:right w:val="nil"/>
            </w:tcBorders>
            <w:vAlign w:val="bottom"/>
          </w:tcPr>
          <w:p w14:paraId="5E992830"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4A7B18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532838"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3AB67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47625E8"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128F166A" w14:textId="77777777" w:rsidTr="00421346">
        <w:trPr>
          <w:trHeight w:val="225"/>
        </w:trPr>
        <w:tc>
          <w:tcPr>
            <w:tcW w:w="3120" w:type="dxa"/>
            <w:gridSpan w:val="2"/>
            <w:tcBorders>
              <w:top w:val="nil"/>
              <w:left w:val="single" w:sz="4" w:space="0" w:color="auto"/>
              <w:bottom w:val="nil"/>
              <w:right w:val="nil"/>
            </w:tcBorders>
            <w:vAlign w:val="bottom"/>
          </w:tcPr>
          <w:p w14:paraId="0F4B07F1" w14:textId="77777777" w:rsidR="00421346" w:rsidRDefault="0042134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4C7C5894"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95F102A"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2EFBF267"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421346" w14:paraId="748F6DF7" w14:textId="77777777" w:rsidTr="00421346">
        <w:trPr>
          <w:trHeight w:hRule="exact" w:val="90"/>
        </w:trPr>
        <w:tc>
          <w:tcPr>
            <w:tcW w:w="2017" w:type="dxa"/>
            <w:tcBorders>
              <w:top w:val="nil"/>
              <w:left w:val="single" w:sz="4" w:space="0" w:color="auto"/>
              <w:bottom w:val="double" w:sz="6" w:space="2" w:color="auto"/>
              <w:right w:val="nil"/>
            </w:tcBorders>
            <w:vAlign w:val="bottom"/>
          </w:tcPr>
          <w:p w14:paraId="165B8E71"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7445CA"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4A62DD2"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38D08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6CA44246"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702BE052" w14:textId="77777777" w:rsidTr="00421346">
        <w:trPr>
          <w:trHeight w:hRule="exact" w:val="135"/>
        </w:trPr>
        <w:tc>
          <w:tcPr>
            <w:tcW w:w="2017" w:type="dxa"/>
            <w:tcBorders>
              <w:top w:val="nil"/>
              <w:left w:val="single" w:sz="4" w:space="0" w:color="auto"/>
              <w:bottom w:val="nil"/>
              <w:right w:val="nil"/>
            </w:tcBorders>
            <w:vAlign w:val="bottom"/>
          </w:tcPr>
          <w:p w14:paraId="3D7A845B"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3478FE"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8126B43"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A9ABA7"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92AF5FE"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6E76E8BA" w14:textId="77777777" w:rsidTr="00421346">
        <w:trPr>
          <w:trHeight w:val="225"/>
        </w:trPr>
        <w:tc>
          <w:tcPr>
            <w:tcW w:w="3120" w:type="dxa"/>
            <w:gridSpan w:val="2"/>
            <w:tcBorders>
              <w:top w:val="nil"/>
              <w:left w:val="single" w:sz="4" w:space="0" w:color="auto"/>
              <w:bottom w:val="nil"/>
              <w:right w:val="nil"/>
            </w:tcBorders>
            <w:vAlign w:val="bottom"/>
          </w:tcPr>
          <w:p w14:paraId="5E499BD4" w14:textId="77777777" w:rsidR="00421346" w:rsidRDefault="0042134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48EBFF8A"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0.158832</w:t>
            </w:r>
          </w:p>
        </w:tc>
        <w:tc>
          <w:tcPr>
            <w:tcW w:w="1208" w:type="dxa"/>
            <w:tcBorders>
              <w:top w:val="nil"/>
              <w:left w:val="nil"/>
              <w:bottom w:val="nil"/>
              <w:right w:val="nil"/>
            </w:tcBorders>
            <w:vAlign w:val="bottom"/>
          </w:tcPr>
          <w:p w14:paraId="20B71DB6"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BFB9B05" w14:textId="77777777" w:rsidR="00421346" w:rsidRDefault="0042134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0.6902</w:t>
            </w:r>
          </w:p>
        </w:tc>
      </w:tr>
      <w:tr w:rsidR="00421346" w14:paraId="5375D82D" w14:textId="77777777" w:rsidTr="00421346">
        <w:trPr>
          <w:trHeight w:hRule="exact" w:val="90"/>
        </w:trPr>
        <w:tc>
          <w:tcPr>
            <w:tcW w:w="2017" w:type="dxa"/>
            <w:tcBorders>
              <w:top w:val="nil"/>
              <w:left w:val="single" w:sz="4" w:space="0" w:color="auto"/>
              <w:bottom w:val="double" w:sz="6" w:space="2" w:color="auto"/>
              <w:right w:val="nil"/>
            </w:tcBorders>
            <w:vAlign w:val="bottom"/>
          </w:tcPr>
          <w:p w14:paraId="62CB2692"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693AAB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A0A36F5"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4EB191D"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A2F4BA6"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r w:rsidR="00421346" w14:paraId="10A1791B" w14:textId="77777777" w:rsidTr="00421346">
        <w:trPr>
          <w:trHeight w:hRule="exact" w:val="135"/>
        </w:trPr>
        <w:tc>
          <w:tcPr>
            <w:tcW w:w="2017" w:type="dxa"/>
            <w:tcBorders>
              <w:top w:val="nil"/>
              <w:left w:val="single" w:sz="4" w:space="0" w:color="auto"/>
              <w:bottom w:val="nil"/>
              <w:right w:val="nil"/>
            </w:tcBorders>
            <w:vAlign w:val="bottom"/>
          </w:tcPr>
          <w:p w14:paraId="6AF30B04"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8FA7C09"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C75282F"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934E6C"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F343350" w14:textId="77777777" w:rsidR="00421346" w:rsidRDefault="00421346" w:rsidP="00FB5948">
            <w:pPr>
              <w:autoSpaceDE w:val="0"/>
              <w:autoSpaceDN w:val="0"/>
              <w:adjustRightInd w:val="0"/>
              <w:spacing w:after="0" w:line="240" w:lineRule="auto"/>
              <w:jc w:val="center"/>
              <w:rPr>
                <w:rFonts w:ascii="Arial" w:hAnsi="Arial" w:cs="Arial"/>
                <w:color w:val="000000"/>
                <w:sz w:val="18"/>
                <w:szCs w:val="18"/>
              </w:rPr>
            </w:pPr>
          </w:p>
        </w:tc>
      </w:tr>
    </w:tbl>
    <w:p w14:paraId="21988D1E" w14:textId="77777777" w:rsidR="00732A0D" w:rsidRDefault="00732A0D" w:rsidP="00732A0D">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761CC2C" w14:textId="77777777" w:rsidR="0028303D" w:rsidRPr="0028303D" w:rsidRDefault="0028303D" w:rsidP="0028303D">
      <w:pPr>
        <w:spacing w:line="240" w:lineRule="auto"/>
        <w:jc w:val="both"/>
        <w:rPr>
          <w:rFonts w:ascii="Times New Roman" w:hAnsi="Times New Roman"/>
          <w:bCs/>
        </w:rPr>
      </w:pPr>
      <w:r w:rsidRPr="0028303D">
        <w:rPr>
          <w:rFonts w:ascii="Times New Roman" w:hAnsi="Times New Roman"/>
          <w:bCs/>
        </w:rPr>
        <w:t>The Chi-Sq statistic of 0.158832 and p-value of 0.6902 in the Hausman test findings are greater than the usual 5% significance limit. The random effects model is more suitable as we do not reject the null hypothesis since the p-value is not significant. When compared to the fixed effects model, the random effects model is seen to be more effective and reliable.</w:t>
      </w:r>
    </w:p>
    <w:p w14:paraId="709AFCDE" w14:textId="77777777" w:rsidR="00421346" w:rsidRDefault="00421346" w:rsidP="00421346">
      <w:pPr>
        <w:spacing w:after="0" w:line="240" w:lineRule="auto"/>
        <w:rPr>
          <w:rFonts w:ascii="Times New Roman" w:hAnsi="Times New Roman"/>
          <w:b/>
          <w:bCs/>
        </w:rPr>
      </w:pPr>
    </w:p>
    <w:p w14:paraId="2491692D" w14:textId="4A28065D" w:rsidR="003C35E6" w:rsidRDefault="003C35E6" w:rsidP="00E245AC">
      <w:pPr>
        <w:spacing w:after="0" w:line="240" w:lineRule="auto"/>
        <w:jc w:val="both"/>
        <w:rPr>
          <w:rFonts w:ascii="Times New Roman" w:hAnsi="Times New Roman" w:cs="Times New Roman"/>
          <w:b/>
          <w:bCs/>
        </w:rPr>
      </w:pPr>
      <w:r>
        <w:rPr>
          <w:rFonts w:ascii="Times New Roman" w:hAnsi="Times New Roman" w:cs="Times New Roman"/>
          <w:b/>
          <w:bCs/>
        </w:rPr>
        <w:t>Table 7 Regression Results (</w:t>
      </w:r>
      <w:r w:rsidRPr="001F238D">
        <w:rPr>
          <w:rFonts w:ascii="Times New Roman" w:hAnsi="Times New Roman" w:cs="Times New Roman"/>
          <w:b/>
          <w:bCs/>
        </w:rPr>
        <w:t>Random Effect</w:t>
      </w:r>
      <w:r>
        <w:rPr>
          <w:rFonts w:ascii="Times New Roman" w:hAnsi="Times New Roman" w:cs="Times New Roman"/>
          <w:b/>
          <w:bCs/>
        </w:rPr>
        <w:t>)</w:t>
      </w:r>
      <w:r w:rsidR="003C12B8">
        <w:rPr>
          <w:rFonts w:ascii="Times New Roman" w:hAnsi="Times New Roman" w:cs="Times New Roman"/>
          <w:b/>
          <w:bCs/>
        </w:rPr>
        <w:t xml:space="preserve"> - EPS</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C35E6" w14:paraId="5E4C23E7" w14:textId="77777777" w:rsidTr="00E245AC">
        <w:trPr>
          <w:trHeight w:hRule="exact" w:val="90"/>
        </w:trPr>
        <w:tc>
          <w:tcPr>
            <w:tcW w:w="2017" w:type="dxa"/>
            <w:tcBorders>
              <w:top w:val="nil"/>
              <w:left w:val="single" w:sz="4" w:space="0" w:color="auto"/>
              <w:bottom w:val="double" w:sz="6" w:space="2" w:color="auto"/>
              <w:right w:val="nil"/>
            </w:tcBorders>
            <w:vAlign w:val="bottom"/>
          </w:tcPr>
          <w:p w14:paraId="60E091B3"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2425FF0"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76740D8"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F2F8352"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CCDCD5C"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r>
      <w:tr w:rsidR="003C35E6" w14:paraId="554BCA8B" w14:textId="77777777" w:rsidTr="00E245AC">
        <w:trPr>
          <w:trHeight w:hRule="exact" w:val="135"/>
        </w:trPr>
        <w:tc>
          <w:tcPr>
            <w:tcW w:w="2017" w:type="dxa"/>
            <w:tcBorders>
              <w:top w:val="nil"/>
              <w:left w:val="single" w:sz="4" w:space="0" w:color="auto"/>
              <w:bottom w:val="nil"/>
              <w:right w:val="nil"/>
            </w:tcBorders>
            <w:vAlign w:val="bottom"/>
          </w:tcPr>
          <w:p w14:paraId="2A0A3AD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7F6553"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35F159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1CC2609"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DBFB7E"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67BC3F78" w14:textId="77777777" w:rsidTr="00E245AC">
        <w:trPr>
          <w:trHeight w:val="225"/>
        </w:trPr>
        <w:tc>
          <w:tcPr>
            <w:tcW w:w="2017" w:type="dxa"/>
            <w:tcBorders>
              <w:top w:val="nil"/>
              <w:left w:val="single" w:sz="4" w:space="0" w:color="auto"/>
              <w:bottom w:val="nil"/>
              <w:right w:val="nil"/>
            </w:tcBorders>
            <w:vAlign w:val="bottom"/>
          </w:tcPr>
          <w:p w14:paraId="57A6120F"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190FA1F1"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07C461E3"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13EBF1F2"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5DAD9865"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3C35E6" w14:paraId="70EFF3BA" w14:textId="77777777" w:rsidTr="00E245AC">
        <w:trPr>
          <w:trHeight w:hRule="exact" w:val="90"/>
        </w:trPr>
        <w:tc>
          <w:tcPr>
            <w:tcW w:w="2017" w:type="dxa"/>
            <w:tcBorders>
              <w:top w:val="nil"/>
              <w:left w:val="single" w:sz="4" w:space="0" w:color="auto"/>
              <w:bottom w:val="double" w:sz="6" w:space="2" w:color="auto"/>
              <w:right w:val="nil"/>
            </w:tcBorders>
            <w:vAlign w:val="bottom"/>
          </w:tcPr>
          <w:p w14:paraId="3BDBC43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90297B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3823FD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D8BDC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3F45F1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26E0373F" w14:textId="77777777" w:rsidTr="00E245AC">
        <w:trPr>
          <w:trHeight w:hRule="exact" w:val="135"/>
        </w:trPr>
        <w:tc>
          <w:tcPr>
            <w:tcW w:w="2017" w:type="dxa"/>
            <w:tcBorders>
              <w:top w:val="nil"/>
              <w:left w:val="single" w:sz="4" w:space="0" w:color="auto"/>
              <w:bottom w:val="nil"/>
              <w:right w:val="nil"/>
            </w:tcBorders>
            <w:vAlign w:val="bottom"/>
          </w:tcPr>
          <w:p w14:paraId="40661DA2"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88B9B7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ED7958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F90DE9E"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3B94D8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3CFB97EB" w14:textId="77777777" w:rsidTr="00E245AC">
        <w:trPr>
          <w:trHeight w:val="225"/>
        </w:trPr>
        <w:tc>
          <w:tcPr>
            <w:tcW w:w="2017" w:type="dxa"/>
            <w:tcBorders>
              <w:top w:val="nil"/>
              <w:left w:val="single" w:sz="4" w:space="0" w:color="auto"/>
              <w:bottom w:val="nil"/>
              <w:right w:val="nil"/>
            </w:tcBorders>
            <w:vAlign w:val="bottom"/>
          </w:tcPr>
          <w:p w14:paraId="02B42177" w14:textId="0E3ED622"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410203">
              <w:rPr>
                <w:rFonts w:ascii="Arial" w:hAnsi="Arial" w:cs="Arial"/>
                <w:color w:val="000000"/>
                <w:sz w:val="18"/>
                <w:szCs w:val="18"/>
              </w:rPr>
              <w:t>C</w:t>
            </w:r>
          </w:p>
        </w:tc>
        <w:tc>
          <w:tcPr>
            <w:tcW w:w="1103" w:type="dxa"/>
            <w:tcBorders>
              <w:top w:val="nil"/>
              <w:left w:val="nil"/>
              <w:bottom w:val="nil"/>
              <w:right w:val="nil"/>
            </w:tcBorders>
            <w:vAlign w:val="bottom"/>
          </w:tcPr>
          <w:p w14:paraId="537480D6"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8.012202</w:t>
            </w:r>
          </w:p>
        </w:tc>
        <w:tc>
          <w:tcPr>
            <w:tcW w:w="1207" w:type="dxa"/>
            <w:tcBorders>
              <w:top w:val="nil"/>
              <w:left w:val="nil"/>
              <w:bottom w:val="nil"/>
              <w:right w:val="nil"/>
            </w:tcBorders>
            <w:vAlign w:val="bottom"/>
          </w:tcPr>
          <w:p w14:paraId="377F6AD6"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3.912741</w:t>
            </w:r>
          </w:p>
        </w:tc>
        <w:tc>
          <w:tcPr>
            <w:tcW w:w="1208" w:type="dxa"/>
            <w:tcBorders>
              <w:top w:val="nil"/>
              <w:left w:val="nil"/>
              <w:bottom w:val="nil"/>
              <w:right w:val="nil"/>
            </w:tcBorders>
            <w:vAlign w:val="bottom"/>
          </w:tcPr>
          <w:p w14:paraId="2E325D1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2.047721</w:t>
            </w:r>
          </w:p>
        </w:tc>
        <w:tc>
          <w:tcPr>
            <w:tcW w:w="997" w:type="dxa"/>
            <w:tcBorders>
              <w:top w:val="nil"/>
              <w:left w:val="nil"/>
              <w:bottom w:val="nil"/>
              <w:right w:val="single" w:sz="4" w:space="0" w:color="auto"/>
            </w:tcBorders>
            <w:vAlign w:val="bottom"/>
          </w:tcPr>
          <w:p w14:paraId="5D2A5B40"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0.0445</w:t>
            </w:r>
          </w:p>
        </w:tc>
      </w:tr>
      <w:tr w:rsidR="003C35E6" w14:paraId="3C2EEB9C" w14:textId="77777777" w:rsidTr="00E245AC">
        <w:trPr>
          <w:trHeight w:val="225"/>
        </w:trPr>
        <w:tc>
          <w:tcPr>
            <w:tcW w:w="2017" w:type="dxa"/>
            <w:tcBorders>
              <w:top w:val="nil"/>
              <w:left w:val="single" w:sz="4" w:space="0" w:color="auto"/>
              <w:bottom w:val="nil"/>
              <w:right w:val="nil"/>
            </w:tcBorders>
            <w:vAlign w:val="bottom"/>
          </w:tcPr>
          <w:p w14:paraId="1AFFDAE7"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647DA32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-23.97876</w:t>
            </w:r>
          </w:p>
        </w:tc>
        <w:tc>
          <w:tcPr>
            <w:tcW w:w="1207" w:type="dxa"/>
            <w:tcBorders>
              <w:top w:val="nil"/>
              <w:left w:val="nil"/>
              <w:bottom w:val="nil"/>
              <w:right w:val="nil"/>
            </w:tcBorders>
            <w:vAlign w:val="bottom"/>
          </w:tcPr>
          <w:p w14:paraId="42E95487"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18.34119</w:t>
            </w:r>
          </w:p>
        </w:tc>
        <w:tc>
          <w:tcPr>
            <w:tcW w:w="1208" w:type="dxa"/>
            <w:tcBorders>
              <w:top w:val="nil"/>
              <w:left w:val="nil"/>
              <w:bottom w:val="nil"/>
              <w:right w:val="nil"/>
            </w:tcBorders>
            <w:vAlign w:val="bottom"/>
          </w:tcPr>
          <w:p w14:paraId="0C5CA9D2"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-1.307372</w:t>
            </w:r>
          </w:p>
        </w:tc>
        <w:tc>
          <w:tcPr>
            <w:tcW w:w="997" w:type="dxa"/>
            <w:tcBorders>
              <w:top w:val="nil"/>
              <w:left w:val="nil"/>
              <w:bottom w:val="nil"/>
              <w:right w:val="single" w:sz="4" w:space="0" w:color="auto"/>
            </w:tcBorders>
            <w:vAlign w:val="bottom"/>
          </w:tcPr>
          <w:p w14:paraId="59EB8A8B"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0.1955</w:t>
            </w:r>
          </w:p>
        </w:tc>
      </w:tr>
      <w:tr w:rsidR="003C35E6" w14:paraId="5F26C911" w14:textId="77777777" w:rsidTr="00E245AC">
        <w:trPr>
          <w:trHeight w:hRule="exact" w:val="90"/>
        </w:trPr>
        <w:tc>
          <w:tcPr>
            <w:tcW w:w="2017" w:type="dxa"/>
            <w:tcBorders>
              <w:top w:val="nil"/>
              <w:left w:val="single" w:sz="4" w:space="0" w:color="auto"/>
              <w:bottom w:val="double" w:sz="6" w:space="2" w:color="auto"/>
              <w:right w:val="nil"/>
            </w:tcBorders>
            <w:vAlign w:val="bottom"/>
          </w:tcPr>
          <w:p w14:paraId="6F1195D6"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0AE2E9A"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53E872A"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AD41918"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5D3887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0E5B8838" w14:textId="77777777" w:rsidTr="00E245AC">
        <w:trPr>
          <w:trHeight w:hRule="exact" w:val="135"/>
        </w:trPr>
        <w:tc>
          <w:tcPr>
            <w:tcW w:w="2017" w:type="dxa"/>
            <w:tcBorders>
              <w:top w:val="nil"/>
              <w:left w:val="single" w:sz="4" w:space="0" w:color="auto"/>
              <w:bottom w:val="nil"/>
              <w:right w:val="nil"/>
            </w:tcBorders>
            <w:vAlign w:val="bottom"/>
          </w:tcPr>
          <w:p w14:paraId="6DFC85D6"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BA75BD4"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7A9BE0"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0BA9B45"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37711"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r w:rsidR="003C35E6" w14:paraId="2A79C284" w14:textId="77777777" w:rsidTr="00E245AC">
        <w:trPr>
          <w:trHeight w:val="225"/>
        </w:trPr>
        <w:tc>
          <w:tcPr>
            <w:tcW w:w="2017" w:type="dxa"/>
            <w:tcBorders>
              <w:top w:val="nil"/>
              <w:left w:val="single" w:sz="4" w:space="0" w:color="auto"/>
              <w:bottom w:val="nil"/>
              <w:right w:val="nil"/>
            </w:tcBorders>
            <w:vAlign w:val="bottom"/>
          </w:tcPr>
          <w:p w14:paraId="5D9A6947"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07C5AC27"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0.058767</w:t>
            </w:r>
          </w:p>
        </w:tc>
        <w:tc>
          <w:tcPr>
            <w:tcW w:w="2415" w:type="dxa"/>
            <w:gridSpan w:val="2"/>
            <w:tcBorders>
              <w:top w:val="nil"/>
              <w:left w:val="nil"/>
              <w:bottom w:val="nil"/>
              <w:right w:val="nil"/>
            </w:tcBorders>
            <w:vAlign w:val="bottom"/>
          </w:tcPr>
          <w:p w14:paraId="456A0219"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0EDF6030"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5.205858</w:t>
            </w:r>
          </w:p>
        </w:tc>
      </w:tr>
      <w:tr w:rsidR="003C35E6" w14:paraId="50F6BCA1" w14:textId="77777777" w:rsidTr="00E245AC">
        <w:trPr>
          <w:trHeight w:val="225"/>
        </w:trPr>
        <w:tc>
          <w:tcPr>
            <w:tcW w:w="2017" w:type="dxa"/>
            <w:tcBorders>
              <w:top w:val="nil"/>
              <w:left w:val="single" w:sz="4" w:space="0" w:color="auto"/>
              <w:bottom w:val="nil"/>
              <w:right w:val="nil"/>
            </w:tcBorders>
            <w:vAlign w:val="bottom"/>
          </w:tcPr>
          <w:p w14:paraId="1C281AD2"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4999AE19"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0.044926</w:t>
            </w:r>
          </w:p>
        </w:tc>
        <w:tc>
          <w:tcPr>
            <w:tcW w:w="2415" w:type="dxa"/>
            <w:gridSpan w:val="2"/>
            <w:tcBorders>
              <w:top w:val="nil"/>
              <w:left w:val="nil"/>
              <w:bottom w:val="nil"/>
              <w:right w:val="nil"/>
            </w:tcBorders>
            <w:vAlign w:val="bottom"/>
          </w:tcPr>
          <w:p w14:paraId="27B8DDAF"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7A1D4BED"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30.62343</w:t>
            </w:r>
          </w:p>
        </w:tc>
      </w:tr>
      <w:tr w:rsidR="003C35E6" w14:paraId="36489B4D" w14:textId="77777777" w:rsidTr="00E245AC">
        <w:trPr>
          <w:trHeight w:val="225"/>
        </w:trPr>
        <w:tc>
          <w:tcPr>
            <w:tcW w:w="2017" w:type="dxa"/>
            <w:tcBorders>
              <w:top w:val="nil"/>
              <w:left w:val="single" w:sz="4" w:space="0" w:color="auto"/>
              <w:bottom w:val="nil"/>
              <w:right w:val="nil"/>
            </w:tcBorders>
            <w:vAlign w:val="bottom"/>
          </w:tcPr>
          <w:p w14:paraId="24AF5E4E"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76C1ACCD"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29.92764</w:t>
            </w:r>
          </w:p>
        </w:tc>
        <w:tc>
          <w:tcPr>
            <w:tcW w:w="2415" w:type="dxa"/>
            <w:gridSpan w:val="2"/>
            <w:tcBorders>
              <w:top w:val="nil"/>
              <w:left w:val="nil"/>
              <w:bottom w:val="nil"/>
              <w:right w:val="nil"/>
            </w:tcBorders>
            <w:vAlign w:val="bottom"/>
          </w:tcPr>
          <w:p w14:paraId="7F0F25D6"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032B7C34"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60905.12</w:t>
            </w:r>
          </w:p>
        </w:tc>
      </w:tr>
      <w:tr w:rsidR="003C35E6" w14:paraId="2CD33514" w14:textId="77777777" w:rsidTr="00E245AC">
        <w:trPr>
          <w:trHeight w:val="225"/>
        </w:trPr>
        <w:tc>
          <w:tcPr>
            <w:tcW w:w="2017" w:type="dxa"/>
            <w:tcBorders>
              <w:top w:val="nil"/>
              <w:left w:val="single" w:sz="4" w:space="0" w:color="auto"/>
              <w:bottom w:val="nil"/>
              <w:right w:val="nil"/>
            </w:tcBorders>
            <w:vAlign w:val="bottom"/>
          </w:tcPr>
          <w:p w14:paraId="1A7AAC99"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6F3C28F8"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4.245681</w:t>
            </w:r>
          </w:p>
        </w:tc>
        <w:tc>
          <w:tcPr>
            <w:tcW w:w="2415" w:type="dxa"/>
            <w:gridSpan w:val="2"/>
            <w:tcBorders>
              <w:top w:val="nil"/>
              <w:left w:val="nil"/>
              <w:bottom w:val="nil"/>
              <w:right w:val="nil"/>
            </w:tcBorders>
            <w:vAlign w:val="bottom"/>
          </w:tcPr>
          <w:p w14:paraId="71FCA58E" w14:textId="77777777" w:rsidR="003C35E6" w:rsidRDefault="003C35E6" w:rsidP="00FB5948">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4683558"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2.784128</w:t>
            </w:r>
          </w:p>
        </w:tc>
      </w:tr>
      <w:tr w:rsidR="003C35E6" w14:paraId="79D3AD72" w14:textId="77777777" w:rsidTr="00E245AC">
        <w:trPr>
          <w:trHeight w:val="225"/>
        </w:trPr>
        <w:tc>
          <w:tcPr>
            <w:tcW w:w="2017" w:type="dxa"/>
            <w:tcBorders>
              <w:top w:val="nil"/>
              <w:left w:val="single" w:sz="4" w:space="0" w:color="auto"/>
              <w:bottom w:val="nil"/>
              <w:right w:val="nil"/>
            </w:tcBorders>
            <w:vAlign w:val="bottom"/>
          </w:tcPr>
          <w:p w14:paraId="3DA81E60" w14:textId="77777777" w:rsidR="003C35E6" w:rsidRDefault="003C35E6" w:rsidP="00FB594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75A2281B" w14:textId="77777777" w:rsidR="003C35E6" w:rsidRDefault="003C35E6" w:rsidP="00FB594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0.043179</w:t>
            </w:r>
          </w:p>
        </w:tc>
        <w:tc>
          <w:tcPr>
            <w:tcW w:w="1207" w:type="dxa"/>
            <w:tcBorders>
              <w:top w:val="nil"/>
              <w:left w:val="nil"/>
              <w:bottom w:val="nil"/>
              <w:right w:val="nil"/>
            </w:tcBorders>
            <w:vAlign w:val="bottom"/>
          </w:tcPr>
          <w:p w14:paraId="68E98ED7"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6319B1D5"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BC82F83" w14:textId="77777777" w:rsidR="003C35E6" w:rsidRDefault="003C35E6" w:rsidP="00FB5948">
            <w:pPr>
              <w:autoSpaceDE w:val="0"/>
              <w:autoSpaceDN w:val="0"/>
              <w:adjustRightInd w:val="0"/>
              <w:spacing w:after="0" w:line="240" w:lineRule="auto"/>
              <w:ind w:right="10"/>
              <w:jc w:val="center"/>
              <w:rPr>
                <w:rFonts w:ascii="Arial" w:hAnsi="Arial" w:cs="Arial"/>
                <w:color w:val="000000"/>
                <w:sz w:val="18"/>
                <w:szCs w:val="18"/>
              </w:rPr>
            </w:pPr>
          </w:p>
        </w:tc>
      </w:tr>
      <w:tr w:rsidR="003C35E6" w14:paraId="76F12B35" w14:textId="77777777" w:rsidTr="00E245AC">
        <w:trPr>
          <w:trHeight w:hRule="exact" w:val="90"/>
        </w:trPr>
        <w:tc>
          <w:tcPr>
            <w:tcW w:w="2017" w:type="dxa"/>
            <w:tcBorders>
              <w:top w:val="nil"/>
              <w:left w:val="single" w:sz="4" w:space="0" w:color="auto"/>
              <w:bottom w:val="double" w:sz="6" w:space="0" w:color="auto"/>
              <w:right w:val="nil"/>
            </w:tcBorders>
            <w:vAlign w:val="bottom"/>
          </w:tcPr>
          <w:p w14:paraId="48B1EE2B"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D0AB5EB"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EF1F174"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2C8DD5C"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5EE0F3AD" w14:textId="77777777" w:rsidR="003C35E6" w:rsidRDefault="003C35E6" w:rsidP="00FB5948">
            <w:pPr>
              <w:autoSpaceDE w:val="0"/>
              <w:autoSpaceDN w:val="0"/>
              <w:adjustRightInd w:val="0"/>
              <w:spacing w:after="0" w:line="240" w:lineRule="auto"/>
              <w:jc w:val="center"/>
              <w:rPr>
                <w:rFonts w:ascii="Arial" w:hAnsi="Arial" w:cs="Arial"/>
                <w:color w:val="000000"/>
                <w:sz w:val="18"/>
                <w:szCs w:val="18"/>
              </w:rPr>
            </w:pPr>
          </w:p>
        </w:tc>
      </w:tr>
    </w:tbl>
    <w:p w14:paraId="62B612D1" w14:textId="77777777" w:rsidR="00E245AC" w:rsidRDefault="00E245AC" w:rsidP="00E245AC">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796D57A6" w14:textId="77777777" w:rsidR="000C68D6" w:rsidRPr="000C68D6" w:rsidRDefault="000C68D6" w:rsidP="000C68D6">
      <w:pPr>
        <w:spacing w:after="0" w:line="240" w:lineRule="auto"/>
        <w:jc w:val="both"/>
        <w:rPr>
          <w:rFonts w:ascii="Times New Roman" w:hAnsi="Times New Roman" w:cs="Times New Roman"/>
        </w:rPr>
      </w:pPr>
      <w:r w:rsidRPr="000C68D6">
        <w:rPr>
          <w:rFonts w:ascii="Times New Roman" w:hAnsi="Times New Roman" w:cs="Times New Roman"/>
        </w:rPr>
        <w:t>SRC has a favorable impact on EPS (8.012202), according to the data. This also suggests that a one-unit increase in SRC would raise the chosen enterprises' EPS by 8.0122202. With a p-value of 0.0445 (&lt; 0.05), the predictor's (SRC) t-test result was also shown as 2.04772 (&gt; 2). This suggests that at the 0.05 significant level, SRC's p-value in conjunction with EPS may be considered statistically significant.</w:t>
      </w:r>
    </w:p>
    <w:p w14:paraId="5293B7AB" w14:textId="77777777" w:rsidR="004E717A" w:rsidRPr="00CB2A78" w:rsidRDefault="004E717A" w:rsidP="004E717A">
      <w:pPr>
        <w:spacing w:after="0" w:line="240" w:lineRule="auto"/>
        <w:jc w:val="both"/>
        <w:rPr>
          <w:rFonts w:ascii="Times New Roman" w:hAnsi="Times New Roman"/>
          <w:b/>
          <w:bCs/>
          <w:sz w:val="16"/>
          <w:szCs w:val="16"/>
        </w:rPr>
      </w:pPr>
    </w:p>
    <w:p w14:paraId="6D0A5AAC" w14:textId="77777777" w:rsidR="00A53A15" w:rsidRPr="00A53A15" w:rsidRDefault="00A53A15" w:rsidP="00A53A15">
      <w:pPr>
        <w:spacing w:after="0" w:line="240" w:lineRule="auto"/>
        <w:jc w:val="both"/>
        <w:rPr>
          <w:rFonts w:ascii="Times New Roman" w:hAnsi="Times New Roman"/>
          <w:b/>
          <w:bCs/>
          <w:sz w:val="18"/>
          <w:szCs w:val="18"/>
        </w:rPr>
      </w:pPr>
    </w:p>
    <w:p w14:paraId="10CC5029" w14:textId="0340EE80" w:rsidR="00421346" w:rsidRDefault="00C74E94" w:rsidP="00F83EB6">
      <w:pPr>
        <w:spacing w:after="0" w:line="240" w:lineRule="auto"/>
        <w:jc w:val="both"/>
        <w:rPr>
          <w:rFonts w:ascii="Times New Roman" w:hAnsi="Times New Roman"/>
          <w:b/>
          <w:bCs/>
        </w:rPr>
      </w:pPr>
      <w:r>
        <w:rPr>
          <w:rFonts w:ascii="Times New Roman" w:hAnsi="Times New Roman"/>
          <w:b/>
          <w:bCs/>
        </w:rPr>
        <w:t xml:space="preserve">4.2 </w:t>
      </w:r>
      <w:r w:rsidR="00F83EB6" w:rsidRPr="00F83EB6">
        <w:rPr>
          <w:rFonts w:ascii="Times New Roman" w:hAnsi="Times New Roman"/>
          <w:b/>
          <w:bCs/>
        </w:rPr>
        <w:t>Test of Hypotheses</w:t>
      </w:r>
    </w:p>
    <w:p w14:paraId="675EB14E" w14:textId="77777777"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5DDD2705" w14:textId="7EDE9017" w:rsidR="00993D12" w:rsidRPr="00993D12" w:rsidRDefault="00993D12" w:rsidP="00993D12">
      <w:pPr>
        <w:spacing w:line="240" w:lineRule="auto"/>
        <w:jc w:val="both"/>
        <w:rPr>
          <w:rFonts w:ascii="Times New Roman" w:hAnsi="Times New Roman"/>
        </w:rPr>
      </w:pPr>
      <w:r w:rsidRPr="00993D12">
        <w:rPr>
          <w:rFonts w:ascii="Times New Roman" w:hAnsi="Times New Roman"/>
        </w:rPr>
        <w:lastRenderedPageBreak/>
        <w:t xml:space="preserve">The coefficient of SRC on NPM from the random effects regression (Table 3) was found to be –0.3250 with a p-value of 0.6988, much over the 5% significant level. Therefore, the study concurred that social responsibility </w:t>
      </w:r>
      <w:r>
        <w:rPr>
          <w:rFonts w:ascii="Times New Roman" w:hAnsi="Times New Roman"/>
        </w:rPr>
        <w:t xml:space="preserve">cost </w:t>
      </w:r>
      <w:r w:rsidRPr="00993D12">
        <w:rPr>
          <w:rFonts w:ascii="Times New Roman" w:hAnsi="Times New Roman"/>
        </w:rPr>
        <w:t xml:space="preserve">has no discernible </w:t>
      </w:r>
      <w:r w:rsidR="00B96432">
        <w:rPr>
          <w:rFonts w:ascii="Times New Roman" w:hAnsi="Times New Roman"/>
        </w:rPr>
        <w:t>effect</w:t>
      </w:r>
      <w:r w:rsidRPr="00993D12">
        <w:rPr>
          <w:rFonts w:ascii="Times New Roman" w:hAnsi="Times New Roman"/>
        </w:rPr>
        <w:t xml:space="preserve"> on net profit margin of Nigerian listed oil and gas </w:t>
      </w:r>
      <w:r w:rsidR="00B96432">
        <w:rPr>
          <w:rFonts w:ascii="Times New Roman" w:hAnsi="Times New Roman"/>
        </w:rPr>
        <w:t>firms</w:t>
      </w:r>
      <w:r w:rsidRPr="00993D12">
        <w:rPr>
          <w:rFonts w:ascii="Times New Roman" w:hAnsi="Times New Roman"/>
        </w:rPr>
        <w:t xml:space="preserve"> and </w:t>
      </w:r>
      <w:r>
        <w:rPr>
          <w:rFonts w:ascii="Times New Roman" w:hAnsi="Times New Roman"/>
        </w:rPr>
        <w:t>as a result</w:t>
      </w:r>
      <w:r w:rsidR="00B96432">
        <w:rPr>
          <w:rFonts w:ascii="Times New Roman" w:hAnsi="Times New Roman"/>
        </w:rPr>
        <w:t xml:space="preserve">, </w:t>
      </w:r>
      <w:r w:rsidRPr="00993D12">
        <w:rPr>
          <w:rFonts w:ascii="Times New Roman" w:hAnsi="Times New Roman"/>
        </w:rPr>
        <w:t>failed to reject the null hypothesis.</w:t>
      </w:r>
    </w:p>
    <w:p w14:paraId="700BEC07" w14:textId="77777777" w:rsidR="00C13226" w:rsidRPr="004E717A" w:rsidRDefault="00C13226" w:rsidP="004E717A">
      <w:pPr>
        <w:autoSpaceDE w:val="0"/>
        <w:autoSpaceDN w:val="0"/>
        <w:adjustRightInd w:val="0"/>
        <w:spacing w:line="240" w:lineRule="auto"/>
        <w:ind w:left="720" w:hanging="720"/>
        <w:jc w:val="both"/>
        <w:rPr>
          <w:rFonts w:ascii="Times New Roman" w:eastAsia="Times New Roman" w:hAnsi="Times New Roman"/>
          <w:b/>
          <w:bCs/>
          <w:sz w:val="6"/>
          <w:szCs w:val="6"/>
        </w:rPr>
      </w:pPr>
    </w:p>
    <w:p w14:paraId="36C4E7E3" w14:textId="696F5B3C"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34261B2E" w14:textId="20915BC6" w:rsidR="00B96432" w:rsidRPr="00B96432" w:rsidRDefault="00B96432" w:rsidP="00B96432">
      <w:pPr>
        <w:spacing w:line="240" w:lineRule="auto"/>
        <w:jc w:val="both"/>
        <w:rPr>
          <w:rFonts w:ascii="Times New Roman" w:hAnsi="Times New Roman"/>
        </w:rPr>
      </w:pPr>
      <w:r w:rsidRPr="00B96432">
        <w:rPr>
          <w:rFonts w:ascii="Times New Roman" w:hAnsi="Times New Roman"/>
        </w:rPr>
        <w:t xml:space="preserve">The coefficient of SRC on ROE from the random effects regression (Table 5) is –0.0118 with a p-value of 0.9565, far above the 5% threshold. This explains why the study concludes that social responsibility charges have no discernible </w:t>
      </w:r>
      <w:r>
        <w:rPr>
          <w:rFonts w:ascii="Times New Roman" w:hAnsi="Times New Roman"/>
        </w:rPr>
        <w:t>effect</w:t>
      </w:r>
      <w:r w:rsidRPr="00B96432">
        <w:rPr>
          <w:rFonts w:ascii="Times New Roman" w:hAnsi="Times New Roman"/>
        </w:rPr>
        <w:t xml:space="preserve"> on return on equity of Nigerian listed oil and gas companies and fails to reject the second null hypothesis.</w:t>
      </w:r>
    </w:p>
    <w:p w14:paraId="1D5CADCE" w14:textId="77777777" w:rsidR="000F6C16" w:rsidRPr="00D54EBF" w:rsidRDefault="000F6C16" w:rsidP="00D54EBF">
      <w:pPr>
        <w:autoSpaceDE w:val="0"/>
        <w:autoSpaceDN w:val="0"/>
        <w:adjustRightInd w:val="0"/>
        <w:spacing w:line="240" w:lineRule="auto"/>
        <w:ind w:left="720" w:hanging="720"/>
        <w:jc w:val="both"/>
        <w:rPr>
          <w:rFonts w:ascii="Times New Roman" w:eastAsia="Times New Roman" w:hAnsi="Times New Roman"/>
          <w:sz w:val="2"/>
          <w:szCs w:val="2"/>
        </w:rPr>
      </w:pPr>
    </w:p>
    <w:p w14:paraId="3B00AE2E" w14:textId="77777777" w:rsidR="004168B1" w:rsidRDefault="004168B1" w:rsidP="004168B1">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05065D0" w14:textId="77777777" w:rsidR="004168B1" w:rsidRDefault="004168B1" w:rsidP="00F83EB6">
      <w:pPr>
        <w:spacing w:after="0" w:line="240" w:lineRule="auto"/>
        <w:jc w:val="both"/>
        <w:rPr>
          <w:rFonts w:ascii="Times New Roman" w:hAnsi="Times New Roman"/>
          <w:b/>
          <w:bCs/>
        </w:rPr>
      </w:pPr>
    </w:p>
    <w:p w14:paraId="79B594F0" w14:textId="0577919A" w:rsidR="000E774C" w:rsidRPr="000E774C" w:rsidRDefault="000E774C" w:rsidP="000E774C">
      <w:pPr>
        <w:spacing w:line="240" w:lineRule="auto"/>
        <w:jc w:val="both"/>
        <w:rPr>
          <w:rFonts w:ascii="Times New Roman" w:hAnsi="Times New Roman"/>
        </w:rPr>
      </w:pPr>
      <w:r w:rsidRPr="000E774C">
        <w:rPr>
          <w:rFonts w:ascii="Times New Roman" w:hAnsi="Times New Roman"/>
        </w:rPr>
        <w:t xml:space="preserve">The coefficient of CSR on EPS from the random effect regression (Table 7) is 8.0122 with a p-value of 0.0445, below the significance level of 0.05. Consequently, the analysis rejects the third null hypothesis and reiterates that social responsibility expenses have a substantial </w:t>
      </w:r>
      <w:r w:rsidR="00676308">
        <w:rPr>
          <w:rFonts w:ascii="Times New Roman" w:hAnsi="Times New Roman"/>
        </w:rPr>
        <w:t>effect</w:t>
      </w:r>
      <w:r w:rsidRPr="000E774C">
        <w:rPr>
          <w:rFonts w:ascii="Times New Roman" w:hAnsi="Times New Roman"/>
        </w:rPr>
        <w:t xml:space="preserve"> on earnings per share of Nigerian listed oil and gas firms.</w:t>
      </w:r>
    </w:p>
    <w:p w14:paraId="01DBFF78" w14:textId="77777777" w:rsidR="000E774C" w:rsidRPr="000E774C" w:rsidRDefault="000E774C" w:rsidP="000E774C">
      <w:pPr>
        <w:spacing w:after="0" w:line="240" w:lineRule="auto"/>
        <w:jc w:val="both"/>
        <w:rPr>
          <w:rFonts w:ascii="Times New Roman" w:hAnsi="Times New Roman"/>
          <w:b/>
          <w:sz w:val="12"/>
          <w:szCs w:val="12"/>
        </w:rPr>
      </w:pPr>
    </w:p>
    <w:p w14:paraId="4D1FEE5D" w14:textId="1BC2951B" w:rsidR="009444AF" w:rsidRDefault="00320DCB" w:rsidP="00320DCB">
      <w:pPr>
        <w:spacing w:after="0" w:line="240" w:lineRule="auto"/>
        <w:rPr>
          <w:rFonts w:ascii="Times New Roman" w:hAnsi="Times New Roman"/>
          <w:b/>
        </w:rPr>
      </w:pPr>
      <w:r>
        <w:rPr>
          <w:rFonts w:ascii="Times New Roman" w:hAnsi="Times New Roman"/>
          <w:b/>
        </w:rPr>
        <w:t xml:space="preserve">4.3 </w:t>
      </w:r>
      <w:r w:rsidR="009444AF">
        <w:rPr>
          <w:rFonts w:ascii="Times New Roman" w:hAnsi="Times New Roman"/>
          <w:b/>
        </w:rPr>
        <w:t xml:space="preserve">Discussion </w:t>
      </w:r>
      <w:r w:rsidR="000A0E03">
        <w:rPr>
          <w:rFonts w:ascii="Times New Roman" w:hAnsi="Times New Roman"/>
          <w:b/>
        </w:rPr>
        <w:t xml:space="preserve">of </w:t>
      </w:r>
      <w:r w:rsidR="009F4C66">
        <w:rPr>
          <w:rFonts w:ascii="Times New Roman" w:hAnsi="Times New Roman"/>
          <w:b/>
        </w:rPr>
        <w:t>Results</w:t>
      </w:r>
    </w:p>
    <w:p w14:paraId="6743A193" w14:textId="63732084" w:rsidR="00A050FE" w:rsidRDefault="00724382" w:rsidP="00D37BF0">
      <w:pPr>
        <w:spacing w:after="0" w:line="240" w:lineRule="auto"/>
        <w:jc w:val="both"/>
        <w:rPr>
          <w:rFonts w:ascii="Times New Roman" w:hAnsi="Times New Roman"/>
        </w:rPr>
      </w:pPr>
      <w:r w:rsidRPr="00724382">
        <w:rPr>
          <w:rFonts w:ascii="Times New Roman" w:hAnsi="Times New Roman"/>
        </w:rPr>
        <w:t xml:space="preserve">According to the regression analysis </w:t>
      </w:r>
      <w:r w:rsidR="00210DC9">
        <w:rPr>
          <w:rFonts w:ascii="Times New Roman" w:hAnsi="Times New Roman"/>
        </w:rPr>
        <w:t>on</w:t>
      </w:r>
      <w:r w:rsidRPr="00724382">
        <w:rPr>
          <w:rFonts w:ascii="Times New Roman" w:hAnsi="Times New Roman"/>
        </w:rPr>
        <w:t xml:space="preserve"> net profit margin (NPM), </w:t>
      </w:r>
      <w:r w:rsidR="00210DC9">
        <w:rPr>
          <w:rFonts w:ascii="Times New Roman" w:hAnsi="Times New Roman"/>
        </w:rPr>
        <w:t>cost</w:t>
      </w:r>
      <w:r w:rsidR="003E2518">
        <w:rPr>
          <w:rFonts w:ascii="Times New Roman" w:hAnsi="Times New Roman"/>
        </w:rPr>
        <w:t>s</w:t>
      </w:r>
      <w:r w:rsidR="00210DC9">
        <w:rPr>
          <w:rFonts w:ascii="Times New Roman" w:hAnsi="Times New Roman"/>
        </w:rPr>
        <w:t xml:space="preserve"> associated with </w:t>
      </w:r>
      <w:r w:rsidRPr="00724382">
        <w:rPr>
          <w:rFonts w:ascii="Times New Roman" w:hAnsi="Times New Roman"/>
        </w:rPr>
        <w:t>social responsibility have a coefficient of –0.3250 with a p-value of 0.6988, which is not statistically significant. This suggests that Nigerian listed oil and gas companies' net profit margin is negatively impacted by CSR costs, but not significantly.</w:t>
      </w:r>
      <w:r>
        <w:rPr>
          <w:rFonts w:ascii="Times New Roman" w:hAnsi="Times New Roman"/>
        </w:rPr>
        <w:t xml:space="preserve"> </w:t>
      </w:r>
      <w:r w:rsidR="00967725" w:rsidRPr="00967725">
        <w:rPr>
          <w:rFonts w:ascii="Times New Roman" w:hAnsi="Times New Roman"/>
        </w:rPr>
        <w:t>This suggests that the efficiency of profit generation in relation to sales revenue is not improved by spending on corporate social responsibility.</w:t>
      </w:r>
      <w:r w:rsidR="00967725">
        <w:rPr>
          <w:rFonts w:ascii="Times New Roman" w:hAnsi="Times New Roman"/>
        </w:rPr>
        <w:t xml:space="preserve"> </w:t>
      </w:r>
      <w:r w:rsidR="00A050FE">
        <w:rPr>
          <w:rFonts w:ascii="Times New Roman" w:hAnsi="Times New Roman"/>
        </w:rPr>
        <w:t xml:space="preserve">In fact, the negative sign indicates that CSR costs may lower short-term profitability, as they represent additional expenditures that do not immediately improve margins. The result aligns with the study conducted by </w:t>
      </w:r>
      <w:proofErr w:type="spellStart"/>
      <w:r w:rsidR="00A050FE">
        <w:rPr>
          <w:rFonts w:ascii="Times New Roman" w:hAnsi="Times New Roman"/>
        </w:rPr>
        <w:t>Ogala</w:t>
      </w:r>
      <w:proofErr w:type="spellEnd"/>
      <w:r w:rsidR="00A050FE">
        <w:rPr>
          <w:rFonts w:ascii="Times New Roman" w:hAnsi="Times New Roman"/>
        </w:rPr>
        <w:t xml:space="preserve"> et al. (2021), Robert &amp; </w:t>
      </w:r>
      <w:proofErr w:type="spellStart"/>
      <w:r w:rsidR="00A050FE">
        <w:rPr>
          <w:rFonts w:ascii="Times New Roman" w:hAnsi="Times New Roman"/>
        </w:rPr>
        <w:t>Azebi</w:t>
      </w:r>
      <w:proofErr w:type="spellEnd"/>
      <w:r w:rsidR="00A050FE">
        <w:rPr>
          <w:rFonts w:ascii="Times New Roman" w:hAnsi="Times New Roman"/>
        </w:rPr>
        <w:t xml:space="preserve"> (2022), </w:t>
      </w:r>
      <w:proofErr w:type="spellStart"/>
      <w:r w:rsidR="00A050FE">
        <w:rPr>
          <w:rFonts w:ascii="Times New Roman" w:hAnsi="Times New Roman"/>
        </w:rPr>
        <w:t>Bariweni</w:t>
      </w:r>
      <w:proofErr w:type="spellEnd"/>
      <w:r w:rsidR="00A050FE">
        <w:rPr>
          <w:rFonts w:ascii="Times New Roman" w:hAnsi="Times New Roman"/>
        </w:rPr>
        <w:t xml:space="preserve"> (2023), and Ogunbiyi et al. (2024), but does not go in line with the study conducted by </w:t>
      </w:r>
      <w:proofErr w:type="spellStart"/>
      <w:r w:rsidR="00A050FE">
        <w:rPr>
          <w:rFonts w:ascii="Times New Roman" w:hAnsi="Times New Roman"/>
        </w:rPr>
        <w:t>Ohaka</w:t>
      </w:r>
      <w:proofErr w:type="spellEnd"/>
      <w:r w:rsidR="00A050FE">
        <w:rPr>
          <w:rFonts w:ascii="Times New Roman" w:hAnsi="Times New Roman"/>
        </w:rPr>
        <w:t xml:space="preserve"> and </w:t>
      </w:r>
      <w:proofErr w:type="spellStart"/>
      <w:r w:rsidR="00A050FE">
        <w:rPr>
          <w:rFonts w:ascii="Times New Roman" w:hAnsi="Times New Roman"/>
        </w:rPr>
        <w:t>Ogaluzor</w:t>
      </w:r>
      <w:proofErr w:type="spellEnd"/>
      <w:r w:rsidR="00A050FE">
        <w:rPr>
          <w:rFonts w:ascii="Times New Roman" w:hAnsi="Times New Roman"/>
        </w:rPr>
        <w:t xml:space="preserve"> (2018), Ikechukwu et al. (2021), and </w:t>
      </w:r>
      <w:proofErr w:type="spellStart"/>
      <w:r w:rsidR="00A050FE">
        <w:rPr>
          <w:rFonts w:ascii="Times New Roman" w:hAnsi="Times New Roman"/>
        </w:rPr>
        <w:t>Ilomaa</w:t>
      </w:r>
      <w:proofErr w:type="spellEnd"/>
      <w:r w:rsidR="00A050FE">
        <w:rPr>
          <w:rFonts w:ascii="Times New Roman" w:hAnsi="Times New Roman"/>
        </w:rPr>
        <w:t xml:space="preserve"> &amp; </w:t>
      </w:r>
      <w:proofErr w:type="spellStart"/>
      <w:r w:rsidR="00A050FE">
        <w:rPr>
          <w:rFonts w:ascii="Times New Roman" w:hAnsi="Times New Roman"/>
        </w:rPr>
        <w:t>Chukwub</w:t>
      </w:r>
      <w:proofErr w:type="spellEnd"/>
      <w:r w:rsidR="00A050FE">
        <w:rPr>
          <w:rFonts w:ascii="Times New Roman" w:hAnsi="Times New Roman"/>
        </w:rPr>
        <w:t xml:space="preserve"> (2023).</w:t>
      </w:r>
    </w:p>
    <w:p w14:paraId="46B6138C" w14:textId="77777777" w:rsidR="000A0E03" w:rsidRPr="000A0E03" w:rsidRDefault="000A0E03" w:rsidP="000A0E03">
      <w:pPr>
        <w:spacing w:line="240" w:lineRule="auto"/>
        <w:jc w:val="both"/>
        <w:rPr>
          <w:rFonts w:ascii="Times New Roman" w:hAnsi="Times New Roman"/>
          <w:sz w:val="12"/>
          <w:szCs w:val="12"/>
        </w:rPr>
      </w:pPr>
    </w:p>
    <w:p w14:paraId="5C73B853" w14:textId="77777777" w:rsidR="00BF4BB6" w:rsidRPr="00BF4BB6" w:rsidRDefault="00BF4BB6" w:rsidP="00D37BF0">
      <w:pPr>
        <w:spacing w:line="240" w:lineRule="auto"/>
        <w:jc w:val="both"/>
        <w:rPr>
          <w:rFonts w:ascii="Times New Roman" w:hAnsi="Times New Roman"/>
        </w:rPr>
      </w:pPr>
      <w:r w:rsidRPr="00BF4BB6">
        <w:rPr>
          <w:rFonts w:ascii="Times New Roman" w:hAnsi="Times New Roman"/>
        </w:rPr>
        <w:t xml:space="preserve">With a coefficient of –0.0118 and a p-value of 0.9565, the regression result for SRC on return on equity indicated a negative and statistically insignificant effect. This suggests that returns on equity for shareholders in the Nigerian oil and gas industry are not greatly impacted by social responsibility expenses. The results of Ogunbiyi et al. (2024), </w:t>
      </w:r>
      <w:proofErr w:type="spellStart"/>
      <w:r w:rsidRPr="00BF4BB6">
        <w:rPr>
          <w:rFonts w:ascii="Times New Roman" w:hAnsi="Times New Roman"/>
        </w:rPr>
        <w:t>Bariweni</w:t>
      </w:r>
      <w:proofErr w:type="spellEnd"/>
      <w:r w:rsidRPr="00BF4BB6">
        <w:rPr>
          <w:rFonts w:ascii="Times New Roman" w:hAnsi="Times New Roman"/>
        </w:rPr>
        <w:t xml:space="preserve"> (2023), and Robert and </w:t>
      </w:r>
      <w:proofErr w:type="spellStart"/>
      <w:r w:rsidRPr="00BF4BB6">
        <w:rPr>
          <w:rFonts w:ascii="Times New Roman" w:hAnsi="Times New Roman"/>
        </w:rPr>
        <w:t>Azebi</w:t>
      </w:r>
      <w:proofErr w:type="spellEnd"/>
      <w:r w:rsidRPr="00BF4BB6">
        <w:rPr>
          <w:rFonts w:ascii="Times New Roman" w:hAnsi="Times New Roman"/>
        </w:rPr>
        <w:t xml:space="preserve"> (2022) are consistent with this outcome, but those of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are in conflict.</w:t>
      </w:r>
    </w:p>
    <w:p w14:paraId="70CE0B43" w14:textId="77777777" w:rsidR="00BF4BB6" w:rsidRPr="00BF4BB6" w:rsidRDefault="00BF4BB6" w:rsidP="00BF4BB6">
      <w:pPr>
        <w:spacing w:line="240" w:lineRule="auto"/>
        <w:jc w:val="both"/>
        <w:rPr>
          <w:rFonts w:ascii="Times New Roman" w:hAnsi="Times New Roman"/>
          <w:sz w:val="2"/>
          <w:szCs w:val="2"/>
        </w:rPr>
      </w:pPr>
    </w:p>
    <w:p w14:paraId="4E25C819" w14:textId="77777777" w:rsidR="00BF4BB6" w:rsidRPr="00BF4BB6" w:rsidRDefault="00BF4BB6" w:rsidP="00BF4BB6">
      <w:pPr>
        <w:spacing w:line="240" w:lineRule="auto"/>
        <w:jc w:val="both"/>
        <w:rPr>
          <w:rFonts w:ascii="Times New Roman" w:hAnsi="Times New Roman"/>
        </w:rPr>
      </w:pPr>
      <w:r w:rsidRPr="00BF4BB6">
        <w:rPr>
          <w:rFonts w:ascii="Times New Roman" w:hAnsi="Times New Roman"/>
        </w:rPr>
        <w:t xml:space="preserve">Social responsibility cost has a coefficient of 8.0122 and a p-value of 0.0445, which is statistically significant at the 0.05 level, according to the regression findings on SRC and profits per share. This suggests that the earnings per share of Nigerian listed oil and gas firms are positively and significantly impacted by CSR expenses. Ikechukwu et al. (2021),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all found similar results. Stakeholder theory, which contends that businesses are more likely to achieve sustainable financial performance when they attend to the requirements of their stakeholders, is also consistent with this outcome.</w:t>
      </w:r>
    </w:p>
    <w:p w14:paraId="34BA41A0" w14:textId="287E3313" w:rsidR="00F5725E" w:rsidRDefault="00265C11" w:rsidP="00F5725E">
      <w:pPr>
        <w:spacing w:line="240" w:lineRule="auto"/>
        <w:jc w:val="both"/>
        <w:rPr>
          <w:rFonts w:ascii="Times New Roman" w:hAnsi="Times New Roman"/>
        </w:rPr>
      </w:pPr>
      <w:r w:rsidRPr="00265C11">
        <w:rPr>
          <w:rFonts w:ascii="Times New Roman" w:hAnsi="Times New Roman"/>
        </w:rPr>
        <w:lastRenderedPageBreak/>
        <w:t>Overall, the findings demonstrate that profitability measurements are impacted differently by corporate social responsibility. Corporate social responsibility costs have a negative and insignificant effect on net profit margin and return on equity, but they have a positive and significant impact on earnings per share.</w:t>
      </w:r>
      <w:r w:rsidR="00BF4BB6">
        <w:rPr>
          <w:rFonts w:ascii="Times New Roman" w:hAnsi="Times New Roman"/>
        </w:rPr>
        <w:t xml:space="preserve"> </w:t>
      </w:r>
      <w:r w:rsidR="00F5725E">
        <w:rPr>
          <w:rFonts w:ascii="Times New Roman" w:hAnsi="Times New Roman"/>
        </w:rPr>
        <w:t>This suggests that although corporate social responsibility may not enhance short-term profitability or directly affect return on equity, it significantly improves shareholder value through earnings per share. These results reinforce the idea that corporate social responsibility is more of a strategic long-term investment rather than an immediate driver of profitability. In the oil and gas sector—where community relations, environmental concerns, and social responsibility are critical—corporate social responsibility activities play a vital role in building legitimacy, sustaining operations, and ensuring long-term value creation.</w:t>
      </w:r>
    </w:p>
    <w:p w14:paraId="0F0F4B2A" w14:textId="77777777" w:rsidR="00F5725E" w:rsidRPr="00766233" w:rsidRDefault="00F5725E" w:rsidP="00766233">
      <w:pPr>
        <w:spacing w:line="240" w:lineRule="auto"/>
        <w:rPr>
          <w:rFonts w:ascii="Times New Roman" w:hAnsi="Times New Roman"/>
          <w:sz w:val="2"/>
          <w:szCs w:val="2"/>
        </w:rPr>
      </w:pPr>
    </w:p>
    <w:p w14:paraId="0986E588" w14:textId="52A18889" w:rsidR="00917500" w:rsidRDefault="00917500"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 Conclusion and Recommendations</w:t>
      </w:r>
    </w:p>
    <w:p w14:paraId="63829383" w14:textId="19AFD4E4" w:rsidR="00AE23EC" w:rsidRDefault="00950F32"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w:t>
      </w:r>
      <w:r w:rsidR="00917500">
        <w:rPr>
          <w:rFonts w:ascii="Times New Roman" w:eastAsia="Times New Roman" w:hAnsi="Times New Roman"/>
          <w:b/>
          <w:bCs/>
          <w:color w:val="000000"/>
          <w:lang w:bidi="en-US"/>
        </w:rPr>
        <w:t>1</w:t>
      </w:r>
      <w:r>
        <w:rPr>
          <w:rFonts w:ascii="Times New Roman" w:eastAsia="Times New Roman" w:hAnsi="Times New Roman"/>
          <w:b/>
          <w:bCs/>
          <w:color w:val="000000"/>
          <w:lang w:bidi="en-US"/>
        </w:rPr>
        <w:t xml:space="preserve"> </w:t>
      </w:r>
      <w:r w:rsidR="00AE23EC">
        <w:rPr>
          <w:rFonts w:ascii="Times New Roman" w:eastAsia="Times New Roman" w:hAnsi="Times New Roman"/>
          <w:b/>
          <w:bCs/>
          <w:color w:val="000000"/>
          <w:lang w:bidi="en-US"/>
        </w:rPr>
        <w:t>Conclusion</w:t>
      </w:r>
    </w:p>
    <w:p w14:paraId="3AD466D0" w14:textId="77777777" w:rsidR="00AE23EC" w:rsidRDefault="00AE23EC" w:rsidP="00AE23EC">
      <w:pPr>
        <w:spacing w:line="240" w:lineRule="auto"/>
        <w:jc w:val="both"/>
        <w:rPr>
          <w:rFonts w:ascii="Times New Roman" w:hAnsi="Times New Roman"/>
        </w:rPr>
      </w:pPr>
      <w:r>
        <w:rPr>
          <w:rFonts w:ascii="Times New Roman" w:hAnsi="Times New Roman"/>
        </w:rPr>
        <w:t>The results indicated that CSR costs had a negative and statistically insignificant effect on NPM, suggesting that these costs may lower short-term profitability. The negative association implies that CSR initiatives, while beneficial in the long run, can act as additional expenses that do not immediately improve profit margins.</w:t>
      </w:r>
    </w:p>
    <w:p w14:paraId="017908EA" w14:textId="14F1BD13" w:rsidR="00AE23EC" w:rsidRDefault="00AE23EC" w:rsidP="00AE23EC">
      <w:pPr>
        <w:spacing w:line="240" w:lineRule="auto"/>
        <w:jc w:val="both"/>
        <w:rPr>
          <w:rFonts w:ascii="Times New Roman" w:hAnsi="Times New Roman"/>
        </w:rPr>
      </w:pPr>
      <w:r>
        <w:rPr>
          <w:rFonts w:ascii="Times New Roman" w:hAnsi="Times New Roman"/>
        </w:rPr>
        <w:t xml:space="preserve">Similarly, </w:t>
      </w:r>
      <w:r w:rsidR="00540090">
        <w:rPr>
          <w:rFonts w:ascii="Times New Roman" w:hAnsi="Times New Roman"/>
        </w:rPr>
        <w:t>social responsibility</w:t>
      </w:r>
      <w:r>
        <w:rPr>
          <w:rFonts w:ascii="Times New Roman" w:hAnsi="Times New Roman"/>
        </w:rPr>
        <w:t xml:space="preserve"> costs were found to have a negative impact on ROE, indicating that they do not enhance short-term shareholder returns or equity performance. These findings suggest that the financial commitments associated with CSR activities may reduce immediate profits and weaken returns on equity in the short run.</w:t>
      </w:r>
    </w:p>
    <w:p w14:paraId="1B57BA33" w14:textId="47FA6956" w:rsidR="00AE23EC" w:rsidRDefault="00AE23EC" w:rsidP="00AE23EC">
      <w:pPr>
        <w:spacing w:line="240" w:lineRule="auto"/>
        <w:jc w:val="both"/>
        <w:rPr>
          <w:rFonts w:ascii="Times New Roman" w:hAnsi="Times New Roman"/>
        </w:rPr>
      </w:pPr>
      <w:r>
        <w:rPr>
          <w:rFonts w:ascii="Times New Roman" w:hAnsi="Times New Roman"/>
        </w:rPr>
        <w:t xml:space="preserve">However, </w:t>
      </w:r>
      <w:r w:rsidR="00540090">
        <w:rPr>
          <w:rFonts w:ascii="Times New Roman" w:hAnsi="Times New Roman"/>
        </w:rPr>
        <w:t>social responsibility costs</w:t>
      </w:r>
      <w:r>
        <w:rPr>
          <w:rFonts w:ascii="Times New Roman" w:hAnsi="Times New Roman"/>
        </w:rPr>
        <w:t xml:space="preserve"> showed a positive and significant effect on EPS, demonstrating that CSR initiatives contribute to shareholder value by boosting corporate reputation, investor confidence, and long-term sustainability. </w:t>
      </w:r>
      <w:r w:rsidR="008E7CB8">
        <w:rPr>
          <w:rFonts w:ascii="Times New Roman" w:hAnsi="Times New Roman"/>
        </w:rPr>
        <w:t>Nigerian listed o</w:t>
      </w:r>
      <w:r>
        <w:rPr>
          <w:rFonts w:ascii="Times New Roman" w:hAnsi="Times New Roman"/>
        </w:rPr>
        <w:t>il and gas companies that engage in socially responsible activities are more likely to create stable operating environments and achieve improved shareholder returns over time.</w:t>
      </w:r>
    </w:p>
    <w:p w14:paraId="4EDF23E8" w14:textId="77777777" w:rsidR="002D3358" w:rsidRPr="002D3358" w:rsidRDefault="002D3358" w:rsidP="002D3358">
      <w:pPr>
        <w:spacing w:line="240" w:lineRule="auto"/>
        <w:jc w:val="both"/>
        <w:rPr>
          <w:rFonts w:ascii="Times New Roman" w:hAnsi="Times New Roman"/>
          <w:sz w:val="2"/>
          <w:szCs w:val="2"/>
        </w:rPr>
      </w:pPr>
    </w:p>
    <w:p w14:paraId="54C42D75" w14:textId="52EA6019" w:rsidR="002D3358" w:rsidRPr="002D3358" w:rsidRDefault="00950F32" w:rsidP="00950F32">
      <w:pPr>
        <w:spacing w:after="0" w:line="240" w:lineRule="auto"/>
        <w:rPr>
          <w:rFonts w:ascii="Times New Roman" w:hAnsi="Times New Roman"/>
          <w:b/>
          <w:bCs/>
        </w:rPr>
      </w:pPr>
      <w:r>
        <w:rPr>
          <w:rFonts w:ascii="Times New Roman" w:hAnsi="Times New Roman"/>
          <w:b/>
          <w:bCs/>
        </w:rPr>
        <w:t xml:space="preserve">5.2 </w:t>
      </w:r>
      <w:r w:rsidR="002D3358" w:rsidRPr="002D3358">
        <w:rPr>
          <w:rFonts w:ascii="Times New Roman" w:hAnsi="Times New Roman"/>
          <w:b/>
          <w:bCs/>
        </w:rPr>
        <w:t>Recommendations</w:t>
      </w:r>
    </w:p>
    <w:p w14:paraId="5FC8DC4E" w14:textId="198D6CCE" w:rsidR="00203976" w:rsidRDefault="00D34DCA" w:rsidP="00F539EF">
      <w:pPr>
        <w:spacing w:after="0" w:line="240" w:lineRule="auto"/>
        <w:jc w:val="both"/>
        <w:rPr>
          <w:rFonts w:ascii="Times New Roman" w:hAnsi="Times New Roman"/>
        </w:rPr>
      </w:pPr>
      <w:r>
        <w:rPr>
          <w:rFonts w:ascii="Times New Roman" w:hAnsi="Times New Roman"/>
        </w:rPr>
        <w:t xml:space="preserve">The study recommends that </w:t>
      </w:r>
      <w:r w:rsidR="000A28B6">
        <w:rPr>
          <w:rFonts w:ascii="Times New Roman" w:hAnsi="Times New Roman"/>
        </w:rPr>
        <w:t xml:space="preserve">Nigerian </w:t>
      </w:r>
      <w:r>
        <w:rPr>
          <w:rFonts w:ascii="Times New Roman" w:hAnsi="Times New Roman"/>
        </w:rPr>
        <w:t xml:space="preserve">oil and gas firms </w:t>
      </w:r>
      <w:bookmarkStart w:id="2" w:name="_Hlk225883922"/>
      <w:r>
        <w:rPr>
          <w:rFonts w:ascii="Times New Roman" w:hAnsi="Times New Roman"/>
        </w:rPr>
        <w:t>should create a b</w:t>
      </w:r>
      <w:r w:rsidR="00203976">
        <w:rPr>
          <w:rFonts w:ascii="Times New Roman" w:hAnsi="Times New Roman"/>
        </w:rPr>
        <w:t xml:space="preserve">alance </w:t>
      </w:r>
      <w:r>
        <w:rPr>
          <w:rFonts w:ascii="Times New Roman" w:hAnsi="Times New Roman"/>
        </w:rPr>
        <w:t xml:space="preserve">between </w:t>
      </w:r>
      <w:r w:rsidR="00203976">
        <w:rPr>
          <w:rFonts w:ascii="Times New Roman" w:hAnsi="Times New Roman"/>
        </w:rPr>
        <w:t xml:space="preserve">making money </w:t>
      </w:r>
      <w:r>
        <w:rPr>
          <w:rFonts w:ascii="Times New Roman" w:hAnsi="Times New Roman"/>
        </w:rPr>
        <w:t xml:space="preserve">and </w:t>
      </w:r>
      <w:r w:rsidR="00203976">
        <w:rPr>
          <w:rFonts w:ascii="Times New Roman" w:hAnsi="Times New Roman"/>
        </w:rPr>
        <w:t xml:space="preserve">being </w:t>
      </w:r>
      <w:r w:rsidR="00B648F8">
        <w:rPr>
          <w:rFonts w:ascii="Times New Roman" w:hAnsi="Times New Roman"/>
        </w:rPr>
        <w:t xml:space="preserve">socially </w:t>
      </w:r>
      <w:r w:rsidR="00203976">
        <w:rPr>
          <w:rFonts w:ascii="Times New Roman" w:hAnsi="Times New Roman"/>
        </w:rPr>
        <w:t>responsible</w:t>
      </w:r>
      <w:r>
        <w:rPr>
          <w:rFonts w:ascii="Times New Roman" w:hAnsi="Times New Roman"/>
        </w:rPr>
        <w:t>.</w:t>
      </w:r>
      <w:bookmarkEnd w:id="2"/>
      <w:r>
        <w:rPr>
          <w:rFonts w:ascii="Times New Roman" w:hAnsi="Times New Roman"/>
        </w:rPr>
        <w:t xml:space="preserve"> </w:t>
      </w:r>
      <w:r w:rsidR="00203976">
        <w:rPr>
          <w:rFonts w:ascii="Times New Roman" w:hAnsi="Times New Roman"/>
        </w:rPr>
        <w:t xml:space="preserve">Even though </w:t>
      </w:r>
      <w:r>
        <w:rPr>
          <w:rFonts w:ascii="Times New Roman" w:hAnsi="Times New Roman"/>
        </w:rPr>
        <w:t xml:space="preserve">engaging in social responsibility activities </w:t>
      </w:r>
      <w:r w:rsidR="00203976">
        <w:rPr>
          <w:rFonts w:ascii="Times New Roman" w:hAnsi="Times New Roman"/>
        </w:rPr>
        <w:t xml:space="preserve">may </w:t>
      </w:r>
      <w:r>
        <w:rPr>
          <w:rFonts w:ascii="Times New Roman" w:hAnsi="Times New Roman"/>
        </w:rPr>
        <w:t xml:space="preserve">be </w:t>
      </w:r>
      <w:r w:rsidR="00203976">
        <w:rPr>
          <w:rFonts w:ascii="Times New Roman" w:hAnsi="Times New Roman"/>
        </w:rPr>
        <w:t>cost</w:t>
      </w:r>
      <w:r>
        <w:rPr>
          <w:rFonts w:ascii="Times New Roman" w:hAnsi="Times New Roman"/>
        </w:rPr>
        <w:t xml:space="preserve">ly </w:t>
      </w:r>
      <w:r w:rsidR="00203976">
        <w:rPr>
          <w:rFonts w:ascii="Times New Roman" w:hAnsi="Times New Roman"/>
        </w:rPr>
        <w:t xml:space="preserve">right now, companies should plan CSR projects that also bring extra benefits, less conflict in the community and fewer risks in </w:t>
      </w:r>
      <w:r>
        <w:rPr>
          <w:rFonts w:ascii="Times New Roman" w:hAnsi="Times New Roman"/>
        </w:rPr>
        <w:t xml:space="preserve">business </w:t>
      </w:r>
      <w:r w:rsidR="00203976">
        <w:rPr>
          <w:rFonts w:ascii="Times New Roman" w:hAnsi="Times New Roman"/>
        </w:rPr>
        <w:t xml:space="preserve">operations. </w:t>
      </w:r>
      <w:r>
        <w:rPr>
          <w:rFonts w:ascii="Times New Roman" w:hAnsi="Times New Roman"/>
        </w:rPr>
        <w:t xml:space="preserve">All these </w:t>
      </w:r>
      <w:bookmarkStart w:id="3" w:name="_Hlk225883930"/>
      <w:r>
        <w:rPr>
          <w:rFonts w:ascii="Times New Roman" w:hAnsi="Times New Roman"/>
        </w:rPr>
        <w:t>would improve the firms’ profit margin o</w:t>
      </w:r>
      <w:r w:rsidR="00203976">
        <w:rPr>
          <w:rFonts w:ascii="Times New Roman" w:hAnsi="Times New Roman"/>
        </w:rPr>
        <w:t>n the long run.</w:t>
      </w:r>
      <w:bookmarkEnd w:id="3"/>
    </w:p>
    <w:p w14:paraId="53BCB106" w14:textId="77777777" w:rsidR="00203976" w:rsidRDefault="00203976" w:rsidP="00AE23EC">
      <w:pPr>
        <w:spacing w:after="0" w:line="240" w:lineRule="auto"/>
        <w:rPr>
          <w:rFonts w:ascii="Times New Roman" w:hAnsi="Times New Roman"/>
        </w:rPr>
      </w:pPr>
    </w:p>
    <w:p w14:paraId="0E71B25E" w14:textId="7C43E691" w:rsidR="00AE23EC" w:rsidRDefault="00E24E47" w:rsidP="00AB2065">
      <w:pPr>
        <w:spacing w:after="0" w:line="240" w:lineRule="auto"/>
        <w:jc w:val="both"/>
        <w:rPr>
          <w:rFonts w:ascii="Times New Roman" w:hAnsi="Times New Roman"/>
        </w:rPr>
      </w:pPr>
      <w:r>
        <w:rPr>
          <w:rFonts w:ascii="Times New Roman" w:hAnsi="Times New Roman"/>
        </w:rPr>
        <w:t xml:space="preserve">Oil and gas companies should see corporate social responsibility as a long-term investment that </w:t>
      </w:r>
      <w:r w:rsidR="009E5096">
        <w:rPr>
          <w:rFonts w:ascii="Times New Roman" w:hAnsi="Times New Roman"/>
        </w:rPr>
        <w:t xml:space="preserve">assists in </w:t>
      </w:r>
      <w:r>
        <w:rPr>
          <w:rFonts w:ascii="Times New Roman" w:hAnsi="Times New Roman"/>
        </w:rPr>
        <w:t>build</w:t>
      </w:r>
      <w:r w:rsidR="009E5096">
        <w:rPr>
          <w:rFonts w:ascii="Times New Roman" w:hAnsi="Times New Roman"/>
        </w:rPr>
        <w:t>ing</w:t>
      </w:r>
      <w:r>
        <w:rPr>
          <w:rFonts w:ascii="Times New Roman" w:hAnsi="Times New Roman"/>
        </w:rPr>
        <w:t xml:space="preserve"> </w:t>
      </w:r>
      <w:r w:rsidR="009E5096">
        <w:rPr>
          <w:rFonts w:ascii="Times New Roman" w:hAnsi="Times New Roman"/>
        </w:rPr>
        <w:t xml:space="preserve">and </w:t>
      </w:r>
      <w:r>
        <w:rPr>
          <w:rFonts w:ascii="Times New Roman" w:hAnsi="Times New Roman"/>
        </w:rPr>
        <w:t>value for shareholders</w:t>
      </w:r>
      <w:r w:rsidR="009E5096">
        <w:rPr>
          <w:rFonts w:ascii="Times New Roman" w:hAnsi="Times New Roman"/>
        </w:rPr>
        <w:t>’ value</w:t>
      </w:r>
      <w:r>
        <w:rPr>
          <w:rFonts w:ascii="Times New Roman" w:hAnsi="Times New Roman"/>
        </w:rPr>
        <w:t>, instead of just focusing on quick wins like short-term profits or return on equity.</w:t>
      </w:r>
    </w:p>
    <w:p w14:paraId="027484B0" w14:textId="4AA4F010" w:rsidR="000A0E03" w:rsidRDefault="00700320" w:rsidP="00E017A6">
      <w:pPr>
        <w:spacing w:after="0" w:line="240" w:lineRule="auto"/>
        <w:jc w:val="both"/>
        <w:rPr>
          <w:rFonts w:ascii="Times New Roman" w:hAnsi="Times New Roman"/>
        </w:rPr>
      </w:pPr>
      <w:r>
        <w:rPr>
          <w:rFonts w:ascii="Times New Roman" w:hAnsi="Times New Roman"/>
        </w:rPr>
        <w:t xml:space="preserve">Management of listed oil and gas firms in Nigeria should ensure that </w:t>
      </w:r>
      <w:r w:rsidR="00D34DCA">
        <w:rPr>
          <w:rFonts w:ascii="Times New Roman" w:hAnsi="Times New Roman"/>
        </w:rPr>
        <w:t xml:space="preserve">CSR </w:t>
      </w:r>
      <w:r>
        <w:rPr>
          <w:rFonts w:ascii="Times New Roman" w:hAnsi="Times New Roman"/>
        </w:rPr>
        <w:t xml:space="preserve">is continuously included as </w:t>
      </w:r>
      <w:r w:rsidR="00D34DCA">
        <w:rPr>
          <w:rFonts w:ascii="Times New Roman" w:hAnsi="Times New Roman"/>
        </w:rPr>
        <w:t>part of the company's plan</w:t>
      </w:r>
      <w:r>
        <w:rPr>
          <w:rFonts w:ascii="Times New Roman" w:hAnsi="Times New Roman"/>
        </w:rPr>
        <w:t xml:space="preserve">. </w:t>
      </w:r>
      <w:r w:rsidR="00D34DCA">
        <w:rPr>
          <w:rFonts w:ascii="Times New Roman" w:hAnsi="Times New Roman"/>
        </w:rPr>
        <w:t xml:space="preserve">Instead of seeing CSR as just a separate cost, </w:t>
      </w:r>
      <w:r>
        <w:rPr>
          <w:rFonts w:ascii="Times New Roman" w:hAnsi="Times New Roman"/>
        </w:rPr>
        <w:t xml:space="preserve">they </w:t>
      </w:r>
      <w:r w:rsidR="00D34DCA">
        <w:rPr>
          <w:rFonts w:ascii="Times New Roman" w:hAnsi="Times New Roman"/>
        </w:rPr>
        <w:t xml:space="preserve">should include it in their main business strategy. This way, they can do good for society and still </w:t>
      </w:r>
      <w:r>
        <w:rPr>
          <w:rFonts w:ascii="Times New Roman" w:hAnsi="Times New Roman"/>
        </w:rPr>
        <w:t>improve their</w:t>
      </w:r>
      <w:r w:rsidR="00D34DCA">
        <w:rPr>
          <w:rFonts w:ascii="Times New Roman" w:hAnsi="Times New Roman"/>
        </w:rPr>
        <w:t xml:space="preserve"> </w:t>
      </w:r>
      <w:r>
        <w:rPr>
          <w:rFonts w:ascii="Times New Roman" w:hAnsi="Times New Roman"/>
        </w:rPr>
        <w:t xml:space="preserve">earnings </w:t>
      </w:r>
      <w:r w:rsidR="00D34DCA">
        <w:rPr>
          <w:rFonts w:ascii="Times New Roman" w:hAnsi="Times New Roman"/>
        </w:rPr>
        <w:t xml:space="preserve">in a sustainable </w:t>
      </w:r>
      <w:r w:rsidR="005B33BB">
        <w:rPr>
          <w:rFonts w:ascii="Times New Roman" w:hAnsi="Times New Roman"/>
        </w:rPr>
        <w:t>manner</w:t>
      </w:r>
      <w:r w:rsidR="00D34DCA">
        <w:rPr>
          <w:rFonts w:ascii="Times New Roman" w:hAnsi="Times New Roman"/>
        </w:rPr>
        <w:t>.</w:t>
      </w:r>
    </w:p>
    <w:p w14:paraId="73DDCBCD" w14:textId="77777777" w:rsidR="006810B2" w:rsidRDefault="006810B2" w:rsidP="00E017A6">
      <w:pPr>
        <w:spacing w:after="0" w:line="240" w:lineRule="auto"/>
        <w:jc w:val="both"/>
        <w:rPr>
          <w:rFonts w:ascii="Times New Roman" w:hAnsi="Times New Roman"/>
        </w:rPr>
      </w:pPr>
    </w:p>
    <w:p w14:paraId="540FF05B" w14:textId="37107C0B" w:rsidR="006810B2" w:rsidRPr="00CA08C3" w:rsidRDefault="00EE1E1F" w:rsidP="00CF76D1">
      <w:pPr>
        <w:spacing w:after="0" w:line="240" w:lineRule="auto"/>
        <w:rPr>
          <w:rFonts w:ascii="Times New Roman" w:hAnsi="Times New Roman" w:cs="Times New Roman"/>
          <w:b/>
        </w:rPr>
      </w:pPr>
      <w:r w:rsidRPr="00CA08C3">
        <w:rPr>
          <w:rFonts w:ascii="Times New Roman" w:hAnsi="Times New Roman" w:cs="Times New Roman"/>
          <w:b/>
        </w:rPr>
        <w:t>References</w:t>
      </w:r>
    </w:p>
    <w:p w14:paraId="7D51F0CE"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Adeyemi, S., &amp; Olayinka, T. (2023). C</w:t>
      </w:r>
      <w:r>
        <w:rPr>
          <w:rFonts w:ascii="Times New Roman" w:hAnsi="Times New Roman" w:cs="Times New Roman"/>
        </w:rPr>
        <w:t>orporate social responsibility</w:t>
      </w:r>
      <w:r w:rsidRPr="00CA08C3">
        <w:rPr>
          <w:rFonts w:ascii="Times New Roman" w:hAnsi="Times New Roman" w:cs="Times New Roman"/>
        </w:rPr>
        <w:t xml:space="preserve"> and net profit margin in Nigerian oil companies. </w:t>
      </w:r>
      <w:r w:rsidRPr="00CA08C3">
        <w:rPr>
          <w:rFonts w:ascii="Times New Roman" w:hAnsi="Times New Roman" w:cs="Times New Roman"/>
          <w:i/>
        </w:rPr>
        <w:t>African Journal of Management Studies</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(4), 134–149.</w:t>
      </w:r>
    </w:p>
    <w:p w14:paraId="4B8FFEA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lastRenderedPageBreak/>
        <w:t>Adisa, K., &amp; Lawal, B. (2020). C</w:t>
      </w:r>
      <w:r>
        <w:rPr>
          <w:rFonts w:ascii="Times New Roman" w:hAnsi="Times New Roman" w:cs="Times New Roman"/>
        </w:rPr>
        <w:t>orporate social responsibility</w:t>
      </w:r>
      <w:r w:rsidRPr="00CA08C3">
        <w:rPr>
          <w:rFonts w:ascii="Times New Roman" w:hAnsi="Times New Roman" w:cs="Times New Roman"/>
        </w:rPr>
        <w:t xml:space="preserve"> costs and shareholder</w:t>
      </w:r>
      <w:r>
        <w:rPr>
          <w:rFonts w:ascii="Times New Roman" w:hAnsi="Times New Roman" w:cs="Times New Roman"/>
        </w:rPr>
        <w:t>s’</w:t>
      </w:r>
      <w:r w:rsidRPr="00CA08C3">
        <w:rPr>
          <w:rFonts w:ascii="Times New Roman" w:hAnsi="Times New Roman" w:cs="Times New Roman"/>
        </w:rPr>
        <w:t xml:space="preserve"> return. </w:t>
      </w:r>
      <w:r w:rsidRPr="00CA08C3">
        <w:rPr>
          <w:rFonts w:ascii="Times New Roman" w:hAnsi="Times New Roman" w:cs="Times New Roman"/>
          <w:i/>
        </w:rPr>
        <w:t>Journal of Accounting and Finance</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(2), 77–89.</w:t>
      </w:r>
    </w:p>
    <w:p w14:paraId="6E2840A0"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Akintoye, A., &amp; Adewale, O. (2022). C</w:t>
      </w:r>
      <w:r>
        <w:rPr>
          <w:rFonts w:ascii="Times New Roman" w:hAnsi="Times New Roman" w:cs="Times New Roman"/>
        </w:rPr>
        <w:t>orporate social responsibility</w:t>
      </w:r>
      <w:r w:rsidRPr="00CA08C3">
        <w:rPr>
          <w:rFonts w:ascii="Times New Roman" w:hAnsi="Times New Roman" w:cs="Times New Roman"/>
        </w:rPr>
        <w:t xml:space="preserve"> budgeting and financial efficiency. </w:t>
      </w:r>
      <w:r w:rsidRPr="00CA08C3">
        <w:rPr>
          <w:rFonts w:ascii="Times New Roman" w:hAnsi="Times New Roman" w:cs="Times New Roman"/>
          <w:i/>
        </w:rPr>
        <w:t>Nigerian Journal of Corporate Finance</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(1), 56–70.</w:t>
      </w:r>
    </w:p>
    <w:p w14:paraId="194427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Ali, W., </w:t>
      </w:r>
      <w:proofErr w:type="spellStart"/>
      <w:r w:rsidRPr="00CA08C3">
        <w:rPr>
          <w:rFonts w:ascii="Times New Roman" w:hAnsi="Times New Roman" w:cs="Times New Roman"/>
        </w:rPr>
        <w:t>Frynas</w:t>
      </w:r>
      <w:proofErr w:type="spellEnd"/>
      <w:r w:rsidRPr="00CA08C3">
        <w:rPr>
          <w:rFonts w:ascii="Times New Roman" w:hAnsi="Times New Roman" w:cs="Times New Roman"/>
        </w:rPr>
        <w:t xml:space="preserve">, J. G., &amp; Mahmood, Z. (2017). Determinants of CSR disclosure in developing countries.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152</w:t>
      </w:r>
      <w:r w:rsidRPr="00CA08C3">
        <w:rPr>
          <w:rFonts w:ascii="Times New Roman" w:hAnsi="Times New Roman" w:cs="Times New Roman"/>
        </w:rPr>
        <w:t>(2), 501–517.</w:t>
      </w:r>
    </w:p>
    <w:p w14:paraId="66B2BA8A"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Asare, K., &amp; Mensah, J. (2020). Profitability and resource management in West African firms. </w:t>
      </w:r>
      <w:r w:rsidRPr="00CA08C3">
        <w:rPr>
          <w:rFonts w:ascii="Times New Roman" w:hAnsi="Times New Roman" w:cs="Times New Roman"/>
          <w:i/>
        </w:rPr>
        <w:t>West African Business Review</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(1), 33–47.</w:t>
      </w:r>
    </w:p>
    <w:p w14:paraId="71AB1DCA"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Bello, A., &amp; Akinyemi, T. (2022). C</w:t>
      </w:r>
      <w:r>
        <w:rPr>
          <w:rFonts w:ascii="Times New Roman" w:hAnsi="Times New Roman" w:cs="Times New Roman"/>
        </w:rPr>
        <w:t>orporate social responsibility</w:t>
      </w:r>
      <w:r w:rsidRPr="00CA08C3">
        <w:rPr>
          <w:rFonts w:ascii="Times New Roman" w:hAnsi="Times New Roman" w:cs="Times New Roman"/>
        </w:rPr>
        <w:t xml:space="preserve"> and investor confidence in Nigeria. </w:t>
      </w:r>
      <w:r w:rsidRPr="00CA08C3">
        <w:rPr>
          <w:rFonts w:ascii="Times New Roman" w:hAnsi="Times New Roman" w:cs="Times New Roman"/>
          <w:i/>
        </w:rPr>
        <w:t>Journal of Sustainable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(3), 112–128.</w:t>
      </w:r>
    </w:p>
    <w:p w14:paraId="4CA2D08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Cheng, C., Lin, J., &amp; Wong, K. (2021). C</w:t>
      </w:r>
      <w:r>
        <w:rPr>
          <w:rFonts w:ascii="Times New Roman" w:hAnsi="Times New Roman" w:cs="Times New Roman"/>
        </w:rPr>
        <w:t>orporate social responsibility</w:t>
      </w:r>
      <w:r w:rsidRPr="00CA08C3">
        <w:rPr>
          <w:rFonts w:ascii="Times New Roman" w:hAnsi="Times New Roman" w:cs="Times New Roman"/>
        </w:rPr>
        <w:t xml:space="preserve"> and financial performance: A global perspective. </w:t>
      </w:r>
      <w:r w:rsidRPr="00CA08C3">
        <w:rPr>
          <w:rFonts w:ascii="Times New Roman" w:hAnsi="Times New Roman" w:cs="Times New Roman"/>
          <w:i/>
        </w:rPr>
        <w:t>International Journal of Business Research</w:t>
      </w:r>
      <w:r w:rsidRPr="00CA08C3">
        <w:rPr>
          <w:rFonts w:ascii="Times New Roman" w:hAnsi="Times New Roman" w:cs="Times New Roman"/>
        </w:rPr>
        <w:t xml:space="preserve">, </w:t>
      </w:r>
      <w:r w:rsidRPr="00CA08C3">
        <w:rPr>
          <w:rFonts w:ascii="Times New Roman" w:hAnsi="Times New Roman" w:cs="Times New Roman"/>
          <w:i/>
        </w:rPr>
        <w:t>19</w:t>
      </w:r>
      <w:r w:rsidRPr="00CA08C3">
        <w:rPr>
          <w:rFonts w:ascii="Times New Roman" w:hAnsi="Times New Roman" w:cs="Times New Roman"/>
        </w:rPr>
        <w:t>(2), 89–105.</w:t>
      </w:r>
    </w:p>
    <w:p w14:paraId="1D26DEE1"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Dattijo</w:t>
      </w:r>
      <w:proofErr w:type="spellEnd"/>
      <w:r w:rsidRPr="00CA08C3">
        <w:rPr>
          <w:rFonts w:ascii="Times New Roman" w:hAnsi="Times New Roman" w:cs="Times New Roman"/>
        </w:rPr>
        <w:t>, M., Ene, A., &amp; Lateef, S.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oil firms in Nigeria. </w:t>
      </w:r>
      <w:r w:rsidRPr="00CA08C3">
        <w:rPr>
          <w:rFonts w:ascii="Times New Roman" w:hAnsi="Times New Roman" w:cs="Times New Roman"/>
          <w:i/>
        </w:rPr>
        <w:t>Nigerian Journal of Economic Studies</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22–39.</w:t>
      </w:r>
    </w:p>
    <w:p w14:paraId="77411F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Eze, C., &amp; Abiola, R. (2024). C</w:t>
      </w:r>
      <w:r>
        <w:rPr>
          <w:rFonts w:ascii="Times New Roman" w:hAnsi="Times New Roman" w:cs="Times New Roman"/>
        </w:rPr>
        <w:t>orporate social responsibility</w:t>
      </w:r>
      <w:r w:rsidRPr="00CA08C3">
        <w:rPr>
          <w:rFonts w:ascii="Times New Roman" w:hAnsi="Times New Roman" w:cs="Times New Roman"/>
        </w:rPr>
        <w:t xml:space="preserve"> spending and short-term profitability. </w:t>
      </w:r>
      <w:r w:rsidRPr="00CA08C3">
        <w:rPr>
          <w:rFonts w:ascii="Times New Roman" w:hAnsi="Times New Roman" w:cs="Times New Roman"/>
          <w:i/>
        </w:rPr>
        <w:t>Journal of Corporate Reporting</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98–110.</w:t>
      </w:r>
    </w:p>
    <w:p w14:paraId="186903B2" w14:textId="73F22A43"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Ikechukwu, O., Obiora, M., &amp; Chukwuebuka, A. (2021). C</w:t>
      </w:r>
      <w:r>
        <w:rPr>
          <w:rFonts w:ascii="Times New Roman" w:hAnsi="Times New Roman" w:cs="Times New Roman"/>
        </w:rPr>
        <w:t>orporate social responsibility</w:t>
      </w:r>
      <w:r w:rsidRPr="00CA08C3">
        <w:rPr>
          <w:rFonts w:ascii="Times New Roman" w:hAnsi="Times New Roman" w:cs="Times New Roman"/>
        </w:rPr>
        <w:t xml:space="preserve"> and financial sustainability of quoted oil firms. </w:t>
      </w:r>
      <w:r w:rsidRPr="00CA08C3">
        <w:rPr>
          <w:rFonts w:ascii="Times New Roman" w:hAnsi="Times New Roman" w:cs="Times New Roman"/>
          <w:i/>
        </w:rPr>
        <w:t>Journal of Accounting Research</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(1), 65–80.</w:t>
      </w:r>
    </w:p>
    <w:p w14:paraId="0FBF8109"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Ilomaa</w:t>
      </w:r>
      <w:proofErr w:type="spellEnd"/>
      <w:r w:rsidRPr="00CA08C3">
        <w:rPr>
          <w:rFonts w:ascii="Times New Roman" w:hAnsi="Times New Roman" w:cs="Times New Roman"/>
        </w:rPr>
        <w:t xml:space="preserve">, T., &amp; </w:t>
      </w:r>
      <w:proofErr w:type="spellStart"/>
      <w:r w:rsidRPr="00CA08C3">
        <w:rPr>
          <w:rFonts w:ascii="Times New Roman" w:hAnsi="Times New Roman" w:cs="Times New Roman"/>
        </w:rPr>
        <w:t>Chukwub</w:t>
      </w:r>
      <w:proofErr w:type="spellEnd"/>
      <w:r w:rsidRPr="00CA08C3">
        <w:rPr>
          <w:rFonts w:ascii="Times New Roman" w:hAnsi="Times New Roman" w:cs="Times New Roman"/>
        </w:rPr>
        <w:t xml:space="preserve">, E. (2023). Community development and profitability in Nigerian oil firms. </w:t>
      </w:r>
      <w:r w:rsidRPr="00CA08C3">
        <w:rPr>
          <w:rFonts w:ascii="Times New Roman" w:hAnsi="Times New Roman" w:cs="Times New Roman"/>
          <w:i/>
        </w:rPr>
        <w:t>Journal of Development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101–117.</w:t>
      </w:r>
    </w:p>
    <w:p w14:paraId="40C5E0AE"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Johnson, R., &amp; O’Toole, S. (2021). Earnings per share and investor behavior. </w:t>
      </w:r>
      <w:r w:rsidRPr="00CA08C3">
        <w:rPr>
          <w:rFonts w:ascii="Times New Roman" w:hAnsi="Times New Roman" w:cs="Times New Roman"/>
          <w:i/>
        </w:rPr>
        <w:t>Journal of Financial Analysis</w:t>
      </w:r>
      <w:r w:rsidRPr="00CA08C3">
        <w:rPr>
          <w:rFonts w:ascii="Times New Roman" w:hAnsi="Times New Roman" w:cs="Times New Roman"/>
        </w:rPr>
        <w:t xml:space="preserve">, </w:t>
      </w:r>
      <w:r w:rsidRPr="00CA08C3">
        <w:rPr>
          <w:rFonts w:ascii="Times New Roman" w:hAnsi="Times New Roman" w:cs="Times New Roman"/>
          <w:i/>
        </w:rPr>
        <w:t>16</w:t>
      </w:r>
      <w:r w:rsidRPr="00CA08C3">
        <w:rPr>
          <w:rFonts w:ascii="Times New Roman" w:hAnsi="Times New Roman" w:cs="Times New Roman"/>
        </w:rPr>
        <w:t>(3), 75–90.</w:t>
      </w:r>
    </w:p>
    <w:p w14:paraId="024945B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Khan, H., </w:t>
      </w:r>
      <w:proofErr w:type="spellStart"/>
      <w:r w:rsidRPr="00CA08C3">
        <w:rPr>
          <w:rFonts w:ascii="Times New Roman" w:hAnsi="Times New Roman" w:cs="Times New Roman"/>
        </w:rPr>
        <w:t>Muttakin</w:t>
      </w:r>
      <w:proofErr w:type="spellEnd"/>
      <w:r w:rsidRPr="00CA08C3">
        <w:rPr>
          <w:rFonts w:ascii="Times New Roman" w:hAnsi="Times New Roman" w:cs="Times New Roman"/>
        </w:rPr>
        <w:t>, M. B., &amp; Siddiqui, J. (2019). C</w:t>
      </w:r>
      <w:r>
        <w:rPr>
          <w:rFonts w:ascii="Times New Roman" w:hAnsi="Times New Roman" w:cs="Times New Roman"/>
        </w:rPr>
        <w:t>orporate social responsibility</w:t>
      </w:r>
      <w:r w:rsidRPr="00CA08C3">
        <w:rPr>
          <w:rFonts w:ascii="Times New Roman" w:hAnsi="Times New Roman" w:cs="Times New Roman"/>
        </w:rPr>
        <w:t xml:space="preserve"> disclosure and firm performance.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160</w:t>
      </w:r>
      <w:r w:rsidRPr="00CA08C3">
        <w:rPr>
          <w:rFonts w:ascii="Times New Roman" w:hAnsi="Times New Roman" w:cs="Times New Roman"/>
        </w:rPr>
        <w:t>(2), 473–489.</w:t>
      </w:r>
    </w:p>
    <w:p w14:paraId="50040A1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Nnadi, M., &amp; Osuji, O. (2022). Return on equity and C</w:t>
      </w:r>
      <w:r>
        <w:rPr>
          <w:rFonts w:ascii="Times New Roman" w:hAnsi="Times New Roman" w:cs="Times New Roman"/>
        </w:rPr>
        <w:t>orporate social responsibility</w:t>
      </w:r>
      <w:r w:rsidRPr="00CA08C3">
        <w:rPr>
          <w:rFonts w:ascii="Times New Roman" w:hAnsi="Times New Roman" w:cs="Times New Roman"/>
        </w:rPr>
        <w:t xml:space="preserve"> in Nigeria. </w:t>
      </w:r>
      <w:r w:rsidRPr="00CA08C3">
        <w:rPr>
          <w:rFonts w:ascii="Times New Roman" w:hAnsi="Times New Roman" w:cs="Times New Roman"/>
          <w:i/>
        </w:rPr>
        <w:t>African Journal of Corporate Governance</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(1), 44–59.</w:t>
      </w:r>
    </w:p>
    <w:p w14:paraId="46031BC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Nwosu, H.,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xml:space="preserve">, N. (2021). Environmental impact of oil exploration in Nigeria. </w:t>
      </w:r>
      <w:r w:rsidRPr="00CA08C3">
        <w:rPr>
          <w:rFonts w:ascii="Times New Roman" w:hAnsi="Times New Roman" w:cs="Times New Roman"/>
          <w:i/>
        </w:rPr>
        <w:t>Journal of Environmental Policy</w:t>
      </w:r>
      <w:r w:rsidRPr="00CA08C3">
        <w:rPr>
          <w:rFonts w:ascii="Times New Roman" w:hAnsi="Times New Roman" w:cs="Times New Roman"/>
        </w:rPr>
        <w:t xml:space="preserve">, </w:t>
      </w:r>
      <w:r w:rsidRPr="00CA08C3">
        <w:rPr>
          <w:rFonts w:ascii="Times New Roman" w:hAnsi="Times New Roman" w:cs="Times New Roman"/>
          <w:i/>
        </w:rPr>
        <w:t>12</w:t>
      </w:r>
      <w:r w:rsidRPr="00CA08C3">
        <w:rPr>
          <w:rFonts w:ascii="Times New Roman" w:hAnsi="Times New Roman" w:cs="Times New Roman"/>
        </w:rPr>
        <w:t>(2), 88–104.</w:t>
      </w:r>
    </w:p>
    <w:p w14:paraId="004E47F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Obeng, K., &amp; </w:t>
      </w:r>
      <w:proofErr w:type="spellStart"/>
      <w:r w:rsidRPr="00CA08C3">
        <w:rPr>
          <w:rFonts w:ascii="Times New Roman" w:hAnsi="Times New Roman" w:cs="Times New Roman"/>
        </w:rPr>
        <w:t>Effah</w:t>
      </w:r>
      <w:proofErr w:type="spellEnd"/>
      <w:r w:rsidRPr="00CA08C3">
        <w:rPr>
          <w:rFonts w:ascii="Times New Roman" w:hAnsi="Times New Roman" w:cs="Times New Roman"/>
        </w:rPr>
        <w:t xml:space="preserve">, J. (2020). Net profit margin and financial health. </w:t>
      </w:r>
      <w:r w:rsidRPr="00CA08C3">
        <w:rPr>
          <w:rFonts w:ascii="Times New Roman" w:hAnsi="Times New Roman" w:cs="Times New Roman"/>
          <w:i/>
        </w:rPr>
        <w:t>Ghanaian Journal of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55–67.</w:t>
      </w:r>
    </w:p>
    <w:p w14:paraId="562C7772"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Oginni</w:t>
      </w:r>
      <w:proofErr w:type="spellEnd"/>
      <w:r w:rsidRPr="00CA08C3">
        <w:rPr>
          <w:rFonts w:ascii="Times New Roman" w:hAnsi="Times New Roman" w:cs="Times New Roman"/>
        </w:rPr>
        <w:t xml:space="preserve">, B., &amp; </w:t>
      </w:r>
      <w:proofErr w:type="spellStart"/>
      <w:r w:rsidRPr="00CA08C3">
        <w:rPr>
          <w:rFonts w:ascii="Times New Roman" w:hAnsi="Times New Roman" w:cs="Times New Roman"/>
        </w:rPr>
        <w:t>Omojola</w:t>
      </w:r>
      <w:proofErr w:type="spellEnd"/>
      <w:r w:rsidRPr="00CA08C3">
        <w:rPr>
          <w:rFonts w:ascii="Times New Roman" w:hAnsi="Times New Roman" w:cs="Times New Roman"/>
        </w:rPr>
        <w:t>, O. (2019). C</w:t>
      </w:r>
      <w:r>
        <w:rPr>
          <w:rFonts w:ascii="Times New Roman" w:hAnsi="Times New Roman" w:cs="Times New Roman"/>
        </w:rPr>
        <w:t>orporate social responsibility</w:t>
      </w:r>
      <w:r w:rsidRPr="00CA08C3">
        <w:rPr>
          <w:rFonts w:ascii="Times New Roman" w:hAnsi="Times New Roman" w:cs="Times New Roman"/>
        </w:rPr>
        <w:t xml:space="preserve"> costs and shareholder value. </w:t>
      </w:r>
      <w:r w:rsidRPr="00CA08C3">
        <w:rPr>
          <w:rFonts w:ascii="Times New Roman" w:hAnsi="Times New Roman" w:cs="Times New Roman"/>
          <w:i/>
        </w:rPr>
        <w:t>Journal of Finance and Ethics</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55–70.</w:t>
      </w:r>
    </w:p>
    <w:p w14:paraId="02EF35A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Ogunbiyi, T., Abiola, R., &amp; </w:t>
      </w:r>
      <w:proofErr w:type="spellStart"/>
      <w:r w:rsidRPr="00CA08C3">
        <w:rPr>
          <w:rFonts w:ascii="Times New Roman" w:hAnsi="Times New Roman" w:cs="Times New Roman"/>
        </w:rPr>
        <w:t>Adegbie</w:t>
      </w:r>
      <w:proofErr w:type="spellEnd"/>
      <w:r w:rsidRPr="00CA08C3">
        <w:rPr>
          <w:rFonts w:ascii="Times New Roman" w:hAnsi="Times New Roman" w:cs="Times New Roman"/>
        </w:rPr>
        <w:t>, F.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listed oil firms. </w:t>
      </w:r>
      <w:r w:rsidRPr="00CA08C3">
        <w:rPr>
          <w:rFonts w:ascii="Times New Roman" w:hAnsi="Times New Roman" w:cs="Times New Roman"/>
          <w:i/>
        </w:rPr>
        <w:t>Journal of Applied Finance</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(1), 33–49.</w:t>
      </w:r>
    </w:p>
    <w:p w14:paraId="2DE9CC04"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Ogala</w:t>
      </w:r>
      <w:proofErr w:type="spellEnd"/>
      <w:r w:rsidRPr="00CA08C3">
        <w:rPr>
          <w:rFonts w:ascii="Times New Roman" w:hAnsi="Times New Roman" w:cs="Times New Roman"/>
        </w:rPr>
        <w:t xml:space="preserve">, J., </w:t>
      </w:r>
      <w:proofErr w:type="spellStart"/>
      <w:r w:rsidRPr="00CA08C3">
        <w:rPr>
          <w:rFonts w:ascii="Times New Roman" w:hAnsi="Times New Roman" w:cs="Times New Roman"/>
        </w:rPr>
        <w:t>Falope</w:t>
      </w:r>
      <w:proofErr w:type="spellEnd"/>
      <w:r w:rsidRPr="00CA08C3">
        <w:rPr>
          <w:rFonts w:ascii="Times New Roman" w:hAnsi="Times New Roman" w:cs="Times New Roman"/>
        </w:rPr>
        <w:t>, T., &amp; Audu, M. (2021). C</w:t>
      </w:r>
      <w:r>
        <w:rPr>
          <w:rFonts w:ascii="Times New Roman" w:hAnsi="Times New Roman" w:cs="Times New Roman"/>
        </w:rPr>
        <w:t>orporate social responsibility</w:t>
      </w:r>
      <w:r w:rsidRPr="00CA08C3">
        <w:rPr>
          <w:rFonts w:ascii="Times New Roman" w:hAnsi="Times New Roman" w:cs="Times New Roman"/>
        </w:rPr>
        <w:t xml:space="preserve"> reporting and return on assets. </w:t>
      </w:r>
      <w:r w:rsidRPr="00CA08C3">
        <w:rPr>
          <w:rFonts w:ascii="Times New Roman" w:hAnsi="Times New Roman" w:cs="Times New Roman"/>
          <w:i/>
        </w:rPr>
        <w:t>Nigerian Journal of Corporate Reporting</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(1), 66–80.</w:t>
      </w:r>
    </w:p>
    <w:p w14:paraId="7D447D75"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Ohaka, J., &amp; </w:t>
      </w:r>
      <w:proofErr w:type="spellStart"/>
      <w:r w:rsidRPr="00CA08C3">
        <w:rPr>
          <w:rFonts w:ascii="Times New Roman" w:hAnsi="Times New Roman" w:cs="Times New Roman"/>
        </w:rPr>
        <w:t>Ogaluzor</w:t>
      </w:r>
      <w:proofErr w:type="spellEnd"/>
      <w:r w:rsidRPr="00CA08C3">
        <w:rPr>
          <w:rFonts w:ascii="Times New Roman" w:hAnsi="Times New Roman" w:cs="Times New Roman"/>
        </w:rPr>
        <w:t>, C. (2018). C</w:t>
      </w:r>
      <w:r>
        <w:rPr>
          <w:rFonts w:ascii="Times New Roman" w:hAnsi="Times New Roman" w:cs="Times New Roman"/>
        </w:rPr>
        <w:t>orporate social responsibility</w:t>
      </w:r>
      <w:r w:rsidRPr="00CA08C3">
        <w:rPr>
          <w:rFonts w:ascii="Times New Roman" w:hAnsi="Times New Roman" w:cs="Times New Roman"/>
        </w:rPr>
        <w:t xml:space="preserve"> accounting and profitability in Nigerian oil firms. </w:t>
      </w:r>
      <w:r w:rsidRPr="00CA08C3">
        <w:rPr>
          <w:rFonts w:ascii="Times New Roman" w:hAnsi="Times New Roman" w:cs="Times New Roman"/>
          <w:i/>
        </w:rPr>
        <w:t>Journal of Accounting and Management</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(3), 101–115.</w:t>
      </w:r>
    </w:p>
    <w:p w14:paraId="478DF7B3"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Okafor, C. (2018). C</w:t>
      </w:r>
      <w:r>
        <w:rPr>
          <w:rFonts w:ascii="Times New Roman" w:hAnsi="Times New Roman" w:cs="Times New Roman"/>
        </w:rPr>
        <w:t>orporate social responsibility</w:t>
      </w:r>
      <w:r w:rsidRPr="00CA08C3">
        <w:rPr>
          <w:rFonts w:ascii="Times New Roman" w:hAnsi="Times New Roman" w:cs="Times New Roman"/>
        </w:rPr>
        <w:t xml:space="preserve"> challenges in Nigeria’s oil sector. </w:t>
      </w:r>
      <w:r w:rsidRPr="00CA08C3">
        <w:rPr>
          <w:rFonts w:ascii="Times New Roman" w:hAnsi="Times New Roman" w:cs="Times New Roman"/>
          <w:i/>
        </w:rPr>
        <w:t>Journal of Environmental Management</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72–86.</w:t>
      </w:r>
    </w:p>
    <w:p w14:paraId="2C64742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lastRenderedPageBreak/>
        <w:t xml:space="preserve">Okorie, V., Akinlabi, B.,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N. (2020). C</w:t>
      </w:r>
      <w:r>
        <w:rPr>
          <w:rFonts w:ascii="Times New Roman" w:hAnsi="Times New Roman" w:cs="Times New Roman"/>
        </w:rPr>
        <w:t>orporate social responsibility</w:t>
      </w:r>
      <w:r w:rsidRPr="00CA08C3">
        <w:rPr>
          <w:rFonts w:ascii="Times New Roman" w:hAnsi="Times New Roman" w:cs="Times New Roman"/>
        </w:rPr>
        <w:t xml:space="preserve"> strategies in Nigerian oil companies. </w:t>
      </w:r>
      <w:r w:rsidRPr="00CA08C3">
        <w:rPr>
          <w:rFonts w:ascii="Times New Roman" w:hAnsi="Times New Roman" w:cs="Times New Roman"/>
          <w:i/>
        </w:rPr>
        <w:t>Journal of Corporate Strategy</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(2), 88–102.</w:t>
      </w:r>
    </w:p>
    <w:p w14:paraId="24C8EC1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Ojo, A., &amp; Salami, K. (2021). Return on equity and investor decisions. </w:t>
      </w:r>
      <w:r w:rsidRPr="00CA08C3">
        <w:rPr>
          <w:rFonts w:ascii="Times New Roman" w:hAnsi="Times New Roman" w:cs="Times New Roman"/>
          <w:i/>
        </w:rPr>
        <w:t>Nigerian Journal of Investment Studies</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(2), 77–91.</w:t>
      </w:r>
    </w:p>
    <w:p w14:paraId="4B16D63F"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Robert, A., &amp; </w:t>
      </w:r>
      <w:proofErr w:type="spellStart"/>
      <w:r w:rsidRPr="00CA08C3">
        <w:rPr>
          <w:rFonts w:ascii="Times New Roman" w:hAnsi="Times New Roman" w:cs="Times New Roman"/>
        </w:rPr>
        <w:t>Azebi</w:t>
      </w:r>
      <w:proofErr w:type="spellEnd"/>
      <w:r w:rsidRPr="00CA08C3">
        <w:rPr>
          <w:rFonts w:ascii="Times New Roman" w:hAnsi="Times New Roman" w:cs="Times New Roman"/>
        </w:rPr>
        <w:t>, T. (2022). C</w:t>
      </w:r>
      <w:r>
        <w:rPr>
          <w:rFonts w:ascii="Times New Roman" w:hAnsi="Times New Roman" w:cs="Times New Roman"/>
        </w:rPr>
        <w:t>orporate social responsibility</w:t>
      </w:r>
      <w:r w:rsidRPr="00CA08C3">
        <w:rPr>
          <w:rFonts w:ascii="Times New Roman" w:hAnsi="Times New Roman" w:cs="Times New Roman"/>
        </w:rPr>
        <w:t xml:space="preserve"> accounting and corporate performance. </w:t>
      </w:r>
      <w:r w:rsidRPr="00CA08C3">
        <w:rPr>
          <w:rFonts w:ascii="Times New Roman" w:hAnsi="Times New Roman" w:cs="Times New Roman"/>
          <w:i/>
        </w:rPr>
        <w:t>Journal of Oil and Gas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99–115.</w:t>
      </w:r>
    </w:p>
    <w:p w14:paraId="4626143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Udo, A., &amp; Peters, E. (2019). C</w:t>
      </w:r>
      <w:r>
        <w:rPr>
          <w:rFonts w:ascii="Times New Roman" w:hAnsi="Times New Roman" w:cs="Times New Roman"/>
        </w:rPr>
        <w:t>orporate social responsibility</w:t>
      </w:r>
      <w:r w:rsidRPr="00CA08C3">
        <w:rPr>
          <w:rFonts w:ascii="Times New Roman" w:hAnsi="Times New Roman" w:cs="Times New Roman"/>
        </w:rPr>
        <w:t xml:space="preserve"> and social license to operate. </w:t>
      </w:r>
      <w:r w:rsidRPr="00CA08C3">
        <w:rPr>
          <w:rFonts w:ascii="Times New Roman" w:hAnsi="Times New Roman" w:cs="Times New Roman"/>
          <w:i/>
        </w:rPr>
        <w:t>Journal of Community Relations</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66–80.</w:t>
      </w:r>
    </w:p>
    <w:p w14:paraId="2461B956" w14:textId="2CE58CA9" w:rsidR="006810B2" w:rsidRPr="003004A9" w:rsidRDefault="006810B2" w:rsidP="001A5F38">
      <w:pPr>
        <w:spacing w:after="120" w:line="240" w:lineRule="auto"/>
        <w:ind w:left="720" w:hanging="720"/>
        <w:jc w:val="both"/>
        <w:rPr>
          <w:rFonts w:ascii="Times New Roman" w:hAnsi="Times New Roman" w:cs="Times New Roman"/>
        </w:rPr>
      </w:pPr>
    </w:p>
    <w:sectPr w:rsidR="006810B2" w:rsidRPr="003004A9" w:rsidSect="00BF7EF5">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4F3E" w14:textId="77777777" w:rsidR="00D740B5" w:rsidRDefault="00D740B5" w:rsidP="00A1495E">
      <w:pPr>
        <w:spacing w:after="0" w:line="240" w:lineRule="auto"/>
      </w:pPr>
      <w:r>
        <w:separator/>
      </w:r>
    </w:p>
  </w:endnote>
  <w:endnote w:type="continuationSeparator" w:id="0">
    <w:p w14:paraId="3DDCC4DE" w14:textId="77777777" w:rsidR="00D740B5" w:rsidRDefault="00D740B5" w:rsidP="00A1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0C24" w14:textId="77777777" w:rsidR="00FD5CE4" w:rsidRDefault="00FD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369097"/>
      <w:docPartObj>
        <w:docPartGallery w:val="Page Numbers (Bottom of Page)"/>
        <w:docPartUnique/>
      </w:docPartObj>
    </w:sdtPr>
    <w:sdtEndPr>
      <w:rPr>
        <w:noProof/>
      </w:rPr>
    </w:sdtEndPr>
    <w:sdtContent>
      <w:p w14:paraId="065C0E60" w14:textId="241688F9" w:rsidR="00A1495E" w:rsidRDefault="00A1495E">
        <w:pPr>
          <w:pStyle w:val="Footer"/>
          <w:jc w:val="center"/>
        </w:pPr>
        <w:r>
          <w:fldChar w:fldCharType="begin"/>
        </w:r>
        <w:r>
          <w:instrText xml:space="preserve"> PAGE   \* MERGEFORMAT </w:instrText>
        </w:r>
        <w:r>
          <w:fldChar w:fldCharType="separate"/>
        </w:r>
        <w:r w:rsidR="006E4878">
          <w:rPr>
            <w:noProof/>
          </w:rPr>
          <w:t>16</w:t>
        </w:r>
        <w:r>
          <w:rPr>
            <w:noProof/>
          </w:rPr>
          <w:fldChar w:fldCharType="end"/>
        </w:r>
      </w:p>
    </w:sdtContent>
  </w:sdt>
  <w:p w14:paraId="501FDE8E" w14:textId="77777777" w:rsidR="00A1495E" w:rsidRDefault="00A14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3BBD" w14:textId="77777777" w:rsidR="00FD5CE4" w:rsidRDefault="00FD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3D186" w14:textId="77777777" w:rsidR="00D740B5" w:rsidRDefault="00D740B5" w:rsidP="00A1495E">
      <w:pPr>
        <w:spacing w:after="0" w:line="240" w:lineRule="auto"/>
      </w:pPr>
      <w:r>
        <w:separator/>
      </w:r>
    </w:p>
  </w:footnote>
  <w:footnote w:type="continuationSeparator" w:id="0">
    <w:p w14:paraId="7A3E7535" w14:textId="77777777" w:rsidR="00D740B5" w:rsidRDefault="00D740B5" w:rsidP="00A1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9F3E" w14:textId="4B7E9164" w:rsidR="00FD5CE4" w:rsidRDefault="00FD5CE4">
    <w:pPr>
      <w:pStyle w:val="Header"/>
    </w:pPr>
    <w:r>
      <w:rPr>
        <w:noProof/>
      </w:rPr>
      <w:pict w14:anchorId="54047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45CE" w14:textId="7DB1ECEF" w:rsidR="00FD5CE4" w:rsidRDefault="00FD5CE4">
    <w:pPr>
      <w:pStyle w:val="Header"/>
    </w:pPr>
    <w:r>
      <w:rPr>
        <w:noProof/>
      </w:rPr>
      <w:pict w14:anchorId="78D42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81B6" w14:textId="693E24C4" w:rsidR="00FD5CE4" w:rsidRDefault="00FD5CE4">
    <w:pPr>
      <w:pStyle w:val="Header"/>
    </w:pPr>
    <w:r>
      <w:rPr>
        <w:noProof/>
      </w:rPr>
      <w:pict w14:anchorId="54555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825225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D6"/>
    <w:rsid w:val="00004F6D"/>
    <w:rsid w:val="00004F70"/>
    <w:rsid w:val="000073FE"/>
    <w:rsid w:val="00013002"/>
    <w:rsid w:val="0002026E"/>
    <w:rsid w:val="000211C4"/>
    <w:rsid w:val="000247AD"/>
    <w:rsid w:val="00027730"/>
    <w:rsid w:val="000307CA"/>
    <w:rsid w:val="00034CDB"/>
    <w:rsid w:val="000379F9"/>
    <w:rsid w:val="000443B5"/>
    <w:rsid w:val="000722D9"/>
    <w:rsid w:val="000755A9"/>
    <w:rsid w:val="000A0E03"/>
    <w:rsid w:val="000A1D95"/>
    <w:rsid w:val="000A28B6"/>
    <w:rsid w:val="000A3C4D"/>
    <w:rsid w:val="000B4450"/>
    <w:rsid w:val="000B4BB8"/>
    <w:rsid w:val="000C228C"/>
    <w:rsid w:val="000C5D0B"/>
    <w:rsid w:val="000C68D6"/>
    <w:rsid w:val="000D34A3"/>
    <w:rsid w:val="000D524B"/>
    <w:rsid w:val="000E1185"/>
    <w:rsid w:val="000E774C"/>
    <w:rsid w:val="000F6C16"/>
    <w:rsid w:val="000F6D69"/>
    <w:rsid w:val="001021D4"/>
    <w:rsid w:val="0010674C"/>
    <w:rsid w:val="00125087"/>
    <w:rsid w:val="00133578"/>
    <w:rsid w:val="00133CF9"/>
    <w:rsid w:val="00142AF1"/>
    <w:rsid w:val="001606F7"/>
    <w:rsid w:val="00171EB0"/>
    <w:rsid w:val="001732C9"/>
    <w:rsid w:val="00181268"/>
    <w:rsid w:val="00182E63"/>
    <w:rsid w:val="001906D8"/>
    <w:rsid w:val="00192726"/>
    <w:rsid w:val="00192869"/>
    <w:rsid w:val="00193588"/>
    <w:rsid w:val="001A5F38"/>
    <w:rsid w:val="001B4D71"/>
    <w:rsid w:val="001B7587"/>
    <w:rsid w:val="001C117A"/>
    <w:rsid w:val="001C3D77"/>
    <w:rsid w:val="001D46EC"/>
    <w:rsid w:val="001D4A2E"/>
    <w:rsid w:val="001E20D1"/>
    <w:rsid w:val="001E2174"/>
    <w:rsid w:val="001E2A2B"/>
    <w:rsid w:val="001E30DD"/>
    <w:rsid w:val="001F238D"/>
    <w:rsid w:val="001F4578"/>
    <w:rsid w:val="00200C5F"/>
    <w:rsid w:val="00200CB0"/>
    <w:rsid w:val="00203976"/>
    <w:rsid w:val="002052EE"/>
    <w:rsid w:val="00210DC9"/>
    <w:rsid w:val="002139E4"/>
    <w:rsid w:val="0021678E"/>
    <w:rsid w:val="00235315"/>
    <w:rsid w:val="0023546B"/>
    <w:rsid w:val="00246E2E"/>
    <w:rsid w:val="00251163"/>
    <w:rsid w:val="002537FA"/>
    <w:rsid w:val="00254FD2"/>
    <w:rsid w:val="0025538D"/>
    <w:rsid w:val="00260002"/>
    <w:rsid w:val="002618D1"/>
    <w:rsid w:val="00262358"/>
    <w:rsid w:val="002650CB"/>
    <w:rsid w:val="00265C11"/>
    <w:rsid w:val="00271E07"/>
    <w:rsid w:val="002775BF"/>
    <w:rsid w:val="002808BF"/>
    <w:rsid w:val="00280ACE"/>
    <w:rsid w:val="00282603"/>
    <w:rsid w:val="0028303D"/>
    <w:rsid w:val="00290E9B"/>
    <w:rsid w:val="0029306D"/>
    <w:rsid w:val="002948F4"/>
    <w:rsid w:val="00296348"/>
    <w:rsid w:val="00296486"/>
    <w:rsid w:val="002A1535"/>
    <w:rsid w:val="002A3C35"/>
    <w:rsid w:val="002A3EE4"/>
    <w:rsid w:val="002A6DDF"/>
    <w:rsid w:val="002B1BBA"/>
    <w:rsid w:val="002B2DC2"/>
    <w:rsid w:val="002B3206"/>
    <w:rsid w:val="002C20E2"/>
    <w:rsid w:val="002D3358"/>
    <w:rsid w:val="002E175F"/>
    <w:rsid w:val="002E23CD"/>
    <w:rsid w:val="002E7D18"/>
    <w:rsid w:val="002F149A"/>
    <w:rsid w:val="003004A9"/>
    <w:rsid w:val="00300EE1"/>
    <w:rsid w:val="003028AB"/>
    <w:rsid w:val="00305599"/>
    <w:rsid w:val="003060A1"/>
    <w:rsid w:val="0031141B"/>
    <w:rsid w:val="00311C92"/>
    <w:rsid w:val="00312F02"/>
    <w:rsid w:val="00320DCB"/>
    <w:rsid w:val="00322B44"/>
    <w:rsid w:val="00325F61"/>
    <w:rsid w:val="00326799"/>
    <w:rsid w:val="0033094E"/>
    <w:rsid w:val="003425E9"/>
    <w:rsid w:val="00343819"/>
    <w:rsid w:val="00346064"/>
    <w:rsid w:val="00356730"/>
    <w:rsid w:val="003654DF"/>
    <w:rsid w:val="00370CFB"/>
    <w:rsid w:val="00373F32"/>
    <w:rsid w:val="003745F0"/>
    <w:rsid w:val="00381AD0"/>
    <w:rsid w:val="00382D0C"/>
    <w:rsid w:val="003869BA"/>
    <w:rsid w:val="003935FB"/>
    <w:rsid w:val="00393C51"/>
    <w:rsid w:val="003A4FAC"/>
    <w:rsid w:val="003B1FE4"/>
    <w:rsid w:val="003B2D76"/>
    <w:rsid w:val="003C12B8"/>
    <w:rsid w:val="003C1C22"/>
    <w:rsid w:val="003C35E6"/>
    <w:rsid w:val="003D51D2"/>
    <w:rsid w:val="003E2518"/>
    <w:rsid w:val="003E4EF7"/>
    <w:rsid w:val="003F4EF9"/>
    <w:rsid w:val="003F7BBF"/>
    <w:rsid w:val="0040528C"/>
    <w:rsid w:val="00410203"/>
    <w:rsid w:val="0041397F"/>
    <w:rsid w:val="004168B1"/>
    <w:rsid w:val="00421346"/>
    <w:rsid w:val="00425D7C"/>
    <w:rsid w:val="00433640"/>
    <w:rsid w:val="00442137"/>
    <w:rsid w:val="004532BF"/>
    <w:rsid w:val="00462ED6"/>
    <w:rsid w:val="00466AAE"/>
    <w:rsid w:val="004759DC"/>
    <w:rsid w:val="00475FB9"/>
    <w:rsid w:val="004802AE"/>
    <w:rsid w:val="00481C54"/>
    <w:rsid w:val="00481FC8"/>
    <w:rsid w:val="0049365B"/>
    <w:rsid w:val="004A49C8"/>
    <w:rsid w:val="004A6A73"/>
    <w:rsid w:val="004B0067"/>
    <w:rsid w:val="004B1695"/>
    <w:rsid w:val="004B7957"/>
    <w:rsid w:val="004C0527"/>
    <w:rsid w:val="004C18FA"/>
    <w:rsid w:val="004D0971"/>
    <w:rsid w:val="004D0984"/>
    <w:rsid w:val="004D1E26"/>
    <w:rsid w:val="004D26AB"/>
    <w:rsid w:val="004D2AF5"/>
    <w:rsid w:val="004E252A"/>
    <w:rsid w:val="004E32A4"/>
    <w:rsid w:val="004E41F4"/>
    <w:rsid w:val="004E5027"/>
    <w:rsid w:val="004E717A"/>
    <w:rsid w:val="004F2674"/>
    <w:rsid w:val="004F3B68"/>
    <w:rsid w:val="005007EE"/>
    <w:rsid w:val="005050BD"/>
    <w:rsid w:val="00506447"/>
    <w:rsid w:val="00507627"/>
    <w:rsid w:val="0050788D"/>
    <w:rsid w:val="00520287"/>
    <w:rsid w:val="0052061E"/>
    <w:rsid w:val="00520C04"/>
    <w:rsid w:val="00525752"/>
    <w:rsid w:val="005377FA"/>
    <w:rsid w:val="00540090"/>
    <w:rsid w:val="00543FED"/>
    <w:rsid w:val="00546B4B"/>
    <w:rsid w:val="005474FC"/>
    <w:rsid w:val="005514FB"/>
    <w:rsid w:val="0056408A"/>
    <w:rsid w:val="00571297"/>
    <w:rsid w:val="00582CB8"/>
    <w:rsid w:val="005A122B"/>
    <w:rsid w:val="005B33BB"/>
    <w:rsid w:val="005B3A96"/>
    <w:rsid w:val="005B5E64"/>
    <w:rsid w:val="005B66C8"/>
    <w:rsid w:val="005C001D"/>
    <w:rsid w:val="005C22A3"/>
    <w:rsid w:val="005C69CC"/>
    <w:rsid w:val="005C707A"/>
    <w:rsid w:val="005E4638"/>
    <w:rsid w:val="005F42EC"/>
    <w:rsid w:val="005F4480"/>
    <w:rsid w:val="00604471"/>
    <w:rsid w:val="0061463B"/>
    <w:rsid w:val="00614C2C"/>
    <w:rsid w:val="00621B0B"/>
    <w:rsid w:val="00622154"/>
    <w:rsid w:val="00622B59"/>
    <w:rsid w:val="00623683"/>
    <w:rsid w:val="006249BC"/>
    <w:rsid w:val="00632A8E"/>
    <w:rsid w:val="00642984"/>
    <w:rsid w:val="0064499B"/>
    <w:rsid w:val="0065575A"/>
    <w:rsid w:val="0065700F"/>
    <w:rsid w:val="006725A6"/>
    <w:rsid w:val="00673A2F"/>
    <w:rsid w:val="00676308"/>
    <w:rsid w:val="006810B2"/>
    <w:rsid w:val="0068111B"/>
    <w:rsid w:val="006939F8"/>
    <w:rsid w:val="00695A69"/>
    <w:rsid w:val="00696AD6"/>
    <w:rsid w:val="006A43C8"/>
    <w:rsid w:val="006A49C2"/>
    <w:rsid w:val="006A7465"/>
    <w:rsid w:val="006B1A40"/>
    <w:rsid w:val="006B38E4"/>
    <w:rsid w:val="006B6246"/>
    <w:rsid w:val="006B708C"/>
    <w:rsid w:val="006C45D0"/>
    <w:rsid w:val="006C6B86"/>
    <w:rsid w:val="006D308E"/>
    <w:rsid w:val="006D3765"/>
    <w:rsid w:val="006E0651"/>
    <w:rsid w:val="006E4878"/>
    <w:rsid w:val="006F4885"/>
    <w:rsid w:val="006F5DDF"/>
    <w:rsid w:val="00700320"/>
    <w:rsid w:val="00704AA4"/>
    <w:rsid w:val="00710A5A"/>
    <w:rsid w:val="00711104"/>
    <w:rsid w:val="00714C32"/>
    <w:rsid w:val="007215B6"/>
    <w:rsid w:val="00724382"/>
    <w:rsid w:val="00724F35"/>
    <w:rsid w:val="00725F64"/>
    <w:rsid w:val="0072610B"/>
    <w:rsid w:val="007262FD"/>
    <w:rsid w:val="00726735"/>
    <w:rsid w:val="00726E05"/>
    <w:rsid w:val="007318B3"/>
    <w:rsid w:val="00732A0D"/>
    <w:rsid w:val="00735301"/>
    <w:rsid w:val="00735661"/>
    <w:rsid w:val="007455E2"/>
    <w:rsid w:val="00750A48"/>
    <w:rsid w:val="00751C8A"/>
    <w:rsid w:val="0075340F"/>
    <w:rsid w:val="00753567"/>
    <w:rsid w:val="00754C1B"/>
    <w:rsid w:val="00766233"/>
    <w:rsid w:val="00766A65"/>
    <w:rsid w:val="00781848"/>
    <w:rsid w:val="00781A5B"/>
    <w:rsid w:val="00781F0C"/>
    <w:rsid w:val="00782806"/>
    <w:rsid w:val="007872D7"/>
    <w:rsid w:val="00787327"/>
    <w:rsid w:val="00794CF0"/>
    <w:rsid w:val="007A5878"/>
    <w:rsid w:val="007B3637"/>
    <w:rsid w:val="007B578F"/>
    <w:rsid w:val="007D2453"/>
    <w:rsid w:val="007D7BEE"/>
    <w:rsid w:val="007E16F7"/>
    <w:rsid w:val="007E6D03"/>
    <w:rsid w:val="007F3111"/>
    <w:rsid w:val="00801B60"/>
    <w:rsid w:val="00803407"/>
    <w:rsid w:val="00804357"/>
    <w:rsid w:val="00807123"/>
    <w:rsid w:val="00813EA4"/>
    <w:rsid w:val="0081744A"/>
    <w:rsid w:val="00830A70"/>
    <w:rsid w:val="00833870"/>
    <w:rsid w:val="00833B24"/>
    <w:rsid w:val="00836A98"/>
    <w:rsid w:val="008452A1"/>
    <w:rsid w:val="00861CA6"/>
    <w:rsid w:val="0087642B"/>
    <w:rsid w:val="00892184"/>
    <w:rsid w:val="00894EB8"/>
    <w:rsid w:val="008B25B8"/>
    <w:rsid w:val="008C02C7"/>
    <w:rsid w:val="008C28D4"/>
    <w:rsid w:val="008D5C85"/>
    <w:rsid w:val="008E1F57"/>
    <w:rsid w:val="008E6530"/>
    <w:rsid w:val="008E7CB8"/>
    <w:rsid w:val="00917500"/>
    <w:rsid w:val="00923BBE"/>
    <w:rsid w:val="009326D2"/>
    <w:rsid w:val="00933CBB"/>
    <w:rsid w:val="0093409B"/>
    <w:rsid w:val="009444AF"/>
    <w:rsid w:val="00944DE5"/>
    <w:rsid w:val="00945CE9"/>
    <w:rsid w:val="009473D0"/>
    <w:rsid w:val="00950F32"/>
    <w:rsid w:val="00954F40"/>
    <w:rsid w:val="00955D81"/>
    <w:rsid w:val="00962462"/>
    <w:rsid w:val="00965CFD"/>
    <w:rsid w:val="00967725"/>
    <w:rsid w:val="00970A6C"/>
    <w:rsid w:val="00972C05"/>
    <w:rsid w:val="00993D12"/>
    <w:rsid w:val="00994854"/>
    <w:rsid w:val="009A2D7A"/>
    <w:rsid w:val="009A5E71"/>
    <w:rsid w:val="009A6811"/>
    <w:rsid w:val="009A72A7"/>
    <w:rsid w:val="009B1AE0"/>
    <w:rsid w:val="009B27CE"/>
    <w:rsid w:val="009C7FDC"/>
    <w:rsid w:val="009D52BE"/>
    <w:rsid w:val="009E5096"/>
    <w:rsid w:val="009F3A5A"/>
    <w:rsid w:val="009F4C66"/>
    <w:rsid w:val="009F60EA"/>
    <w:rsid w:val="00A0490E"/>
    <w:rsid w:val="00A04B31"/>
    <w:rsid w:val="00A050FE"/>
    <w:rsid w:val="00A12F56"/>
    <w:rsid w:val="00A1495E"/>
    <w:rsid w:val="00A217B6"/>
    <w:rsid w:val="00A27F82"/>
    <w:rsid w:val="00A40192"/>
    <w:rsid w:val="00A46E1E"/>
    <w:rsid w:val="00A47861"/>
    <w:rsid w:val="00A53A15"/>
    <w:rsid w:val="00A5411E"/>
    <w:rsid w:val="00A5645E"/>
    <w:rsid w:val="00A6615F"/>
    <w:rsid w:val="00A66B7D"/>
    <w:rsid w:val="00A80839"/>
    <w:rsid w:val="00A81B0A"/>
    <w:rsid w:val="00A91975"/>
    <w:rsid w:val="00AA5E39"/>
    <w:rsid w:val="00AA785F"/>
    <w:rsid w:val="00AB2065"/>
    <w:rsid w:val="00AB7524"/>
    <w:rsid w:val="00AD5899"/>
    <w:rsid w:val="00AE23EC"/>
    <w:rsid w:val="00AF038D"/>
    <w:rsid w:val="00AF6556"/>
    <w:rsid w:val="00B033CE"/>
    <w:rsid w:val="00B03727"/>
    <w:rsid w:val="00B04B01"/>
    <w:rsid w:val="00B07EC4"/>
    <w:rsid w:val="00B322F2"/>
    <w:rsid w:val="00B471DE"/>
    <w:rsid w:val="00B5073A"/>
    <w:rsid w:val="00B52F68"/>
    <w:rsid w:val="00B55E74"/>
    <w:rsid w:val="00B648F8"/>
    <w:rsid w:val="00B64EFB"/>
    <w:rsid w:val="00B66D98"/>
    <w:rsid w:val="00B707E7"/>
    <w:rsid w:val="00B72187"/>
    <w:rsid w:val="00B75571"/>
    <w:rsid w:val="00B867E0"/>
    <w:rsid w:val="00B96432"/>
    <w:rsid w:val="00BA04D7"/>
    <w:rsid w:val="00BA4268"/>
    <w:rsid w:val="00BB754B"/>
    <w:rsid w:val="00BD152F"/>
    <w:rsid w:val="00BD5051"/>
    <w:rsid w:val="00BE4E5E"/>
    <w:rsid w:val="00BE6129"/>
    <w:rsid w:val="00BF4BB6"/>
    <w:rsid w:val="00BF4E45"/>
    <w:rsid w:val="00BF500E"/>
    <w:rsid w:val="00BF503E"/>
    <w:rsid w:val="00BF7D79"/>
    <w:rsid w:val="00BF7EF5"/>
    <w:rsid w:val="00C002A2"/>
    <w:rsid w:val="00C01D3E"/>
    <w:rsid w:val="00C0377E"/>
    <w:rsid w:val="00C060A7"/>
    <w:rsid w:val="00C13226"/>
    <w:rsid w:val="00C15A59"/>
    <w:rsid w:val="00C26CB8"/>
    <w:rsid w:val="00C31532"/>
    <w:rsid w:val="00C328E2"/>
    <w:rsid w:val="00C36927"/>
    <w:rsid w:val="00C46AF8"/>
    <w:rsid w:val="00C54479"/>
    <w:rsid w:val="00C63E53"/>
    <w:rsid w:val="00C64E13"/>
    <w:rsid w:val="00C67A33"/>
    <w:rsid w:val="00C74E94"/>
    <w:rsid w:val="00C80A1F"/>
    <w:rsid w:val="00C84FF7"/>
    <w:rsid w:val="00C871D4"/>
    <w:rsid w:val="00C93A00"/>
    <w:rsid w:val="00C9518E"/>
    <w:rsid w:val="00CA5AFE"/>
    <w:rsid w:val="00CB1532"/>
    <w:rsid w:val="00CB2A78"/>
    <w:rsid w:val="00CB7C9F"/>
    <w:rsid w:val="00CC2699"/>
    <w:rsid w:val="00CC664E"/>
    <w:rsid w:val="00CD0255"/>
    <w:rsid w:val="00CD1D0F"/>
    <w:rsid w:val="00CD28A5"/>
    <w:rsid w:val="00CD4C3A"/>
    <w:rsid w:val="00CD65E0"/>
    <w:rsid w:val="00CE1E5D"/>
    <w:rsid w:val="00CF76D1"/>
    <w:rsid w:val="00D004D8"/>
    <w:rsid w:val="00D00B64"/>
    <w:rsid w:val="00D03F8A"/>
    <w:rsid w:val="00D067A1"/>
    <w:rsid w:val="00D06BF8"/>
    <w:rsid w:val="00D07ECF"/>
    <w:rsid w:val="00D22EB6"/>
    <w:rsid w:val="00D23D77"/>
    <w:rsid w:val="00D33090"/>
    <w:rsid w:val="00D34DCA"/>
    <w:rsid w:val="00D37BF0"/>
    <w:rsid w:val="00D44DF4"/>
    <w:rsid w:val="00D47BB7"/>
    <w:rsid w:val="00D52958"/>
    <w:rsid w:val="00D54EBF"/>
    <w:rsid w:val="00D61F02"/>
    <w:rsid w:val="00D740B5"/>
    <w:rsid w:val="00D82132"/>
    <w:rsid w:val="00D85596"/>
    <w:rsid w:val="00D86848"/>
    <w:rsid w:val="00DA5974"/>
    <w:rsid w:val="00DC3638"/>
    <w:rsid w:val="00DD2067"/>
    <w:rsid w:val="00DD3ADC"/>
    <w:rsid w:val="00DD517C"/>
    <w:rsid w:val="00DD6881"/>
    <w:rsid w:val="00DE0058"/>
    <w:rsid w:val="00DE0AE5"/>
    <w:rsid w:val="00DE2BA1"/>
    <w:rsid w:val="00DF096B"/>
    <w:rsid w:val="00DF2B36"/>
    <w:rsid w:val="00DF6EA7"/>
    <w:rsid w:val="00E017A6"/>
    <w:rsid w:val="00E03D73"/>
    <w:rsid w:val="00E109FF"/>
    <w:rsid w:val="00E15889"/>
    <w:rsid w:val="00E245AC"/>
    <w:rsid w:val="00E24E47"/>
    <w:rsid w:val="00E251D9"/>
    <w:rsid w:val="00E3100E"/>
    <w:rsid w:val="00E33F88"/>
    <w:rsid w:val="00E45AA3"/>
    <w:rsid w:val="00E4681B"/>
    <w:rsid w:val="00E508EC"/>
    <w:rsid w:val="00E5105E"/>
    <w:rsid w:val="00E56307"/>
    <w:rsid w:val="00E60BF8"/>
    <w:rsid w:val="00E735D5"/>
    <w:rsid w:val="00E81799"/>
    <w:rsid w:val="00E927C7"/>
    <w:rsid w:val="00E92B2D"/>
    <w:rsid w:val="00E96D59"/>
    <w:rsid w:val="00EA0C2A"/>
    <w:rsid w:val="00EA6ABE"/>
    <w:rsid w:val="00EA73EC"/>
    <w:rsid w:val="00EB5541"/>
    <w:rsid w:val="00EC68CE"/>
    <w:rsid w:val="00EC6C42"/>
    <w:rsid w:val="00EC6EA3"/>
    <w:rsid w:val="00ED79F5"/>
    <w:rsid w:val="00EE0298"/>
    <w:rsid w:val="00EE1E1F"/>
    <w:rsid w:val="00EE65E9"/>
    <w:rsid w:val="00EF476F"/>
    <w:rsid w:val="00EF76FD"/>
    <w:rsid w:val="00F04E00"/>
    <w:rsid w:val="00F12585"/>
    <w:rsid w:val="00F14FC4"/>
    <w:rsid w:val="00F16933"/>
    <w:rsid w:val="00F224C2"/>
    <w:rsid w:val="00F2472A"/>
    <w:rsid w:val="00F27030"/>
    <w:rsid w:val="00F37E96"/>
    <w:rsid w:val="00F45F88"/>
    <w:rsid w:val="00F47881"/>
    <w:rsid w:val="00F52679"/>
    <w:rsid w:val="00F539EF"/>
    <w:rsid w:val="00F5725E"/>
    <w:rsid w:val="00F61FCC"/>
    <w:rsid w:val="00F666C6"/>
    <w:rsid w:val="00F70B83"/>
    <w:rsid w:val="00F83EB6"/>
    <w:rsid w:val="00F90D4F"/>
    <w:rsid w:val="00F93A1E"/>
    <w:rsid w:val="00F956CC"/>
    <w:rsid w:val="00F9604C"/>
    <w:rsid w:val="00F9739F"/>
    <w:rsid w:val="00FA52ED"/>
    <w:rsid w:val="00FA7FE5"/>
    <w:rsid w:val="00FB0E71"/>
    <w:rsid w:val="00FB3CB8"/>
    <w:rsid w:val="00FB51F1"/>
    <w:rsid w:val="00FB66A7"/>
    <w:rsid w:val="00FC0092"/>
    <w:rsid w:val="00FC1B4F"/>
    <w:rsid w:val="00FC2B30"/>
    <w:rsid w:val="00FC45EA"/>
    <w:rsid w:val="00FD5592"/>
    <w:rsid w:val="00FD5CE4"/>
    <w:rsid w:val="00FE1447"/>
    <w:rsid w:val="00FE2CF2"/>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3F191"/>
  <w15:chartTrackingRefBased/>
  <w15:docId w15:val="{A9A35D9F-B08A-4357-83B7-C53A002B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D6"/>
    <w:rPr>
      <w:rFonts w:eastAsiaTheme="majorEastAsia" w:cstheme="majorBidi"/>
      <w:color w:val="272727" w:themeColor="text1" w:themeTint="D8"/>
    </w:rPr>
  </w:style>
  <w:style w:type="paragraph" w:styleId="Title">
    <w:name w:val="Title"/>
    <w:basedOn w:val="Normal"/>
    <w:next w:val="Normal"/>
    <w:link w:val="TitleChar"/>
    <w:uiPriority w:val="10"/>
    <w:qFormat/>
    <w:rsid w:val="0046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D6"/>
    <w:pPr>
      <w:spacing w:before="160"/>
      <w:jc w:val="center"/>
    </w:pPr>
    <w:rPr>
      <w:i/>
      <w:iCs/>
      <w:color w:val="404040" w:themeColor="text1" w:themeTint="BF"/>
    </w:rPr>
  </w:style>
  <w:style w:type="character" w:customStyle="1" w:styleId="QuoteChar">
    <w:name w:val="Quote Char"/>
    <w:basedOn w:val="DefaultParagraphFont"/>
    <w:link w:val="Quote"/>
    <w:uiPriority w:val="29"/>
    <w:rsid w:val="00462ED6"/>
    <w:rPr>
      <w:i/>
      <w:iCs/>
      <w:color w:val="404040" w:themeColor="text1" w:themeTint="BF"/>
    </w:rPr>
  </w:style>
  <w:style w:type="paragraph" w:styleId="ListParagraph">
    <w:name w:val="List Paragraph"/>
    <w:basedOn w:val="Normal"/>
    <w:uiPriority w:val="34"/>
    <w:qFormat/>
    <w:rsid w:val="00462ED6"/>
    <w:pPr>
      <w:ind w:left="720"/>
      <w:contextualSpacing/>
    </w:pPr>
  </w:style>
  <w:style w:type="character" w:styleId="IntenseEmphasis">
    <w:name w:val="Intense Emphasis"/>
    <w:basedOn w:val="DefaultParagraphFont"/>
    <w:uiPriority w:val="21"/>
    <w:qFormat/>
    <w:rsid w:val="00462ED6"/>
    <w:rPr>
      <w:i/>
      <w:iCs/>
      <w:color w:val="2F5496" w:themeColor="accent1" w:themeShade="BF"/>
    </w:rPr>
  </w:style>
  <w:style w:type="paragraph" w:styleId="IntenseQuote">
    <w:name w:val="Intense Quote"/>
    <w:basedOn w:val="Normal"/>
    <w:next w:val="Normal"/>
    <w:link w:val="IntenseQuoteChar"/>
    <w:uiPriority w:val="30"/>
    <w:qFormat/>
    <w:rsid w:val="0046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ED6"/>
    <w:rPr>
      <w:i/>
      <w:iCs/>
      <w:color w:val="2F5496" w:themeColor="accent1" w:themeShade="BF"/>
    </w:rPr>
  </w:style>
  <w:style w:type="character" w:styleId="IntenseReference">
    <w:name w:val="Intense Reference"/>
    <w:basedOn w:val="DefaultParagraphFont"/>
    <w:uiPriority w:val="32"/>
    <w:qFormat/>
    <w:rsid w:val="00462ED6"/>
    <w:rPr>
      <w:b/>
      <w:bCs/>
      <w:smallCaps/>
      <w:color w:val="2F5496" w:themeColor="accent1" w:themeShade="BF"/>
      <w:spacing w:val="5"/>
    </w:rPr>
  </w:style>
  <w:style w:type="paragraph" w:styleId="PlainText">
    <w:name w:val="Plain Text"/>
    <w:basedOn w:val="Normal"/>
    <w:link w:val="PlainTextChar"/>
    <w:uiPriority w:val="99"/>
    <w:rsid w:val="00B033CE"/>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B033CE"/>
    <w:rPr>
      <w:rFonts w:ascii="Consolas" w:eastAsia="Calibri" w:hAnsi="Consolas" w:cs="Times New Roman"/>
      <w:kern w:val="0"/>
      <w:sz w:val="21"/>
      <w:szCs w:val="21"/>
      <w14:ligatures w14:val="none"/>
    </w:rPr>
  </w:style>
  <w:style w:type="paragraph" w:customStyle="1" w:styleId="Default">
    <w:name w:val="Default"/>
    <w:rsid w:val="006D3765"/>
    <w:pPr>
      <w:autoSpaceDE w:val="0"/>
      <w:autoSpaceDN w:val="0"/>
      <w:adjustRightInd w:val="0"/>
      <w:spacing w:after="0" w:line="240" w:lineRule="auto"/>
    </w:pPr>
    <w:rPr>
      <w:rFonts w:ascii="Garamond" w:hAnsi="Garamond" w:cs="Garamond"/>
      <w:color w:val="000000"/>
      <w:kern w:val="0"/>
      <w14:ligatures w14:val="none"/>
    </w:rPr>
  </w:style>
  <w:style w:type="character" w:styleId="Hyperlink">
    <w:name w:val="Hyperlink"/>
    <w:basedOn w:val="DefaultParagraphFont"/>
    <w:uiPriority w:val="99"/>
    <w:unhideWhenUsed/>
    <w:qFormat/>
    <w:rsid w:val="00EF476F"/>
    <w:rPr>
      <w:color w:val="0563C1" w:themeColor="hyperlink"/>
      <w:u w:val="single"/>
    </w:rPr>
  </w:style>
  <w:style w:type="paragraph" w:styleId="Header">
    <w:name w:val="header"/>
    <w:basedOn w:val="Normal"/>
    <w:link w:val="HeaderChar"/>
    <w:uiPriority w:val="99"/>
    <w:unhideWhenUsed/>
    <w:rsid w:val="00A1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E"/>
  </w:style>
  <w:style w:type="paragraph" w:styleId="Footer">
    <w:name w:val="footer"/>
    <w:basedOn w:val="Normal"/>
    <w:link w:val="FooterChar"/>
    <w:uiPriority w:val="99"/>
    <w:unhideWhenUsed/>
    <w:rsid w:val="00A1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E"/>
  </w:style>
  <w:style w:type="table" w:styleId="TableGrid">
    <w:name w:val="Table Grid"/>
    <w:basedOn w:val="TableNormal"/>
    <w:uiPriority w:val="39"/>
    <w:rsid w:val="00D47BB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16</Pages>
  <Words>7172</Words>
  <Characters>40887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Hussy tz</dc:creator>
  <cp:keywords/>
  <dc:description/>
  <cp:lastModifiedBy>RAJAT SHAW</cp:lastModifiedBy>
  <cp:revision>534</cp:revision>
  <dcterms:created xsi:type="dcterms:W3CDTF">2026-03-31T14:29:00Z</dcterms:created>
  <dcterms:modified xsi:type="dcterms:W3CDTF">2026-04-29T08:51:00Z</dcterms:modified>
</cp:coreProperties>
</file>