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E4D39" w14:textId="77777777" w:rsidR="00BD7907" w:rsidRDefault="004C6F40" w:rsidP="00BD7907">
      <w:pPr>
        <w:spacing w:before="0" w:after="0" w:line="240" w:lineRule="auto"/>
        <w:jc w:val="center"/>
        <w:rPr>
          <w:rFonts w:ascii="Times New Roman" w:eastAsia="Times New Roman" w:hAnsi="Times New Roman" w:cs="Times New Roman"/>
          <w:b/>
          <w:sz w:val="32"/>
          <w:szCs w:val="24"/>
        </w:rPr>
      </w:pPr>
      <w:r>
        <w:rPr>
          <w:rFonts w:ascii="Times New Roman" w:eastAsia="Times New Roman" w:hAnsi="Times New Roman" w:cs="Times New Roman"/>
          <w:b/>
          <w:sz w:val="32"/>
          <w:szCs w:val="24"/>
        </w:rPr>
        <w:t xml:space="preserve">Applications </w:t>
      </w:r>
      <w:r w:rsidR="00BD7907" w:rsidRPr="00BD7907">
        <w:rPr>
          <w:rFonts w:ascii="Times New Roman" w:eastAsia="Times New Roman" w:hAnsi="Times New Roman" w:cs="Times New Roman"/>
          <w:b/>
          <w:sz w:val="32"/>
          <w:szCs w:val="24"/>
        </w:rPr>
        <w:t xml:space="preserve">of Agriculture </w:t>
      </w:r>
      <w:r>
        <w:rPr>
          <w:rFonts w:ascii="Times New Roman" w:eastAsia="Times New Roman" w:hAnsi="Times New Roman" w:cs="Times New Roman"/>
          <w:b/>
          <w:sz w:val="32"/>
          <w:szCs w:val="24"/>
        </w:rPr>
        <w:t>W</w:t>
      </w:r>
      <w:r w:rsidR="00BD7907" w:rsidRPr="00BD7907">
        <w:rPr>
          <w:rFonts w:ascii="Times New Roman" w:eastAsia="Times New Roman" w:hAnsi="Times New Roman" w:cs="Times New Roman"/>
          <w:b/>
          <w:sz w:val="32"/>
          <w:szCs w:val="24"/>
        </w:rPr>
        <w:t xml:space="preserve">aste in </w:t>
      </w:r>
      <w:r>
        <w:rPr>
          <w:rFonts w:ascii="Times New Roman" w:eastAsia="Times New Roman" w:hAnsi="Times New Roman" w:cs="Times New Roman"/>
          <w:b/>
          <w:sz w:val="32"/>
          <w:szCs w:val="24"/>
        </w:rPr>
        <w:t>P</w:t>
      </w:r>
      <w:r w:rsidR="00510DD6">
        <w:rPr>
          <w:rFonts w:ascii="Times New Roman" w:eastAsia="Times New Roman" w:hAnsi="Times New Roman" w:cs="Times New Roman"/>
          <w:b/>
          <w:sz w:val="32"/>
          <w:szCs w:val="24"/>
        </w:rPr>
        <w:t xml:space="preserve">roduction of Sustainable Construction Materials </w:t>
      </w:r>
    </w:p>
    <w:p w14:paraId="54458602" w14:textId="77777777" w:rsidR="00DB5E54" w:rsidRDefault="00DB5E54" w:rsidP="00BD7907">
      <w:pPr>
        <w:spacing w:before="0" w:after="0" w:line="240" w:lineRule="auto"/>
        <w:jc w:val="center"/>
        <w:rPr>
          <w:rFonts w:ascii="Times New Roman" w:eastAsia="Times New Roman" w:hAnsi="Times New Roman" w:cs="Times New Roman"/>
          <w:b/>
          <w:sz w:val="32"/>
          <w:szCs w:val="24"/>
        </w:rPr>
      </w:pPr>
    </w:p>
    <w:p w14:paraId="4550982B" w14:textId="77777777" w:rsidR="00E9000A" w:rsidRDefault="00E9000A" w:rsidP="00920B7B">
      <w:pPr>
        <w:spacing w:line="240" w:lineRule="auto"/>
        <w:rPr>
          <w:rFonts w:ascii="Times New Roman" w:eastAsia="Times New Roman" w:hAnsi="Times New Roman" w:cs="Times New Roman"/>
          <w:b/>
          <w:sz w:val="24"/>
          <w:szCs w:val="24"/>
        </w:rPr>
      </w:pPr>
    </w:p>
    <w:p w14:paraId="31C45876" w14:textId="777B03E0" w:rsidR="00E01D25" w:rsidRDefault="00184570" w:rsidP="00920B7B">
      <w:pPr>
        <w:spacing w:line="240" w:lineRule="auto"/>
        <w:rPr>
          <w:rFonts w:ascii="Times New Roman" w:eastAsia="Times New Roman" w:hAnsi="Times New Roman" w:cs="Times New Roman"/>
          <w:sz w:val="24"/>
          <w:szCs w:val="24"/>
        </w:rPr>
      </w:pPr>
      <w:bookmarkStart w:id="0" w:name="_GoBack"/>
      <w:bookmarkEnd w:id="0"/>
      <w:r w:rsidRPr="00920B7B">
        <w:rPr>
          <w:rFonts w:ascii="Times New Roman" w:eastAsia="Times New Roman" w:hAnsi="Times New Roman" w:cs="Times New Roman"/>
          <w:b/>
          <w:sz w:val="24"/>
          <w:szCs w:val="24"/>
        </w:rPr>
        <w:t>ABSTRACT</w:t>
      </w:r>
      <w:r w:rsidRPr="00920B7B">
        <w:rPr>
          <w:rFonts w:ascii="Times New Roman" w:eastAsia="Times New Roman" w:hAnsi="Times New Roman" w:cs="Times New Roman"/>
          <w:bCs/>
          <w:sz w:val="24"/>
          <w:szCs w:val="24"/>
        </w:rPr>
        <w:t>:</w:t>
      </w:r>
      <w:r w:rsidRPr="00920B7B">
        <w:rPr>
          <w:rFonts w:ascii="Times New Roman" w:eastAsia="Times New Roman" w:hAnsi="Times New Roman" w:cs="Times New Roman"/>
          <w:sz w:val="24"/>
          <w:szCs w:val="24"/>
        </w:rPr>
        <w:t xml:space="preserve"> One</w:t>
      </w:r>
      <w:r w:rsidR="00E01D25" w:rsidRPr="00920B7B">
        <w:rPr>
          <w:rFonts w:ascii="Times New Roman" w:eastAsia="Times New Roman" w:hAnsi="Times New Roman" w:cs="Times New Roman"/>
          <w:sz w:val="24"/>
          <w:szCs w:val="24"/>
        </w:rPr>
        <w:t xml:space="preserve"> of India's fastest-growing sectors, building development places a significant strain on the country's finite natural resources. One of the main components used in the building sector, fired clay bricks emit a significant quantity of greenhouse gases. This </w:t>
      </w:r>
      <w:r w:rsidR="002546E5" w:rsidRPr="00920B7B">
        <w:rPr>
          <w:rFonts w:ascii="Times New Roman" w:eastAsia="Times New Roman" w:hAnsi="Times New Roman" w:cs="Times New Roman"/>
          <w:sz w:val="24"/>
          <w:szCs w:val="24"/>
        </w:rPr>
        <w:t>research paper</w:t>
      </w:r>
      <w:r w:rsidR="00E01D25" w:rsidRPr="00920B7B">
        <w:rPr>
          <w:rFonts w:ascii="Times New Roman" w:eastAsia="Times New Roman" w:hAnsi="Times New Roman" w:cs="Times New Roman"/>
          <w:sz w:val="24"/>
          <w:szCs w:val="24"/>
        </w:rPr>
        <w:t xml:space="preserve"> looks at ways to modify alternative materials to fit the needs of the Indian building sector. Bio-bricks are one such substance that functions well as an insulator and has the potential to be a sustainable and economical solution. It is made from cement mortar </w:t>
      </w:r>
      <w:r w:rsidR="002D27E3" w:rsidRPr="00920B7B">
        <w:rPr>
          <w:rFonts w:ascii="Times New Roman" w:eastAsia="Times New Roman" w:hAnsi="Times New Roman" w:cs="Times New Roman"/>
          <w:sz w:val="24"/>
          <w:szCs w:val="24"/>
        </w:rPr>
        <w:t>and Mustard</w:t>
      </w:r>
      <w:r w:rsidR="00E01D25" w:rsidRPr="00920B7B">
        <w:rPr>
          <w:rFonts w:ascii="Times New Roman" w:eastAsia="Times New Roman" w:hAnsi="Times New Roman" w:cs="Times New Roman"/>
          <w:sz w:val="24"/>
          <w:szCs w:val="24"/>
        </w:rPr>
        <w:t xml:space="preserve"> </w:t>
      </w:r>
      <w:r w:rsidR="00DB5E54" w:rsidRPr="00920B7B">
        <w:rPr>
          <w:rFonts w:ascii="Times New Roman" w:eastAsia="Times New Roman" w:hAnsi="Times New Roman" w:cs="Times New Roman"/>
          <w:sz w:val="24"/>
          <w:szCs w:val="24"/>
        </w:rPr>
        <w:t>husk</w:t>
      </w:r>
      <w:r w:rsidR="00DB5E54">
        <w:rPr>
          <w:rFonts w:ascii="Times New Roman" w:eastAsia="Times New Roman" w:hAnsi="Times New Roman" w:cs="Times New Roman"/>
          <w:sz w:val="24"/>
          <w:szCs w:val="24"/>
        </w:rPr>
        <w:t>.</w:t>
      </w:r>
      <w:r w:rsidR="00DB5E54" w:rsidRPr="00920B7B">
        <w:rPr>
          <w:rFonts w:ascii="Times New Roman" w:eastAsia="Times New Roman" w:hAnsi="Times New Roman" w:cs="Times New Roman"/>
          <w:sz w:val="24"/>
          <w:szCs w:val="24"/>
        </w:rPr>
        <w:t xml:space="preserve"> Then</w:t>
      </w:r>
      <w:r w:rsidR="00E01D25" w:rsidRPr="00920B7B">
        <w:rPr>
          <w:rFonts w:ascii="Times New Roman" w:eastAsia="Times New Roman" w:hAnsi="Times New Roman" w:cs="Times New Roman"/>
          <w:sz w:val="24"/>
          <w:szCs w:val="24"/>
        </w:rPr>
        <w:t xml:space="preserve"> </w:t>
      </w:r>
      <w:r w:rsidR="002546E5" w:rsidRPr="00920B7B">
        <w:rPr>
          <w:rFonts w:ascii="Times New Roman" w:eastAsia="Times New Roman" w:hAnsi="Times New Roman" w:cs="Times New Roman"/>
          <w:sz w:val="24"/>
          <w:szCs w:val="24"/>
        </w:rPr>
        <w:t>testing</w:t>
      </w:r>
      <w:r w:rsidR="00E01D25" w:rsidRPr="00920B7B">
        <w:rPr>
          <w:rFonts w:ascii="Times New Roman" w:eastAsia="Times New Roman" w:hAnsi="Times New Roman" w:cs="Times New Roman"/>
          <w:sz w:val="24"/>
          <w:szCs w:val="24"/>
        </w:rPr>
        <w:t xml:space="preserve"> the bio-bricks by checking Compressive strength increases concurrently with variable conditions. </w:t>
      </w:r>
      <w:r w:rsidR="00DB5E54" w:rsidRPr="00920B7B">
        <w:rPr>
          <w:rFonts w:ascii="Times New Roman" w:eastAsia="Times New Roman" w:hAnsi="Times New Roman" w:cs="Times New Roman"/>
          <w:sz w:val="24"/>
          <w:szCs w:val="24"/>
        </w:rPr>
        <w:t>Construction</w:t>
      </w:r>
      <w:r w:rsidR="00BD7907" w:rsidRPr="00920B7B">
        <w:rPr>
          <w:rFonts w:ascii="Times New Roman" w:eastAsia="Times New Roman" w:hAnsi="Times New Roman" w:cs="Times New Roman"/>
          <w:sz w:val="24"/>
          <w:szCs w:val="24"/>
        </w:rPr>
        <w:t xml:space="preserve"> industry is increasingly seeking sustainable alternatives to traditional materials to reduce environmental impact and promote resource efficiency. Utilizing agricultural waste in the bricks not only helps in waste management but also enhances the properties of construction materials.</w:t>
      </w:r>
    </w:p>
    <w:p w14:paraId="5482814E" w14:textId="77777777" w:rsidR="00BD7907" w:rsidRDefault="002E7AFA" w:rsidP="00920B7B">
      <w:pPr>
        <w:spacing w:line="240" w:lineRule="auto"/>
        <w:rPr>
          <w:rFonts w:ascii="Times New Roman" w:eastAsia="Times New Roman" w:hAnsi="Times New Roman" w:cs="Times New Roman"/>
          <w:i/>
          <w:iCs/>
          <w:sz w:val="24"/>
          <w:szCs w:val="24"/>
        </w:rPr>
      </w:pPr>
      <w:r w:rsidRPr="00920B7B">
        <w:rPr>
          <w:rFonts w:ascii="Times New Roman" w:eastAsia="Times New Roman" w:hAnsi="Times New Roman" w:cs="Times New Roman"/>
          <w:b/>
          <w:sz w:val="24"/>
          <w:szCs w:val="24"/>
        </w:rPr>
        <w:t>KEYWORDS: -</w:t>
      </w:r>
      <w:r w:rsidR="0098518C" w:rsidRPr="0098518C">
        <w:rPr>
          <w:rFonts w:ascii="Times New Roman" w:eastAsia="Times New Roman" w:hAnsi="Times New Roman" w:cs="Times New Roman"/>
          <w:i/>
          <w:iCs/>
          <w:sz w:val="24"/>
          <w:szCs w:val="24"/>
        </w:rPr>
        <w:t xml:space="preserve">Bio-Brick, Mustard Husk, </w:t>
      </w:r>
      <w:proofErr w:type="gramStart"/>
      <w:r w:rsidR="00BA5B5B">
        <w:rPr>
          <w:rFonts w:ascii="Times New Roman" w:eastAsia="Times New Roman" w:hAnsi="Times New Roman" w:cs="Times New Roman"/>
          <w:i/>
          <w:iCs/>
          <w:sz w:val="24"/>
          <w:szCs w:val="24"/>
        </w:rPr>
        <w:t xml:space="preserve">Cement </w:t>
      </w:r>
      <w:r w:rsidR="0098518C" w:rsidRPr="0098518C">
        <w:rPr>
          <w:rFonts w:ascii="Times New Roman" w:eastAsia="Times New Roman" w:hAnsi="Times New Roman" w:cs="Times New Roman"/>
          <w:i/>
          <w:iCs/>
          <w:sz w:val="24"/>
          <w:szCs w:val="24"/>
        </w:rPr>
        <w:t>,</w:t>
      </w:r>
      <w:proofErr w:type="gramEnd"/>
      <w:r w:rsidR="0098518C" w:rsidRPr="0098518C">
        <w:rPr>
          <w:rFonts w:ascii="Times New Roman" w:eastAsia="Times New Roman" w:hAnsi="Times New Roman" w:cs="Times New Roman"/>
          <w:i/>
          <w:iCs/>
          <w:sz w:val="24"/>
          <w:szCs w:val="24"/>
        </w:rPr>
        <w:t xml:space="preserve"> Compressive Strength, Sustainable</w:t>
      </w:r>
    </w:p>
    <w:p w14:paraId="2DA77065" w14:textId="77777777" w:rsidR="00CE37CC" w:rsidRPr="00920B7B" w:rsidRDefault="00CE37CC" w:rsidP="00920B7B">
      <w:pPr>
        <w:spacing w:line="240" w:lineRule="auto"/>
        <w:rPr>
          <w:rFonts w:ascii="Times New Roman" w:eastAsia="Times New Roman" w:hAnsi="Times New Roman" w:cs="Times New Roman"/>
          <w:b/>
          <w:sz w:val="24"/>
          <w:szCs w:val="24"/>
        </w:rPr>
      </w:pPr>
    </w:p>
    <w:p w14:paraId="0B8F8B1E" w14:textId="77777777" w:rsidR="00BD7907" w:rsidRPr="00BA5B5B" w:rsidRDefault="00510DD6" w:rsidP="00BA5B5B">
      <w:pPr>
        <w:spacing w:line="240" w:lineRule="auto"/>
        <w:rPr>
          <w:rFonts w:ascii="Times New Roman" w:hAnsi="Times New Roman" w:cs="Times New Roman"/>
          <w:b/>
          <w:sz w:val="24"/>
          <w:szCs w:val="24"/>
        </w:rPr>
      </w:pPr>
      <w:r w:rsidRPr="00BA5B5B">
        <w:rPr>
          <w:rFonts w:ascii="Times New Roman" w:hAnsi="Times New Roman" w:cs="Times New Roman"/>
          <w:b/>
          <w:sz w:val="24"/>
          <w:szCs w:val="24"/>
        </w:rPr>
        <w:t xml:space="preserve">1 </w:t>
      </w:r>
      <w:r w:rsidR="003D71A3" w:rsidRPr="00BA5B5B">
        <w:rPr>
          <w:rFonts w:ascii="Times New Roman" w:hAnsi="Times New Roman" w:cs="Times New Roman"/>
          <w:b/>
          <w:sz w:val="24"/>
          <w:szCs w:val="24"/>
        </w:rPr>
        <w:t>INTRODUCTION</w:t>
      </w:r>
    </w:p>
    <w:p w14:paraId="1CD8A8C3" w14:textId="77777777" w:rsidR="00345AB5" w:rsidRPr="00BA5B5B" w:rsidRDefault="00345AB5" w:rsidP="00BA5B5B">
      <w:pPr>
        <w:spacing w:line="240" w:lineRule="auto"/>
        <w:rPr>
          <w:rFonts w:ascii="Times New Roman" w:hAnsi="Times New Roman" w:cs="Times New Roman"/>
          <w:sz w:val="24"/>
          <w:szCs w:val="24"/>
        </w:rPr>
      </w:pPr>
      <w:r w:rsidRPr="00BA5B5B">
        <w:rPr>
          <w:rFonts w:ascii="Times New Roman" w:hAnsi="Times New Roman" w:cs="Times New Roman"/>
          <w:sz w:val="24"/>
          <w:szCs w:val="24"/>
        </w:rPr>
        <w:t xml:space="preserve">The construction industry is at a pivotal crossroads, facing increasing pressure to adopt sustainable practices while meeting the ever-growing demand for building materials. As urbanization accelerates and populations swell, the need for efficient, durable, and environmentally friendly construction solutions has never been more urgent. This study aims to investigate the potential of agricultural waste as a viable alternative in the production of </w:t>
      </w:r>
      <w:r w:rsidR="00764053" w:rsidRPr="00BA5B5B">
        <w:rPr>
          <w:rFonts w:ascii="Times New Roman" w:hAnsi="Times New Roman" w:cs="Times New Roman"/>
          <w:sz w:val="24"/>
          <w:szCs w:val="24"/>
        </w:rPr>
        <w:t>BIO-Concrete cube</w:t>
      </w:r>
      <w:r w:rsidRPr="00BA5B5B">
        <w:rPr>
          <w:rFonts w:ascii="Times New Roman" w:hAnsi="Times New Roman" w:cs="Times New Roman"/>
          <w:sz w:val="24"/>
          <w:szCs w:val="24"/>
        </w:rPr>
        <w:t xml:space="preserve">s and bricks—two fundamental components of modern construction. By exploring the incorporation of agricultural waste into construction practices, this research highlights a promising avenue for enhancing the sustainability of the industry and addressing the pressing challenges of waste management and resource </w:t>
      </w:r>
      <w:r w:rsidR="000473FD" w:rsidRPr="00BA5B5B">
        <w:rPr>
          <w:rFonts w:ascii="Times New Roman" w:hAnsi="Times New Roman" w:cs="Times New Roman"/>
          <w:sz w:val="24"/>
          <w:szCs w:val="24"/>
        </w:rPr>
        <w:t>depletion. [</w:t>
      </w:r>
      <w:r w:rsidR="00DB5E54">
        <w:rPr>
          <w:rFonts w:ascii="Times New Roman" w:hAnsi="Times New Roman" w:cs="Times New Roman"/>
          <w:sz w:val="24"/>
          <w:szCs w:val="24"/>
        </w:rPr>
        <w:t>1</w:t>
      </w:r>
      <w:r w:rsidR="004C3EE7" w:rsidRPr="00BA5B5B">
        <w:rPr>
          <w:rFonts w:ascii="Times New Roman" w:hAnsi="Times New Roman" w:cs="Times New Roman"/>
          <w:sz w:val="24"/>
          <w:szCs w:val="24"/>
        </w:rPr>
        <w:t>]</w:t>
      </w:r>
    </w:p>
    <w:p w14:paraId="3ECEF06B" w14:textId="77777777" w:rsidR="00345AB5" w:rsidRPr="00BA5B5B" w:rsidRDefault="00345AB5" w:rsidP="00BA5B5B">
      <w:pPr>
        <w:spacing w:line="240" w:lineRule="auto"/>
        <w:rPr>
          <w:rFonts w:ascii="Times New Roman" w:hAnsi="Times New Roman" w:cs="Times New Roman"/>
          <w:sz w:val="24"/>
          <w:szCs w:val="24"/>
        </w:rPr>
      </w:pPr>
      <w:r w:rsidRPr="00BA5B5B">
        <w:rPr>
          <w:rFonts w:ascii="Times New Roman" w:hAnsi="Times New Roman" w:cs="Times New Roman"/>
          <w:sz w:val="24"/>
          <w:szCs w:val="24"/>
        </w:rPr>
        <w:t>Agricultural waste, which includes by-products such as straw, husks, and other plant residues, is often discarded or burned, contributing to environmental degradation and air pollution. However, recent advancements in material science have demonstrated that these waste materials can be repurposed to create high-quality construction materials. The incorporation of agricultural waste into concrete and brick production not only helps to mitigate the environmental impact of waste disposal but also enhances the properties of the final products. Studies have shown that using agricultural waste can improve the compressive strength and durability of concrete and bricks, making them more resilient and suitable for various construction applications. This dual benefit of enhanced performance and reduced environmental impact positions agricultural waste as a valuable resource in the quest for sustainable construction solutions.</w:t>
      </w:r>
      <w:r w:rsidR="00DB5E54">
        <w:rPr>
          <w:rFonts w:ascii="Times New Roman" w:hAnsi="Times New Roman" w:cs="Times New Roman"/>
          <w:sz w:val="24"/>
          <w:szCs w:val="24"/>
        </w:rPr>
        <w:t xml:space="preserve"> </w:t>
      </w:r>
      <w:r w:rsidRPr="00BA5B5B">
        <w:rPr>
          <w:rFonts w:ascii="Times New Roman" w:hAnsi="Times New Roman" w:cs="Times New Roman"/>
          <w:sz w:val="24"/>
          <w:szCs w:val="24"/>
        </w:rPr>
        <w:t xml:space="preserve">One of the most significant advantages of utilizing agricultural waste in construction is its cost-effectiveness. Traditional building materials, such as cement and clay, can be expensive and resource-intensive to produce. By incorporating agricultural waste, manufacturers can reduce production costs significantly, providing economic benefits not only to themselves but also to farmers who generate these by-products. This creates a symbiotic relationship where agricultural producers can find new </w:t>
      </w:r>
      <w:r w:rsidRPr="00BA5B5B">
        <w:rPr>
          <w:rFonts w:ascii="Times New Roman" w:hAnsi="Times New Roman" w:cs="Times New Roman"/>
          <w:sz w:val="24"/>
          <w:szCs w:val="24"/>
        </w:rPr>
        <w:lastRenderedPageBreak/>
        <w:t xml:space="preserve">markets for their waste materials, while construction companies can lower their material costs. This economic incentive is particularly crucial in developing regions, where budget constraints often limit the availability of quality building </w:t>
      </w:r>
      <w:r w:rsidR="000473FD" w:rsidRPr="00BA5B5B">
        <w:rPr>
          <w:rFonts w:ascii="Times New Roman" w:hAnsi="Times New Roman" w:cs="Times New Roman"/>
          <w:sz w:val="24"/>
          <w:szCs w:val="24"/>
        </w:rPr>
        <w:t>materials. [</w:t>
      </w:r>
      <w:r w:rsidR="00DB5E54">
        <w:rPr>
          <w:rFonts w:ascii="Times New Roman" w:hAnsi="Times New Roman" w:cs="Times New Roman"/>
          <w:sz w:val="24"/>
          <w:szCs w:val="24"/>
        </w:rPr>
        <w:t>2, 3</w:t>
      </w:r>
      <w:r w:rsidR="004C3EE7" w:rsidRPr="00BA5B5B">
        <w:rPr>
          <w:rFonts w:ascii="Times New Roman" w:hAnsi="Times New Roman" w:cs="Times New Roman"/>
          <w:sz w:val="24"/>
          <w:szCs w:val="24"/>
        </w:rPr>
        <w:t>]</w:t>
      </w:r>
    </w:p>
    <w:p w14:paraId="23EA1FD3" w14:textId="77777777" w:rsidR="00EF3A1F" w:rsidRPr="00BA5B5B" w:rsidRDefault="00345AB5" w:rsidP="00BA5B5B">
      <w:pPr>
        <w:spacing w:line="240" w:lineRule="auto"/>
        <w:rPr>
          <w:rFonts w:ascii="Times New Roman" w:hAnsi="Times New Roman" w:cs="Times New Roman"/>
          <w:sz w:val="24"/>
          <w:szCs w:val="24"/>
        </w:rPr>
      </w:pPr>
      <w:r w:rsidRPr="00BA5B5B">
        <w:rPr>
          <w:rFonts w:ascii="Times New Roman" w:hAnsi="Times New Roman" w:cs="Times New Roman"/>
          <w:sz w:val="24"/>
          <w:szCs w:val="24"/>
        </w:rPr>
        <w:t>Moreover, the environmental impact of using agricultural waste in construction is profound. The construction industry is a significant contributor to global waste generation, with millions of tons of materials ending up in landfills each year. By repurposing agricultural waste, the industry can significantly reduce its reliance on virgin materials and minimize landfill contributions. This practice promotes sustainable resource management and aligns with global efforts to combat climate change and environmental degradation. The circular economy model, which emphasizes reusing and recycling materials, is increasingly relevant in this context, and agricultural waste fits seamlessly into this framework.</w:t>
      </w:r>
      <w:r w:rsidR="00DB5E54">
        <w:rPr>
          <w:rFonts w:ascii="Times New Roman" w:hAnsi="Times New Roman" w:cs="Times New Roman"/>
          <w:sz w:val="24"/>
          <w:szCs w:val="24"/>
        </w:rPr>
        <w:t xml:space="preserve"> </w:t>
      </w:r>
      <w:r w:rsidRPr="00BA5B5B">
        <w:rPr>
          <w:rFonts w:ascii="Times New Roman" w:hAnsi="Times New Roman" w:cs="Times New Roman"/>
          <w:sz w:val="24"/>
          <w:szCs w:val="24"/>
        </w:rPr>
        <w:t>In addition to the environmental and economic benefits, the use of agricultural waste in construction also opens up new avenues for innovation. Researchers and engineers are continually exploring novel methodologies for integrating these materials into existing production processes. For instance, advancements in chemical treatments and processing techniques can enhance the properties of agricultural waste, making it more suitable for use in concrete and bricks. This ongoing research not only improves the quality of the final products but also expands the range of agricultural waste materials that can be utilized, further diversifying the sources of sustainable building materials.</w:t>
      </w:r>
      <w:r w:rsidR="00DB5E54">
        <w:rPr>
          <w:rFonts w:ascii="Times New Roman" w:hAnsi="Times New Roman" w:cs="Times New Roman"/>
          <w:sz w:val="24"/>
          <w:szCs w:val="24"/>
        </w:rPr>
        <w:t xml:space="preserve"> </w:t>
      </w:r>
      <w:r w:rsidRPr="00BA5B5B">
        <w:rPr>
          <w:rFonts w:ascii="Times New Roman" w:hAnsi="Times New Roman" w:cs="Times New Roman"/>
          <w:sz w:val="24"/>
          <w:szCs w:val="24"/>
        </w:rPr>
        <w:t xml:space="preserve">The traditional definition of a brick, typically associated with dried clay, is evolving as new materials enter the market. Bricks are essential components in masonry construction, providing structural integrity, thermal insulation, and water absorption. The incorporation of agricultural waste into brick production can enhance these properties, resulting in bricks that are not only more sustainable but also more efficient in their performance. </w:t>
      </w:r>
      <w:r w:rsidR="004C3EE7" w:rsidRPr="00BA5B5B">
        <w:rPr>
          <w:rFonts w:ascii="Times New Roman" w:hAnsi="Times New Roman" w:cs="Times New Roman"/>
          <w:sz w:val="24"/>
          <w:szCs w:val="24"/>
        </w:rPr>
        <w:t>[8,9,10,11]</w:t>
      </w:r>
    </w:p>
    <w:p w14:paraId="67D3AB28" w14:textId="77777777" w:rsidR="00EF3A1F" w:rsidRDefault="00EF3A1F" w:rsidP="00BA5B5B">
      <w:pPr>
        <w:spacing w:line="240" w:lineRule="auto"/>
        <w:rPr>
          <w:rFonts w:ascii="Times New Roman" w:hAnsi="Times New Roman" w:cs="Times New Roman"/>
          <w:sz w:val="24"/>
          <w:szCs w:val="24"/>
        </w:rPr>
      </w:pPr>
      <w:r w:rsidRPr="00BA5B5B">
        <w:rPr>
          <w:rFonts w:ascii="Times New Roman" w:hAnsi="Times New Roman" w:cs="Times New Roman"/>
          <w:sz w:val="24"/>
          <w:szCs w:val="24"/>
        </w:rPr>
        <w:t xml:space="preserve">The scope of this study encompasses a comprehensive exploration of the utilization of agricultural waste in the production </w:t>
      </w:r>
      <w:r w:rsidR="000473FD" w:rsidRPr="00BA5B5B">
        <w:rPr>
          <w:rFonts w:ascii="Times New Roman" w:hAnsi="Times New Roman" w:cs="Times New Roman"/>
          <w:sz w:val="24"/>
          <w:szCs w:val="24"/>
        </w:rPr>
        <w:t>of bricks</w:t>
      </w:r>
      <w:r w:rsidRPr="00BA5B5B">
        <w:rPr>
          <w:rFonts w:ascii="Times New Roman" w:hAnsi="Times New Roman" w:cs="Times New Roman"/>
          <w:sz w:val="24"/>
          <w:szCs w:val="24"/>
        </w:rPr>
        <w:t xml:space="preserve">, aiming to highlight its potential benefits and applications in the construction industry. It begins with an overview of various types of agricultural waste that are suitable for incorporation into building materials, setting the stage for a detailed analysis of the physical and mechanical properties of bricks produced with these materials. This analysis is crucial for understanding how agricultural waste can enhance the performance of construction elements. Additionally, the study reviews the environmental benefits associated with using agricultural waste, emphasizing its role in reducing waste and promoting sustainability. Through case studies, the research will showcase successful applications of agricultural waste in concrete and brick manufacturing, providing real-world examples of its effectiveness. The significance of this study lies in its potential to foster sustainable practices within the construction industry. By integrating agricultural waste into building materials, the research aims to reduce reliance on non-renewable resources, lower carbon emissions, and contribute to a circular economy. Ultimately, this study seeks to provide valuable insights that can lead to the development of innovative, eco-friendly construction materials, paving the way for a more sustainable future in building </w:t>
      </w:r>
      <w:r w:rsidR="000473FD" w:rsidRPr="00BA5B5B">
        <w:rPr>
          <w:rFonts w:ascii="Times New Roman" w:hAnsi="Times New Roman" w:cs="Times New Roman"/>
          <w:sz w:val="24"/>
          <w:szCs w:val="24"/>
        </w:rPr>
        <w:t>practices. [</w:t>
      </w:r>
      <w:r w:rsidR="00DB5E54">
        <w:rPr>
          <w:rFonts w:ascii="Times New Roman" w:hAnsi="Times New Roman" w:cs="Times New Roman"/>
          <w:sz w:val="24"/>
          <w:szCs w:val="24"/>
        </w:rPr>
        <w:t>4 ,5 ,6</w:t>
      </w:r>
      <w:r w:rsidR="004C3EE7" w:rsidRPr="00BA5B5B">
        <w:rPr>
          <w:rFonts w:ascii="Times New Roman" w:hAnsi="Times New Roman" w:cs="Times New Roman"/>
          <w:sz w:val="24"/>
          <w:szCs w:val="24"/>
        </w:rPr>
        <w:t>]</w:t>
      </w:r>
    </w:p>
    <w:p w14:paraId="3E59FEA4" w14:textId="77777777" w:rsidR="00CE37CC" w:rsidRPr="00BA5B5B" w:rsidRDefault="00CE37CC" w:rsidP="00BA5B5B">
      <w:pPr>
        <w:spacing w:line="240" w:lineRule="auto"/>
        <w:rPr>
          <w:rFonts w:ascii="Times New Roman" w:hAnsi="Times New Roman" w:cs="Times New Roman"/>
          <w:sz w:val="24"/>
          <w:szCs w:val="24"/>
        </w:rPr>
      </w:pPr>
    </w:p>
    <w:p w14:paraId="1D8A9CA4" w14:textId="77777777" w:rsidR="00510DD6" w:rsidRPr="00BA5B5B" w:rsidRDefault="00CE37CC" w:rsidP="00BA5B5B">
      <w:pPr>
        <w:spacing w:line="240" w:lineRule="auto"/>
        <w:rPr>
          <w:rFonts w:ascii="Times New Roman" w:hAnsi="Times New Roman" w:cs="Times New Roman"/>
          <w:b/>
          <w:sz w:val="24"/>
          <w:szCs w:val="24"/>
        </w:rPr>
      </w:pPr>
      <w:r>
        <w:rPr>
          <w:rFonts w:ascii="Times New Roman" w:hAnsi="Times New Roman" w:cs="Times New Roman"/>
          <w:b/>
          <w:sz w:val="24"/>
          <w:szCs w:val="24"/>
        </w:rPr>
        <w:t>2 MATERIALS &amp; METHODOLOGY</w:t>
      </w:r>
    </w:p>
    <w:p w14:paraId="69A808DB" w14:textId="77777777" w:rsidR="00274227" w:rsidRDefault="00EF3A1F" w:rsidP="00BA5B5B">
      <w:pPr>
        <w:spacing w:line="240" w:lineRule="auto"/>
        <w:rPr>
          <w:rFonts w:ascii="Times New Roman" w:hAnsi="Times New Roman" w:cs="Times New Roman"/>
          <w:sz w:val="24"/>
          <w:szCs w:val="24"/>
        </w:rPr>
      </w:pPr>
      <w:r w:rsidRPr="00BA5B5B">
        <w:rPr>
          <w:rFonts w:ascii="Times New Roman" w:hAnsi="Times New Roman" w:cs="Times New Roman"/>
          <w:sz w:val="24"/>
          <w:szCs w:val="24"/>
        </w:rPr>
        <w:t xml:space="preserve">The selection of materials for the production of agricultural waste-based bricks is a critical aspect of this study, focusing on sustainable alternatives to traditional construction materials. For the Agri-based bricks, the primary components include soil as the fine aggregate, fly ash, mustard </w:t>
      </w:r>
      <w:r w:rsidRPr="00BA5B5B">
        <w:rPr>
          <w:rFonts w:ascii="Times New Roman" w:hAnsi="Times New Roman" w:cs="Times New Roman"/>
          <w:sz w:val="24"/>
          <w:szCs w:val="24"/>
        </w:rPr>
        <w:lastRenderedPageBreak/>
        <w:t xml:space="preserve">husk, and water. Notably, while soil, lime, water, and fly ash are conventional ingredients for brick-making, this study innovatively replaces lime with agricultural waste, specifically mustard husk, to enhance sustainability. </w:t>
      </w:r>
      <w:r w:rsidR="00DB5E54" w:rsidRPr="00BA5B5B">
        <w:rPr>
          <w:rFonts w:ascii="Times New Roman" w:hAnsi="Times New Roman" w:cs="Times New Roman"/>
          <w:sz w:val="24"/>
          <w:szCs w:val="24"/>
        </w:rPr>
        <w:t>The</w:t>
      </w:r>
      <w:r w:rsidRPr="00BA5B5B">
        <w:rPr>
          <w:rFonts w:ascii="Times New Roman" w:hAnsi="Times New Roman" w:cs="Times New Roman"/>
          <w:sz w:val="24"/>
          <w:szCs w:val="24"/>
        </w:rPr>
        <w:t xml:space="preserve"> mustard husk requires further chopping and fining to achieve the desired consistency. Overall, this selection of materials not only aims to reduce environmental impact but also seeks to demonstrate the feasibility of using agricultural waste in construction </w:t>
      </w:r>
      <w:r w:rsidR="0075093A" w:rsidRPr="00BA5B5B">
        <w:rPr>
          <w:rFonts w:ascii="Times New Roman" w:hAnsi="Times New Roman" w:cs="Times New Roman"/>
          <w:sz w:val="24"/>
          <w:szCs w:val="24"/>
        </w:rPr>
        <w:t>applications. [</w:t>
      </w:r>
      <w:r w:rsidR="00DB5E54">
        <w:rPr>
          <w:rFonts w:ascii="Times New Roman" w:hAnsi="Times New Roman" w:cs="Times New Roman"/>
          <w:sz w:val="24"/>
          <w:szCs w:val="24"/>
        </w:rPr>
        <w:t>7 8, 9]</w:t>
      </w:r>
      <w:r w:rsidR="0075093A" w:rsidRPr="00BA5B5B">
        <w:rPr>
          <w:rFonts w:ascii="Times New Roman" w:hAnsi="Times New Roman" w:cs="Times New Roman"/>
          <w:sz w:val="24"/>
          <w:szCs w:val="24"/>
        </w:rPr>
        <w:t xml:space="preserve"> The</w:t>
      </w:r>
      <w:r w:rsidR="00274227" w:rsidRPr="00BA5B5B">
        <w:rPr>
          <w:rFonts w:ascii="Times New Roman" w:hAnsi="Times New Roman" w:cs="Times New Roman"/>
          <w:sz w:val="24"/>
          <w:szCs w:val="24"/>
        </w:rPr>
        <w:t xml:space="preserve"> main </w:t>
      </w:r>
      <w:r w:rsidR="00DB5E54" w:rsidRPr="00BA5B5B">
        <w:rPr>
          <w:rFonts w:ascii="Times New Roman" w:hAnsi="Times New Roman" w:cs="Times New Roman"/>
          <w:sz w:val="24"/>
          <w:szCs w:val="24"/>
        </w:rPr>
        <w:t>objective of the study is</w:t>
      </w:r>
      <w:r w:rsidR="00274227" w:rsidRPr="00BA5B5B">
        <w:rPr>
          <w:rFonts w:ascii="Times New Roman" w:hAnsi="Times New Roman" w:cs="Times New Roman"/>
          <w:sz w:val="24"/>
          <w:szCs w:val="24"/>
        </w:rPr>
        <w:t xml:space="preserve"> to reduce the usage of </w:t>
      </w:r>
      <w:r w:rsidR="0075093A" w:rsidRPr="00BA5B5B">
        <w:rPr>
          <w:rFonts w:ascii="Times New Roman" w:hAnsi="Times New Roman" w:cs="Times New Roman"/>
          <w:sz w:val="24"/>
          <w:szCs w:val="24"/>
        </w:rPr>
        <w:t>conventional material (</w:t>
      </w:r>
      <w:r w:rsidR="00274227" w:rsidRPr="00BA5B5B">
        <w:rPr>
          <w:rFonts w:ascii="Times New Roman" w:hAnsi="Times New Roman" w:cs="Times New Roman"/>
          <w:sz w:val="24"/>
          <w:szCs w:val="24"/>
        </w:rPr>
        <w:t xml:space="preserve">fine </w:t>
      </w:r>
      <w:r w:rsidR="0075093A" w:rsidRPr="00BA5B5B">
        <w:rPr>
          <w:rFonts w:ascii="Times New Roman" w:hAnsi="Times New Roman" w:cs="Times New Roman"/>
          <w:sz w:val="24"/>
          <w:szCs w:val="24"/>
        </w:rPr>
        <w:t>aggregates) by</w:t>
      </w:r>
      <w:r w:rsidR="00DB5E54">
        <w:rPr>
          <w:rFonts w:ascii="Times New Roman" w:hAnsi="Times New Roman" w:cs="Times New Roman"/>
          <w:sz w:val="24"/>
          <w:szCs w:val="24"/>
        </w:rPr>
        <w:t xml:space="preserve"> </w:t>
      </w:r>
      <w:r w:rsidR="0075093A" w:rsidRPr="00BA5B5B">
        <w:rPr>
          <w:rFonts w:ascii="Times New Roman" w:hAnsi="Times New Roman" w:cs="Times New Roman"/>
          <w:sz w:val="24"/>
          <w:szCs w:val="24"/>
        </w:rPr>
        <w:t>replacing it</w:t>
      </w:r>
      <w:r w:rsidR="00274227" w:rsidRPr="00BA5B5B">
        <w:rPr>
          <w:rFonts w:ascii="Times New Roman" w:hAnsi="Times New Roman" w:cs="Times New Roman"/>
          <w:sz w:val="24"/>
          <w:szCs w:val="24"/>
        </w:rPr>
        <w:t xml:space="preserve"> with waste </w:t>
      </w:r>
      <w:r w:rsidR="0075093A" w:rsidRPr="00BA5B5B">
        <w:rPr>
          <w:rFonts w:ascii="Times New Roman" w:hAnsi="Times New Roman" w:cs="Times New Roman"/>
          <w:sz w:val="24"/>
          <w:szCs w:val="24"/>
        </w:rPr>
        <w:t>materials (mustard</w:t>
      </w:r>
      <w:r w:rsidR="00274227" w:rsidRPr="00BA5B5B">
        <w:rPr>
          <w:rFonts w:ascii="Times New Roman" w:hAnsi="Times New Roman" w:cs="Times New Roman"/>
          <w:sz w:val="24"/>
          <w:szCs w:val="24"/>
        </w:rPr>
        <w:t xml:space="preserve">- </w:t>
      </w:r>
      <w:r w:rsidR="0075093A" w:rsidRPr="00BA5B5B">
        <w:rPr>
          <w:rFonts w:ascii="Times New Roman" w:hAnsi="Times New Roman" w:cs="Times New Roman"/>
          <w:sz w:val="24"/>
          <w:szCs w:val="24"/>
        </w:rPr>
        <w:t>husk)</w:t>
      </w:r>
      <w:r w:rsidR="00274227" w:rsidRPr="00BA5B5B">
        <w:rPr>
          <w:rFonts w:ascii="Times New Roman" w:hAnsi="Times New Roman" w:cs="Times New Roman"/>
          <w:sz w:val="24"/>
          <w:szCs w:val="24"/>
        </w:rPr>
        <w:t xml:space="preserve"> in </w:t>
      </w:r>
      <w:r w:rsidR="0075093A" w:rsidRPr="00BA5B5B">
        <w:rPr>
          <w:rFonts w:ascii="Times New Roman" w:hAnsi="Times New Roman" w:cs="Times New Roman"/>
          <w:sz w:val="24"/>
          <w:szCs w:val="24"/>
        </w:rPr>
        <w:t>bricks.</w:t>
      </w:r>
      <w:r w:rsidR="0075093A" w:rsidRPr="00BA5B5B">
        <w:rPr>
          <w:rFonts w:ascii="Times New Roman" w:eastAsia="Times New Roman" w:hAnsi="Times New Roman" w:cs="Times New Roman"/>
          <w:sz w:val="24"/>
          <w:szCs w:val="24"/>
        </w:rPr>
        <w:t xml:space="preserve"> And </w:t>
      </w:r>
      <w:r w:rsidR="0075093A" w:rsidRPr="00BA5B5B">
        <w:rPr>
          <w:rFonts w:ascii="Times New Roman" w:hAnsi="Times New Roman" w:cs="Times New Roman"/>
          <w:sz w:val="24"/>
          <w:szCs w:val="24"/>
        </w:rPr>
        <w:t>increase</w:t>
      </w:r>
      <w:r w:rsidR="00274227" w:rsidRPr="00BA5B5B">
        <w:rPr>
          <w:rFonts w:ascii="Times New Roman" w:hAnsi="Times New Roman" w:cs="Times New Roman"/>
          <w:sz w:val="24"/>
          <w:szCs w:val="24"/>
        </w:rPr>
        <w:t xml:space="preserve"> the compressive strength of cement bricks by bio waste.</w:t>
      </w:r>
      <w:r w:rsidR="00DB5E54">
        <w:rPr>
          <w:rFonts w:ascii="Times New Roman" w:hAnsi="Times New Roman" w:cs="Times New Roman"/>
          <w:sz w:val="24"/>
          <w:szCs w:val="24"/>
        </w:rPr>
        <w:t xml:space="preserve"> </w:t>
      </w:r>
      <w:r w:rsidR="0075093A" w:rsidRPr="00BA5B5B">
        <w:rPr>
          <w:rFonts w:ascii="Times New Roman" w:hAnsi="Times New Roman" w:cs="Times New Roman"/>
          <w:sz w:val="24"/>
          <w:szCs w:val="24"/>
        </w:rPr>
        <w:t>The materials such</w:t>
      </w:r>
      <w:r w:rsidR="00274227" w:rsidRPr="00BA5B5B">
        <w:rPr>
          <w:rFonts w:ascii="Times New Roman" w:hAnsi="Times New Roman" w:cs="Times New Roman"/>
          <w:sz w:val="24"/>
          <w:szCs w:val="24"/>
        </w:rPr>
        <w:t xml:space="preserve"> as </w:t>
      </w:r>
      <w:r w:rsidR="0075093A" w:rsidRPr="00BA5B5B">
        <w:rPr>
          <w:rFonts w:ascii="Times New Roman" w:hAnsi="Times New Roman" w:cs="Times New Roman"/>
          <w:sz w:val="24"/>
          <w:szCs w:val="24"/>
        </w:rPr>
        <w:t>cement, fine aggregate, water</w:t>
      </w:r>
      <w:r w:rsidR="00274227" w:rsidRPr="00BA5B5B">
        <w:rPr>
          <w:rFonts w:ascii="Times New Roman" w:hAnsi="Times New Roman" w:cs="Times New Roman"/>
          <w:sz w:val="24"/>
          <w:szCs w:val="24"/>
        </w:rPr>
        <w:t xml:space="preserve"> and</w:t>
      </w:r>
      <w:r w:rsidR="00DB5E54">
        <w:rPr>
          <w:rFonts w:ascii="Times New Roman" w:hAnsi="Times New Roman" w:cs="Times New Roman"/>
          <w:sz w:val="24"/>
          <w:szCs w:val="24"/>
        </w:rPr>
        <w:t xml:space="preserve"> </w:t>
      </w:r>
      <w:proofErr w:type="spellStart"/>
      <w:r w:rsidR="00DB5E54">
        <w:rPr>
          <w:rFonts w:ascii="Times New Roman" w:hAnsi="Times New Roman" w:cs="Times New Roman"/>
          <w:sz w:val="24"/>
          <w:szCs w:val="24"/>
        </w:rPr>
        <w:t>mould</w:t>
      </w:r>
      <w:proofErr w:type="spellEnd"/>
      <w:r w:rsidR="00DB5E54">
        <w:rPr>
          <w:rFonts w:ascii="Times New Roman" w:hAnsi="Times New Roman" w:cs="Times New Roman"/>
          <w:sz w:val="24"/>
          <w:szCs w:val="24"/>
        </w:rPr>
        <w:t xml:space="preserve"> </w:t>
      </w:r>
      <w:r w:rsidR="00274227" w:rsidRPr="00BA5B5B">
        <w:rPr>
          <w:rFonts w:ascii="Times New Roman" w:hAnsi="Times New Roman" w:cs="Times New Roman"/>
          <w:sz w:val="24"/>
          <w:szCs w:val="24"/>
        </w:rPr>
        <w:t>of size (230X115X75)</w:t>
      </w:r>
      <w:r w:rsidR="0075093A" w:rsidRPr="00BA5B5B">
        <w:rPr>
          <w:rFonts w:ascii="Times New Roman" w:hAnsi="Times New Roman" w:cs="Times New Roman"/>
          <w:sz w:val="24"/>
          <w:szCs w:val="24"/>
        </w:rPr>
        <w:t xml:space="preserve"> mm along</w:t>
      </w:r>
      <w:r w:rsidR="00274227" w:rsidRPr="00BA5B5B">
        <w:rPr>
          <w:rFonts w:ascii="Times New Roman" w:hAnsi="Times New Roman" w:cs="Times New Roman"/>
          <w:sz w:val="24"/>
          <w:szCs w:val="24"/>
        </w:rPr>
        <w:t xml:space="preserve"> with</w:t>
      </w:r>
      <w:r w:rsidR="00656C5A" w:rsidRPr="00BA5B5B">
        <w:rPr>
          <w:rFonts w:ascii="Times New Roman" w:hAnsi="Times New Roman" w:cs="Times New Roman"/>
          <w:sz w:val="24"/>
          <w:szCs w:val="24"/>
        </w:rPr>
        <w:t xml:space="preserve"> mustard </w:t>
      </w:r>
      <w:r w:rsidR="00274227" w:rsidRPr="00BA5B5B">
        <w:rPr>
          <w:rFonts w:ascii="Times New Roman" w:hAnsi="Times New Roman" w:cs="Times New Roman"/>
          <w:sz w:val="24"/>
          <w:szCs w:val="24"/>
        </w:rPr>
        <w:t>husk was used.</w:t>
      </w:r>
      <w:r w:rsidR="00656C5A" w:rsidRPr="00BA5B5B">
        <w:rPr>
          <w:rFonts w:ascii="Times New Roman" w:hAnsi="Times New Roman" w:cs="Times New Roman"/>
          <w:sz w:val="24"/>
          <w:szCs w:val="24"/>
        </w:rPr>
        <w:t xml:space="preserve"> OPC Cement confirming 53 </w:t>
      </w:r>
      <w:proofErr w:type="gramStart"/>
      <w:r w:rsidR="00656C5A" w:rsidRPr="00BA5B5B">
        <w:rPr>
          <w:rFonts w:ascii="Times New Roman" w:hAnsi="Times New Roman" w:cs="Times New Roman"/>
          <w:sz w:val="24"/>
          <w:szCs w:val="24"/>
        </w:rPr>
        <w:t>grade</w:t>
      </w:r>
      <w:proofErr w:type="gramEnd"/>
      <w:r w:rsidR="00656C5A" w:rsidRPr="00BA5B5B">
        <w:rPr>
          <w:rFonts w:ascii="Times New Roman" w:hAnsi="Times New Roman" w:cs="Times New Roman"/>
          <w:sz w:val="24"/>
          <w:szCs w:val="24"/>
        </w:rPr>
        <w:t xml:space="preserve"> is used </w:t>
      </w:r>
      <w:r w:rsidR="0075093A" w:rsidRPr="00BA5B5B">
        <w:rPr>
          <w:rFonts w:ascii="Times New Roman" w:hAnsi="Times New Roman" w:cs="Times New Roman"/>
          <w:sz w:val="24"/>
          <w:szCs w:val="24"/>
        </w:rPr>
        <w:t>and fine</w:t>
      </w:r>
      <w:r w:rsidR="00DB5E54">
        <w:rPr>
          <w:rFonts w:ascii="Times New Roman" w:hAnsi="Times New Roman" w:cs="Times New Roman"/>
          <w:sz w:val="24"/>
          <w:szCs w:val="24"/>
        </w:rPr>
        <w:t xml:space="preserve"> </w:t>
      </w:r>
      <w:r w:rsidR="0075093A" w:rsidRPr="00BA5B5B">
        <w:rPr>
          <w:rFonts w:ascii="Times New Roman" w:hAnsi="Times New Roman" w:cs="Times New Roman"/>
          <w:sz w:val="24"/>
          <w:szCs w:val="24"/>
        </w:rPr>
        <w:t>aggregate</w:t>
      </w:r>
      <w:r w:rsidR="00656C5A" w:rsidRPr="00BA5B5B">
        <w:rPr>
          <w:rFonts w:ascii="Times New Roman" w:hAnsi="Times New Roman" w:cs="Times New Roman"/>
          <w:sz w:val="24"/>
          <w:szCs w:val="24"/>
        </w:rPr>
        <w:t xml:space="preserve"> as per zone 2 of IS 456-2000 is utilized   mix ratio in order of 1: 3 used for cement and sand and quantity if </w:t>
      </w:r>
      <w:r w:rsidR="0075093A" w:rsidRPr="00BA5B5B">
        <w:rPr>
          <w:rFonts w:ascii="Times New Roman" w:hAnsi="Times New Roman" w:cs="Times New Roman"/>
          <w:sz w:val="24"/>
          <w:szCs w:val="24"/>
        </w:rPr>
        <w:t>proposed</w:t>
      </w:r>
      <w:r w:rsidR="00656C5A" w:rsidRPr="00BA5B5B">
        <w:rPr>
          <w:rFonts w:ascii="Times New Roman" w:hAnsi="Times New Roman" w:cs="Times New Roman"/>
          <w:sz w:val="24"/>
          <w:szCs w:val="24"/>
        </w:rPr>
        <w:t xml:space="preserve"> materials is found</w:t>
      </w:r>
      <w:r w:rsidR="00DB5E54">
        <w:rPr>
          <w:rFonts w:ascii="Times New Roman" w:hAnsi="Times New Roman" w:cs="Times New Roman"/>
          <w:sz w:val="24"/>
          <w:szCs w:val="24"/>
        </w:rPr>
        <w:t>.</w:t>
      </w:r>
      <w:r w:rsidR="00656C5A" w:rsidRPr="00BA5B5B">
        <w:rPr>
          <w:rFonts w:ascii="Times New Roman" w:hAnsi="Times New Roman" w:cs="Times New Roman"/>
          <w:sz w:val="24"/>
          <w:szCs w:val="24"/>
        </w:rPr>
        <w:t xml:space="preserve"> </w:t>
      </w:r>
    </w:p>
    <w:p w14:paraId="6E68AC1F" w14:textId="77777777" w:rsidR="00CE37CC" w:rsidRPr="00BA5B5B" w:rsidRDefault="00CE37CC" w:rsidP="00BA5B5B">
      <w:pPr>
        <w:spacing w:line="240" w:lineRule="auto"/>
        <w:rPr>
          <w:rFonts w:ascii="Times New Roman" w:hAnsi="Times New Roman" w:cs="Times New Roman"/>
          <w:sz w:val="24"/>
          <w:szCs w:val="24"/>
        </w:rPr>
      </w:pPr>
    </w:p>
    <w:p w14:paraId="40A0170D" w14:textId="77777777" w:rsidR="00663E5A" w:rsidRPr="00663E5A" w:rsidRDefault="00920B7B" w:rsidP="00663E5A">
      <w:pPr>
        <w:spacing w:line="240" w:lineRule="auto"/>
        <w:rPr>
          <w:rFonts w:ascii="Times New Roman" w:hAnsi="Times New Roman" w:cs="Times New Roman"/>
          <w:sz w:val="24"/>
          <w:szCs w:val="24"/>
        </w:rPr>
      </w:pPr>
      <w:r w:rsidRPr="00BA5B5B">
        <w:rPr>
          <w:rFonts w:ascii="Times New Roman" w:hAnsi="Times New Roman" w:cs="Times New Roman"/>
          <w:b/>
          <w:bCs/>
          <w:sz w:val="24"/>
          <w:szCs w:val="24"/>
        </w:rPr>
        <w:t xml:space="preserve">2.1 </w:t>
      </w:r>
      <w:r w:rsidR="008050A5" w:rsidRPr="00BA5B5B">
        <w:rPr>
          <w:rFonts w:ascii="Times New Roman" w:hAnsi="Times New Roman" w:cs="Times New Roman"/>
          <w:b/>
          <w:bCs/>
          <w:sz w:val="24"/>
          <w:szCs w:val="24"/>
        </w:rPr>
        <w:t>METHODOLOGY</w:t>
      </w:r>
      <w:r w:rsidRPr="00BA5B5B">
        <w:rPr>
          <w:rFonts w:ascii="Times New Roman" w:hAnsi="Times New Roman" w:cs="Times New Roman"/>
          <w:b/>
          <w:bCs/>
          <w:sz w:val="24"/>
          <w:szCs w:val="24"/>
        </w:rPr>
        <w:t xml:space="preserve">: </w:t>
      </w:r>
      <w:r w:rsidR="00663E5A" w:rsidRPr="00663E5A">
        <w:rPr>
          <w:rFonts w:ascii="Times New Roman" w:hAnsi="Times New Roman" w:cs="Times New Roman"/>
          <w:sz w:val="24"/>
          <w:szCs w:val="24"/>
        </w:rPr>
        <w:t xml:space="preserve">In order to assess the viability, mechanical integrity, and functional performance of mustard husk when used as a partial replacement for conventional fine aggregates in the manufacturing of sustainable building materials, the experimental framework used in this study was carefully planned. This research methodology's main goal was to progressively lessen dependency on traditional natural resources while concurrently assessing the structural viability and compressive strength of cementitious masonry units by incorporating biological waste. This required a multi-phase, highly controlled experimental approach that included material </w:t>
      </w:r>
      <w:r w:rsidR="00DB5E54" w:rsidRPr="00663E5A">
        <w:rPr>
          <w:rFonts w:ascii="Times New Roman" w:hAnsi="Times New Roman" w:cs="Times New Roman"/>
          <w:sz w:val="24"/>
          <w:szCs w:val="24"/>
        </w:rPr>
        <w:t>characterization</w:t>
      </w:r>
      <w:r w:rsidR="00663E5A" w:rsidRPr="00663E5A">
        <w:rPr>
          <w:rFonts w:ascii="Times New Roman" w:hAnsi="Times New Roman" w:cs="Times New Roman"/>
          <w:sz w:val="24"/>
          <w:szCs w:val="24"/>
        </w:rPr>
        <w:t>, careful bio-waste preparation, exact mix proportioning, standardized production methods, and stringent mechanical testing.</w:t>
      </w:r>
    </w:p>
    <w:p w14:paraId="58A115E1" w14:textId="77777777" w:rsidR="00663E5A" w:rsidRPr="00663E5A" w:rsidRDefault="00663E5A" w:rsidP="00663E5A">
      <w:pPr>
        <w:spacing w:line="240" w:lineRule="auto"/>
        <w:rPr>
          <w:rFonts w:ascii="Times New Roman" w:hAnsi="Times New Roman" w:cs="Times New Roman"/>
          <w:sz w:val="24"/>
          <w:szCs w:val="24"/>
        </w:rPr>
      </w:pPr>
      <w:r w:rsidRPr="00663E5A">
        <w:rPr>
          <w:rFonts w:ascii="Times New Roman" w:hAnsi="Times New Roman" w:cs="Times New Roman"/>
          <w:sz w:val="24"/>
          <w:szCs w:val="24"/>
        </w:rPr>
        <w:t>Characterization and Acquisition of Materials: In order to create a trustworthy baseline for comparison analysis, the experimental program's foundation mainly depended on the meticulous selection and characterization of raw materials. Ordinary Portland Cement (OPC) that complied with the 53-grade criteria was the main binding agent used during the investigation. This particular grade was selected because of its exceptional durability and quick strength acquisition, both of which are essential for load-bearing building applications. Material that complied with Zone 2 of the Indian Standard code IS 456-2000 was used for the standard fine aggregate. A dense, well-packed mortar matrix with few interstitial gaps requires an ideal particle size distribution, which is ensured by choosing Zone 2 aggregate. To speed up the chemical hydration process, clean water was used for both mixing and curing. Mustard husk was chosen as the experimental variable because it could improve the final bricks' thermal and acoustic properties in addition to being a way to manage agricultural waste.</w:t>
      </w:r>
    </w:p>
    <w:p w14:paraId="36D12F82" w14:textId="77777777" w:rsidR="00663E5A" w:rsidRPr="00663E5A" w:rsidRDefault="00663E5A" w:rsidP="00663E5A">
      <w:pPr>
        <w:spacing w:line="240" w:lineRule="auto"/>
        <w:rPr>
          <w:rFonts w:ascii="Times New Roman" w:hAnsi="Times New Roman" w:cs="Times New Roman"/>
          <w:sz w:val="24"/>
          <w:szCs w:val="24"/>
        </w:rPr>
      </w:pPr>
      <w:r w:rsidRPr="00663E5A">
        <w:rPr>
          <w:rFonts w:ascii="Times New Roman" w:hAnsi="Times New Roman" w:cs="Times New Roman"/>
          <w:sz w:val="24"/>
          <w:szCs w:val="24"/>
        </w:rPr>
        <w:t>Bio-Waste Preparation and Preconditioning: The precise preparation and conditioning of the raw mustard husk before it was added to the cement mortar was a crucial and extremely technical part of the process. Agricultural leftovers have a significant capacity to absorb water and are intrinsically very porous. The particular volume of water intended for the chemical hydration of the cement particles would be quickly absorbed if raw, dry husk were added straight to the cement mix. This quick suction of water into the husk would seriously impair the mortar's workability and cause insufficient hydration, which would ultimately produce a matrix that is brittle and structurally flawed.</w:t>
      </w:r>
    </w:p>
    <w:p w14:paraId="12184EBE" w14:textId="77777777" w:rsidR="00663E5A" w:rsidRPr="00663E5A" w:rsidRDefault="00663E5A" w:rsidP="00663E5A">
      <w:pPr>
        <w:spacing w:line="240" w:lineRule="auto"/>
        <w:rPr>
          <w:rFonts w:ascii="Times New Roman" w:hAnsi="Times New Roman" w:cs="Times New Roman"/>
          <w:sz w:val="24"/>
          <w:szCs w:val="24"/>
        </w:rPr>
      </w:pPr>
      <w:r w:rsidRPr="00663E5A">
        <w:rPr>
          <w:rFonts w:ascii="Times New Roman" w:hAnsi="Times New Roman" w:cs="Times New Roman"/>
          <w:sz w:val="24"/>
          <w:szCs w:val="24"/>
        </w:rPr>
        <w:t xml:space="preserve">The mustard husk was put through a strict preparation procedure to combat this occurrence. To get a consistent, desired consistency, the raw material was first chopped and fined. Large organic </w:t>
      </w:r>
      <w:r w:rsidRPr="00663E5A">
        <w:rPr>
          <w:rFonts w:ascii="Times New Roman" w:hAnsi="Times New Roman" w:cs="Times New Roman"/>
          <w:sz w:val="24"/>
          <w:szCs w:val="24"/>
        </w:rPr>
        <w:lastRenderedPageBreak/>
        <w:t>fibers must undergo this mechanical breakdown in order to avoid producing excessive voids or structural weak areas in the brick. The mustard husk was completely soaked in water for the entire night after size reduction. By ensuring that the husk's internal pores were pre-filled with moisture, this saturation procedure stabilized the surrounding mortar's water-to-cement ratio during the mixing and curing stages that followed.</w:t>
      </w:r>
    </w:p>
    <w:p w14:paraId="4991918F" w14:textId="77777777" w:rsidR="00663E5A" w:rsidRPr="00663E5A" w:rsidRDefault="00663E5A" w:rsidP="00663E5A">
      <w:pPr>
        <w:spacing w:line="240" w:lineRule="auto"/>
        <w:rPr>
          <w:rFonts w:ascii="Times New Roman" w:hAnsi="Times New Roman" w:cs="Times New Roman"/>
          <w:sz w:val="24"/>
          <w:szCs w:val="24"/>
        </w:rPr>
      </w:pPr>
      <w:r w:rsidRPr="00663E5A">
        <w:rPr>
          <w:rFonts w:ascii="Times New Roman" w:hAnsi="Times New Roman" w:cs="Times New Roman"/>
          <w:sz w:val="24"/>
          <w:szCs w:val="24"/>
        </w:rPr>
        <w:t xml:space="preserve">Design Strategy and Mix Proportioning: The purpose of the mix proportioning strategy was to methodically isolate the impacts of the mustard husk substitution. To set the standard for structural performance, a nominal control mix was created. </w:t>
      </w:r>
      <w:proofErr w:type="gramStart"/>
      <w:r w:rsidRPr="00663E5A">
        <w:rPr>
          <w:rFonts w:ascii="Times New Roman" w:hAnsi="Times New Roman" w:cs="Times New Roman"/>
          <w:sz w:val="24"/>
          <w:szCs w:val="24"/>
        </w:rPr>
        <w:t>One part</w:t>
      </w:r>
      <w:proofErr w:type="gramEnd"/>
      <w:r w:rsidRPr="00663E5A">
        <w:rPr>
          <w:rFonts w:ascii="Times New Roman" w:hAnsi="Times New Roman" w:cs="Times New Roman"/>
          <w:sz w:val="24"/>
          <w:szCs w:val="24"/>
        </w:rPr>
        <w:t xml:space="preserve"> OPC 53-grade cement to three parts fine aggregate by weight was the standard mix ratio used in this control group, which was 1:3. </w:t>
      </w:r>
      <w:r w:rsidR="00DB5E54" w:rsidRPr="00663E5A">
        <w:rPr>
          <w:rFonts w:ascii="Times New Roman" w:hAnsi="Times New Roman" w:cs="Times New Roman"/>
          <w:sz w:val="24"/>
          <w:szCs w:val="24"/>
        </w:rPr>
        <w:t>Constant</w:t>
      </w:r>
      <w:r w:rsidRPr="00663E5A">
        <w:rPr>
          <w:rFonts w:ascii="Times New Roman" w:hAnsi="Times New Roman" w:cs="Times New Roman"/>
          <w:sz w:val="24"/>
          <w:szCs w:val="24"/>
        </w:rPr>
        <w:t xml:space="preserve"> water-to-cement (W/C) ratio of 0.5 was rigorously maintained throughout all test batches to guarantee sufficient workability and ideal conditions for cement hydration.</w:t>
      </w:r>
    </w:p>
    <w:p w14:paraId="708A002D" w14:textId="77777777" w:rsidR="00663E5A" w:rsidRPr="00663E5A" w:rsidRDefault="00663E5A" w:rsidP="00663E5A">
      <w:pPr>
        <w:spacing w:line="240" w:lineRule="auto"/>
        <w:rPr>
          <w:rFonts w:ascii="Times New Roman" w:hAnsi="Times New Roman" w:cs="Times New Roman"/>
          <w:sz w:val="24"/>
          <w:szCs w:val="24"/>
        </w:rPr>
      </w:pPr>
      <w:r w:rsidRPr="00663E5A">
        <w:rPr>
          <w:rFonts w:ascii="Times New Roman" w:hAnsi="Times New Roman" w:cs="Times New Roman"/>
          <w:sz w:val="24"/>
          <w:szCs w:val="24"/>
        </w:rPr>
        <w:t xml:space="preserve">In the experimental permutations, this baseline was altered by substituting the pre-soaked mustard husk with a predetermined fraction of the fine aggregate. Four different intervals were used for the substitution: 0.25%, 0.5%, 0.75%, and 1% of the fine aggregate's weight. The methodology made sure that any changes in the final compressive strength could be directly linked to the different concentrations of the agricultural waste by keeping </w:t>
      </w:r>
      <w:r w:rsidR="00DB5E54" w:rsidRPr="00663E5A">
        <w:rPr>
          <w:rFonts w:ascii="Times New Roman" w:hAnsi="Times New Roman" w:cs="Times New Roman"/>
          <w:sz w:val="24"/>
          <w:szCs w:val="24"/>
        </w:rPr>
        <w:t>consistent</w:t>
      </w:r>
      <w:r w:rsidRPr="00663E5A">
        <w:rPr>
          <w:rFonts w:ascii="Times New Roman" w:hAnsi="Times New Roman" w:cs="Times New Roman"/>
          <w:sz w:val="24"/>
          <w:szCs w:val="24"/>
        </w:rPr>
        <w:t xml:space="preserve"> binder content and a constant W/C ratio of 0.5.</w:t>
      </w:r>
    </w:p>
    <w:p w14:paraId="7935A765" w14:textId="77777777" w:rsidR="00663E5A" w:rsidRPr="00663E5A" w:rsidRDefault="00663E5A" w:rsidP="00663E5A">
      <w:pPr>
        <w:spacing w:line="240" w:lineRule="auto"/>
        <w:rPr>
          <w:rFonts w:ascii="Times New Roman" w:hAnsi="Times New Roman" w:cs="Times New Roman"/>
          <w:sz w:val="24"/>
          <w:szCs w:val="24"/>
        </w:rPr>
      </w:pPr>
      <w:r w:rsidRPr="00663E5A">
        <w:rPr>
          <w:rFonts w:ascii="Times New Roman" w:hAnsi="Times New Roman" w:cs="Times New Roman"/>
          <w:sz w:val="24"/>
          <w:szCs w:val="24"/>
        </w:rPr>
        <w:t>Protocol for Fabrication, Compaction, and Curing: To ensure consistency and repeatability, the bio-bricks were physically manufactured in accordance with strict laboratory procedures. To reach the desired 0.5 W/C ratio, water was added after blending the dry cement and leftover fine aggregate with the preset amount of pre-soaked mustard husk. The resultant bio-mortar was promptly poured into standard rectangular molds measuring 230 x 115 x 75 mm.</w:t>
      </w:r>
    </w:p>
    <w:p w14:paraId="1A63C102" w14:textId="77777777" w:rsidR="00663E5A" w:rsidRPr="00663E5A" w:rsidRDefault="00663E5A" w:rsidP="00663E5A">
      <w:pPr>
        <w:spacing w:line="240" w:lineRule="auto"/>
        <w:rPr>
          <w:rFonts w:ascii="Times New Roman" w:hAnsi="Times New Roman" w:cs="Times New Roman"/>
          <w:sz w:val="24"/>
          <w:szCs w:val="24"/>
        </w:rPr>
      </w:pPr>
      <w:r w:rsidRPr="00663E5A">
        <w:rPr>
          <w:rFonts w:ascii="Times New Roman" w:hAnsi="Times New Roman" w:cs="Times New Roman"/>
          <w:sz w:val="24"/>
          <w:szCs w:val="24"/>
        </w:rPr>
        <w:t>A methodical compaction procedure was used to remove trapped air and increase the end product's density. Three separate, equal layers of mortar were poured into the molds, and a typical tamping rod was used to firmly compact each layer. The molds were left undisturbed in the lab setting for a 24-hour initial setting time after the casting and compaction procedure. Following this first stage of hardening, the bricks were promptly submerged in room-temperature water after being carefully taken out of the molds to avoid micro-cracking. The continual chemical reaction between the cement and water, which holds the matrix together and promotes strength development over time, depends on this continuous, submerged curing.</w:t>
      </w:r>
    </w:p>
    <w:p w14:paraId="7FF0322E" w14:textId="77777777" w:rsidR="00663E5A" w:rsidRPr="00663E5A" w:rsidRDefault="00663E5A" w:rsidP="00663E5A">
      <w:pPr>
        <w:spacing w:line="240" w:lineRule="auto"/>
        <w:rPr>
          <w:rFonts w:ascii="Times New Roman" w:hAnsi="Times New Roman" w:cs="Times New Roman"/>
          <w:sz w:val="24"/>
          <w:szCs w:val="24"/>
        </w:rPr>
      </w:pPr>
      <w:r w:rsidRPr="00663E5A">
        <w:rPr>
          <w:rFonts w:ascii="Times New Roman" w:hAnsi="Times New Roman" w:cs="Times New Roman"/>
          <w:sz w:val="24"/>
          <w:szCs w:val="24"/>
        </w:rPr>
        <w:t xml:space="preserve">Methods of Testing and Analytical Assessment: A thorough analytical testing routine to measure the structural and physical characteristics of the manufactured specimens comprised the last stage of the study technique. Compressive strength, which determines the brick's ability to bear axial loads without breaking, was the main indicator of structural viability. Specimens from the control group and all mustard husk replacement groups were taken out of the curing tanks and tested every seven, twenty-one, and twenty-eight days in order to create a solid strength gain profile. A calibrated Universal Testing Machine (UTM) was used to perform the destructive testing in strict compliance with the applicable IS regulations. </w:t>
      </w:r>
    </w:p>
    <w:p w14:paraId="3CC2015A" w14:textId="77777777" w:rsidR="00663E5A" w:rsidRPr="00663E5A" w:rsidRDefault="00663E5A" w:rsidP="00663E5A">
      <w:pPr>
        <w:spacing w:line="240" w:lineRule="auto"/>
        <w:rPr>
          <w:rFonts w:ascii="Times New Roman" w:hAnsi="Times New Roman" w:cs="Times New Roman"/>
          <w:sz w:val="24"/>
          <w:szCs w:val="24"/>
        </w:rPr>
      </w:pPr>
      <w:r w:rsidRPr="00663E5A">
        <w:rPr>
          <w:rFonts w:ascii="Times New Roman" w:hAnsi="Times New Roman" w:cs="Times New Roman"/>
          <w:sz w:val="24"/>
          <w:szCs w:val="24"/>
        </w:rPr>
        <w:t xml:space="preserve">The methodology included qualitative physical evaluations in addition to quantitative mechanical testing. To examine the internal cross-section, sample bricks were purposefully broken in two. This macroscopic analysis was crucial for assessing the mixture's internal homogeneity, confirming that the mustard husk was dispersed uniformly throughout the cement matrix, and demonstrating that the layered compaction technique effectively reduced the </w:t>
      </w:r>
      <w:proofErr w:type="gramStart"/>
      <w:r w:rsidRPr="00663E5A">
        <w:rPr>
          <w:rFonts w:ascii="Times New Roman" w:hAnsi="Times New Roman" w:cs="Times New Roman"/>
          <w:sz w:val="24"/>
          <w:szCs w:val="24"/>
        </w:rPr>
        <w:t>amount</w:t>
      </w:r>
      <w:proofErr w:type="gramEnd"/>
      <w:r w:rsidRPr="00663E5A">
        <w:rPr>
          <w:rFonts w:ascii="Times New Roman" w:hAnsi="Times New Roman" w:cs="Times New Roman"/>
          <w:sz w:val="24"/>
          <w:szCs w:val="24"/>
        </w:rPr>
        <w:t xml:space="preserve"> of internal voids. The study was able to conclusively determine that 0.75% is the ideal replacement level for </w:t>
      </w:r>
      <w:r w:rsidRPr="00663E5A">
        <w:rPr>
          <w:rFonts w:ascii="Times New Roman" w:hAnsi="Times New Roman" w:cs="Times New Roman"/>
          <w:sz w:val="24"/>
          <w:szCs w:val="24"/>
        </w:rPr>
        <w:lastRenderedPageBreak/>
        <w:t xml:space="preserve">optimizing both sustainability and structural performance thanks to this thorough, multi-tiered </w:t>
      </w:r>
      <w:proofErr w:type="gramStart"/>
      <w:r w:rsidRPr="00663E5A">
        <w:rPr>
          <w:rFonts w:ascii="Times New Roman" w:hAnsi="Times New Roman" w:cs="Times New Roman"/>
          <w:sz w:val="24"/>
          <w:szCs w:val="24"/>
        </w:rPr>
        <w:t>approach.</w:t>
      </w:r>
      <w:r w:rsidR="00DB5E54">
        <w:rPr>
          <w:rFonts w:ascii="Times New Roman" w:hAnsi="Times New Roman" w:cs="Times New Roman"/>
          <w:sz w:val="24"/>
          <w:szCs w:val="24"/>
        </w:rPr>
        <w:t>[</w:t>
      </w:r>
      <w:proofErr w:type="gramEnd"/>
      <w:r w:rsidR="00DB5E54">
        <w:rPr>
          <w:rFonts w:ascii="Times New Roman" w:hAnsi="Times New Roman" w:cs="Times New Roman"/>
          <w:sz w:val="24"/>
          <w:szCs w:val="24"/>
        </w:rPr>
        <w:t>10,11,12]</w:t>
      </w:r>
    </w:p>
    <w:p w14:paraId="79BAB03C" w14:textId="77777777" w:rsidR="00CE37CC" w:rsidRPr="00BA5B5B" w:rsidRDefault="00CE37CC" w:rsidP="00663E5A">
      <w:pPr>
        <w:spacing w:line="240" w:lineRule="auto"/>
        <w:rPr>
          <w:rFonts w:ascii="Times New Roman" w:hAnsi="Times New Roman" w:cs="Times New Roman"/>
          <w:sz w:val="24"/>
          <w:szCs w:val="24"/>
        </w:rPr>
      </w:pPr>
    </w:p>
    <w:p w14:paraId="0A07E623" w14:textId="77777777" w:rsidR="00DB5E54" w:rsidRDefault="007C36C9" w:rsidP="00BA5B5B">
      <w:pPr>
        <w:spacing w:line="240" w:lineRule="auto"/>
        <w:rPr>
          <w:rFonts w:ascii="Times New Roman" w:hAnsi="Times New Roman" w:cs="Times New Roman"/>
          <w:sz w:val="24"/>
          <w:szCs w:val="24"/>
        </w:rPr>
      </w:pPr>
      <w:r>
        <w:rPr>
          <w:rFonts w:ascii="Times New Roman" w:hAnsi="Times New Roman" w:cs="Times New Roman"/>
          <w:b/>
          <w:bCs/>
          <w:sz w:val="24"/>
          <w:szCs w:val="24"/>
        </w:rPr>
        <w:t>2.2</w:t>
      </w:r>
      <w:r w:rsidR="008050A5" w:rsidRPr="00BA5B5B">
        <w:rPr>
          <w:rFonts w:ascii="Times New Roman" w:hAnsi="Times New Roman" w:cs="Times New Roman"/>
          <w:b/>
          <w:bCs/>
          <w:sz w:val="24"/>
          <w:szCs w:val="24"/>
        </w:rPr>
        <w:t xml:space="preserve"> TESTING</w:t>
      </w:r>
      <w:r w:rsidR="00663E5A">
        <w:rPr>
          <w:rFonts w:ascii="Times New Roman" w:hAnsi="Times New Roman" w:cs="Times New Roman"/>
          <w:b/>
          <w:bCs/>
          <w:sz w:val="24"/>
          <w:szCs w:val="24"/>
        </w:rPr>
        <w:t xml:space="preserve">: </w:t>
      </w:r>
      <w:r w:rsidR="00274227" w:rsidRPr="00BA5B5B">
        <w:rPr>
          <w:rFonts w:ascii="Times New Roman" w:hAnsi="Times New Roman" w:cs="Times New Roman"/>
          <w:sz w:val="24"/>
          <w:szCs w:val="24"/>
        </w:rPr>
        <w:t xml:space="preserve">Bricks are </w:t>
      </w:r>
      <w:r w:rsidR="000473FD" w:rsidRPr="00BA5B5B">
        <w:rPr>
          <w:rFonts w:ascii="Times New Roman" w:hAnsi="Times New Roman" w:cs="Times New Roman"/>
          <w:sz w:val="24"/>
          <w:szCs w:val="24"/>
        </w:rPr>
        <w:t>taken and are</w:t>
      </w:r>
      <w:r w:rsidR="00663E5A">
        <w:rPr>
          <w:rFonts w:ascii="Times New Roman" w:hAnsi="Times New Roman" w:cs="Times New Roman"/>
          <w:sz w:val="24"/>
          <w:szCs w:val="24"/>
        </w:rPr>
        <w:t xml:space="preserve"> </w:t>
      </w:r>
      <w:r w:rsidR="000473FD" w:rsidRPr="00BA5B5B">
        <w:rPr>
          <w:rFonts w:ascii="Times New Roman" w:hAnsi="Times New Roman" w:cs="Times New Roman"/>
          <w:sz w:val="24"/>
          <w:szCs w:val="24"/>
        </w:rPr>
        <w:t>broken into half</w:t>
      </w:r>
      <w:r w:rsidR="00274227" w:rsidRPr="00BA5B5B">
        <w:rPr>
          <w:rFonts w:ascii="Times New Roman" w:hAnsi="Times New Roman" w:cs="Times New Roman"/>
          <w:sz w:val="24"/>
          <w:szCs w:val="24"/>
        </w:rPr>
        <w:t xml:space="preserve"> to check </w:t>
      </w:r>
      <w:r w:rsidR="000473FD" w:rsidRPr="00BA5B5B">
        <w:rPr>
          <w:rFonts w:ascii="Times New Roman" w:hAnsi="Times New Roman" w:cs="Times New Roman"/>
          <w:sz w:val="24"/>
          <w:szCs w:val="24"/>
        </w:rPr>
        <w:t>the uniformity of</w:t>
      </w:r>
      <w:r w:rsidR="00DB5E54">
        <w:rPr>
          <w:rFonts w:ascii="Times New Roman" w:hAnsi="Times New Roman" w:cs="Times New Roman"/>
          <w:sz w:val="24"/>
          <w:szCs w:val="24"/>
        </w:rPr>
        <w:t xml:space="preserve"> </w:t>
      </w:r>
      <w:r w:rsidR="000473FD" w:rsidRPr="00BA5B5B">
        <w:rPr>
          <w:rFonts w:ascii="Times New Roman" w:hAnsi="Times New Roman" w:cs="Times New Roman"/>
          <w:sz w:val="24"/>
          <w:szCs w:val="24"/>
        </w:rPr>
        <w:t>mixture and to</w:t>
      </w:r>
      <w:r w:rsidR="00274227" w:rsidRPr="00BA5B5B">
        <w:rPr>
          <w:rFonts w:ascii="Times New Roman" w:hAnsi="Times New Roman" w:cs="Times New Roman"/>
          <w:sz w:val="24"/>
          <w:szCs w:val="24"/>
        </w:rPr>
        <w:t xml:space="preserve"> check </w:t>
      </w:r>
      <w:r w:rsidR="000473FD" w:rsidRPr="00BA5B5B">
        <w:rPr>
          <w:rFonts w:ascii="Times New Roman" w:hAnsi="Times New Roman" w:cs="Times New Roman"/>
          <w:sz w:val="24"/>
          <w:szCs w:val="24"/>
        </w:rPr>
        <w:t>the voids</w:t>
      </w:r>
      <w:r w:rsidR="00274227" w:rsidRPr="00BA5B5B">
        <w:rPr>
          <w:rFonts w:ascii="Times New Roman" w:hAnsi="Times New Roman" w:cs="Times New Roman"/>
          <w:sz w:val="24"/>
          <w:szCs w:val="24"/>
        </w:rPr>
        <w:t xml:space="preserve"> present in the </w:t>
      </w:r>
      <w:r w:rsidR="000473FD" w:rsidRPr="00BA5B5B">
        <w:rPr>
          <w:rFonts w:ascii="Times New Roman" w:hAnsi="Times New Roman" w:cs="Times New Roman"/>
          <w:sz w:val="24"/>
          <w:szCs w:val="24"/>
        </w:rPr>
        <w:t>brick. The</w:t>
      </w:r>
      <w:r w:rsidR="00663E5A">
        <w:rPr>
          <w:rFonts w:ascii="Times New Roman" w:hAnsi="Times New Roman" w:cs="Times New Roman"/>
          <w:sz w:val="24"/>
          <w:szCs w:val="24"/>
        </w:rPr>
        <w:t xml:space="preserve"> </w:t>
      </w:r>
      <w:r w:rsidR="000473FD" w:rsidRPr="00BA5B5B">
        <w:rPr>
          <w:rFonts w:ascii="Times New Roman" w:hAnsi="Times New Roman" w:cs="Times New Roman"/>
          <w:sz w:val="24"/>
          <w:szCs w:val="24"/>
        </w:rPr>
        <w:t>mustard husk</w:t>
      </w:r>
      <w:r w:rsidR="00274227" w:rsidRPr="00BA5B5B">
        <w:rPr>
          <w:rFonts w:ascii="Times New Roman" w:hAnsi="Times New Roman" w:cs="Times New Roman"/>
          <w:sz w:val="24"/>
          <w:szCs w:val="24"/>
        </w:rPr>
        <w:t xml:space="preserve"> is used in making the brick should be present uniformly throughout the brick and </w:t>
      </w:r>
      <w:r w:rsidR="000473FD" w:rsidRPr="00BA5B5B">
        <w:rPr>
          <w:rFonts w:ascii="Times New Roman" w:hAnsi="Times New Roman" w:cs="Times New Roman"/>
          <w:sz w:val="24"/>
          <w:szCs w:val="24"/>
        </w:rPr>
        <w:t>there should</w:t>
      </w:r>
      <w:r w:rsidR="00274227" w:rsidRPr="00BA5B5B">
        <w:rPr>
          <w:rFonts w:ascii="Times New Roman" w:hAnsi="Times New Roman" w:cs="Times New Roman"/>
          <w:sz w:val="24"/>
          <w:szCs w:val="24"/>
        </w:rPr>
        <w:t xml:space="preserve"> be less voids in the brick.</w:t>
      </w:r>
    </w:p>
    <w:p w14:paraId="6C147566" w14:textId="77777777" w:rsidR="00DB5E54" w:rsidRDefault="00DB5E54" w:rsidP="00BA5B5B">
      <w:pPr>
        <w:spacing w:line="240" w:lineRule="auto"/>
        <w:rPr>
          <w:rFonts w:ascii="Times New Roman" w:hAnsi="Times New Roman" w:cs="Times New Roman"/>
          <w:sz w:val="24"/>
          <w:szCs w:val="24"/>
        </w:rPr>
      </w:pPr>
    </w:p>
    <w:p w14:paraId="67E8BC18" w14:textId="77777777" w:rsidR="00274227" w:rsidRPr="00BA5B5B" w:rsidRDefault="007C36C9" w:rsidP="00BA5B5B">
      <w:pPr>
        <w:spacing w:line="240" w:lineRule="auto"/>
        <w:rPr>
          <w:rFonts w:ascii="Times New Roman" w:hAnsi="Times New Roman" w:cs="Times New Roman"/>
          <w:b/>
          <w:bCs/>
          <w:sz w:val="24"/>
          <w:szCs w:val="24"/>
        </w:rPr>
      </w:pPr>
      <w:r>
        <w:rPr>
          <w:rFonts w:ascii="Times New Roman" w:hAnsi="Times New Roman" w:cs="Times New Roman"/>
          <w:b/>
          <w:bCs/>
          <w:sz w:val="24"/>
          <w:szCs w:val="24"/>
        </w:rPr>
        <w:t>2.2</w:t>
      </w:r>
      <w:r w:rsidR="008050A5" w:rsidRPr="00BA5B5B">
        <w:rPr>
          <w:rFonts w:ascii="Times New Roman" w:hAnsi="Times New Roman" w:cs="Times New Roman"/>
          <w:b/>
          <w:bCs/>
          <w:sz w:val="24"/>
          <w:szCs w:val="24"/>
        </w:rPr>
        <w:t>.</w:t>
      </w:r>
      <w:r w:rsidR="0075093A" w:rsidRPr="00BA5B5B">
        <w:rPr>
          <w:rFonts w:ascii="Times New Roman" w:hAnsi="Times New Roman" w:cs="Times New Roman"/>
          <w:b/>
          <w:bCs/>
          <w:sz w:val="24"/>
          <w:szCs w:val="24"/>
        </w:rPr>
        <w:t>1</w:t>
      </w:r>
      <w:r w:rsidR="00274227" w:rsidRPr="00BA5B5B">
        <w:rPr>
          <w:rFonts w:ascii="Times New Roman" w:hAnsi="Times New Roman" w:cs="Times New Roman"/>
          <w:b/>
          <w:bCs/>
          <w:sz w:val="24"/>
          <w:szCs w:val="24"/>
        </w:rPr>
        <w:t xml:space="preserve">     COMPRESSIVE STRENGTH </w:t>
      </w:r>
    </w:p>
    <w:p w14:paraId="6684D03D" w14:textId="77777777" w:rsidR="00A263BE" w:rsidRPr="00BA5B5B" w:rsidRDefault="000473FD" w:rsidP="00BA5B5B">
      <w:pPr>
        <w:spacing w:line="240" w:lineRule="auto"/>
        <w:rPr>
          <w:rFonts w:ascii="Times New Roman" w:hAnsi="Times New Roman" w:cs="Times New Roman"/>
          <w:sz w:val="24"/>
          <w:szCs w:val="24"/>
        </w:rPr>
      </w:pPr>
      <w:r w:rsidRPr="00BA5B5B">
        <w:rPr>
          <w:rFonts w:ascii="Times New Roman" w:hAnsi="Times New Roman" w:cs="Times New Roman"/>
          <w:sz w:val="24"/>
          <w:szCs w:val="24"/>
        </w:rPr>
        <w:t xml:space="preserve">Compressive strength </w:t>
      </w:r>
      <w:r w:rsidR="006E3C9D" w:rsidRPr="00BA5B5B">
        <w:rPr>
          <w:rFonts w:ascii="Times New Roman" w:hAnsi="Times New Roman" w:cs="Times New Roman"/>
          <w:sz w:val="24"/>
          <w:szCs w:val="24"/>
        </w:rPr>
        <w:t xml:space="preserve">is computed from universal testing machine as per is code for specimens of normal brick and specimen with mustard husk </w:t>
      </w:r>
      <w:r w:rsidR="00A263BE" w:rsidRPr="00BA5B5B">
        <w:rPr>
          <w:rFonts w:ascii="Times New Roman" w:hAnsi="Times New Roman" w:cs="Times New Roman"/>
          <w:sz w:val="24"/>
          <w:szCs w:val="24"/>
        </w:rPr>
        <w:t>replacement.</w:t>
      </w:r>
      <w:r w:rsidR="006E3C9D" w:rsidRPr="00BA5B5B">
        <w:rPr>
          <w:rFonts w:ascii="Times New Roman" w:hAnsi="Times New Roman" w:cs="Times New Roman"/>
          <w:sz w:val="24"/>
          <w:szCs w:val="24"/>
        </w:rPr>
        <w:t xml:space="preserve"> </w:t>
      </w:r>
      <w:r w:rsidR="00DB5E54" w:rsidRPr="00BA5B5B">
        <w:rPr>
          <w:rFonts w:ascii="Times New Roman" w:hAnsi="Times New Roman" w:cs="Times New Roman"/>
          <w:sz w:val="24"/>
          <w:szCs w:val="24"/>
        </w:rPr>
        <w:t>Table</w:t>
      </w:r>
      <w:r w:rsidR="006E3C9D" w:rsidRPr="00BA5B5B">
        <w:rPr>
          <w:rFonts w:ascii="Times New Roman" w:hAnsi="Times New Roman" w:cs="Times New Roman"/>
          <w:sz w:val="24"/>
          <w:szCs w:val="24"/>
        </w:rPr>
        <w:t xml:space="preserve"> 1 and table 2 below present results obtained.</w:t>
      </w:r>
    </w:p>
    <w:p w14:paraId="1035A71A" w14:textId="77777777" w:rsidR="00274227" w:rsidRPr="00BA5B5B" w:rsidRDefault="00274227" w:rsidP="00CE37CC">
      <w:pPr>
        <w:spacing w:line="240" w:lineRule="auto"/>
        <w:jc w:val="center"/>
        <w:rPr>
          <w:rFonts w:ascii="Times New Roman" w:hAnsi="Times New Roman" w:cs="Times New Roman"/>
          <w:sz w:val="24"/>
          <w:szCs w:val="24"/>
        </w:rPr>
      </w:pPr>
      <w:r w:rsidRPr="00BA5B5B">
        <w:rPr>
          <w:rFonts w:ascii="Times New Roman" w:hAnsi="Times New Roman" w:cs="Times New Roman"/>
          <w:sz w:val="24"/>
          <w:szCs w:val="24"/>
        </w:rPr>
        <w:t xml:space="preserve">Table </w:t>
      </w:r>
      <w:r w:rsidR="00A263BE" w:rsidRPr="00BA5B5B">
        <w:rPr>
          <w:rFonts w:ascii="Times New Roman" w:hAnsi="Times New Roman" w:cs="Times New Roman"/>
          <w:sz w:val="24"/>
          <w:szCs w:val="24"/>
        </w:rPr>
        <w:t>1</w:t>
      </w:r>
      <w:r w:rsidRPr="00BA5B5B">
        <w:rPr>
          <w:rFonts w:ascii="Times New Roman" w:hAnsi="Times New Roman" w:cs="Times New Roman"/>
          <w:sz w:val="24"/>
          <w:szCs w:val="24"/>
        </w:rPr>
        <w:t xml:space="preserve">: compressive </w:t>
      </w:r>
      <w:r w:rsidR="00F16083" w:rsidRPr="00BA5B5B">
        <w:rPr>
          <w:rFonts w:ascii="Times New Roman" w:hAnsi="Times New Roman" w:cs="Times New Roman"/>
          <w:sz w:val="24"/>
          <w:szCs w:val="24"/>
        </w:rPr>
        <w:t>strength for</w:t>
      </w:r>
      <w:r w:rsidRPr="00BA5B5B">
        <w:rPr>
          <w:rFonts w:ascii="Times New Roman" w:hAnsi="Times New Roman" w:cs="Times New Roman"/>
          <w:sz w:val="24"/>
          <w:szCs w:val="24"/>
        </w:rPr>
        <w:t xml:space="preserve"> normal bricks</w:t>
      </w:r>
    </w:p>
    <w:tbl>
      <w:tblPr>
        <w:tblStyle w:val="TableGrid"/>
        <w:tblW w:w="0" w:type="auto"/>
        <w:jc w:val="center"/>
        <w:tblLook w:val="04A0" w:firstRow="1" w:lastRow="0" w:firstColumn="1" w:lastColumn="0" w:noHBand="0" w:noVBand="1"/>
      </w:tblPr>
      <w:tblGrid>
        <w:gridCol w:w="1297"/>
        <w:gridCol w:w="1297"/>
        <w:gridCol w:w="1305"/>
        <w:gridCol w:w="1360"/>
      </w:tblGrid>
      <w:tr w:rsidR="00E365FF" w:rsidRPr="00BA5B5B" w14:paraId="7509F8A9" w14:textId="77777777" w:rsidTr="00F16083">
        <w:trPr>
          <w:trHeight w:val="1293"/>
          <w:jc w:val="center"/>
        </w:trPr>
        <w:tc>
          <w:tcPr>
            <w:tcW w:w="1297" w:type="dxa"/>
          </w:tcPr>
          <w:p w14:paraId="75585C58" w14:textId="77777777" w:rsidR="00E365FF" w:rsidRPr="00BA5B5B" w:rsidRDefault="00DB5E54" w:rsidP="00BA5B5B">
            <w:pPr>
              <w:rPr>
                <w:rFonts w:ascii="Times New Roman" w:hAnsi="Times New Roman" w:cs="Times New Roman"/>
                <w:b/>
                <w:bCs/>
                <w:sz w:val="24"/>
                <w:szCs w:val="24"/>
              </w:rPr>
            </w:pPr>
            <w:r>
              <w:rPr>
                <w:rFonts w:ascii="Times New Roman" w:hAnsi="Times New Roman" w:cs="Times New Roman"/>
                <w:b/>
                <w:bCs/>
                <w:sz w:val="24"/>
                <w:szCs w:val="24"/>
              </w:rPr>
              <w:t xml:space="preserve">S. </w:t>
            </w:r>
            <w:r w:rsidR="00E365FF" w:rsidRPr="00BA5B5B">
              <w:rPr>
                <w:rFonts w:ascii="Times New Roman" w:hAnsi="Times New Roman" w:cs="Times New Roman"/>
                <w:b/>
                <w:bCs/>
                <w:sz w:val="24"/>
                <w:szCs w:val="24"/>
              </w:rPr>
              <w:t>no</w:t>
            </w:r>
          </w:p>
        </w:tc>
        <w:tc>
          <w:tcPr>
            <w:tcW w:w="1297" w:type="dxa"/>
          </w:tcPr>
          <w:p w14:paraId="59DB9C3F" w14:textId="77777777" w:rsidR="00E365FF" w:rsidRPr="00BA5B5B" w:rsidRDefault="00E365FF" w:rsidP="00BA5B5B">
            <w:pPr>
              <w:rPr>
                <w:rFonts w:ascii="Times New Roman" w:hAnsi="Times New Roman" w:cs="Times New Roman"/>
                <w:b/>
                <w:bCs/>
                <w:sz w:val="24"/>
                <w:szCs w:val="24"/>
              </w:rPr>
            </w:pPr>
            <w:r w:rsidRPr="00BA5B5B">
              <w:rPr>
                <w:rFonts w:ascii="Times New Roman" w:hAnsi="Times New Roman" w:cs="Times New Roman"/>
                <w:b/>
                <w:bCs/>
                <w:sz w:val="24"/>
                <w:szCs w:val="24"/>
              </w:rPr>
              <w:t>Mix ratio</w:t>
            </w:r>
          </w:p>
        </w:tc>
        <w:tc>
          <w:tcPr>
            <w:tcW w:w="1305" w:type="dxa"/>
          </w:tcPr>
          <w:p w14:paraId="5905F587" w14:textId="77777777" w:rsidR="00E365FF" w:rsidRPr="00BA5B5B" w:rsidRDefault="00E365FF" w:rsidP="00BA5B5B">
            <w:pPr>
              <w:rPr>
                <w:rFonts w:ascii="Times New Roman" w:hAnsi="Times New Roman" w:cs="Times New Roman"/>
                <w:b/>
                <w:bCs/>
                <w:sz w:val="24"/>
                <w:szCs w:val="24"/>
              </w:rPr>
            </w:pPr>
            <w:r w:rsidRPr="00BA5B5B">
              <w:rPr>
                <w:rFonts w:ascii="Times New Roman" w:hAnsi="Times New Roman" w:cs="Times New Roman"/>
                <w:b/>
                <w:bCs/>
                <w:sz w:val="24"/>
                <w:szCs w:val="24"/>
              </w:rPr>
              <w:t>Days</w:t>
            </w:r>
          </w:p>
        </w:tc>
        <w:tc>
          <w:tcPr>
            <w:tcW w:w="1360" w:type="dxa"/>
          </w:tcPr>
          <w:p w14:paraId="54A9114F" w14:textId="77777777" w:rsidR="00E365FF" w:rsidRPr="00BA5B5B" w:rsidRDefault="00E365FF" w:rsidP="00BA5B5B">
            <w:pPr>
              <w:rPr>
                <w:rFonts w:ascii="Times New Roman" w:hAnsi="Times New Roman" w:cs="Times New Roman"/>
                <w:b/>
                <w:bCs/>
                <w:sz w:val="24"/>
                <w:szCs w:val="24"/>
              </w:rPr>
            </w:pPr>
            <w:r w:rsidRPr="00BA5B5B">
              <w:rPr>
                <w:rFonts w:ascii="Times New Roman" w:hAnsi="Times New Roman" w:cs="Times New Roman"/>
                <w:b/>
                <w:bCs/>
                <w:sz w:val="24"/>
                <w:szCs w:val="24"/>
              </w:rPr>
              <w:t>Average strength (N/mm2)</w:t>
            </w:r>
          </w:p>
        </w:tc>
      </w:tr>
      <w:tr w:rsidR="00E365FF" w:rsidRPr="00BA5B5B" w14:paraId="749BC1A2" w14:textId="77777777" w:rsidTr="00F16083">
        <w:trPr>
          <w:trHeight w:val="276"/>
          <w:jc w:val="center"/>
        </w:trPr>
        <w:tc>
          <w:tcPr>
            <w:tcW w:w="1297" w:type="dxa"/>
            <w:vMerge w:val="restart"/>
          </w:tcPr>
          <w:p w14:paraId="1A9559FE" w14:textId="77777777" w:rsidR="00E365FF" w:rsidRPr="00BA5B5B" w:rsidRDefault="00E365FF" w:rsidP="00BA5B5B">
            <w:pPr>
              <w:rPr>
                <w:rFonts w:ascii="Times New Roman" w:hAnsi="Times New Roman" w:cs="Times New Roman"/>
                <w:sz w:val="24"/>
                <w:szCs w:val="24"/>
              </w:rPr>
            </w:pPr>
            <w:r w:rsidRPr="00BA5B5B">
              <w:rPr>
                <w:rFonts w:ascii="Times New Roman" w:hAnsi="Times New Roman" w:cs="Times New Roman"/>
                <w:sz w:val="24"/>
                <w:szCs w:val="24"/>
              </w:rPr>
              <w:t>1</w:t>
            </w:r>
          </w:p>
        </w:tc>
        <w:tc>
          <w:tcPr>
            <w:tcW w:w="1297" w:type="dxa"/>
            <w:vMerge w:val="restart"/>
          </w:tcPr>
          <w:p w14:paraId="6EAA1CA5" w14:textId="77777777" w:rsidR="00E365FF" w:rsidRPr="00BA5B5B" w:rsidRDefault="00E365FF" w:rsidP="00BA5B5B">
            <w:pPr>
              <w:rPr>
                <w:rFonts w:ascii="Times New Roman" w:hAnsi="Times New Roman" w:cs="Times New Roman"/>
                <w:sz w:val="24"/>
                <w:szCs w:val="24"/>
              </w:rPr>
            </w:pPr>
            <w:r w:rsidRPr="00BA5B5B">
              <w:rPr>
                <w:rFonts w:ascii="Times New Roman" w:hAnsi="Times New Roman" w:cs="Times New Roman"/>
                <w:sz w:val="24"/>
                <w:szCs w:val="24"/>
              </w:rPr>
              <w:t>1:3</w:t>
            </w:r>
          </w:p>
        </w:tc>
        <w:tc>
          <w:tcPr>
            <w:tcW w:w="1305" w:type="dxa"/>
            <w:vMerge w:val="restart"/>
          </w:tcPr>
          <w:p w14:paraId="0F19C8B3" w14:textId="77777777" w:rsidR="00E365FF" w:rsidRPr="00BA5B5B" w:rsidRDefault="00E365FF" w:rsidP="00BA5B5B">
            <w:pPr>
              <w:rPr>
                <w:rFonts w:ascii="Times New Roman" w:hAnsi="Times New Roman" w:cs="Times New Roman"/>
                <w:sz w:val="24"/>
                <w:szCs w:val="24"/>
              </w:rPr>
            </w:pPr>
            <w:r w:rsidRPr="00BA5B5B">
              <w:rPr>
                <w:rFonts w:ascii="Times New Roman" w:hAnsi="Times New Roman" w:cs="Times New Roman"/>
                <w:sz w:val="24"/>
                <w:szCs w:val="24"/>
              </w:rPr>
              <w:t>7</w:t>
            </w:r>
          </w:p>
        </w:tc>
        <w:tc>
          <w:tcPr>
            <w:tcW w:w="1360" w:type="dxa"/>
            <w:vMerge w:val="restart"/>
          </w:tcPr>
          <w:p w14:paraId="6B353E16" w14:textId="77777777" w:rsidR="00E365FF" w:rsidRPr="00BA5B5B" w:rsidRDefault="00E365FF" w:rsidP="00BA5B5B">
            <w:pPr>
              <w:rPr>
                <w:rFonts w:ascii="Times New Roman" w:hAnsi="Times New Roman" w:cs="Times New Roman"/>
                <w:sz w:val="24"/>
                <w:szCs w:val="24"/>
              </w:rPr>
            </w:pPr>
            <w:r w:rsidRPr="00BA5B5B">
              <w:rPr>
                <w:rFonts w:ascii="Times New Roman" w:hAnsi="Times New Roman" w:cs="Times New Roman"/>
                <w:sz w:val="24"/>
                <w:szCs w:val="24"/>
              </w:rPr>
              <w:t>20.69</w:t>
            </w:r>
          </w:p>
        </w:tc>
      </w:tr>
      <w:tr w:rsidR="00E365FF" w:rsidRPr="00BA5B5B" w14:paraId="603C81FC" w14:textId="77777777" w:rsidTr="00F16083">
        <w:trPr>
          <w:trHeight w:val="276"/>
          <w:jc w:val="center"/>
        </w:trPr>
        <w:tc>
          <w:tcPr>
            <w:tcW w:w="1297" w:type="dxa"/>
            <w:vMerge/>
          </w:tcPr>
          <w:p w14:paraId="16605692" w14:textId="77777777" w:rsidR="00E365FF" w:rsidRPr="00BA5B5B" w:rsidRDefault="00E365FF" w:rsidP="00BA5B5B">
            <w:pPr>
              <w:rPr>
                <w:rFonts w:ascii="Times New Roman" w:hAnsi="Times New Roman" w:cs="Times New Roman"/>
                <w:sz w:val="24"/>
                <w:szCs w:val="24"/>
              </w:rPr>
            </w:pPr>
          </w:p>
        </w:tc>
        <w:tc>
          <w:tcPr>
            <w:tcW w:w="1297" w:type="dxa"/>
            <w:vMerge/>
          </w:tcPr>
          <w:p w14:paraId="08E5D61D" w14:textId="77777777" w:rsidR="00E365FF" w:rsidRPr="00BA5B5B" w:rsidRDefault="00E365FF" w:rsidP="00BA5B5B">
            <w:pPr>
              <w:rPr>
                <w:rFonts w:ascii="Times New Roman" w:hAnsi="Times New Roman" w:cs="Times New Roman"/>
                <w:sz w:val="24"/>
                <w:szCs w:val="24"/>
              </w:rPr>
            </w:pPr>
          </w:p>
        </w:tc>
        <w:tc>
          <w:tcPr>
            <w:tcW w:w="1305" w:type="dxa"/>
            <w:vMerge/>
          </w:tcPr>
          <w:p w14:paraId="7453DD6A" w14:textId="77777777" w:rsidR="00E365FF" w:rsidRPr="00BA5B5B" w:rsidRDefault="00E365FF" w:rsidP="00BA5B5B">
            <w:pPr>
              <w:rPr>
                <w:rFonts w:ascii="Times New Roman" w:hAnsi="Times New Roman" w:cs="Times New Roman"/>
                <w:sz w:val="24"/>
                <w:szCs w:val="24"/>
              </w:rPr>
            </w:pPr>
          </w:p>
        </w:tc>
        <w:tc>
          <w:tcPr>
            <w:tcW w:w="1360" w:type="dxa"/>
            <w:vMerge/>
          </w:tcPr>
          <w:p w14:paraId="50622544" w14:textId="77777777" w:rsidR="00E365FF" w:rsidRPr="00BA5B5B" w:rsidRDefault="00E365FF" w:rsidP="00BA5B5B">
            <w:pPr>
              <w:rPr>
                <w:rFonts w:ascii="Times New Roman" w:hAnsi="Times New Roman" w:cs="Times New Roman"/>
                <w:sz w:val="24"/>
                <w:szCs w:val="24"/>
              </w:rPr>
            </w:pPr>
          </w:p>
        </w:tc>
      </w:tr>
      <w:tr w:rsidR="00E365FF" w:rsidRPr="00BA5B5B" w14:paraId="75EEA275" w14:textId="77777777" w:rsidTr="00F16083">
        <w:trPr>
          <w:trHeight w:val="276"/>
          <w:jc w:val="center"/>
        </w:trPr>
        <w:tc>
          <w:tcPr>
            <w:tcW w:w="1297" w:type="dxa"/>
            <w:vMerge/>
          </w:tcPr>
          <w:p w14:paraId="0C538A0D" w14:textId="77777777" w:rsidR="00E365FF" w:rsidRPr="00BA5B5B" w:rsidRDefault="00E365FF" w:rsidP="00BA5B5B">
            <w:pPr>
              <w:rPr>
                <w:rFonts w:ascii="Times New Roman" w:hAnsi="Times New Roman" w:cs="Times New Roman"/>
                <w:sz w:val="24"/>
                <w:szCs w:val="24"/>
              </w:rPr>
            </w:pPr>
          </w:p>
        </w:tc>
        <w:tc>
          <w:tcPr>
            <w:tcW w:w="1297" w:type="dxa"/>
            <w:vMerge/>
          </w:tcPr>
          <w:p w14:paraId="7BE3BE9B" w14:textId="77777777" w:rsidR="00E365FF" w:rsidRPr="00BA5B5B" w:rsidRDefault="00E365FF" w:rsidP="00BA5B5B">
            <w:pPr>
              <w:rPr>
                <w:rFonts w:ascii="Times New Roman" w:hAnsi="Times New Roman" w:cs="Times New Roman"/>
                <w:sz w:val="24"/>
                <w:szCs w:val="24"/>
              </w:rPr>
            </w:pPr>
          </w:p>
        </w:tc>
        <w:tc>
          <w:tcPr>
            <w:tcW w:w="1305" w:type="dxa"/>
            <w:vMerge/>
          </w:tcPr>
          <w:p w14:paraId="6B142EC0" w14:textId="77777777" w:rsidR="00E365FF" w:rsidRPr="00BA5B5B" w:rsidRDefault="00E365FF" w:rsidP="00BA5B5B">
            <w:pPr>
              <w:rPr>
                <w:rFonts w:ascii="Times New Roman" w:hAnsi="Times New Roman" w:cs="Times New Roman"/>
                <w:sz w:val="24"/>
                <w:szCs w:val="24"/>
              </w:rPr>
            </w:pPr>
          </w:p>
        </w:tc>
        <w:tc>
          <w:tcPr>
            <w:tcW w:w="1360" w:type="dxa"/>
            <w:vMerge/>
          </w:tcPr>
          <w:p w14:paraId="00527211" w14:textId="77777777" w:rsidR="00E365FF" w:rsidRPr="00BA5B5B" w:rsidRDefault="00E365FF" w:rsidP="00BA5B5B">
            <w:pPr>
              <w:rPr>
                <w:rFonts w:ascii="Times New Roman" w:hAnsi="Times New Roman" w:cs="Times New Roman"/>
                <w:sz w:val="24"/>
                <w:szCs w:val="24"/>
              </w:rPr>
            </w:pPr>
          </w:p>
        </w:tc>
      </w:tr>
      <w:tr w:rsidR="00E365FF" w:rsidRPr="00BA5B5B" w14:paraId="594AB886" w14:textId="77777777" w:rsidTr="00F16083">
        <w:trPr>
          <w:trHeight w:val="276"/>
          <w:jc w:val="center"/>
        </w:trPr>
        <w:tc>
          <w:tcPr>
            <w:tcW w:w="1297" w:type="dxa"/>
            <w:vMerge w:val="restart"/>
          </w:tcPr>
          <w:p w14:paraId="5EDB49C1" w14:textId="77777777" w:rsidR="00E365FF" w:rsidRPr="00BA5B5B" w:rsidRDefault="00E365FF" w:rsidP="00BA5B5B">
            <w:pPr>
              <w:rPr>
                <w:rFonts w:ascii="Times New Roman" w:hAnsi="Times New Roman" w:cs="Times New Roman"/>
                <w:sz w:val="24"/>
                <w:szCs w:val="24"/>
              </w:rPr>
            </w:pPr>
            <w:r w:rsidRPr="00BA5B5B">
              <w:rPr>
                <w:rFonts w:ascii="Times New Roman" w:hAnsi="Times New Roman" w:cs="Times New Roman"/>
                <w:sz w:val="24"/>
                <w:szCs w:val="24"/>
              </w:rPr>
              <w:t>2</w:t>
            </w:r>
          </w:p>
        </w:tc>
        <w:tc>
          <w:tcPr>
            <w:tcW w:w="1297" w:type="dxa"/>
            <w:vMerge w:val="restart"/>
          </w:tcPr>
          <w:p w14:paraId="1DA964E1" w14:textId="77777777" w:rsidR="00E365FF" w:rsidRPr="00BA5B5B" w:rsidRDefault="00E365FF" w:rsidP="00BA5B5B">
            <w:pPr>
              <w:rPr>
                <w:rFonts w:ascii="Times New Roman" w:hAnsi="Times New Roman" w:cs="Times New Roman"/>
                <w:sz w:val="24"/>
                <w:szCs w:val="24"/>
              </w:rPr>
            </w:pPr>
            <w:r w:rsidRPr="00BA5B5B">
              <w:rPr>
                <w:rFonts w:ascii="Times New Roman" w:hAnsi="Times New Roman" w:cs="Times New Roman"/>
                <w:sz w:val="24"/>
                <w:szCs w:val="24"/>
              </w:rPr>
              <w:t>1:3</w:t>
            </w:r>
          </w:p>
        </w:tc>
        <w:tc>
          <w:tcPr>
            <w:tcW w:w="1305" w:type="dxa"/>
            <w:vMerge w:val="restart"/>
          </w:tcPr>
          <w:p w14:paraId="068FD792" w14:textId="77777777" w:rsidR="00E365FF" w:rsidRPr="00BA5B5B" w:rsidRDefault="00E365FF" w:rsidP="00BA5B5B">
            <w:pPr>
              <w:rPr>
                <w:rFonts w:ascii="Times New Roman" w:hAnsi="Times New Roman" w:cs="Times New Roman"/>
                <w:sz w:val="24"/>
                <w:szCs w:val="24"/>
              </w:rPr>
            </w:pPr>
            <w:r w:rsidRPr="00BA5B5B">
              <w:rPr>
                <w:rFonts w:ascii="Times New Roman" w:hAnsi="Times New Roman" w:cs="Times New Roman"/>
                <w:sz w:val="24"/>
                <w:szCs w:val="24"/>
              </w:rPr>
              <w:t>21</w:t>
            </w:r>
          </w:p>
        </w:tc>
        <w:tc>
          <w:tcPr>
            <w:tcW w:w="1360" w:type="dxa"/>
            <w:vMerge w:val="restart"/>
          </w:tcPr>
          <w:p w14:paraId="574DA89F" w14:textId="77777777" w:rsidR="00E365FF" w:rsidRPr="00BA5B5B" w:rsidRDefault="00E365FF" w:rsidP="00BA5B5B">
            <w:pPr>
              <w:rPr>
                <w:rFonts w:ascii="Times New Roman" w:hAnsi="Times New Roman" w:cs="Times New Roman"/>
                <w:sz w:val="24"/>
                <w:szCs w:val="24"/>
              </w:rPr>
            </w:pPr>
            <w:r w:rsidRPr="00BA5B5B">
              <w:rPr>
                <w:rFonts w:ascii="Times New Roman" w:hAnsi="Times New Roman" w:cs="Times New Roman"/>
                <w:sz w:val="24"/>
                <w:szCs w:val="24"/>
              </w:rPr>
              <w:t>22.61</w:t>
            </w:r>
          </w:p>
        </w:tc>
      </w:tr>
      <w:tr w:rsidR="00E365FF" w:rsidRPr="00BA5B5B" w14:paraId="75235DEC" w14:textId="77777777" w:rsidTr="00F16083">
        <w:trPr>
          <w:trHeight w:val="276"/>
          <w:jc w:val="center"/>
        </w:trPr>
        <w:tc>
          <w:tcPr>
            <w:tcW w:w="1297" w:type="dxa"/>
            <w:vMerge/>
          </w:tcPr>
          <w:p w14:paraId="2295C193" w14:textId="77777777" w:rsidR="00E365FF" w:rsidRPr="00BA5B5B" w:rsidRDefault="00E365FF" w:rsidP="00BA5B5B">
            <w:pPr>
              <w:rPr>
                <w:rFonts w:ascii="Times New Roman" w:hAnsi="Times New Roman" w:cs="Times New Roman"/>
                <w:sz w:val="24"/>
                <w:szCs w:val="24"/>
              </w:rPr>
            </w:pPr>
          </w:p>
        </w:tc>
        <w:tc>
          <w:tcPr>
            <w:tcW w:w="1297" w:type="dxa"/>
            <w:vMerge/>
          </w:tcPr>
          <w:p w14:paraId="662FF686" w14:textId="77777777" w:rsidR="00E365FF" w:rsidRPr="00BA5B5B" w:rsidRDefault="00E365FF" w:rsidP="00BA5B5B">
            <w:pPr>
              <w:rPr>
                <w:rFonts w:ascii="Times New Roman" w:hAnsi="Times New Roman" w:cs="Times New Roman"/>
                <w:sz w:val="24"/>
                <w:szCs w:val="24"/>
              </w:rPr>
            </w:pPr>
          </w:p>
        </w:tc>
        <w:tc>
          <w:tcPr>
            <w:tcW w:w="1305" w:type="dxa"/>
            <w:vMerge/>
          </w:tcPr>
          <w:p w14:paraId="59114F84" w14:textId="77777777" w:rsidR="00E365FF" w:rsidRPr="00BA5B5B" w:rsidRDefault="00E365FF" w:rsidP="00BA5B5B">
            <w:pPr>
              <w:rPr>
                <w:rFonts w:ascii="Times New Roman" w:hAnsi="Times New Roman" w:cs="Times New Roman"/>
                <w:sz w:val="24"/>
                <w:szCs w:val="24"/>
              </w:rPr>
            </w:pPr>
          </w:p>
        </w:tc>
        <w:tc>
          <w:tcPr>
            <w:tcW w:w="1360" w:type="dxa"/>
            <w:vMerge/>
          </w:tcPr>
          <w:p w14:paraId="082456D2" w14:textId="77777777" w:rsidR="00E365FF" w:rsidRPr="00BA5B5B" w:rsidRDefault="00E365FF" w:rsidP="00BA5B5B">
            <w:pPr>
              <w:rPr>
                <w:rFonts w:ascii="Times New Roman" w:hAnsi="Times New Roman" w:cs="Times New Roman"/>
                <w:sz w:val="24"/>
                <w:szCs w:val="24"/>
              </w:rPr>
            </w:pPr>
          </w:p>
        </w:tc>
      </w:tr>
      <w:tr w:rsidR="00E365FF" w:rsidRPr="00BA5B5B" w14:paraId="48EB843D" w14:textId="77777777" w:rsidTr="00F16083">
        <w:trPr>
          <w:trHeight w:val="276"/>
          <w:jc w:val="center"/>
        </w:trPr>
        <w:tc>
          <w:tcPr>
            <w:tcW w:w="1297" w:type="dxa"/>
            <w:vMerge/>
          </w:tcPr>
          <w:p w14:paraId="68D72A4E" w14:textId="77777777" w:rsidR="00E365FF" w:rsidRPr="00BA5B5B" w:rsidRDefault="00E365FF" w:rsidP="00BA5B5B">
            <w:pPr>
              <w:rPr>
                <w:rFonts w:ascii="Times New Roman" w:hAnsi="Times New Roman" w:cs="Times New Roman"/>
                <w:sz w:val="24"/>
                <w:szCs w:val="24"/>
              </w:rPr>
            </w:pPr>
          </w:p>
        </w:tc>
        <w:tc>
          <w:tcPr>
            <w:tcW w:w="1297" w:type="dxa"/>
            <w:vMerge/>
          </w:tcPr>
          <w:p w14:paraId="217EF10B" w14:textId="77777777" w:rsidR="00E365FF" w:rsidRPr="00BA5B5B" w:rsidRDefault="00E365FF" w:rsidP="00BA5B5B">
            <w:pPr>
              <w:rPr>
                <w:rFonts w:ascii="Times New Roman" w:hAnsi="Times New Roman" w:cs="Times New Roman"/>
                <w:sz w:val="24"/>
                <w:szCs w:val="24"/>
              </w:rPr>
            </w:pPr>
          </w:p>
        </w:tc>
        <w:tc>
          <w:tcPr>
            <w:tcW w:w="1305" w:type="dxa"/>
            <w:vMerge/>
          </w:tcPr>
          <w:p w14:paraId="1DF1EC65" w14:textId="77777777" w:rsidR="00E365FF" w:rsidRPr="00BA5B5B" w:rsidRDefault="00E365FF" w:rsidP="00BA5B5B">
            <w:pPr>
              <w:rPr>
                <w:rFonts w:ascii="Times New Roman" w:hAnsi="Times New Roman" w:cs="Times New Roman"/>
                <w:sz w:val="24"/>
                <w:szCs w:val="24"/>
              </w:rPr>
            </w:pPr>
          </w:p>
        </w:tc>
        <w:tc>
          <w:tcPr>
            <w:tcW w:w="1360" w:type="dxa"/>
            <w:vMerge/>
          </w:tcPr>
          <w:p w14:paraId="65069769" w14:textId="77777777" w:rsidR="00E365FF" w:rsidRPr="00BA5B5B" w:rsidRDefault="00E365FF" w:rsidP="00BA5B5B">
            <w:pPr>
              <w:rPr>
                <w:rFonts w:ascii="Times New Roman" w:hAnsi="Times New Roman" w:cs="Times New Roman"/>
                <w:sz w:val="24"/>
                <w:szCs w:val="24"/>
              </w:rPr>
            </w:pPr>
          </w:p>
        </w:tc>
      </w:tr>
      <w:tr w:rsidR="00E365FF" w:rsidRPr="00BA5B5B" w14:paraId="3C3DC942" w14:textId="77777777" w:rsidTr="00F16083">
        <w:trPr>
          <w:trHeight w:val="276"/>
          <w:jc w:val="center"/>
        </w:trPr>
        <w:tc>
          <w:tcPr>
            <w:tcW w:w="1297" w:type="dxa"/>
            <w:vMerge w:val="restart"/>
          </w:tcPr>
          <w:p w14:paraId="0E3D03FC" w14:textId="77777777" w:rsidR="00E365FF" w:rsidRPr="00BA5B5B" w:rsidRDefault="00E365FF" w:rsidP="00BA5B5B">
            <w:pPr>
              <w:rPr>
                <w:rFonts w:ascii="Times New Roman" w:hAnsi="Times New Roman" w:cs="Times New Roman"/>
                <w:sz w:val="24"/>
                <w:szCs w:val="24"/>
              </w:rPr>
            </w:pPr>
            <w:r w:rsidRPr="00BA5B5B">
              <w:rPr>
                <w:rFonts w:ascii="Times New Roman" w:hAnsi="Times New Roman" w:cs="Times New Roman"/>
                <w:sz w:val="24"/>
                <w:szCs w:val="24"/>
              </w:rPr>
              <w:t>3</w:t>
            </w:r>
          </w:p>
        </w:tc>
        <w:tc>
          <w:tcPr>
            <w:tcW w:w="1297" w:type="dxa"/>
            <w:vMerge w:val="restart"/>
          </w:tcPr>
          <w:p w14:paraId="55CE9CA2" w14:textId="77777777" w:rsidR="00E365FF" w:rsidRPr="00BA5B5B" w:rsidRDefault="00E365FF" w:rsidP="00BA5B5B">
            <w:pPr>
              <w:rPr>
                <w:rFonts w:ascii="Times New Roman" w:hAnsi="Times New Roman" w:cs="Times New Roman"/>
                <w:sz w:val="24"/>
                <w:szCs w:val="24"/>
              </w:rPr>
            </w:pPr>
            <w:r w:rsidRPr="00BA5B5B">
              <w:rPr>
                <w:rFonts w:ascii="Times New Roman" w:hAnsi="Times New Roman" w:cs="Times New Roman"/>
                <w:sz w:val="24"/>
                <w:szCs w:val="24"/>
              </w:rPr>
              <w:t>1:3</w:t>
            </w:r>
          </w:p>
        </w:tc>
        <w:tc>
          <w:tcPr>
            <w:tcW w:w="1305" w:type="dxa"/>
            <w:vMerge w:val="restart"/>
          </w:tcPr>
          <w:p w14:paraId="725BD4A1" w14:textId="77777777" w:rsidR="00E365FF" w:rsidRPr="00BA5B5B" w:rsidRDefault="00E365FF" w:rsidP="00BA5B5B">
            <w:pPr>
              <w:rPr>
                <w:rFonts w:ascii="Times New Roman" w:hAnsi="Times New Roman" w:cs="Times New Roman"/>
                <w:sz w:val="24"/>
                <w:szCs w:val="24"/>
              </w:rPr>
            </w:pPr>
            <w:r w:rsidRPr="00BA5B5B">
              <w:rPr>
                <w:rFonts w:ascii="Times New Roman" w:hAnsi="Times New Roman" w:cs="Times New Roman"/>
                <w:sz w:val="24"/>
                <w:szCs w:val="24"/>
              </w:rPr>
              <w:t>28</w:t>
            </w:r>
          </w:p>
        </w:tc>
        <w:tc>
          <w:tcPr>
            <w:tcW w:w="1360" w:type="dxa"/>
            <w:vMerge w:val="restart"/>
          </w:tcPr>
          <w:p w14:paraId="47F92644" w14:textId="77777777" w:rsidR="00E365FF" w:rsidRPr="00BA5B5B" w:rsidRDefault="00E365FF" w:rsidP="00BA5B5B">
            <w:pPr>
              <w:rPr>
                <w:rFonts w:ascii="Times New Roman" w:hAnsi="Times New Roman" w:cs="Times New Roman"/>
                <w:sz w:val="24"/>
                <w:szCs w:val="24"/>
              </w:rPr>
            </w:pPr>
            <w:r w:rsidRPr="00BA5B5B">
              <w:rPr>
                <w:rFonts w:ascii="Times New Roman" w:hAnsi="Times New Roman" w:cs="Times New Roman"/>
                <w:sz w:val="24"/>
                <w:szCs w:val="24"/>
              </w:rPr>
              <w:t>28.52</w:t>
            </w:r>
          </w:p>
        </w:tc>
      </w:tr>
      <w:tr w:rsidR="00E365FF" w:rsidRPr="00BA5B5B" w14:paraId="55A030C6" w14:textId="77777777" w:rsidTr="00F16083">
        <w:trPr>
          <w:trHeight w:val="276"/>
          <w:jc w:val="center"/>
        </w:trPr>
        <w:tc>
          <w:tcPr>
            <w:tcW w:w="1297" w:type="dxa"/>
            <w:vMerge/>
          </w:tcPr>
          <w:p w14:paraId="295EB88D" w14:textId="77777777" w:rsidR="00E365FF" w:rsidRPr="00BA5B5B" w:rsidRDefault="00E365FF" w:rsidP="00BA5B5B">
            <w:pPr>
              <w:rPr>
                <w:rFonts w:ascii="Times New Roman" w:hAnsi="Times New Roman" w:cs="Times New Roman"/>
                <w:sz w:val="24"/>
                <w:szCs w:val="24"/>
              </w:rPr>
            </w:pPr>
          </w:p>
        </w:tc>
        <w:tc>
          <w:tcPr>
            <w:tcW w:w="1297" w:type="dxa"/>
            <w:vMerge/>
          </w:tcPr>
          <w:p w14:paraId="31DACF51" w14:textId="77777777" w:rsidR="00E365FF" w:rsidRPr="00BA5B5B" w:rsidRDefault="00E365FF" w:rsidP="00BA5B5B">
            <w:pPr>
              <w:rPr>
                <w:rFonts w:ascii="Times New Roman" w:hAnsi="Times New Roman" w:cs="Times New Roman"/>
                <w:sz w:val="24"/>
                <w:szCs w:val="24"/>
              </w:rPr>
            </w:pPr>
          </w:p>
        </w:tc>
        <w:tc>
          <w:tcPr>
            <w:tcW w:w="1305" w:type="dxa"/>
            <w:vMerge/>
          </w:tcPr>
          <w:p w14:paraId="325024F4" w14:textId="77777777" w:rsidR="00E365FF" w:rsidRPr="00BA5B5B" w:rsidRDefault="00E365FF" w:rsidP="00BA5B5B">
            <w:pPr>
              <w:rPr>
                <w:rFonts w:ascii="Times New Roman" w:hAnsi="Times New Roman" w:cs="Times New Roman"/>
                <w:sz w:val="24"/>
                <w:szCs w:val="24"/>
              </w:rPr>
            </w:pPr>
          </w:p>
        </w:tc>
        <w:tc>
          <w:tcPr>
            <w:tcW w:w="1360" w:type="dxa"/>
            <w:vMerge/>
          </w:tcPr>
          <w:p w14:paraId="47A665E7" w14:textId="77777777" w:rsidR="00E365FF" w:rsidRPr="00BA5B5B" w:rsidRDefault="00E365FF" w:rsidP="00BA5B5B">
            <w:pPr>
              <w:rPr>
                <w:rFonts w:ascii="Times New Roman" w:hAnsi="Times New Roman" w:cs="Times New Roman"/>
                <w:sz w:val="24"/>
                <w:szCs w:val="24"/>
              </w:rPr>
            </w:pPr>
          </w:p>
        </w:tc>
      </w:tr>
      <w:tr w:rsidR="00E365FF" w:rsidRPr="00BA5B5B" w14:paraId="792A1F98" w14:textId="77777777" w:rsidTr="00CE37CC">
        <w:trPr>
          <w:trHeight w:val="276"/>
          <w:jc w:val="center"/>
        </w:trPr>
        <w:tc>
          <w:tcPr>
            <w:tcW w:w="1297" w:type="dxa"/>
            <w:vMerge/>
          </w:tcPr>
          <w:p w14:paraId="7D7BFE4F" w14:textId="77777777" w:rsidR="00E365FF" w:rsidRPr="00BA5B5B" w:rsidRDefault="00E365FF" w:rsidP="00BA5B5B">
            <w:pPr>
              <w:rPr>
                <w:rFonts w:ascii="Times New Roman" w:hAnsi="Times New Roman" w:cs="Times New Roman"/>
                <w:sz w:val="24"/>
                <w:szCs w:val="24"/>
              </w:rPr>
            </w:pPr>
          </w:p>
        </w:tc>
        <w:tc>
          <w:tcPr>
            <w:tcW w:w="1297" w:type="dxa"/>
            <w:vMerge/>
          </w:tcPr>
          <w:p w14:paraId="18D8097F" w14:textId="77777777" w:rsidR="00E365FF" w:rsidRPr="00BA5B5B" w:rsidRDefault="00E365FF" w:rsidP="00BA5B5B">
            <w:pPr>
              <w:rPr>
                <w:rFonts w:ascii="Times New Roman" w:hAnsi="Times New Roman" w:cs="Times New Roman"/>
                <w:sz w:val="24"/>
                <w:szCs w:val="24"/>
              </w:rPr>
            </w:pPr>
          </w:p>
        </w:tc>
        <w:tc>
          <w:tcPr>
            <w:tcW w:w="1305" w:type="dxa"/>
            <w:vMerge/>
          </w:tcPr>
          <w:p w14:paraId="32F11D16" w14:textId="77777777" w:rsidR="00E365FF" w:rsidRPr="00BA5B5B" w:rsidRDefault="00E365FF" w:rsidP="00BA5B5B">
            <w:pPr>
              <w:rPr>
                <w:rFonts w:ascii="Times New Roman" w:hAnsi="Times New Roman" w:cs="Times New Roman"/>
                <w:sz w:val="24"/>
                <w:szCs w:val="24"/>
              </w:rPr>
            </w:pPr>
          </w:p>
        </w:tc>
        <w:tc>
          <w:tcPr>
            <w:tcW w:w="1360" w:type="dxa"/>
            <w:vMerge/>
          </w:tcPr>
          <w:p w14:paraId="66F5A790" w14:textId="77777777" w:rsidR="00E365FF" w:rsidRPr="00BA5B5B" w:rsidRDefault="00E365FF" w:rsidP="00BA5B5B">
            <w:pPr>
              <w:rPr>
                <w:rFonts w:ascii="Times New Roman" w:hAnsi="Times New Roman" w:cs="Times New Roman"/>
                <w:sz w:val="24"/>
                <w:szCs w:val="24"/>
              </w:rPr>
            </w:pPr>
          </w:p>
        </w:tc>
      </w:tr>
    </w:tbl>
    <w:p w14:paraId="600AF3B7" w14:textId="77777777" w:rsidR="00DB5E54" w:rsidRDefault="00DB5E54" w:rsidP="00CE37CC">
      <w:pPr>
        <w:spacing w:line="240" w:lineRule="auto"/>
        <w:jc w:val="center"/>
        <w:rPr>
          <w:rFonts w:ascii="Times New Roman" w:hAnsi="Times New Roman" w:cs="Times New Roman"/>
          <w:sz w:val="24"/>
          <w:szCs w:val="24"/>
        </w:rPr>
      </w:pPr>
    </w:p>
    <w:p w14:paraId="1F34AA18" w14:textId="77777777" w:rsidR="00274227" w:rsidRPr="00BA5B5B" w:rsidRDefault="00274227" w:rsidP="00CE37CC">
      <w:pPr>
        <w:spacing w:line="240" w:lineRule="auto"/>
        <w:jc w:val="center"/>
        <w:rPr>
          <w:rFonts w:ascii="Times New Roman" w:hAnsi="Times New Roman" w:cs="Times New Roman"/>
          <w:sz w:val="24"/>
          <w:szCs w:val="24"/>
        </w:rPr>
      </w:pPr>
      <w:r w:rsidRPr="00BA5B5B">
        <w:rPr>
          <w:rFonts w:ascii="Times New Roman" w:hAnsi="Times New Roman" w:cs="Times New Roman"/>
          <w:sz w:val="24"/>
          <w:szCs w:val="24"/>
        </w:rPr>
        <w:t xml:space="preserve">Table </w:t>
      </w:r>
      <w:r w:rsidR="00A263BE" w:rsidRPr="00BA5B5B">
        <w:rPr>
          <w:rFonts w:ascii="Times New Roman" w:hAnsi="Times New Roman" w:cs="Times New Roman"/>
          <w:sz w:val="24"/>
          <w:szCs w:val="24"/>
        </w:rPr>
        <w:t>2</w:t>
      </w:r>
      <w:r w:rsidRPr="00BA5B5B">
        <w:rPr>
          <w:rFonts w:ascii="Times New Roman" w:hAnsi="Times New Roman" w:cs="Times New Roman"/>
          <w:sz w:val="24"/>
          <w:szCs w:val="24"/>
        </w:rPr>
        <w:t xml:space="preserve">: compressive </w:t>
      </w:r>
      <w:r w:rsidR="00E365FF" w:rsidRPr="00BA5B5B">
        <w:rPr>
          <w:rFonts w:ascii="Times New Roman" w:hAnsi="Times New Roman" w:cs="Times New Roman"/>
          <w:sz w:val="24"/>
          <w:szCs w:val="24"/>
        </w:rPr>
        <w:t>strength for</w:t>
      </w:r>
      <w:r w:rsidR="00DB5E54">
        <w:rPr>
          <w:rFonts w:ascii="Times New Roman" w:hAnsi="Times New Roman" w:cs="Times New Roman"/>
          <w:sz w:val="24"/>
          <w:szCs w:val="24"/>
        </w:rPr>
        <w:t xml:space="preserve"> </w:t>
      </w:r>
      <w:r w:rsidR="00E365FF" w:rsidRPr="00BA5B5B">
        <w:rPr>
          <w:rFonts w:ascii="Times New Roman" w:hAnsi="Times New Roman" w:cs="Times New Roman"/>
          <w:sz w:val="24"/>
          <w:szCs w:val="24"/>
        </w:rPr>
        <w:t>mustard</w:t>
      </w:r>
      <w:r w:rsidRPr="00BA5B5B">
        <w:rPr>
          <w:rFonts w:ascii="Times New Roman" w:hAnsi="Times New Roman" w:cs="Times New Roman"/>
          <w:sz w:val="24"/>
          <w:szCs w:val="24"/>
        </w:rPr>
        <w:t xml:space="preserve"> husk bricks</w:t>
      </w:r>
    </w:p>
    <w:tbl>
      <w:tblPr>
        <w:tblStyle w:val="TableGrid"/>
        <w:tblW w:w="0" w:type="auto"/>
        <w:jc w:val="center"/>
        <w:tblLook w:val="04A0" w:firstRow="1" w:lastRow="0" w:firstColumn="1" w:lastColumn="0" w:noHBand="0" w:noVBand="1"/>
      </w:tblPr>
      <w:tblGrid>
        <w:gridCol w:w="1037"/>
        <w:gridCol w:w="1633"/>
        <w:gridCol w:w="1336"/>
        <w:gridCol w:w="1336"/>
        <w:gridCol w:w="1336"/>
        <w:gridCol w:w="1336"/>
      </w:tblGrid>
      <w:tr w:rsidR="00F16083" w:rsidRPr="00BA5B5B" w14:paraId="035F759C" w14:textId="77777777" w:rsidTr="00DB5E54">
        <w:trPr>
          <w:jc w:val="center"/>
        </w:trPr>
        <w:tc>
          <w:tcPr>
            <w:tcW w:w="1037" w:type="dxa"/>
          </w:tcPr>
          <w:p w14:paraId="426E22CD" w14:textId="77777777" w:rsidR="00F16083" w:rsidRPr="00BA5B5B" w:rsidRDefault="00DB5E54" w:rsidP="00BA5B5B">
            <w:pPr>
              <w:rPr>
                <w:rFonts w:ascii="Times New Roman" w:hAnsi="Times New Roman" w:cs="Times New Roman"/>
                <w:b/>
                <w:bCs/>
                <w:sz w:val="24"/>
                <w:szCs w:val="24"/>
              </w:rPr>
            </w:pPr>
            <w:r>
              <w:rPr>
                <w:rFonts w:ascii="Times New Roman" w:hAnsi="Times New Roman" w:cs="Times New Roman"/>
                <w:b/>
                <w:bCs/>
                <w:sz w:val="24"/>
                <w:szCs w:val="24"/>
              </w:rPr>
              <w:t>S</w:t>
            </w:r>
            <w:r w:rsidR="00F16083" w:rsidRPr="00BA5B5B">
              <w:rPr>
                <w:rFonts w:ascii="Times New Roman" w:hAnsi="Times New Roman" w:cs="Times New Roman"/>
                <w:b/>
                <w:bCs/>
                <w:sz w:val="24"/>
                <w:szCs w:val="24"/>
              </w:rPr>
              <w:t>.</w:t>
            </w:r>
            <w:r>
              <w:rPr>
                <w:rFonts w:ascii="Times New Roman" w:hAnsi="Times New Roman" w:cs="Times New Roman"/>
                <w:b/>
                <w:bCs/>
                <w:sz w:val="24"/>
                <w:szCs w:val="24"/>
              </w:rPr>
              <w:t xml:space="preserve"> </w:t>
            </w:r>
            <w:r w:rsidR="00F16083" w:rsidRPr="00BA5B5B">
              <w:rPr>
                <w:rFonts w:ascii="Times New Roman" w:hAnsi="Times New Roman" w:cs="Times New Roman"/>
                <w:b/>
                <w:bCs/>
                <w:sz w:val="24"/>
                <w:szCs w:val="24"/>
              </w:rPr>
              <w:t>no</w:t>
            </w:r>
          </w:p>
        </w:tc>
        <w:tc>
          <w:tcPr>
            <w:tcW w:w="1633" w:type="dxa"/>
          </w:tcPr>
          <w:p w14:paraId="1639E246" w14:textId="77777777" w:rsidR="00F16083" w:rsidRPr="00BA5B5B" w:rsidRDefault="00F16083" w:rsidP="00DB5E54">
            <w:pPr>
              <w:jc w:val="center"/>
              <w:rPr>
                <w:rFonts w:ascii="Times New Roman" w:hAnsi="Times New Roman" w:cs="Times New Roman"/>
                <w:b/>
                <w:bCs/>
                <w:sz w:val="24"/>
                <w:szCs w:val="24"/>
              </w:rPr>
            </w:pPr>
            <w:r w:rsidRPr="00BA5B5B">
              <w:rPr>
                <w:rFonts w:ascii="Times New Roman" w:hAnsi="Times New Roman" w:cs="Times New Roman"/>
                <w:b/>
                <w:bCs/>
                <w:sz w:val="24"/>
                <w:szCs w:val="24"/>
              </w:rPr>
              <w:t>% mustard husk</w:t>
            </w:r>
          </w:p>
        </w:tc>
        <w:tc>
          <w:tcPr>
            <w:tcW w:w="1336" w:type="dxa"/>
          </w:tcPr>
          <w:p w14:paraId="45AA5C10" w14:textId="77777777" w:rsidR="00F16083" w:rsidRPr="00BA5B5B" w:rsidRDefault="00F16083" w:rsidP="00DB5E54">
            <w:pPr>
              <w:jc w:val="center"/>
              <w:rPr>
                <w:rFonts w:ascii="Times New Roman" w:hAnsi="Times New Roman" w:cs="Times New Roman"/>
                <w:b/>
                <w:bCs/>
                <w:sz w:val="24"/>
                <w:szCs w:val="24"/>
              </w:rPr>
            </w:pPr>
            <w:r w:rsidRPr="00BA5B5B">
              <w:rPr>
                <w:rFonts w:ascii="Times New Roman" w:hAnsi="Times New Roman" w:cs="Times New Roman"/>
                <w:b/>
                <w:bCs/>
                <w:sz w:val="24"/>
                <w:szCs w:val="24"/>
              </w:rPr>
              <w:t>Mix ratio</w:t>
            </w:r>
          </w:p>
        </w:tc>
        <w:tc>
          <w:tcPr>
            <w:tcW w:w="1336" w:type="dxa"/>
          </w:tcPr>
          <w:p w14:paraId="339ABA57" w14:textId="77777777" w:rsidR="00F16083" w:rsidRPr="00BA5B5B" w:rsidRDefault="00F16083" w:rsidP="00DB5E54">
            <w:pPr>
              <w:jc w:val="center"/>
              <w:rPr>
                <w:rFonts w:ascii="Times New Roman" w:hAnsi="Times New Roman" w:cs="Times New Roman"/>
                <w:b/>
                <w:bCs/>
                <w:sz w:val="24"/>
                <w:szCs w:val="24"/>
              </w:rPr>
            </w:pPr>
            <w:r w:rsidRPr="00BA5B5B">
              <w:rPr>
                <w:rFonts w:ascii="Times New Roman" w:hAnsi="Times New Roman" w:cs="Times New Roman"/>
                <w:b/>
                <w:bCs/>
                <w:sz w:val="24"/>
                <w:szCs w:val="24"/>
              </w:rPr>
              <w:t>7</w:t>
            </w:r>
            <w:r w:rsidR="00DB5E54">
              <w:rPr>
                <w:rFonts w:ascii="Times New Roman" w:hAnsi="Times New Roman" w:cs="Times New Roman"/>
                <w:b/>
                <w:bCs/>
                <w:sz w:val="24"/>
                <w:szCs w:val="24"/>
              </w:rPr>
              <w:t xml:space="preserve"> </w:t>
            </w:r>
            <w:r w:rsidRPr="00BA5B5B">
              <w:rPr>
                <w:rFonts w:ascii="Times New Roman" w:hAnsi="Times New Roman" w:cs="Times New Roman"/>
                <w:b/>
                <w:bCs/>
                <w:sz w:val="24"/>
                <w:szCs w:val="24"/>
              </w:rPr>
              <w:t>days Strength</w:t>
            </w:r>
          </w:p>
        </w:tc>
        <w:tc>
          <w:tcPr>
            <w:tcW w:w="1336" w:type="dxa"/>
          </w:tcPr>
          <w:p w14:paraId="51EB5DFE" w14:textId="77777777" w:rsidR="00F16083" w:rsidRPr="00BA5B5B" w:rsidRDefault="00F16083" w:rsidP="00DB5E54">
            <w:pPr>
              <w:jc w:val="center"/>
              <w:rPr>
                <w:rFonts w:ascii="Times New Roman" w:hAnsi="Times New Roman" w:cs="Times New Roman"/>
                <w:b/>
                <w:bCs/>
                <w:sz w:val="24"/>
                <w:szCs w:val="24"/>
              </w:rPr>
            </w:pPr>
            <w:r w:rsidRPr="00BA5B5B">
              <w:rPr>
                <w:rFonts w:ascii="Times New Roman" w:hAnsi="Times New Roman" w:cs="Times New Roman"/>
                <w:b/>
                <w:bCs/>
                <w:sz w:val="24"/>
                <w:szCs w:val="24"/>
              </w:rPr>
              <w:t>21</w:t>
            </w:r>
            <w:r w:rsidR="00DB5E54">
              <w:rPr>
                <w:rFonts w:ascii="Times New Roman" w:hAnsi="Times New Roman" w:cs="Times New Roman"/>
                <w:b/>
                <w:bCs/>
                <w:sz w:val="24"/>
                <w:szCs w:val="24"/>
              </w:rPr>
              <w:t xml:space="preserve"> </w:t>
            </w:r>
            <w:r w:rsidRPr="00BA5B5B">
              <w:rPr>
                <w:rFonts w:ascii="Times New Roman" w:hAnsi="Times New Roman" w:cs="Times New Roman"/>
                <w:b/>
                <w:bCs/>
                <w:sz w:val="24"/>
                <w:szCs w:val="24"/>
              </w:rPr>
              <w:t>days Strength</w:t>
            </w:r>
          </w:p>
        </w:tc>
        <w:tc>
          <w:tcPr>
            <w:tcW w:w="1336" w:type="dxa"/>
          </w:tcPr>
          <w:p w14:paraId="4D81B090" w14:textId="77777777" w:rsidR="00F16083" w:rsidRPr="00BA5B5B" w:rsidRDefault="00F16083" w:rsidP="00DB5E54">
            <w:pPr>
              <w:jc w:val="center"/>
              <w:rPr>
                <w:rFonts w:ascii="Times New Roman" w:hAnsi="Times New Roman" w:cs="Times New Roman"/>
                <w:b/>
                <w:bCs/>
                <w:sz w:val="24"/>
                <w:szCs w:val="24"/>
              </w:rPr>
            </w:pPr>
            <w:r w:rsidRPr="00BA5B5B">
              <w:rPr>
                <w:rFonts w:ascii="Times New Roman" w:hAnsi="Times New Roman" w:cs="Times New Roman"/>
                <w:b/>
                <w:bCs/>
                <w:sz w:val="24"/>
                <w:szCs w:val="24"/>
              </w:rPr>
              <w:t>28</w:t>
            </w:r>
            <w:r w:rsidR="00DB5E54">
              <w:rPr>
                <w:rFonts w:ascii="Times New Roman" w:hAnsi="Times New Roman" w:cs="Times New Roman"/>
                <w:b/>
                <w:bCs/>
                <w:sz w:val="24"/>
                <w:szCs w:val="24"/>
              </w:rPr>
              <w:t xml:space="preserve"> </w:t>
            </w:r>
            <w:r w:rsidRPr="00BA5B5B">
              <w:rPr>
                <w:rFonts w:ascii="Times New Roman" w:hAnsi="Times New Roman" w:cs="Times New Roman"/>
                <w:b/>
                <w:bCs/>
                <w:sz w:val="24"/>
                <w:szCs w:val="24"/>
              </w:rPr>
              <w:t>days Strength</w:t>
            </w:r>
          </w:p>
        </w:tc>
      </w:tr>
      <w:tr w:rsidR="00F16083" w:rsidRPr="00BA5B5B" w14:paraId="20B7839F" w14:textId="77777777" w:rsidTr="00DB5E54">
        <w:trPr>
          <w:jc w:val="center"/>
        </w:trPr>
        <w:tc>
          <w:tcPr>
            <w:tcW w:w="1037" w:type="dxa"/>
          </w:tcPr>
          <w:p w14:paraId="002F875D"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1</w:t>
            </w:r>
          </w:p>
        </w:tc>
        <w:tc>
          <w:tcPr>
            <w:tcW w:w="1633" w:type="dxa"/>
          </w:tcPr>
          <w:p w14:paraId="3A68BC46"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0.25</w:t>
            </w:r>
          </w:p>
        </w:tc>
        <w:tc>
          <w:tcPr>
            <w:tcW w:w="1336" w:type="dxa"/>
          </w:tcPr>
          <w:p w14:paraId="5F0B99D4"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1:3</w:t>
            </w:r>
          </w:p>
        </w:tc>
        <w:tc>
          <w:tcPr>
            <w:tcW w:w="1336" w:type="dxa"/>
          </w:tcPr>
          <w:p w14:paraId="5B193E6B"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22.1</w:t>
            </w:r>
            <w:r w:rsidR="00E365FF" w:rsidRPr="00BA5B5B">
              <w:rPr>
                <w:rFonts w:ascii="Times New Roman" w:hAnsi="Times New Roman" w:cs="Times New Roman"/>
                <w:sz w:val="24"/>
                <w:szCs w:val="24"/>
              </w:rPr>
              <w:t>5</w:t>
            </w:r>
          </w:p>
        </w:tc>
        <w:tc>
          <w:tcPr>
            <w:tcW w:w="1336" w:type="dxa"/>
          </w:tcPr>
          <w:p w14:paraId="727C77FE"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24.</w:t>
            </w:r>
            <w:r w:rsidR="00E365FF" w:rsidRPr="00BA5B5B">
              <w:rPr>
                <w:rFonts w:ascii="Times New Roman" w:hAnsi="Times New Roman" w:cs="Times New Roman"/>
                <w:sz w:val="24"/>
                <w:szCs w:val="24"/>
              </w:rPr>
              <w:t>4</w:t>
            </w:r>
            <w:r w:rsidRPr="00BA5B5B">
              <w:rPr>
                <w:rFonts w:ascii="Times New Roman" w:hAnsi="Times New Roman" w:cs="Times New Roman"/>
                <w:sz w:val="24"/>
                <w:szCs w:val="24"/>
              </w:rPr>
              <w:t>4</w:t>
            </w:r>
          </w:p>
        </w:tc>
        <w:tc>
          <w:tcPr>
            <w:tcW w:w="1336" w:type="dxa"/>
          </w:tcPr>
          <w:p w14:paraId="2C144568"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26.4</w:t>
            </w:r>
            <w:r w:rsidR="00E365FF" w:rsidRPr="00BA5B5B">
              <w:rPr>
                <w:rFonts w:ascii="Times New Roman" w:hAnsi="Times New Roman" w:cs="Times New Roman"/>
                <w:sz w:val="24"/>
                <w:szCs w:val="24"/>
              </w:rPr>
              <w:t>5</w:t>
            </w:r>
          </w:p>
        </w:tc>
      </w:tr>
      <w:tr w:rsidR="00F16083" w:rsidRPr="00BA5B5B" w14:paraId="2AA7901E" w14:textId="77777777" w:rsidTr="00DB5E54">
        <w:trPr>
          <w:jc w:val="center"/>
        </w:trPr>
        <w:tc>
          <w:tcPr>
            <w:tcW w:w="1037" w:type="dxa"/>
          </w:tcPr>
          <w:p w14:paraId="3B412043"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2</w:t>
            </w:r>
          </w:p>
        </w:tc>
        <w:tc>
          <w:tcPr>
            <w:tcW w:w="1633" w:type="dxa"/>
          </w:tcPr>
          <w:p w14:paraId="4C7F7857"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0.5</w:t>
            </w:r>
          </w:p>
        </w:tc>
        <w:tc>
          <w:tcPr>
            <w:tcW w:w="1336" w:type="dxa"/>
          </w:tcPr>
          <w:p w14:paraId="51387ED1"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1:3</w:t>
            </w:r>
          </w:p>
        </w:tc>
        <w:tc>
          <w:tcPr>
            <w:tcW w:w="1336" w:type="dxa"/>
          </w:tcPr>
          <w:p w14:paraId="7F65F043"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24.3</w:t>
            </w:r>
            <w:r w:rsidR="00E365FF" w:rsidRPr="00BA5B5B">
              <w:rPr>
                <w:rFonts w:ascii="Times New Roman" w:hAnsi="Times New Roman" w:cs="Times New Roman"/>
                <w:sz w:val="24"/>
                <w:szCs w:val="24"/>
              </w:rPr>
              <w:t>7</w:t>
            </w:r>
          </w:p>
        </w:tc>
        <w:tc>
          <w:tcPr>
            <w:tcW w:w="1336" w:type="dxa"/>
          </w:tcPr>
          <w:p w14:paraId="04BF4077"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26.</w:t>
            </w:r>
            <w:r w:rsidR="00E365FF" w:rsidRPr="00BA5B5B">
              <w:rPr>
                <w:rFonts w:ascii="Times New Roman" w:hAnsi="Times New Roman" w:cs="Times New Roman"/>
                <w:sz w:val="24"/>
                <w:szCs w:val="24"/>
              </w:rPr>
              <w:t>3</w:t>
            </w:r>
            <w:r w:rsidRPr="00BA5B5B">
              <w:rPr>
                <w:rFonts w:ascii="Times New Roman" w:hAnsi="Times New Roman" w:cs="Times New Roman"/>
                <w:sz w:val="24"/>
                <w:szCs w:val="24"/>
              </w:rPr>
              <w:t>5</w:t>
            </w:r>
          </w:p>
        </w:tc>
        <w:tc>
          <w:tcPr>
            <w:tcW w:w="1336" w:type="dxa"/>
          </w:tcPr>
          <w:p w14:paraId="3818CE1A"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29.1</w:t>
            </w:r>
            <w:r w:rsidR="00E365FF" w:rsidRPr="00BA5B5B">
              <w:rPr>
                <w:rFonts w:ascii="Times New Roman" w:hAnsi="Times New Roman" w:cs="Times New Roman"/>
                <w:sz w:val="24"/>
                <w:szCs w:val="24"/>
              </w:rPr>
              <w:t>9</w:t>
            </w:r>
          </w:p>
        </w:tc>
      </w:tr>
      <w:tr w:rsidR="00F16083" w:rsidRPr="00BA5B5B" w14:paraId="2B0757B4" w14:textId="77777777" w:rsidTr="00DB5E54">
        <w:trPr>
          <w:jc w:val="center"/>
        </w:trPr>
        <w:tc>
          <w:tcPr>
            <w:tcW w:w="1037" w:type="dxa"/>
          </w:tcPr>
          <w:p w14:paraId="79508C1D"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3</w:t>
            </w:r>
          </w:p>
        </w:tc>
        <w:tc>
          <w:tcPr>
            <w:tcW w:w="1633" w:type="dxa"/>
          </w:tcPr>
          <w:p w14:paraId="221C1DBD"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0.75</w:t>
            </w:r>
          </w:p>
        </w:tc>
        <w:tc>
          <w:tcPr>
            <w:tcW w:w="1336" w:type="dxa"/>
          </w:tcPr>
          <w:p w14:paraId="2BAD9009"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1:3</w:t>
            </w:r>
          </w:p>
        </w:tc>
        <w:tc>
          <w:tcPr>
            <w:tcW w:w="1336" w:type="dxa"/>
          </w:tcPr>
          <w:p w14:paraId="3C7B81D6"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26.8</w:t>
            </w:r>
            <w:r w:rsidR="00E365FF" w:rsidRPr="00BA5B5B">
              <w:rPr>
                <w:rFonts w:ascii="Times New Roman" w:hAnsi="Times New Roman" w:cs="Times New Roman"/>
                <w:sz w:val="24"/>
                <w:szCs w:val="24"/>
              </w:rPr>
              <w:t>6</w:t>
            </w:r>
          </w:p>
        </w:tc>
        <w:tc>
          <w:tcPr>
            <w:tcW w:w="1336" w:type="dxa"/>
          </w:tcPr>
          <w:p w14:paraId="6930BD0A"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33.</w:t>
            </w:r>
            <w:r w:rsidR="00E365FF" w:rsidRPr="00BA5B5B">
              <w:rPr>
                <w:rFonts w:ascii="Times New Roman" w:hAnsi="Times New Roman" w:cs="Times New Roman"/>
                <w:sz w:val="24"/>
                <w:szCs w:val="24"/>
              </w:rPr>
              <w:t>6</w:t>
            </w:r>
            <w:r w:rsidRPr="00BA5B5B">
              <w:rPr>
                <w:rFonts w:ascii="Times New Roman" w:hAnsi="Times New Roman" w:cs="Times New Roman"/>
                <w:sz w:val="24"/>
                <w:szCs w:val="24"/>
              </w:rPr>
              <w:t>6</w:t>
            </w:r>
          </w:p>
        </w:tc>
        <w:tc>
          <w:tcPr>
            <w:tcW w:w="1336" w:type="dxa"/>
          </w:tcPr>
          <w:p w14:paraId="0DD121B8"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37.0</w:t>
            </w:r>
            <w:r w:rsidR="00E365FF" w:rsidRPr="00BA5B5B">
              <w:rPr>
                <w:rFonts w:ascii="Times New Roman" w:hAnsi="Times New Roman" w:cs="Times New Roman"/>
                <w:sz w:val="24"/>
                <w:szCs w:val="24"/>
              </w:rPr>
              <w:t>9</w:t>
            </w:r>
          </w:p>
        </w:tc>
      </w:tr>
      <w:tr w:rsidR="00F16083" w:rsidRPr="00BA5B5B" w14:paraId="2AFC7BF6" w14:textId="77777777" w:rsidTr="00DB5E54">
        <w:trPr>
          <w:jc w:val="center"/>
        </w:trPr>
        <w:tc>
          <w:tcPr>
            <w:tcW w:w="1037" w:type="dxa"/>
          </w:tcPr>
          <w:p w14:paraId="53BC4F49"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4</w:t>
            </w:r>
          </w:p>
        </w:tc>
        <w:tc>
          <w:tcPr>
            <w:tcW w:w="1633" w:type="dxa"/>
          </w:tcPr>
          <w:p w14:paraId="7A3A7484"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1.0</w:t>
            </w:r>
          </w:p>
        </w:tc>
        <w:tc>
          <w:tcPr>
            <w:tcW w:w="1336" w:type="dxa"/>
          </w:tcPr>
          <w:p w14:paraId="2F94D35B"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1:3</w:t>
            </w:r>
          </w:p>
        </w:tc>
        <w:tc>
          <w:tcPr>
            <w:tcW w:w="1336" w:type="dxa"/>
          </w:tcPr>
          <w:p w14:paraId="7B7D1702"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23.0</w:t>
            </w:r>
            <w:r w:rsidR="00E365FF" w:rsidRPr="00BA5B5B">
              <w:rPr>
                <w:rFonts w:ascii="Times New Roman" w:hAnsi="Times New Roman" w:cs="Times New Roman"/>
                <w:sz w:val="24"/>
                <w:szCs w:val="24"/>
              </w:rPr>
              <w:t>8</w:t>
            </w:r>
          </w:p>
        </w:tc>
        <w:tc>
          <w:tcPr>
            <w:tcW w:w="1336" w:type="dxa"/>
          </w:tcPr>
          <w:p w14:paraId="08E89679"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23.</w:t>
            </w:r>
            <w:r w:rsidR="00E365FF" w:rsidRPr="00BA5B5B">
              <w:rPr>
                <w:rFonts w:ascii="Times New Roman" w:hAnsi="Times New Roman" w:cs="Times New Roman"/>
                <w:sz w:val="24"/>
                <w:szCs w:val="24"/>
              </w:rPr>
              <w:t>9</w:t>
            </w:r>
            <w:r w:rsidRPr="00BA5B5B">
              <w:rPr>
                <w:rFonts w:ascii="Times New Roman" w:hAnsi="Times New Roman" w:cs="Times New Roman"/>
                <w:sz w:val="24"/>
                <w:szCs w:val="24"/>
              </w:rPr>
              <w:t>4</w:t>
            </w:r>
          </w:p>
        </w:tc>
        <w:tc>
          <w:tcPr>
            <w:tcW w:w="1336" w:type="dxa"/>
          </w:tcPr>
          <w:p w14:paraId="5DE1656A" w14:textId="77777777" w:rsidR="00F16083" w:rsidRPr="00BA5B5B" w:rsidRDefault="00F16083" w:rsidP="00BA5B5B">
            <w:pPr>
              <w:rPr>
                <w:rFonts w:ascii="Times New Roman" w:hAnsi="Times New Roman" w:cs="Times New Roman"/>
                <w:sz w:val="24"/>
                <w:szCs w:val="24"/>
              </w:rPr>
            </w:pPr>
            <w:r w:rsidRPr="00BA5B5B">
              <w:rPr>
                <w:rFonts w:ascii="Times New Roman" w:hAnsi="Times New Roman" w:cs="Times New Roman"/>
                <w:sz w:val="24"/>
                <w:szCs w:val="24"/>
              </w:rPr>
              <w:t>24.</w:t>
            </w:r>
            <w:r w:rsidR="00E365FF" w:rsidRPr="00BA5B5B">
              <w:rPr>
                <w:rFonts w:ascii="Times New Roman" w:hAnsi="Times New Roman" w:cs="Times New Roman"/>
                <w:sz w:val="24"/>
                <w:szCs w:val="24"/>
              </w:rPr>
              <w:t>49</w:t>
            </w:r>
          </w:p>
        </w:tc>
      </w:tr>
    </w:tbl>
    <w:p w14:paraId="332C47C9" w14:textId="77777777" w:rsidR="00E365FF" w:rsidRPr="00BA5B5B" w:rsidRDefault="00E365FF" w:rsidP="00BA5B5B">
      <w:pPr>
        <w:spacing w:line="240" w:lineRule="auto"/>
        <w:rPr>
          <w:rFonts w:ascii="Times New Roman" w:hAnsi="Times New Roman" w:cs="Times New Roman"/>
          <w:sz w:val="24"/>
          <w:szCs w:val="24"/>
        </w:rPr>
      </w:pPr>
    </w:p>
    <w:p w14:paraId="44CAC56F" w14:textId="77777777" w:rsidR="00CE37CC" w:rsidRDefault="00CE37CC" w:rsidP="00BA5B5B">
      <w:pPr>
        <w:spacing w:line="240" w:lineRule="auto"/>
        <w:rPr>
          <w:rFonts w:ascii="Times New Roman" w:hAnsi="Times New Roman" w:cs="Times New Roman"/>
          <w:sz w:val="24"/>
          <w:szCs w:val="24"/>
        </w:rPr>
      </w:pPr>
    </w:p>
    <w:p w14:paraId="3204FDE1" w14:textId="77777777" w:rsidR="00E365FF" w:rsidRDefault="00E365FF" w:rsidP="00BA5B5B">
      <w:pPr>
        <w:spacing w:line="240" w:lineRule="auto"/>
        <w:rPr>
          <w:rFonts w:ascii="Times New Roman" w:hAnsi="Times New Roman" w:cs="Times New Roman"/>
          <w:sz w:val="24"/>
          <w:szCs w:val="24"/>
        </w:rPr>
      </w:pPr>
      <w:r w:rsidRPr="00BA5B5B">
        <w:rPr>
          <w:rFonts w:ascii="Times New Roman" w:hAnsi="Times New Roman" w:cs="Times New Roman"/>
          <w:noProof/>
          <w:sz w:val="24"/>
          <w:szCs w:val="24"/>
        </w:rPr>
        <w:lastRenderedPageBreak/>
        <w:drawing>
          <wp:inline distT="0" distB="0" distL="0" distR="0" wp14:anchorId="4FE771B5" wp14:editId="7D020F5B">
            <wp:extent cx="5943600" cy="2596515"/>
            <wp:effectExtent l="0" t="0" r="0" b="13335"/>
            <wp:docPr id="338371311" name="Chart 1">
              <a:extLst xmlns:a="http://schemas.openxmlformats.org/drawingml/2006/main">
                <a:ext uri="{FF2B5EF4-FFF2-40B4-BE49-F238E27FC236}">
                  <a16:creationId xmlns:a16="http://schemas.microsoft.com/office/drawing/2014/main" id="{43DCABD1-1CD4-0953-926F-75B289D4E4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48C7051" w14:textId="77777777" w:rsidR="00CE37CC" w:rsidRPr="00BA5B5B" w:rsidRDefault="00CE37CC" w:rsidP="00CE37CC">
      <w:pPr>
        <w:spacing w:line="240" w:lineRule="auto"/>
        <w:jc w:val="center"/>
        <w:rPr>
          <w:rFonts w:ascii="Times New Roman" w:hAnsi="Times New Roman" w:cs="Times New Roman"/>
          <w:sz w:val="24"/>
          <w:szCs w:val="24"/>
        </w:rPr>
      </w:pPr>
    </w:p>
    <w:p w14:paraId="1ABD8328" w14:textId="77777777" w:rsidR="00E365FF" w:rsidRPr="00BA5B5B" w:rsidRDefault="00E365FF" w:rsidP="00CE37CC">
      <w:pPr>
        <w:spacing w:line="240" w:lineRule="auto"/>
        <w:jc w:val="center"/>
        <w:rPr>
          <w:rFonts w:ascii="Times New Roman" w:hAnsi="Times New Roman" w:cs="Times New Roman"/>
          <w:sz w:val="24"/>
          <w:szCs w:val="24"/>
        </w:rPr>
      </w:pPr>
      <w:r w:rsidRPr="00BA5B5B">
        <w:rPr>
          <w:rFonts w:ascii="Times New Roman" w:hAnsi="Times New Roman" w:cs="Times New Roman"/>
          <w:sz w:val="24"/>
          <w:szCs w:val="24"/>
        </w:rPr>
        <w:t xml:space="preserve">Graph </w:t>
      </w:r>
      <w:r w:rsidR="00BA5B5B" w:rsidRPr="00BA5B5B">
        <w:rPr>
          <w:rFonts w:ascii="Times New Roman" w:hAnsi="Times New Roman" w:cs="Times New Roman"/>
          <w:sz w:val="24"/>
          <w:szCs w:val="24"/>
        </w:rPr>
        <w:t>1</w:t>
      </w:r>
      <w:r w:rsidRPr="00BA5B5B">
        <w:rPr>
          <w:rFonts w:ascii="Times New Roman" w:hAnsi="Times New Roman" w:cs="Times New Roman"/>
          <w:sz w:val="24"/>
          <w:szCs w:val="24"/>
        </w:rPr>
        <w:t>:  variations of compressive strength with mustard husk replacement</w:t>
      </w:r>
    </w:p>
    <w:p w14:paraId="735D640E" w14:textId="77777777" w:rsidR="00CE37CC" w:rsidRDefault="00CE37CC" w:rsidP="00BA5B5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0D454B6" w14:textId="77777777" w:rsidR="006E3C9D" w:rsidRDefault="00CE37CC" w:rsidP="00BA5B5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74227" w:rsidRPr="00BA5B5B">
        <w:rPr>
          <w:rFonts w:ascii="Times New Roman" w:hAnsi="Times New Roman" w:cs="Times New Roman"/>
          <w:sz w:val="24"/>
          <w:szCs w:val="24"/>
        </w:rPr>
        <w:t xml:space="preserve">It is observed from the above </w:t>
      </w:r>
      <w:r w:rsidR="006E3C9D" w:rsidRPr="00BA5B5B">
        <w:rPr>
          <w:rFonts w:ascii="Times New Roman" w:hAnsi="Times New Roman" w:cs="Times New Roman"/>
          <w:sz w:val="24"/>
          <w:szCs w:val="24"/>
        </w:rPr>
        <w:t xml:space="preserve">table </w:t>
      </w:r>
      <w:r w:rsidRPr="00BA5B5B">
        <w:rPr>
          <w:rFonts w:ascii="Times New Roman" w:hAnsi="Times New Roman" w:cs="Times New Roman"/>
          <w:sz w:val="24"/>
          <w:szCs w:val="24"/>
        </w:rPr>
        <w:t>that, we</w:t>
      </w:r>
      <w:r w:rsidR="00274227" w:rsidRPr="00BA5B5B">
        <w:rPr>
          <w:rFonts w:ascii="Times New Roman" w:hAnsi="Times New Roman" w:cs="Times New Roman"/>
          <w:sz w:val="24"/>
          <w:szCs w:val="24"/>
        </w:rPr>
        <w:t xml:space="preserve"> used different proportions of rice husk i.e., 0.25, 0.5, 0.75 and 1% by weight of cement and </w:t>
      </w:r>
      <w:r w:rsidR="0098518C" w:rsidRPr="00BA5B5B">
        <w:rPr>
          <w:rFonts w:ascii="Times New Roman" w:hAnsi="Times New Roman" w:cs="Times New Roman"/>
          <w:sz w:val="24"/>
          <w:szCs w:val="24"/>
        </w:rPr>
        <w:t xml:space="preserve">it is observed </w:t>
      </w:r>
      <w:r w:rsidR="006E3C9D" w:rsidRPr="00BA5B5B">
        <w:rPr>
          <w:rFonts w:ascii="Times New Roman" w:hAnsi="Times New Roman" w:cs="Times New Roman"/>
          <w:sz w:val="24"/>
          <w:szCs w:val="24"/>
        </w:rPr>
        <w:t>that compressive</w:t>
      </w:r>
      <w:r w:rsidR="00274227" w:rsidRPr="00BA5B5B">
        <w:rPr>
          <w:rFonts w:ascii="Times New Roman" w:hAnsi="Times New Roman" w:cs="Times New Roman"/>
          <w:sz w:val="24"/>
          <w:szCs w:val="24"/>
        </w:rPr>
        <w:t xml:space="preserve"> strength is increasing up to 0.75% and then </w:t>
      </w:r>
      <w:r w:rsidR="006E3C9D" w:rsidRPr="00BA5B5B">
        <w:rPr>
          <w:rFonts w:ascii="Times New Roman" w:hAnsi="Times New Roman" w:cs="Times New Roman"/>
          <w:sz w:val="24"/>
          <w:szCs w:val="24"/>
        </w:rPr>
        <w:t>decreased at</w:t>
      </w:r>
      <w:r w:rsidR="00274227" w:rsidRPr="00BA5B5B">
        <w:rPr>
          <w:rFonts w:ascii="Times New Roman" w:hAnsi="Times New Roman" w:cs="Times New Roman"/>
          <w:sz w:val="24"/>
          <w:szCs w:val="24"/>
        </w:rPr>
        <w:t xml:space="preserve"> 1%. An addition of proportions up to 0.75% in cement bricks is benefited.</w:t>
      </w:r>
      <w:r w:rsidR="006E3C9D" w:rsidRPr="00BA5B5B">
        <w:rPr>
          <w:rFonts w:ascii="Times New Roman" w:hAnsi="Times New Roman" w:cs="Times New Roman"/>
          <w:sz w:val="24"/>
          <w:szCs w:val="24"/>
        </w:rPr>
        <w:t xml:space="preserve"> Graphs below show comparison of compressive strength for normal bricks and mustard husk bricks</w:t>
      </w:r>
      <w:r w:rsidR="00DB5E54">
        <w:rPr>
          <w:rFonts w:ascii="Times New Roman" w:hAnsi="Times New Roman" w:cs="Times New Roman"/>
          <w:sz w:val="24"/>
          <w:szCs w:val="24"/>
        </w:rPr>
        <w:t>. [13, 14, 15]</w:t>
      </w:r>
      <w:r w:rsidR="006E3C9D" w:rsidRPr="00BA5B5B">
        <w:rPr>
          <w:rFonts w:ascii="Times New Roman" w:hAnsi="Times New Roman" w:cs="Times New Roman"/>
          <w:sz w:val="24"/>
          <w:szCs w:val="24"/>
        </w:rPr>
        <w:t xml:space="preserve"> </w:t>
      </w:r>
    </w:p>
    <w:p w14:paraId="4CC2AC0C" w14:textId="77777777" w:rsidR="00CE37CC" w:rsidRDefault="00CE37CC" w:rsidP="00BA5B5B">
      <w:pPr>
        <w:spacing w:line="240" w:lineRule="auto"/>
        <w:rPr>
          <w:rFonts w:ascii="Times New Roman" w:hAnsi="Times New Roman" w:cs="Times New Roman"/>
          <w:sz w:val="24"/>
          <w:szCs w:val="24"/>
        </w:rPr>
      </w:pPr>
    </w:p>
    <w:p w14:paraId="634F31B5" w14:textId="77777777" w:rsidR="00CE37CC" w:rsidRPr="00BA5B5B" w:rsidRDefault="00CE37CC" w:rsidP="00CE37CC">
      <w:pPr>
        <w:spacing w:line="240" w:lineRule="auto"/>
        <w:rPr>
          <w:rFonts w:ascii="Times New Roman" w:hAnsi="Times New Roman" w:cs="Times New Roman"/>
          <w:sz w:val="24"/>
          <w:szCs w:val="24"/>
        </w:rPr>
      </w:pPr>
      <w:r>
        <w:rPr>
          <w:rFonts w:ascii="Times New Roman" w:hAnsi="Times New Roman" w:cs="Times New Roman"/>
          <w:b/>
          <w:sz w:val="24"/>
          <w:szCs w:val="24"/>
        </w:rPr>
        <w:t>4.</w:t>
      </w:r>
      <w:r w:rsidRPr="00BA5B5B">
        <w:rPr>
          <w:rFonts w:ascii="Times New Roman" w:hAnsi="Times New Roman" w:cs="Times New Roman"/>
          <w:b/>
          <w:sz w:val="24"/>
          <w:szCs w:val="24"/>
        </w:rPr>
        <w:t xml:space="preserve"> </w:t>
      </w:r>
      <w:r>
        <w:rPr>
          <w:rFonts w:ascii="Times New Roman" w:hAnsi="Times New Roman" w:cs="Times New Roman"/>
          <w:b/>
          <w:sz w:val="24"/>
          <w:szCs w:val="24"/>
        </w:rPr>
        <w:t>RESULTS AND DISCUSSION</w:t>
      </w:r>
    </w:p>
    <w:p w14:paraId="7032D56D" w14:textId="77777777" w:rsidR="00CE37CC" w:rsidRPr="00CE37CC" w:rsidRDefault="00CE37CC" w:rsidP="00CE37CC">
      <w:pPr>
        <w:spacing w:line="240" w:lineRule="auto"/>
        <w:rPr>
          <w:rFonts w:ascii="Times New Roman" w:hAnsi="Times New Roman" w:cs="Times New Roman"/>
          <w:sz w:val="24"/>
          <w:szCs w:val="24"/>
        </w:rPr>
      </w:pPr>
      <w:r w:rsidRPr="00CE37CC">
        <w:rPr>
          <w:rFonts w:ascii="Times New Roman" w:hAnsi="Times New Roman" w:cs="Times New Roman"/>
          <w:sz w:val="24"/>
          <w:szCs w:val="24"/>
        </w:rPr>
        <w:t>The results of this study's experimental analysis show that the mechanical characteristics of cement bricks are greatly affected when mustard husk is used in place of some of the fine aggregate. The assessment compared "bio-bricks" with different mustard husk percentages (0.25%, 0.5%, 0.75%, and 1.0%) to conventional cement mortar bricks (1:3 mix ratio). The research's crucial conclusion is that the bricks' compressive strength peaks at a particular threshold r</w:t>
      </w:r>
      <w:r w:rsidR="00DB5E54">
        <w:rPr>
          <w:rFonts w:ascii="Times New Roman" w:hAnsi="Times New Roman" w:cs="Times New Roman"/>
          <w:sz w:val="24"/>
          <w:szCs w:val="24"/>
        </w:rPr>
        <w:t>ather than progressing linearly. [16, 17]</w:t>
      </w:r>
    </w:p>
    <w:p w14:paraId="6932AD48" w14:textId="77777777" w:rsidR="00CE37CC" w:rsidRPr="00CE37CC" w:rsidRDefault="00CE37CC" w:rsidP="00CE37CC">
      <w:pPr>
        <w:spacing w:line="240" w:lineRule="auto"/>
        <w:rPr>
          <w:rFonts w:ascii="Times New Roman" w:hAnsi="Times New Roman" w:cs="Times New Roman"/>
          <w:sz w:val="24"/>
          <w:szCs w:val="24"/>
        </w:rPr>
      </w:pPr>
      <w:r w:rsidRPr="00CE37CC">
        <w:rPr>
          <w:rFonts w:ascii="Times New Roman" w:hAnsi="Times New Roman" w:cs="Times New Roman"/>
          <w:sz w:val="24"/>
          <w:szCs w:val="24"/>
        </w:rPr>
        <w:t>According to data analysis, the average 28-day compressive strength of the control (normal) bricks was 28.52 N/mm². On the other hand, as the mustard husk percentage increased from 0.25% to 0.75%, the bio-bricks' strength gradually increased. With a strength of 37.09 N/mm² at 28 days, the 0.75% mustard husk replacement produced the highest strength in the study—a significant improvement above the conventional nominal mix. This rise is explained by the husk's potential to improve the brick's interior matrix when employed in the right amounts.</w:t>
      </w:r>
    </w:p>
    <w:p w14:paraId="582E9891" w14:textId="77777777" w:rsidR="00CE37CC" w:rsidRPr="00CE37CC" w:rsidRDefault="00CE37CC" w:rsidP="00CE37CC">
      <w:pPr>
        <w:spacing w:line="240" w:lineRule="auto"/>
        <w:rPr>
          <w:rFonts w:ascii="Times New Roman" w:hAnsi="Times New Roman" w:cs="Times New Roman"/>
          <w:sz w:val="24"/>
          <w:szCs w:val="24"/>
        </w:rPr>
      </w:pPr>
      <w:r w:rsidRPr="00CE37CC">
        <w:rPr>
          <w:rFonts w:ascii="Times New Roman" w:hAnsi="Times New Roman" w:cs="Times New Roman"/>
          <w:sz w:val="24"/>
          <w:szCs w:val="24"/>
        </w:rPr>
        <w:t>The study does point out a certain limit to these advantages, though. The 28-day compressive strength fell precipitously to 24.49 N/mm² when the mustard husk content was raised to 1.0%, falling short of even the control brick's performance. This suggests that a greater proportion of agricultural waste results in a decrease in structural integrity, either as a result of an increase in voids or a disturbance in the cement mortar's bonding.</w:t>
      </w:r>
    </w:p>
    <w:p w14:paraId="0E9FE4B8" w14:textId="77777777" w:rsidR="00CE37CC" w:rsidRPr="00CE37CC" w:rsidRDefault="00CE37CC" w:rsidP="00CE37CC">
      <w:pPr>
        <w:spacing w:line="240" w:lineRule="auto"/>
        <w:rPr>
          <w:rFonts w:ascii="Times New Roman" w:hAnsi="Times New Roman" w:cs="Times New Roman"/>
          <w:sz w:val="24"/>
          <w:szCs w:val="24"/>
        </w:rPr>
      </w:pPr>
      <w:r w:rsidRPr="00CE37CC">
        <w:rPr>
          <w:rFonts w:ascii="Times New Roman" w:hAnsi="Times New Roman" w:cs="Times New Roman"/>
          <w:sz w:val="24"/>
          <w:szCs w:val="24"/>
        </w:rPr>
        <w:lastRenderedPageBreak/>
        <w:t>The presentation emphasizes a number of practical benefits of these sustainable materials that go beyond their mechanical strength. The addition of mustard husk enhances soundproofing and thermal insulation, which can result in increased building energy efficiency. Economically speaking, using locally obtained agricultural waste cuts shipping costs and the need for pricey raw materials. By recycling husks that would otherwise be burned, this method reduces air pollution and the building industry's carbon footprint, addressing the crucial environmental issue of waste management.</w:t>
      </w:r>
    </w:p>
    <w:p w14:paraId="27162BDB" w14:textId="77777777" w:rsidR="00CE37CC" w:rsidRPr="00BA5B5B" w:rsidRDefault="00CE37CC" w:rsidP="00CE37CC">
      <w:pPr>
        <w:tabs>
          <w:tab w:val="left" w:pos="2673"/>
        </w:tabs>
        <w:spacing w:line="240" w:lineRule="auto"/>
        <w:rPr>
          <w:rFonts w:ascii="Times New Roman" w:hAnsi="Times New Roman" w:cs="Times New Roman"/>
          <w:sz w:val="24"/>
          <w:szCs w:val="24"/>
        </w:rPr>
      </w:pPr>
      <w:r>
        <w:rPr>
          <w:rFonts w:ascii="Times New Roman" w:hAnsi="Times New Roman" w:cs="Times New Roman"/>
          <w:sz w:val="24"/>
          <w:szCs w:val="24"/>
        </w:rPr>
        <w:tab/>
      </w:r>
    </w:p>
    <w:p w14:paraId="189D2F34" w14:textId="77777777" w:rsidR="0098518C" w:rsidRPr="00BA5B5B" w:rsidRDefault="00CE37CC" w:rsidP="00BA5B5B">
      <w:pPr>
        <w:spacing w:line="240" w:lineRule="auto"/>
        <w:rPr>
          <w:rFonts w:ascii="Times New Roman" w:hAnsi="Times New Roman" w:cs="Times New Roman"/>
          <w:sz w:val="24"/>
          <w:szCs w:val="24"/>
        </w:rPr>
      </w:pPr>
      <w:r>
        <w:rPr>
          <w:rFonts w:ascii="Times New Roman" w:hAnsi="Times New Roman" w:cs="Times New Roman"/>
          <w:b/>
          <w:sz w:val="24"/>
          <w:szCs w:val="24"/>
        </w:rPr>
        <w:t>5</w:t>
      </w:r>
      <w:r w:rsidR="007C36C9">
        <w:rPr>
          <w:rFonts w:ascii="Times New Roman" w:hAnsi="Times New Roman" w:cs="Times New Roman"/>
          <w:b/>
          <w:sz w:val="24"/>
          <w:szCs w:val="24"/>
        </w:rPr>
        <w:t>.</w:t>
      </w:r>
      <w:r w:rsidR="008050A5" w:rsidRPr="00BA5B5B">
        <w:rPr>
          <w:rFonts w:ascii="Times New Roman" w:hAnsi="Times New Roman" w:cs="Times New Roman"/>
          <w:b/>
          <w:sz w:val="24"/>
          <w:szCs w:val="24"/>
        </w:rPr>
        <w:t xml:space="preserve"> </w:t>
      </w:r>
      <w:r w:rsidR="007C36C9" w:rsidRPr="00BA5B5B">
        <w:rPr>
          <w:rFonts w:ascii="Times New Roman" w:hAnsi="Times New Roman" w:cs="Times New Roman"/>
          <w:b/>
          <w:sz w:val="24"/>
          <w:szCs w:val="24"/>
        </w:rPr>
        <w:t>CONCLUSIONS</w:t>
      </w:r>
    </w:p>
    <w:p w14:paraId="61288BAC" w14:textId="77777777" w:rsidR="002D27E3" w:rsidRDefault="00184570" w:rsidP="00BA5B5B">
      <w:pPr>
        <w:spacing w:line="240" w:lineRule="auto"/>
        <w:rPr>
          <w:rFonts w:ascii="Times New Roman" w:hAnsi="Times New Roman" w:cs="Times New Roman"/>
          <w:sz w:val="24"/>
          <w:szCs w:val="24"/>
        </w:rPr>
      </w:pPr>
      <w:r w:rsidRPr="00BA5B5B">
        <w:rPr>
          <w:rFonts w:ascii="Times New Roman" w:hAnsi="Times New Roman" w:cs="Times New Roman"/>
          <w:sz w:val="24"/>
          <w:szCs w:val="24"/>
        </w:rPr>
        <w:t xml:space="preserve">We have observed that using </w:t>
      </w:r>
      <w:r w:rsidR="0098518C" w:rsidRPr="00BA5B5B">
        <w:rPr>
          <w:rFonts w:ascii="Times New Roman" w:hAnsi="Times New Roman" w:cs="Times New Roman"/>
          <w:sz w:val="24"/>
          <w:szCs w:val="24"/>
        </w:rPr>
        <w:t>mustard husk</w:t>
      </w:r>
      <w:r w:rsidRPr="00BA5B5B">
        <w:rPr>
          <w:rFonts w:ascii="Times New Roman" w:hAnsi="Times New Roman" w:cs="Times New Roman"/>
          <w:sz w:val="24"/>
          <w:szCs w:val="24"/>
        </w:rPr>
        <w:t xml:space="preserve"> as replacement of fine </w:t>
      </w:r>
      <w:r w:rsidR="0098518C" w:rsidRPr="00BA5B5B">
        <w:rPr>
          <w:rFonts w:ascii="Times New Roman" w:hAnsi="Times New Roman" w:cs="Times New Roman"/>
          <w:sz w:val="24"/>
          <w:szCs w:val="24"/>
        </w:rPr>
        <w:t>aggregate in</w:t>
      </w:r>
      <w:r w:rsidRPr="00BA5B5B">
        <w:rPr>
          <w:rFonts w:ascii="Times New Roman" w:hAnsi="Times New Roman" w:cs="Times New Roman"/>
          <w:sz w:val="24"/>
          <w:szCs w:val="24"/>
        </w:rPr>
        <w:t xml:space="preserve"> bricks is benefited up to0.75% and beyond 0.75% of </w:t>
      </w:r>
      <w:r w:rsidR="0098518C" w:rsidRPr="00BA5B5B">
        <w:rPr>
          <w:rFonts w:ascii="Times New Roman" w:hAnsi="Times New Roman" w:cs="Times New Roman"/>
          <w:sz w:val="24"/>
          <w:szCs w:val="24"/>
        </w:rPr>
        <w:t>mustard husk</w:t>
      </w:r>
      <w:r w:rsidRPr="00BA5B5B">
        <w:rPr>
          <w:rFonts w:ascii="Times New Roman" w:hAnsi="Times New Roman" w:cs="Times New Roman"/>
          <w:sz w:val="24"/>
          <w:szCs w:val="24"/>
        </w:rPr>
        <w:t xml:space="preserve"> in cement bricks compressive strength will be </w:t>
      </w:r>
      <w:r w:rsidR="0098518C" w:rsidRPr="00BA5B5B">
        <w:rPr>
          <w:rFonts w:ascii="Times New Roman" w:hAnsi="Times New Roman" w:cs="Times New Roman"/>
          <w:sz w:val="24"/>
          <w:szCs w:val="24"/>
        </w:rPr>
        <w:t>reduced. Higher</w:t>
      </w:r>
      <w:r w:rsidR="00DB5E54">
        <w:rPr>
          <w:rFonts w:ascii="Times New Roman" w:hAnsi="Times New Roman" w:cs="Times New Roman"/>
          <w:sz w:val="24"/>
          <w:szCs w:val="24"/>
        </w:rPr>
        <w:t xml:space="preserve"> </w:t>
      </w:r>
      <w:r w:rsidR="0098518C" w:rsidRPr="00BA5B5B">
        <w:rPr>
          <w:rFonts w:ascii="Times New Roman" w:hAnsi="Times New Roman" w:cs="Times New Roman"/>
          <w:sz w:val="24"/>
          <w:szCs w:val="24"/>
        </w:rPr>
        <w:t>percentage of</w:t>
      </w:r>
      <w:r w:rsidR="00DB5E54">
        <w:rPr>
          <w:rFonts w:ascii="Times New Roman" w:hAnsi="Times New Roman" w:cs="Times New Roman"/>
          <w:sz w:val="24"/>
          <w:szCs w:val="24"/>
        </w:rPr>
        <w:t xml:space="preserve"> </w:t>
      </w:r>
      <w:r w:rsidR="0098518C" w:rsidRPr="00BA5B5B">
        <w:rPr>
          <w:rFonts w:ascii="Times New Roman" w:hAnsi="Times New Roman" w:cs="Times New Roman"/>
          <w:sz w:val="24"/>
          <w:szCs w:val="24"/>
        </w:rPr>
        <w:t>mustard husk</w:t>
      </w:r>
      <w:r w:rsidRPr="00BA5B5B">
        <w:rPr>
          <w:rFonts w:ascii="Times New Roman" w:hAnsi="Times New Roman" w:cs="Times New Roman"/>
          <w:sz w:val="24"/>
          <w:szCs w:val="24"/>
        </w:rPr>
        <w:t xml:space="preserve"> decreases the compressive strength in cement </w:t>
      </w:r>
      <w:r w:rsidR="0098518C" w:rsidRPr="00BA5B5B">
        <w:rPr>
          <w:rFonts w:ascii="Times New Roman" w:hAnsi="Times New Roman" w:cs="Times New Roman"/>
          <w:sz w:val="24"/>
          <w:szCs w:val="24"/>
        </w:rPr>
        <w:t>bricks. Compressive strength</w:t>
      </w:r>
      <w:r w:rsidRPr="00BA5B5B">
        <w:rPr>
          <w:rFonts w:ascii="Times New Roman" w:hAnsi="Times New Roman" w:cs="Times New Roman"/>
          <w:sz w:val="24"/>
          <w:szCs w:val="24"/>
        </w:rPr>
        <w:t xml:space="preserve"> of </w:t>
      </w:r>
      <w:r w:rsidR="0098518C" w:rsidRPr="00BA5B5B">
        <w:rPr>
          <w:rFonts w:ascii="Times New Roman" w:hAnsi="Times New Roman" w:cs="Times New Roman"/>
          <w:sz w:val="24"/>
          <w:szCs w:val="24"/>
        </w:rPr>
        <w:t>mustard husk modified</w:t>
      </w:r>
      <w:r w:rsidR="00DB5E54">
        <w:rPr>
          <w:rFonts w:ascii="Times New Roman" w:hAnsi="Times New Roman" w:cs="Times New Roman"/>
          <w:sz w:val="24"/>
          <w:szCs w:val="24"/>
        </w:rPr>
        <w:t xml:space="preserve"> </w:t>
      </w:r>
      <w:r w:rsidR="0098518C" w:rsidRPr="00BA5B5B">
        <w:rPr>
          <w:rFonts w:ascii="Times New Roman" w:hAnsi="Times New Roman" w:cs="Times New Roman"/>
          <w:sz w:val="24"/>
          <w:szCs w:val="24"/>
        </w:rPr>
        <w:t>brick is</w:t>
      </w:r>
      <w:r w:rsidR="00DB5E54">
        <w:rPr>
          <w:rFonts w:ascii="Times New Roman" w:hAnsi="Times New Roman" w:cs="Times New Roman"/>
          <w:sz w:val="24"/>
          <w:szCs w:val="24"/>
        </w:rPr>
        <w:t xml:space="preserve"> </w:t>
      </w:r>
      <w:r w:rsidR="0098518C" w:rsidRPr="00BA5B5B">
        <w:rPr>
          <w:rFonts w:ascii="Times New Roman" w:hAnsi="Times New Roman" w:cs="Times New Roman"/>
          <w:sz w:val="24"/>
          <w:szCs w:val="24"/>
        </w:rPr>
        <w:t>more than nominal cement brick and can be</w:t>
      </w:r>
      <w:r w:rsidR="00DB5E54">
        <w:rPr>
          <w:rFonts w:ascii="Times New Roman" w:hAnsi="Times New Roman" w:cs="Times New Roman"/>
          <w:sz w:val="24"/>
          <w:szCs w:val="24"/>
        </w:rPr>
        <w:t xml:space="preserve"> </w:t>
      </w:r>
      <w:r w:rsidR="0098518C" w:rsidRPr="00BA5B5B">
        <w:rPr>
          <w:rFonts w:ascii="Times New Roman" w:hAnsi="Times New Roman" w:cs="Times New Roman"/>
          <w:sz w:val="24"/>
          <w:szCs w:val="24"/>
        </w:rPr>
        <w:t>preferable in</w:t>
      </w:r>
      <w:r w:rsidRPr="00BA5B5B">
        <w:rPr>
          <w:rFonts w:ascii="Times New Roman" w:hAnsi="Times New Roman" w:cs="Times New Roman"/>
          <w:sz w:val="24"/>
          <w:szCs w:val="24"/>
        </w:rPr>
        <w:t xml:space="preserve"> construction works. </w:t>
      </w:r>
      <w:r w:rsidR="00DB5E54" w:rsidRPr="00BA5B5B">
        <w:rPr>
          <w:rFonts w:ascii="Times New Roman" w:hAnsi="Times New Roman" w:cs="Times New Roman"/>
          <w:sz w:val="24"/>
          <w:szCs w:val="24"/>
        </w:rPr>
        <w:t>Bricks</w:t>
      </w:r>
      <w:r w:rsidR="003D71A3" w:rsidRPr="00BA5B5B">
        <w:rPr>
          <w:rFonts w:ascii="Times New Roman" w:hAnsi="Times New Roman" w:cs="Times New Roman"/>
          <w:sz w:val="24"/>
          <w:szCs w:val="24"/>
        </w:rPr>
        <w:t xml:space="preserve"> manufactured with mustard husks exhibit improved thermal insulation and soundproofing qualities, contributing to energy efficiency in buildings. Furthermore, the use of locally sourced agricultural waste can lead to cost savings for manufacturers and builders, as it reduces the need for expensive raw materials and transportation costs. </w:t>
      </w:r>
      <w:r w:rsidR="00345AB5" w:rsidRPr="00BA5B5B">
        <w:rPr>
          <w:rFonts w:ascii="Times New Roman" w:hAnsi="Times New Roman" w:cs="Times New Roman"/>
          <w:sz w:val="24"/>
          <w:szCs w:val="24"/>
        </w:rPr>
        <w:t xml:space="preserve">By investigating the benefits, challenges, and methodologies associated with this innovative approach, stakeholders can gain valuable insights into how agricultural waste can be harnessed to create more sustainable construction solutions. As the construction industry continues to evolve, embracing agricultural waste as a resource not only addresses pressing environmental concerns but also fosters economic growth and innovation. </w:t>
      </w:r>
    </w:p>
    <w:p w14:paraId="6B831EA6" w14:textId="77777777" w:rsidR="00CE37CC" w:rsidRPr="00BA5B5B" w:rsidRDefault="00CE37CC" w:rsidP="00BA5B5B">
      <w:pPr>
        <w:spacing w:line="240" w:lineRule="auto"/>
        <w:rPr>
          <w:rFonts w:ascii="Times New Roman" w:hAnsi="Times New Roman" w:cs="Times New Roman"/>
          <w:sz w:val="24"/>
          <w:szCs w:val="24"/>
        </w:rPr>
      </w:pPr>
    </w:p>
    <w:p w14:paraId="203BA5FE" w14:textId="77777777" w:rsidR="00A01037" w:rsidRPr="00BA5B5B" w:rsidRDefault="00B7329B" w:rsidP="00BA5B5B">
      <w:pPr>
        <w:spacing w:line="240" w:lineRule="auto"/>
        <w:rPr>
          <w:rFonts w:ascii="Times New Roman" w:hAnsi="Times New Roman" w:cs="Times New Roman"/>
          <w:b/>
          <w:sz w:val="24"/>
          <w:szCs w:val="24"/>
        </w:rPr>
      </w:pPr>
      <w:r w:rsidRPr="00BA5B5B">
        <w:rPr>
          <w:rFonts w:ascii="Times New Roman" w:hAnsi="Times New Roman" w:cs="Times New Roman"/>
          <w:b/>
          <w:sz w:val="24"/>
          <w:szCs w:val="24"/>
        </w:rPr>
        <w:t>REF</w:t>
      </w:r>
      <w:r w:rsidR="00BA5B5B">
        <w:rPr>
          <w:rFonts w:ascii="Times New Roman" w:hAnsi="Times New Roman" w:cs="Times New Roman"/>
          <w:b/>
          <w:sz w:val="24"/>
          <w:szCs w:val="24"/>
        </w:rPr>
        <w:t>E</w:t>
      </w:r>
      <w:r w:rsidRPr="00BA5B5B">
        <w:rPr>
          <w:rFonts w:ascii="Times New Roman" w:hAnsi="Times New Roman" w:cs="Times New Roman"/>
          <w:b/>
          <w:sz w:val="24"/>
          <w:szCs w:val="24"/>
        </w:rPr>
        <w:t>RENCES</w:t>
      </w:r>
    </w:p>
    <w:p w14:paraId="2B5BB31A" w14:textId="77777777" w:rsidR="00DB5E54" w:rsidRPr="00ED0C71" w:rsidRDefault="00DB5E54" w:rsidP="00ED0C71">
      <w:pPr>
        <w:pStyle w:val="ListParagraph"/>
        <w:numPr>
          <w:ilvl w:val="0"/>
          <w:numId w:val="8"/>
        </w:numPr>
        <w:spacing w:line="240" w:lineRule="auto"/>
        <w:rPr>
          <w:rFonts w:ascii="Times New Roman" w:hAnsi="Times New Roman" w:cs="Times New Roman"/>
          <w:sz w:val="24"/>
          <w:szCs w:val="24"/>
        </w:rPr>
      </w:pPr>
      <w:r w:rsidRPr="00ED0C71">
        <w:rPr>
          <w:rFonts w:ascii="Times New Roman" w:hAnsi="Times New Roman" w:cs="Times New Roman"/>
          <w:sz w:val="24"/>
          <w:szCs w:val="24"/>
        </w:rPr>
        <w:t>Sharma, Minerva, et al. "Utilization of Maize Waste for Various Applications." </w:t>
      </w:r>
      <w:r w:rsidRPr="00ED0C71">
        <w:rPr>
          <w:rFonts w:ascii="Times New Roman" w:hAnsi="Times New Roman" w:cs="Times New Roman"/>
          <w:i/>
          <w:iCs/>
          <w:sz w:val="24"/>
          <w:szCs w:val="24"/>
        </w:rPr>
        <w:t>Sustainable Solutions for Agricultural Waste</w:t>
      </w:r>
      <w:r w:rsidRPr="00ED0C71">
        <w:rPr>
          <w:rFonts w:ascii="Times New Roman" w:hAnsi="Times New Roman" w:cs="Times New Roman"/>
          <w:sz w:val="24"/>
          <w:szCs w:val="24"/>
        </w:rPr>
        <w:t>. CRC Press, 2026. 103-120.</w:t>
      </w:r>
    </w:p>
    <w:p w14:paraId="77F2BE44" w14:textId="77777777" w:rsidR="00DB5E54" w:rsidRPr="00ED0C71" w:rsidRDefault="00DB5E54" w:rsidP="00ED0C71">
      <w:pPr>
        <w:pStyle w:val="ListParagraph"/>
        <w:numPr>
          <w:ilvl w:val="0"/>
          <w:numId w:val="8"/>
        </w:numPr>
        <w:spacing w:line="240" w:lineRule="auto"/>
        <w:rPr>
          <w:rFonts w:ascii="Times New Roman" w:hAnsi="Times New Roman" w:cs="Times New Roman"/>
          <w:sz w:val="24"/>
          <w:szCs w:val="24"/>
        </w:rPr>
      </w:pPr>
      <w:r w:rsidRPr="00ED0C71">
        <w:rPr>
          <w:rFonts w:ascii="Times New Roman" w:hAnsi="Times New Roman" w:cs="Times New Roman"/>
          <w:sz w:val="24"/>
          <w:szCs w:val="24"/>
        </w:rPr>
        <w:t xml:space="preserve">Mishra, </w:t>
      </w:r>
      <w:proofErr w:type="spellStart"/>
      <w:r w:rsidRPr="00ED0C71">
        <w:rPr>
          <w:rFonts w:ascii="Times New Roman" w:hAnsi="Times New Roman" w:cs="Times New Roman"/>
          <w:sz w:val="24"/>
          <w:szCs w:val="24"/>
        </w:rPr>
        <w:t>Vibhooti</w:t>
      </w:r>
      <w:proofErr w:type="spellEnd"/>
      <w:r w:rsidRPr="00ED0C71">
        <w:rPr>
          <w:rFonts w:ascii="Times New Roman" w:hAnsi="Times New Roman" w:cs="Times New Roman"/>
          <w:sz w:val="24"/>
          <w:szCs w:val="24"/>
        </w:rPr>
        <w:t xml:space="preserve"> Narayan, et al. "Eco-Innovative Fiber Composites: Utilization of Industrial and Agricultural Waste for Sustainable Structures." </w:t>
      </w:r>
      <w:r w:rsidRPr="00ED0C71">
        <w:rPr>
          <w:rFonts w:ascii="Times New Roman" w:hAnsi="Times New Roman" w:cs="Times New Roman"/>
          <w:i/>
          <w:iCs/>
          <w:sz w:val="24"/>
          <w:szCs w:val="24"/>
        </w:rPr>
        <w:t>Smart Materials Engineering: Data-Driven Approaches and Multiscale Modelling</w:t>
      </w:r>
      <w:r w:rsidRPr="00ED0C71">
        <w:rPr>
          <w:rFonts w:ascii="Times New Roman" w:hAnsi="Times New Roman" w:cs="Times New Roman"/>
          <w:sz w:val="24"/>
          <w:szCs w:val="24"/>
        </w:rPr>
        <w:t>. Cham: Springer Nature Switzerland, 2026. 65-85.</w:t>
      </w:r>
    </w:p>
    <w:p w14:paraId="367A1E08" w14:textId="77777777" w:rsidR="00DB5E54" w:rsidRPr="00ED0C71" w:rsidRDefault="00DB5E54" w:rsidP="00ED0C71">
      <w:pPr>
        <w:pStyle w:val="ListParagraph"/>
        <w:numPr>
          <w:ilvl w:val="0"/>
          <w:numId w:val="8"/>
        </w:numPr>
        <w:spacing w:line="240" w:lineRule="auto"/>
        <w:rPr>
          <w:rFonts w:ascii="Times New Roman" w:hAnsi="Times New Roman" w:cs="Times New Roman"/>
          <w:sz w:val="24"/>
          <w:szCs w:val="24"/>
        </w:rPr>
      </w:pPr>
      <w:proofErr w:type="spellStart"/>
      <w:r w:rsidRPr="00ED0C71">
        <w:rPr>
          <w:rFonts w:ascii="Times New Roman" w:hAnsi="Times New Roman" w:cs="Times New Roman"/>
          <w:sz w:val="24"/>
          <w:szCs w:val="24"/>
        </w:rPr>
        <w:t>Phonphuak</w:t>
      </w:r>
      <w:proofErr w:type="spellEnd"/>
      <w:r w:rsidRPr="00ED0C71">
        <w:rPr>
          <w:rFonts w:ascii="Times New Roman" w:hAnsi="Times New Roman" w:cs="Times New Roman"/>
          <w:sz w:val="24"/>
          <w:szCs w:val="24"/>
        </w:rPr>
        <w:t xml:space="preserve">, </w:t>
      </w:r>
      <w:proofErr w:type="spellStart"/>
      <w:r w:rsidRPr="00ED0C71">
        <w:rPr>
          <w:rFonts w:ascii="Times New Roman" w:hAnsi="Times New Roman" w:cs="Times New Roman"/>
          <w:sz w:val="24"/>
          <w:szCs w:val="24"/>
        </w:rPr>
        <w:t>Nonthaphong</w:t>
      </w:r>
      <w:proofErr w:type="spellEnd"/>
      <w:r w:rsidRPr="00ED0C71">
        <w:rPr>
          <w:rFonts w:ascii="Times New Roman" w:hAnsi="Times New Roman" w:cs="Times New Roman"/>
          <w:sz w:val="24"/>
          <w:szCs w:val="24"/>
        </w:rPr>
        <w:t xml:space="preserve">, </w:t>
      </w:r>
      <w:proofErr w:type="spellStart"/>
      <w:r w:rsidRPr="00ED0C71">
        <w:rPr>
          <w:rFonts w:ascii="Times New Roman" w:hAnsi="Times New Roman" w:cs="Times New Roman"/>
          <w:sz w:val="24"/>
          <w:szCs w:val="24"/>
        </w:rPr>
        <w:t>Siwat</w:t>
      </w:r>
      <w:proofErr w:type="spellEnd"/>
      <w:r w:rsidRPr="00ED0C71">
        <w:rPr>
          <w:rFonts w:ascii="Times New Roman" w:hAnsi="Times New Roman" w:cs="Times New Roman"/>
          <w:sz w:val="24"/>
          <w:szCs w:val="24"/>
        </w:rPr>
        <w:t xml:space="preserve"> </w:t>
      </w:r>
      <w:proofErr w:type="spellStart"/>
      <w:r w:rsidRPr="00ED0C71">
        <w:rPr>
          <w:rFonts w:ascii="Times New Roman" w:hAnsi="Times New Roman" w:cs="Times New Roman"/>
          <w:sz w:val="24"/>
          <w:szCs w:val="24"/>
        </w:rPr>
        <w:t>Lawanwadeekul</w:t>
      </w:r>
      <w:proofErr w:type="spellEnd"/>
      <w:r w:rsidRPr="00ED0C71">
        <w:rPr>
          <w:rFonts w:ascii="Times New Roman" w:hAnsi="Times New Roman" w:cs="Times New Roman"/>
          <w:sz w:val="24"/>
          <w:szCs w:val="24"/>
        </w:rPr>
        <w:t xml:space="preserve">, and </w:t>
      </w:r>
      <w:proofErr w:type="spellStart"/>
      <w:r w:rsidRPr="00ED0C71">
        <w:rPr>
          <w:rFonts w:ascii="Times New Roman" w:hAnsi="Times New Roman" w:cs="Times New Roman"/>
          <w:sz w:val="24"/>
          <w:szCs w:val="24"/>
        </w:rPr>
        <w:t>Prinya</w:t>
      </w:r>
      <w:proofErr w:type="spellEnd"/>
      <w:r w:rsidRPr="00ED0C71">
        <w:rPr>
          <w:rFonts w:ascii="Times New Roman" w:hAnsi="Times New Roman" w:cs="Times New Roman"/>
          <w:sz w:val="24"/>
          <w:szCs w:val="24"/>
        </w:rPr>
        <w:t xml:space="preserve"> </w:t>
      </w:r>
      <w:proofErr w:type="spellStart"/>
      <w:r w:rsidRPr="00ED0C71">
        <w:rPr>
          <w:rFonts w:ascii="Times New Roman" w:hAnsi="Times New Roman" w:cs="Times New Roman"/>
          <w:sz w:val="24"/>
          <w:szCs w:val="24"/>
        </w:rPr>
        <w:t>Chindaprasirt</w:t>
      </w:r>
      <w:proofErr w:type="spellEnd"/>
      <w:r w:rsidRPr="00ED0C71">
        <w:rPr>
          <w:rFonts w:ascii="Times New Roman" w:hAnsi="Times New Roman" w:cs="Times New Roman"/>
          <w:sz w:val="24"/>
          <w:szCs w:val="24"/>
        </w:rPr>
        <w:t>. "Fired clay brick containing waste glass and agricultural waste." </w:t>
      </w:r>
      <w:r w:rsidRPr="00ED0C71">
        <w:rPr>
          <w:rFonts w:ascii="Times New Roman" w:hAnsi="Times New Roman" w:cs="Times New Roman"/>
          <w:i/>
          <w:iCs/>
          <w:sz w:val="24"/>
          <w:szCs w:val="24"/>
        </w:rPr>
        <w:t>Advances in Sustainable Masonry Bricks and Blocks</w:t>
      </w:r>
      <w:r w:rsidRPr="00ED0C71">
        <w:rPr>
          <w:rFonts w:ascii="Times New Roman" w:hAnsi="Times New Roman" w:cs="Times New Roman"/>
          <w:sz w:val="24"/>
          <w:szCs w:val="24"/>
        </w:rPr>
        <w:t>. Woodhead Publishing, 2026. 263-284.</w:t>
      </w:r>
    </w:p>
    <w:p w14:paraId="05DEDEF8" w14:textId="77777777" w:rsidR="00ED0C71" w:rsidRPr="00ED0C71" w:rsidRDefault="00ED0C71" w:rsidP="00ED0C71">
      <w:pPr>
        <w:pStyle w:val="ListParagraph"/>
        <w:numPr>
          <w:ilvl w:val="0"/>
          <w:numId w:val="8"/>
        </w:numPr>
        <w:spacing w:line="240" w:lineRule="auto"/>
        <w:rPr>
          <w:rFonts w:ascii="Times New Roman" w:hAnsi="Times New Roman" w:cs="Times New Roman"/>
          <w:sz w:val="24"/>
          <w:szCs w:val="24"/>
        </w:rPr>
      </w:pPr>
      <w:r w:rsidRPr="00ED0C71">
        <w:rPr>
          <w:rFonts w:ascii="Times New Roman" w:hAnsi="Times New Roman" w:cs="Times New Roman"/>
          <w:sz w:val="24"/>
          <w:szCs w:val="24"/>
        </w:rPr>
        <w:t xml:space="preserve">YEL, </w:t>
      </w:r>
      <w:proofErr w:type="spellStart"/>
      <w:r w:rsidRPr="00ED0C71">
        <w:rPr>
          <w:rFonts w:ascii="Times New Roman" w:hAnsi="Times New Roman" w:cs="Times New Roman"/>
          <w:sz w:val="24"/>
          <w:szCs w:val="24"/>
        </w:rPr>
        <w:t>Hüsnü</w:t>
      </w:r>
      <w:proofErr w:type="spellEnd"/>
      <w:r w:rsidRPr="00ED0C71">
        <w:rPr>
          <w:rFonts w:ascii="Times New Roman" w:hAnsi="Times New Roman" w:cs="Times New Roman"/>
          <w:sz w:val="24"/>
          <w:szCs w:val="24"/>
        </w:rPr>
        <w:t xml:space="preserve">, and </w:t>
      </w:r>
      <w:proofErr w:type="spellStart"/>
      <w:r w:rsidRPr="00ED0C71">
        <w:rPr>
          <w:rFonts w:ascii="Times New Roman" w:hAnsi="Times New Roman" w:cs="Times New Roman"/>
          <w:sz w:val="24"/>
          <w:szCs w:val="24"/>
        </w:rPr>
        <w:t>Uğur</w:t>
      </w:r>
      <w:proofErr w:type="spellEnd"/>
      <w:r w:rsidRPr="00ED0C71">
        <w:rPr>
          <w:rFonts w:ascii="Times New Roman" w:hAnsi="Times New Roman" w:cs="Times New Roman"/>
          <w:sz w:val="24"/>
          <w:szCs w:val="24"/>
        </w:rPr>
        <w:t xml:space="preserve"> ARAS. "THE POTENTIAL OF AGRICULTURAL RESIDUES AS SUSTAINABLE RAW MATERIALS IN CEMENT-BONDED PARTICLEBOARD PRODUCTION." </w:t>
      </w:r>
      <w:r w:rsidRPr="00ED0C71">
        <w:rPr>
          <w:rFonts w:ascii="Times New Roman" w:hAnsi="Times New Roman" w:cs="Times New Roman"/>
          <w:i/>
          <w:iCs/>
          <w:sz w:val="24"/>
          <w:szCs w:val="24"/>
        </w:rPr>
        <w:t>PROF. DR. KORAY ÖZRENK ASSOC. PROF. DR. ALI BOLAT</w:t>
      </w:r>
      <w:r w:rsidRPr="00ED0C71">
        <w:rPr>
          <w:rFonts w:ascii="Times New Roman" w:hAnsi="Times New Roman" w:cs="Times New Roman"/>
          <w:sz w:val="24"/>
          <w:szCs w:val="24"/>
        </w:rPr>
        <w:t>: 211.</w:t>
      </w:r>
    </w:p>
    <w:p w14:paraId="521C7D33" w14:textId="77777777" w:rsidR="00ED0C71" w:rsidRDefault="00ED0C71" w:rsidP="00ED0C71">
      <w:pPr>
        <w:pStyle w:val="ListParagraph"/>
        <w:numPr>
          <w:ilvl w:val="0"/>
          <w:numId w:val="8"/>
        </w:numPr>
        <w:spacing w:line="240" w:lineRule="auto"/>
        <w:rPr>
          <w:rFonts w:ascii="Times New Roman" w:hAnsi="Times New Roman" w:cs="Times New Roman"/>
          <w:sz w:val="24"/>
          <w:szCs w:val="24"/>
        </w:rPr>
      </w:pPr>
      <w:r w:rsidRPr="00ED0C71">
        <w:rPr>
          <w:rFonts w:ascii="Times New Roman" w:hAnsi="Times New Roman" w:cs="Times New Roman"/>
          <w:sz w:val="24"/>
          <w:szCs w:val="24"/>
        </w:rPr>
        <w:t xml:space="preserve">CHEN, </w:t>
      </w:r>
      <w:proofErr w:type="spellStart"/>
      <w:r w:rsidRPr="00ED0C71">
        <w:rPr>
          <w:rFonts w:ascii="Times New Roman" w:hAnsi="Times New Roman" w:cs="Times New Roman"/>
          <w:sz w:val="24"/>
          <w:szCs w:val="24"/>
        </w:rPr>
        <w:t>Yiliang</w:t>
      </w:r>
      <w:proofErr w:type="spellEnd"/>
      <w:r w:rsidRPr="00ED0C71">
        <w:rPr>
          <w:rFonts w:ascii="Times New Roman" w:hAnsi="Times New Roman" w:cs="Times New Roman"/>
          <w:sz w:val="24"/>
          <w:szCs w:val="24"/>
        </w:rPr>
        <w:t>, et al. "Research progress in preparation of functional materials for water treatment using agricultural and forestry wastes." </w:t>
      </w:r>
      <w:r w:rsidRPr="00ED0C71">
        <w:rPr>
          <w:rFonts w:ascii="Times New Roman" w:hAnsi="Times New Roman" w:cs="Times New Roman"/>
          <w:i/>
          <w:iCs/>
          <w:sz w:val="24"/>
          <w:szCs w:val="24"/>
        </w:rPr>
        <w:t>Environmental Engineering</w:t>
      </w:r>
      <w:r w:rsidRPr="00ED0C71">
        <w:rPr>
          <w:rFonts w:ascii="Times New Roman" w:hAnsi="Times New Roman" w:cs="Times New Roman"/>
          <w:sz w:val="24"/>
          <w:szCs w:val="24"/>
        </w:rPr>
        <w:t> 44.1 (2026): 168-176.</w:t>
      </w:r>
    </w:p>
    <w:p w14:paraId="29FBF4B5" w14:textId="77777777" w:rsidR="00ED0C71" w:rsidRDefault="00ED0C71" w:rsidP="00ED0C71">
      <w:pPr>
        <w:pStyle w:val="ListParagraph"/>
        <w:numPr>
          <w:ilvl w:val="0"/>
          <w:numId w:val="8"/>
        </w:numPr>
        <w:spacing w:line="240" w:lineRule="auto"/>
        <w:rPr>
          <w:rFonts w:ascii="Times New Roman" w:hAnsi="Times New Roman" w:cs="Times New Roman"/>
          <w:sz w:val="24"/>
          <w:szCs w:val="24"/>
        </w:rPr>
      </w:pPr>
      <w:proofErr w:type="spellStart"/>
      <w:r w:rsidRPr="00ED0C71">
        <w:rPr>
          <w:rFonts w:ascii="Times New Roman" w:hAnsi="Times New Roman" w:cs="Times New Roman"/>
          <w:sz w:val="24"/>
          <w:szCs w:val="24"/>
        </w:rPr>
        <w:t>Abdelhady</w:t>
      </w:r>
      <w:proofErr w:type="spellEnd"/>
      <w:r w:rsidRPr="00ED0C71">
        <w:rPr>
          <w:rFonts w:ascii="Times New Roman" w:hAnsi="Times New Roman" w:cs="Times New Roman"/>
          <w:sz w:val="24"/>
          <w:szCs w:val="24"/>
        </w:rPr>
        <w:t>, Rania, et al. "Thermally Efficient Clay Bricks Incorporating Mushroom Cultivation Waste for Sustainable Construction in Hot-Arid Climates." </w:t>
      </w:r>
      <w:r w:rsidRPr="00ED0C71">
        <w:rPr>
          <w:rFonts w:ascii="Times New Roman" w:hAnsi="Times New Roman" w:cs="Times New Roman"/>
          <w:i/>
          <w:iCs/>
          <w:sz w:val="24"/>
          <w:szCs w:val="24"/>
        </w:rPr>
        <w:t>JES. Journal of Engineering Sciences</w:t>
      </w:r>
      <w:r w:rsidRPr="00ED0C71">
        <w:rPr>
          <w:rFonts w:ascii="Times New Roman" w:hAnsi="Times New Roman" w:cs="Times New Roman"/>
          <w:sz w:val="24"/>
          <w:szCs w:val="24"/>
        </w:rPr>
        <w:t> 54.1 (2026): 78-95.</w:t>
      </w:r>
    </w:p>
    <w:p w14:paraId="41E77BCD" w14:textId="77777777" w:rsidR="00ED0C71" w:rsidRDefault="00ED0C71" w:rsidP="00ED0C71">
      <w:pPr>
        <w:pStyle w:val="ListParagraph"/>
        <w:numPr>
          <w:ilvl w:val="0"/>
          <w:numId w:val="8"/>
        </w:numPr>
        <w:spacing w:line="240" w:lineRule="auto"/>
        <w:rPr>
          <w:rFonts w:ascii="Times New Roman" w:hAnsi="Times New Roman" w:cs="Times New Roman"/>
          <w:sz w:val="24"/>
          <w:szCs w:val="24"/>
        </w:rPr>
      </w:pPr>
      <w:proofErr w:type="spellStart"/>
      <w:r w:rsidRPr="00ED0C71">
        <w:rPr>
          <w:rFonts w:ascii="Times New Roman" w:hAnsi="Times New Roman" w:cs="Times New Roman"/>
          <w:sz w:val="24"/>
          <w:szCs w:val="24"/>
        </w:rPr>
        <w:lastRenderedPageBreak/>
        <w:t>Gonfa</w:t>
      </w:r>
      <w:proofErr w:type="spellEnd"/>
      <w:r w:rsidRPr="00ED0C71">
        <w:rPr>
          <w:rFonts w:ascii="Times New Roman" w:hAnsi="Times New Roman" w:cs="Times New Roman"/>
          <w:sz w:val="24"/>
          <w:szCs w:val="24"/>
        </w:rPr>
        <w:t xml:space="preserve">, </w:t>
      </w:r>
      <w:proofErr w:type="spellStart"/>
      <w:r w:rsidRPr="00ED0C71">
        <w:rPr>
          <w:rFonts w:ascii="Times New Roman" w:hAnsi="Times New Roman" w:cs="Times New Roman"/>
          <w:sz w:val="24"/>
          <w:szCs w:val="24"/>
        </w:rPr>
        <w:t>Yilma</w:t>
      </w:r>
      <w:proofErr w:type="spellEnd"/>
      <w:r w:rsidRPr="00ED0C71">
        <w:rPr>
          <w:rFonts w:ascii="Times New Roman" w:hAnsi="Times New Roman" w:cs="Times New Roman"/>
          <w:sz w:val="24"/>
          <w:szCs w:val="24"/>
        </w:rPr>
        <w:t xml:space="preserve"> </w:t>
      </w:r>
      <w:proofErr w:type="spellStart"/>
      <w:r w:rsidRPr="00ED0C71">
        <w:rPr>
          <w:rFonts w:ascii="Times New Roman" w:hAnsi="Times New Roman" w:cs="Times New Roman"/>
          <w:sz w:val="24"/>
          <w:szCs w:val="24"/>
        </w:rPr>
        <w:t>Hunde</w:t>
      </w:r>
      <w:proofErr w:type="spellEnd"/>
      <w:r w:rsidRPr="00ED0C71">
        <w:rPr>
          <w:rFonts w:ascii="Times New Roman" w:hAnsi="Times New Roman" w:cs="Times New Roman"/>
          <w:sz w:val="24"/>
          <w:szCs w:val="24"/>
        </w:rPr>
        <w:t>, et al. "An Overview of the Current Status of World Agricultural-Based Waste Materials: Applications, Challenges, and Management." </w:t>
      </w:r>
      <w:r w:rsidRPr="00ED0C71">
        <w:rPr>
          <w:rFonts w:ascii="Times New Roman" w:hAnsi="Times New Roman" w:cs="Times New Roman"/>
          <w:i/>
          <w:iCs/>
          <w:sz w:val="24"/>
          <w:szCs w:val="24"/>
        </w:rPr>
        <w:t>Sustainable Solutions for Agricultural Waste</w:t>
      </w:r>
      <w:r w:rsidRPr="00ED0C71">
        <w:rPr>
          <w:rFonts w:ascii="Times New Roman" w:hAnsi="Times New Roman" w:cs="Times New Roman"/>
          <w:sz w:val="24"/>
          <w:szCs w:val="24"/>
        </w:rPr>
        <w:t> (2026): 1-10.</w:t>
      </w:r>
    </w:p>
    <w:p w14:paraId="68853C37" w14:textId="77777777" w:rsidR="00ED0C71" w:rsidRPr="00ED0C71" w:rsidRDefault="00ED0C71" w:rsidP="00ED0C71">
      <w:pPr>
        <w:pStyle w:val="ListParagraph"/>
        <w:numPr>
          <w:ilvl w:val="0"/>
          <w:numId w:val="8"/>
        </w:numPr>
        <w:spacing w:line="240" w:lineRule="auto"/>
        <w:rPr>
          <w:rFonts w:ascii="Times New Roman" w:hAnsi="Times New Roman" w:cs="Times New Roman"/>
          <w:sz w:val="24"/>
          <w:szCs w:val="24"/>
        </w:rPr>
      </w:pPr>
      <w:r w:rsidRPr="00ED0C71">
        <w:rPr>
          <w:rFonts w:ascii="Times New Roman" w:hAnsi="Times New Roman" w:cs="Times New Roman"/>
          <w:sz w:val="24"/>
          <w:szCs w:val="24"/>
        </w:rPr>
        <w:t xml:space="preserve">Tesfaye, </w:t>
      </w:r>
      <w:proofErr w:type="spellStart"/>
      <w:r w:rsidRPr="00ED0C71">
        <w:rPr>
          <w:rFonts w:ascii="Times New Roman" w:hAnsi="Times New Roman" w:cs="Times New Roman"/>
          <w:sz w:val="24"/>
          <w:szCs w:val="24"/>
        </w:rPr>
        <w:t>Meron</w:t>
      </w:r>
      <w:proofErr w:type="spellEnd"/>
      <w:r w:rsidRPr="00ED0C71">
        <w:rPr>
          <w:rFonts w:ascii="Times New Roman" w:hAnsi="Times New Roman" w:cs="Times New Roman"/>
          <w:sz w:val="24"/>
          <w:szCs w:val="24"/>
        </w:rPr>
        <w:t>, et al. "Sustainable Concrete Production through Partial Cement Replacement Using Fly Ash and Rice Husk Ash." </w:t>
      </w:r>
      <w:r w:rsidRPr="00ED0C71">
        <w:rPr>
          <w:rFonts w:ascii="Times New Roman" w:hAnsi="Times New Roman" w:cs="Times New Roman"/>
          <w:i/>
          <w:iCs/>
          <w:sz w:val="24"/>
          <w:szCs w:val="24"/>
        </w:rPr>
        <w:t>Tropical Environment, Biology, and Technology</w:t>
      </w:r>
      <w:r w:rsidRPr="00ED0C71">
        <w:rPr>
          <w:rFonts w:ascii="Times New Roman" w:hAnsi="Times New Roman" w:cs="Times New Roman"/>
          <w:sz w:val="24"/>
          <w:szCs w:val="24"/>
        </w:rPr>
        <w:t> 4.1 (2026): 1-10.</w:t>
      </w:r>
    </w:p>
    <w:p w14:paraId="5A63F487" w14:textId="77777777" w:rsidR="00ED0C71" w:rsidRPr="00ED0C71" w:rsidRDefault="00ED0C71" w:rsidP="00ED0C71">
      <w:pPr>
        <w:pStyle w:val="ListParagraph"/>
        <w:numPr>
          <w:ilvl w:val="0"/>
          <w:numId w:val="8"/>
        </w:numPr>
        <w:spacing w:line="240" w:lineRule="auto"/>
        <w:rPr>
          <w:rFonts w:ascii="Times New Roman" w:hAnsi="Times New Roman" w:cs="Times New Roman"/>
          <w:sz w:val="24"/>
          <w:szCs w:val="24"/>
        </w:rPr>
      </w:pPr>
      <w:proofErr w:type="spellStart"/>
      <w:r w:rsidRPr="00ED0C71">
        <w:rPr>
          <w:rFonts w:ascii="Times New Roman" w:hAnsi="Times New Roman" w:cs="Times New Roman"/>
          <w:sz w:val="24"/>
          <w:szCs w:val="24"/>
        </w:rPr>
        <w:t>Kandari</w:t>
      </w:r>
      <w:proofErr w:type="spellEnd"/>
      <w:r w:rsidRPr="00ED0C71">
        <w:rPr>
          <w:rFonts w:ascii="Times New Roman" w:hAnsi="Times New Roman" w:cs="Times New Roman"/>
          <w:sz w:val="24"/>
          <w:szCs w:val="24"/>
        </w:rPr>
        <w:t>, Laxman Singh, et al. "Wheat Straw Waste: Application, Challenges, and Management." </w:t>
      </w:r>
      <w:r w:rsidRPr="00ED0C71">
        <w:rPr>
          <w:rFonts w:ascii="Times New Roman" w:hAnsi="Times New Roman" w:cs="Times New Roman"/>
          <w:i/>
          <w:iCs/>
          <w:sz w:val="24"/>
          <w:szCs w:val="24"/>
        </w:rPr>
        <w:t>Sustainable Solutions for Agricultural Waste</w:t>
      </w:r>
      <w:r w:rsidRPr="00ED0C71">
        <w:rPr>
          <w:rFonts w:ascii="Times New Roman" w:hAnsi="Times New Roman" w:cs="Times New Roman"/>
          <w:sz w:val="24"/>
          <w:szCs w:val="24"/>
        </w:rPr>
        <w:t>. CRC Press, 2026. 88-102.</w:t>
      </w:r>
    </w:p>
    <w:p w14:paraId="47A8C41F" w14:textId="77777777" w:rsidR="00ED0C71" w:rsidRDefault="00ED0C71" w:rsidP="00ED0C71">
      <w:pPr>
        <w:pStyle w:val="ListParagraph"/>
        <w:numPr>
          <w:ilvl w:val="0"/>
          <w:numId w:val="8"/>
        </w:numPr>
        <w:spacing w:line="240" w:lineRule="auto"/>
        <w:rPr>
          <w:rFonts w:ascii="Times New Roman" w:hAnsi="Times New Roman" w:cs="Times New Roman"/>
          <w:sz w:val="24"/>
          <w:szCs w:val="24"/>
        </w:rPr>
      </w:pPr>
      <w:proofErr w:type="spellStart"/>
      <w:r w:rsidRPr="00ED0C71">
        <w:rPr>
          <w:rFonts w:ascii="Times New Roman" w:hAnsi="Times New Roman" w:cs="Times New Roman"/>
          <w:sz w:val="24"/>
          <w:szCs w:val="24"/>
        </w:rPr>
        <w:t>Manickaraj</w:t>
      </w:r>
      <w:proofErr w:type="spellEnd"/>
      <w:r w:rsidRPr="00ED0C71">
        <w:rPr>
          <w:rFonts w:ascii="Times New Roman" w:hAnsi="Times New Roman" w:cs="Times New Roman"/>
          <w:sz w:val="24"/>
          <w:szCs w:val="24"/>
        </w:rPr>
        <w:t xml:space="preserve">, </w:t>
      </w:r>
      <w:proofErr w:type="spellStart"/>
      <w:r w:rsidRPr="00ED0C71">
        <w:rPr>
          <w:rFonts w:ascii="Times New Roman" w:hAnsi="Times New Roman" w:cs="Times New Roman"/>
          <w:sz w:val="24"/>
          <w:szCs w:val="24"/>
        </w:rPr>
        <w:t>Karuppusamy</w:t>
      </w:r>
      <w:proofErr w:type="spellEnd"/>
      <w:r w:rsidRPr="00ED0C71">
        <w:rPr>
          <w:rFonts w:ascii="Times New Roman" w:hAnsi="Times New Roman" w:cs="Times New Roman"/>
          <w:sz w:val="24"/>
          <w:szCs w:val="24"/>
        </w:rPr>
        <w:t xml:space="preserve">, et al. "Value‐added utilization of agricultural wastes in </w:t>
      </w:r>
      <w:proofErr w:type="spellStart"/>
      <w:r w:rsidRPr="00ED0C71">
        <w:rPr>
          <w:rFonts w:ascii="Times New Roman" w:hAnsi="Times New Roman" w:cs="Times New Roman"/>
          <w:sz w:val="24"/>
          <w:szCs w:val="24"/>
        </w:rPr>
        <w:t>biocomposite</w:t>
      </w:r>
      <w:proofErr w:type="spellEnd"/>
      <w:r w:rsidRPr="00ED0C71">
        <w:rPr>
          <w:rFonts w:ascii="Times New Roman" w:hAnsi="Times New Roman" w:cs="Times New Roman"/>
          <w:sz w:val="24"/>
          <w:szCs w:val="24"/>
        </w:rPr>
        <w:t xml:space="preserve"> production: Characteristics and applications." </w:t>
      </w:r>
      <w:r w:rsidRPr="00ED0C71">
        <w:rPr>
          <w:rFonts w:ascii="Times New Roman" w:hAnsi="Times New Roman" w:cs="Times New Roman"/>
          <w:i/>
          <w:iCs/>
          <w:sz w:val="24"/>
          <w:szCs w:val="24"/>
        </w:rPr>
        <w:t>Annals of the New York Academy of Sciences</w:t>
      </w:r>
      <w:r w:rsidRPr="00ED0C71">
        <w:rPr>
          <w:rFonts w:ascii="Times New Roman" w:hAnsi="Times New Roman" w:cs="Times New Roman"/>
          <w:sz w:val="24"/>
          <w:szCs w:val="24"/>
        </w:rPr>
        <w:t> 1549.1 (2025): 72-91.</w:t>
      </w:r>
    </w:p>
    <w:p w14:paraId="3078B460" w14:textId="77777777" w:rsidR="00ED0C71" w:rsidRPr="00ED0C71" w:rsidRDefault="00ED0C71" w:rsidP="00ED0C71">
      <w:pPr>
        <w:pStyle w:val="ListParagraph"/>
        <w:numPr>
          <w:ilvl w:val="0"/>
          <w:numId w:val="8"/>
        </w:numPr>
        <w:spacing w:line="240" w:lineRule="auto"/>
        <w:rPr>
          <w:rFonts w:ascii="Times New Roman" w:hAnsi="Times New Roman" w:cs="Times New Roman"/>
          <w:sz w:val="24"/>
          <w:szCs w:val="24"/>
        </w:rPr>
      </w:pPr>
      <w:proofErr w:type="spellStart"/>
      <w:r w:rsidRPr="00ED0C71">
        <w:rPr>
          <w:rFonts w:ascii="Times New Roman" w:hAnsi="Times New Roman" w:cs="Times New Roman"/>
          <w:sz w:val="24"/>
          <w:szCs w:val="24"/>
        </w:rPr>
        <w:t>Pamu</w:t>
      </w:r>
      <w:proofErr w:type="spellEnd"/>
      <w:r w:rsidRPr="00ED0C71">
        <w:rPr>
          <w:rFonts w:ascii="Times New Roman" w:hAnsi="Times New Roman" w:cs="Times New Roman"/>
          <w:sz w:val="24"/>
          <w:szCs w:val="24"/>
        </w:rPr>
        <w:t xml:space="preserve">, </w:t>
      </w:r>
      <w:proofErr w:type="spellStart"/>
      <w:r w:rsidRPr="00ED0C71">
        <w:rPr>
          <w:rFonts w:ascii="Times New Roman" w:hAnsi="Times New Roman" w:cs="Times New Roman"/>
          <w:sz w:val="24"/>
          <w:szCs w:val="24"/>
        </w:rPr>
        <w:t>Yashwanth</w:t>
      </w:r>
      <w:proofErr w:type="spellEnd"/>
      <w:r w:rsidRPr="00ED0C71">
        <w:rPr>
          <w:rFonts w:ascii="Times New Roman" w:hAnsi="Times New Roman" w:cs="Times New Roman"/>
          <w:sz w:val="24"/>
          <w:szCs w:val="24"/>
        </w:rPr>
        <w:t xml:space="preserve">, and Sanjana </w:t>
      </w:r>
      <w:proofErr w:type="spellStart"/>
      <w:r w:rsidRPr="00ED0C71">
        <w:rPr>
          <w:rFonts w:ascii="Times New Roman" w:hAnsi="Times New Roman" w:cs="Times New Roman"/>
          <w:sz w:val="24"/>
          <w:szCs w:val="24"/>
        </w:rPr>
        <w:t>Alugubelli</w:t>
      </w:r>
      <w:proofErr w:type="spellEnd"/>
      <w:r w:rsidRPr="00ED0C71">
        <w:rPr>
          <w:rFonts w:ascii="Times New Roman" w:hAnsi="Times New Roman" w:cs="Times New Roman"/>
          <w:sz w:val="24"/>
          <w:szCs w:val="24"/>
        </w:rPr>
        <w:t>. "Waste to wealth: a comprehensive review of agricultural waste in sustainable building materials." </w:t>
      </w:r>
      <w:r w:rsidRPr="00ED0C71">
        <w:rPr>
          <w:rFonts w:ascii="Times New Roman" w:hAnsi="Times New Roman" w:cs="Times New Roman"/>
          <w:i/>
          <w:iCs/>
          <w:sz w:val="24"/>
          <w:szCs w:val="24"/>
        </w:rPr>
        <w:t>E3S web of conferences</w:t>
      </w:r>
      <w:r w:rsidRPr="00ED0C71">
        <w:rPr>
          <w:rFonts w:ascii="Times New Roman" w:hAnsi="Times New Roman" w:cs="Times New Roman"/>
          <w:sz w:val="24"/>
          <w:szCs w:val="24"/>
        </w:rPr>
        <w:t>. Vol. 616. EDP Sciences, 2025.</w:t>
      </w:r>
    </w:p>
    <w:p w14:paraId="21AC9BEC" w14:textId="77777777" w:rsidR="00ED0C71" w:rsidRDefault="00ED0C71" w:rsidP="00ED0C71">
      <w:pPr>
        <w:pStyle w:val="ListParagraph"/>
        <w:numPr>
          <w:ilvl w:val="0"/>
          <w:numId w:val="8"/>
        </w:numPr>
        <w:spacing w:line="240" w:lineRule="auto"/>
        <w:rPr>
          <w:rFonts w:ascii="Times New Roman" w:hAnsi="Times New Roman" w:cs="Times New Roman"/>
          <w:sz w:val="24"/>
          <w:szCs w:val="24"/>
        </w:rPr>
      </w:pPr>
      <w:proofErr w:type="spellStart"/>
      <w:r w:rsidRPr="00ED0C71">
        <w:rPr>
          <w:rFonts w:ascii="Times New Roman" w:hAnsi="Times New Roman" w:cs="Times New Roman"/>
          <w:sz w:val="24"/>
          <w:szCs w:val="24"/>
        </w:rPr>
        <w:t>Małek</w:t>
      </w:r>
      <w:proofErr w:type="spellEnd"/>
      <w:r w:rsidRPr="00ED0C71">
        <w:rPr>
          <w:rFonts w:ascii="Times New Roman" w:hAnsi="Times New Roman" w:cs="Times New Roman"/>
          <w:sz w:val="24"/>
          <w:szCs w:val="24"/>
        </w:rPr>
        <w:t>, Marcin, et al. "Comparative Study of Agricultural Wastes Utilization in Cementitious Composites." Journal of Natural Fibers 22.1 (2025): 2453488.</w:t>
      </w:r>
    </w:p>
    <w:p w14:paraId="75E6666D" w14:textId="77777777" w:rsidR="00ED0C71" w:rsidRPr="00ED0C71" w:rsidRDefault="00ED0C71" w:rsidP="00ED0C71">
      <w:pPr>
        <w:pStyle w:val="ListParagraph"/>
        <w:numPr>
          <w:ilvl w:val="0"/>
          <w:numId w:val="8"/>
        </w:numPr>
        <w:spacing w:line="240" w:lineRule="auto"/>
        <w:rPr>
          <w:rFonts w:ascii="Times New Roman" w:hAnsi="Times New Roman" w:cs="Times New Roman"/>
          <w:sz w:val="24"/>
          <w:szCs w:val="24"/>
        </w:rPr>
      </w:pPr>
      <w:r w:rsidRPr="00ED0C71">
        <w:rPr>
          <w:rFonts w:ascii="Times New Roman" w:hAnsi="Times New Roman" w:cs="Times New Roman"/>
          <w:sz w:val="24"/>
          <w:szCs w:val="24"/>
        </w:rPr>
        <w:t>Ahmad, Muhammad Salman, et al. "Utilizing agricultural waste in brick manufacturing for sustainable consumption and circular economy." </w:t>
      </w:r>
      <w:r w:rsidRPr="00ED0C71">
        <w:rPr>
          <w:rFonts w:ascii="Times New Roman" w:hAnsi="Times New Roman" w:cs="Times New Roman"/>
          <w:i/>
          <w:iCs/>
          <w:sz w:val="24"/>
          <w:szCs w:val="24"/>
        </w:rPr>
        <w:t>Scientific Reports</w:t>
      </w:r>
      <w:r w:rsidRPr="00ED0C71">
        <w:rPr>
          <w:rFonts w:ascii="Times New Roman" w:hAnsi="Times New Roman" w:cs="Times New Roman"/>
          <w:sz w:val="24"/>
          <w:szCs w:val="24"/>
        </w:rPr>
        <w:t> 15.1 (2025): 22741.</w:t>
      </w:r>
    </w:p>
    <w:p w14:paraId="22F45E8F" w14:textId="77777777" w:rsidR="00ED0C71" w:rsidRPr="00ED0C71" w:rsidRDefault="00ED0C71" w:rsidP="00ED0C71">
      <w:pPr>
        <w:pStyle w:val="ListParagraph"/>
        <w:numPr>
          <w:ilvl w:val="0"/>
          <w:numId w:val="8"/>
        </w:numPr>
        <w:spacing w:line="240" w:lineRule="auto"/>
        <w:rPr>
          <w:rFonts w:ascii="Times New Roman" w:hAnsi="Times New Roman" w:cs="Times New Roman"/>
          <w:sz w:val="24"/>
          <w:szCs w:val="24"/>
        </w:rPr>
      </w:pPr>
      <w:proofErr w:type="spellStart"/>
      <w:r w:rsidRPr="00ED0C71">
        <w:rPr>
          <w:rFonts w:ascii="Times New Roman" w:hAnsi="Times New Roman" w:cs="Times New Roman"/>
          <w:sz w:val="24"/>
          <w:szCs w:val="24"/>
        </w:rPr>
        <w:t>Alsharari</w:t>
      </w:r>
      <w:proofErr w:type="spellEnd"/>
      <w:r w:rsidRPr="00ED0C71">
        <w:rPr>
          <w:rFonts w:ascii="Times New Roman" w:hAnsi="Times New Roman" w:cs="Times New Roman"/>
          <w:sz w:val="24"/>
          <w:szCs w:val="24"/>
        </w:rPr>
        <w:t>, Fahad. "Utilization of industrial, agricultural, and construction waste in cementitious composites: A comprehensive review of their impact on concrete properties and sustainable construction practices." </w:t>
      </w:r>
      <w:r w:rsidRPr="00ED0C71">
        <w:rPr>
          <w:rFonts w:ascii="Times New Roman" w:hAnsi="Times New Roman" w:cs="Times New Roman"/>
          <w:i/>
          <w:iCs/>
          <w:sz w:val="24"/>
          <w:szCs w:val="24"/>
        </w:rPr>
        <w:t>Materials Today Sustainability</w:t>
      </w:r>
      <w:r w:rsidRPr="00ED0C71">
        <w:rPr>
          <w:rFonts w:ascii="Times New Roman" w:hAnsi="Times New Roman" w:cs="Times New Roman"/>
          <w:sz w:val="24"/>
          <w:szCs w:val="24"/>
        </w:rPr>
        <w:t> 29 (2025): 101080.</w:t>
      </w:r>
    </w:p>
    <w:p w14:paraId="13DC4A46" w14:textId="77777777" w:rsidR="00ED0C71" w:rsidRDefault="00ED0C71" w:rsidP="00ED0C71">
      <w:pPr>
        <w:pStyle w:val="ListParagraph"/>
        <w:numPr>
          <w:ilvl w:val="0"/>
          <w:numId w:val="8"/>
        </w:numPr>
        <w:spacing w:line="240" w:lineRule="auto"/>
        <w:rPr>
          <w:rFonts w:ascii="Times New Roman" w:hAnsi="Times New Roman" w:cs="Times New Roman"/>
          <w:sz w:val="24"/>
          <w:szCs w:val="24"/>
        </w:rPr>
      </w:pPr>
      <w:proofErr w:type="spellStart"/>
      <w:r w:rsidRPr="00ED0C71">
        <w:rPr>
          <w:rFonts w:ascii="Times New Roman" w:hAnsi="Times New Roman" w:cs="Times New Roman"/>
          <w:sz w:val="24"/>
          <w:szCs w:val="24"/>
        </w:rPr>
        <w:t>Khalife</w:t>
      </w:r>
      <w:proofErr w:type="spellEnd"/>
      <w:r w:rsidRPr="00ED0C71">
        <w:rPr>
          <w:rFonts w:ascii="Times New Roman" w:hAnsi="Times New Roman" w:cs="Times New Roman"/>
          <w:sz w:val="24"/>
          <w:szCs w:val="24"/>
        </w:rPr>
        <w:t xml:space="preserve">, </w:t>
      </w:r>
      <w:proofErr w:type="spellStart"/>
      <w:r w:rsidRPr="00ED0C71">
        <w:rPr>
          <w:rFonts w:ascii="Times New Roman" w:hAnsi="Times New Roman" w:cs="Times New Roman"/>
          <w:sz w:val="24"/>
          <w:szCs w:val="24"/>
        </w:rPr>
        <w:t>Esmail</w:t>
      </w:r>
      <w:proofErr w:type="spellEnd"/>
      <w:r w:rsidRPr="00ED0C71">
        <w:rPr>
          <w:rFonts w:ascii="Times New Roman" w:hAnsi="Times New Roman" w:cs="Times New Roman"/>
          <w:sz w:val="24"/>
          <w:szCs w:val="24"/>
        </w:rPr>
        <w:t>, et al. "Recent advances in the application of agricultural waste in construction." </w:t>
      </w:r>
      <w:r w:rsidRPr="00ED0C71">
        <w:rPr>
          <w:rFonts w:ascii="Times New Roman" w:hAnsi="Times New Roman" w:cs="Times New Roman"/>
          <w:i/>
          <w:iCs/>
          <w:sz w:val="24"/>
          <w:szCs w:val="24"/>
        </w:rPr>
        <w:t>Applied Sciences</w:t>
      </w:r>
      <w:r w:rsidRPr="00ED0C71">
        <w:rPr>
          <w:rFonts w:ascii="Times New Roman" w:hAnsi="Times New Roman" w:cs="Times New Roman"/>
          <w:sz w:val="24"/>
          <w:szCs w:val="24"/>
        </w:rPr>
        <w:t> 14.6 (2024): 2355.</w:t>
      </w:r>
    </w:p>
    <w:p w14:paraId="051A2D5C" w14:textId="77777777" w:rsidR="00ED0C71" w:rsidRDefault="00ED0C71" w:rsidP="00ED0C71">
      <w:pPr>
        <w:pStyle w:val="ListParagraph"/>
        <w:numPr>
          <w:ilvl w:val="0"/>
          <w:numId w:val="8"/>
        </w:numPr>
        <w:spacing w:line="240" w:lineRule="auto"/>
        <w:rPr>
          <w:rFonts w:ascii="Times New Roman" w:hAnsi="Times New Roman" w:cs="Times New Roman"/>
          <w:sz w:val="24"/>
          <w:szCs w:val="24"/>
        </w:rPr>
      </w:pPr>
      <w:r w:rsidRPr="00ED0C71">
        <w:rPr>
          <w:rFonts w:ascii="Times New Roman" w:hAnsi="Times New Roman" w:cs="Times New Roman"/>
          <w:sz w:val="24"/>
          <w:szCs w:val="24"/>
        </w:rPr>
        <w:t>Zhao, Jun, et al. "Exploring the potential of agricultural waste as an additive in ultra-high-performance concrete for sustainable construction: A comprehensive review." </w:t>
      </w:r>
      <w:r w:rsidRPr="00ED0C71">
        <w:rPr>
          <w:rFonts w:ascii="Times New Roman" w:hAnsi="Times New Roman" w:cs="Times New Roman"/>
          <w:i/>
          <w:iCs/>
          <w:sz w:val="24"/>
          <w:szCs w:val="24"/>
        </w:rPr>
        <w:t>Reviews on Advanced Materials Science</w:t>
      </w:r>
      <w:r w:rsidRPr="00ED0C71">
        <w:rPr>
          <w:rFonts w:ascii="Times New Roman" w:hAnsi="Times New Roman" w:cs="Times New Roman"/>
          <w:sz w:val="24"/>
          <w:szCs w:val="24"/>
        </w:rPr>
        <w:t> 63.1 (2024): 20230181.</w:t>
      </w:r>
    </w:p>
    <w:p w14:paraId="584AD24D" w14:textId="77777777" w:rsidR="00ED0C71" w:rsidRPr="00ED0C71" w:rsidRDefault="00ED0C71" w:rsidP="00ED0C71">
      <w:pPr>
        <w:pStyle w:val="ListParagraph"/>
        <w:numPr>
          <w:ilvl w:val="0"/>
          <w:numId w:val="8"/>
        </w:numPr>
        <w:spacing w:line="240" w:lineRule="auto"/>
        <w:rPr>
          <w:rFonts w:ascii="Times New Roman" w:hAnsi="Times New Roman" w:cs="Times New Roman"/>
          <w:sz w:val="24"/>
          <w:szCs w:val="24"/>
        </w:rPr>
      </w:pPr>
      <w:r w:rsidRPr="00ED0C71">
        <w:rPr>
          <w:rFonts w:ascii="Times New Roman" w:hAnsi="Times New Roman" w:cs="Times New Roman"/>
          <w:sz w:val="24"/>
          <w:szCs w:val="24"/>
        </w:rPr>
        <w:t>Al-</w:t>
      </w:r>
      <w:proofErr w:type="spellStart"/>
      <w:r w:rsidRPr="00ED0C71">
        <w:rPr>
          <w:rFonts w:ascii="Times New Roman" w:hAnsi="Times New Roman" w:cs="Times New Roman"/>
          <w:sz w:val="24"/>
          <w:szCs w:val="24"/>
        </w:rPr>
        <w:t>Luhybi</w:t>
      </w:r>
      <w:proofErr w:type="spellEnd"/>
      <w:r w:rsidRPr="00ED0C71">
        <w:rPr>
          <w:rFonts w:ascii="Times New Roman" w:hAnsi="Times New Roman" w:cs="Times New Roman"/>
          <w:sz w:val="24"/>
          <w:szCs w:val="24"/>
        </w:rPr>
        <w:t xml:space="preserve">, </w:t>
      </w:r>
      <w:proofErr w:type="spellStart"/>
      <w:r w:rsidRPr="00ED0C71">
        <w:rPr>
          <w:rFonts w:ascii="Times New Roman" w:hAnsi="Times New Roman" w:cs="Times New Roman"/>
          <w:sz w:val="24"/>
          <w:szCs w:val="24"/>
        </w:rPr>
        <w:t>Ashtar</w:t>
      </w:r>
      <w:proofErr w:type="spellEnd"/>
      <w:r w:rsidRPr="00ED0C71">
        <w:rPr>
          <w:rFonts w:ascii="Times New Roman" w:hAnsi="Times New Roman" w:cs="Times New Roman"/>
          <w:sz w:val="24"/>
          <w:szCs w:val="24"/>
        </w:rPr>
        <w:t xml:space="preserve"> S., et al. "Evaluating the mechanical performance and durability of cement mortars incorporating sesame shells as partial cement and sand replacement." </w:t>
      </w:r>
      <w:r w:rsidRPr="00ED0C71">
        <w:rPr>
          <w:rFonts w:ascii="Times New Roman" w:hAnsi="Times New Roman" w:cs="Times New Roman"/>
          <w:i/>
          <w:iCs/>
          <w:sz w:val="24"/>
          <w:szCs w:val="24"/>
        </w:rPr>
        <w:t>Scientific Reports</w:t>
      </w:r>
      <w:r w:rsidRPr="00ED0C71">
        <w:rPr>
          <w:rFonts w:ascii="Times New Roman" w:hAnsi="Times New Roman" w:cs="Times New Roman"/>
          <w:sz w:val="24"/>
          <w:szCs w:val="24"/>
        </w:rPr>
        <w:t> 15.1 (2025): 21875.</w:t>
      </w:r>
    </w:p>
    <w:p w14:paraId="4972B06F" w14:textId="77777777" w:rsidR="00A01037" w:rsidRPr="00920B7B" w:rsidRDefault="00A01037" w:rsidP="00920B7B">
      <w:pPr>
        <w:spacing w:line="240" w:lineRule="auto"/>
        <w:ind w:left="-90"/>
        <w:rPr>
          <w:rFonts w:ascii="Times New Roman" w:hAnsi="Times New Roman" w:cs="Times New Roman"/>
          <w:sz w:val="24"/>
          <w:szCs w:val="24"/>
        </w:rPr>
      </w:pPr>
    </w:p>
    <w:sectPr w:rsidR="00A01037" w:rsidRPr="00920B7B" w:rsidSect="00B7329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BC8F3" w14:textId="77777777" w:rsidR="00F3555A" w:rsidRDefault="00F3555A" w:rsidP="00764053">
      <w:pPr>
        <w:spacing w:before="0" w:after="0" w:line="240" w:lineRule="auto"/>
      </w:pPr>
      <w:r>
        <w:separator/>
      </w:r>
    </w:p>
  </w:endnote>
  <w:endnote w:type="continuationSeparator" w:id="0">
    <w:p w14:paraId="05A89E91" w14:textId="77777777" w:rsidR="00F3555A" w:rsidRDefault="00F3555A" w:rsidP="0076405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F5CE0" w14:textId="77777777" w:rsidR="00E9000A" w:rsidRDefault="00E900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51D9A" w14:textId="77777777" w:rsidR="00274227" w:rsidRDefault="00F3555A">
    <w:pPr>
      <w:spacing w:line="200" w:lineRule="exact"/>
    </w:pPr>
    <w:r>
      <w:pict w14:anchorId="645F7741">
        <v:shapetype id="_x0000_t202" coordsize="21600,21600" o:spt="202" path="m,l,21600r21600,l21600,xe">
          <v:stroke joinstyle="miter"/>
          <v:path gradientshapeok="t" o:connecttype="rect"/>
        </v:shapetype>
        <v:shape id="_x0000_s2049" type="#_x0000_t202" style="position:absolute;left:0;text-align:left;margin-left:289.8pt;margin-top:805.15pt;width:15.7pt;height:13.95pt;z-index:-251658752;mso-position-horizontal-relative:page;mso-position-vertical-relative:page" filled="f" stroked="f">
          <v:textbox inset="0,0,0,0">
            <w:txbxContent>
              <w:p w14:paraId="3D6EE8C8" w14:textId="77777777" w:rsidR="00274227" w:rsidRDefault="00B95480">
                <w:pPr>
                  <w:spacing w:line="240" w:lineRule="exact"/>
                  <w:ind w:left="40"/>
                  <w:rPr>
                    <w:sz w:val="24"/>
                    <w:szCs w:val="24"/>
                  </w:rPr>
                </w:pPr>
                <w:r>
                  <w:fldChar w:fldCharType="begin"/>
                </w:r>
                <w:r w:rsidR="00274227">
                  <w:rPr>
                    <w:sz w:val="24"/>
                    <w:szCs w:val="24"/>
                  </w:rPr>
                  <w:instrText xml:space="preserve"> PAGE </w:instrText>
                </w:r>
                <w:r>
                  <w:fldChar w:fldCharType="separate"/>
                </w:r>
                <w:r w:rsidR="00ED0C71">
                  <w:rPr>
                    <w:noProof/>
                    <w:sz w:val="24"/>
                    <w:szCs w:val="24"/>
                  </w:rPr>
                  <w:t>7</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8679A" w14:textId="77777777" w:rsidR="00E9000A" w:rsidRDefault="00E90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5B016" w14:textId="77777777" w:rsidR="00F3555A" w:rsidRDefault="00F3555A" w:rsidP="00764053">
      <w:pPr>
        <w:spacing w:before="0" w:after="0" w:line="240" w:lineRule="auto"/>
      </w:pPr>
      <w:r>
        <w:separator/>
      </w:r>
    </w:p>
  </w:footnote>
  <w:footnote w:type="continuationSeparator" w:id="0">
    <w:p w14:paraId="1FF538C0" w14:textId="77777777" w:rsidR="00F3555A" w:rsidRDefault="00F3555A" w:rsidP="0076405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D9706" w14:textId="5B84C7DC" w:rsidR="00E9000A" w:rsidRDefault="00E9000A">
    <w:pPr>
      <w:pStyle w:val="Header"/>
    </w:pPr>
    <w:r>
      <w:rPr>
        <w:noProof/>
      </w:rPr>
      <w:pict w14:anchorId="17DB84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1282" o:spid="_x0000_s2052" type="#_x0000_t136" style="position:absolute;left:0;text-align:left;margin-left:0;margin-top:0;width:555.05pt;height:104.65pt;rotation:315;z-index:-25165465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93DB7" w14:textId="0B5EAE46" w:rsidR="00E9000A" w:rsidRDefault="00E9000A">
    <w:pPr>
      <w:pStyle w:val="Header"/>
    </w:pPr>
    <w:r>
      <w:rPr>
        <w:noProof/>
      </w:rPr>
      <w:pict w14:anchorId="27127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1283" o:spid="_x0000_s2053" type="#_x0000_t136" style="position:absolute;left:0;text-align:left;margin-left:0;margin-top:0;width:555.05pt;height:104.65pt;rotation:315;z-index:-25165260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2D385" w14:textId="2293EA49" w:rsidR="00E9000A" w:rsidRDefault="00E9000A">
    <w:pPr>
      <w:pStyle w:val="Header"/>
    </w:pPr>
    <w:r>
      <w:rPr>
        <w:noProof/>
      </w:rPr>
      <w:pict w14:anchorId="0F1137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1281" o:spid="_x0000_s2051" type="#_x0000_t136" style="position:absolute;left:0;text-align:left;margin-left:0;margin-top:0;width:555.05pt;height:104.65pt;rotation:315;z-index:-25165670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55111"/>
    <w:multiLevelType w:val="hybridMultilevel"/>
    <w:tmpl w:val="A1249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914E5"/>
    <w:multiLevelType w:val="hybridMultilevel"/>
    <w:tmpl w:val="7E3E6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4131C8"/>
    <w:multiLevelType w:val="hybridMultilevel"/>
    <w:tmpl w:val="18D4F2D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413E1CFB"/>
    <w:multiLevelType w:val="hybridMultilevel"/>
    <w:tmpl w:val="1C485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877709"/>
    <w:multiLevelType w:val="multilevel"/>
    <w:tmpl w:val="B4CA5F1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67324516"/>
    <w:multiLevelType w:val="hybridMultilevel"/>
    <w:tmpl w:val="1C3A3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8D6F1A"/>
    <w:multiLevelType w:val="hybridMultilevel"/>
    <w:tmpl w:val="249CD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E54F3E"/>
    <w:multiLevelType w:val="hybridMultilevel"/>
    <w:tmpl w:val="9BEAE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0"/>
  </w:num>
  <w:num w:numId="5">
    <w:abstractNumId w:val="7"/>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1D25"/>
    <w:rsid w:val="000036BC"/>
    <w:rsid w:val="00010BEC"/>
    <w:rsid w:val="000473FD"/>
    <w:rsid w:val="000E2157"/>
    <w:rsid w:val="000E6C4C"/>
    <w:rsid w:val="00145DA7"/>
    <w:rsid w:val="00184570"/>
    <w:rsid w:val="00194013"/>
    <w:rsid w:val="001954C2"/>
    <w:rsid w:val="001B243B"/>
    <w:rsid w:val="001D561E"/>
    <w:rsid w:val="002167A2"/>
    <w:rsid w:val="002546E5"/>
    <w:rsid w:val="00274227"/>
    <w:rsid w:val="002B3784"/>
    <w:rsid w:val="002D27E3"/>
    <w:rsid w:val="002E7AFA"/>
    <w:rsid w:val="00306B46"/>
    <w:rsid w:val="00345AB5"/>
    <w:rsid w:val="00385033"/>
    <w:rsid w:val="003A3D5E"/>
    <w:rsid w:val="003D71A3"/>
    <w:rsid w:val="004C3EE7"/>
    <w:rsid w:val="004C6F40"/>
    <w:rsid w:val="00510DD6"/>
    <w:rsid w:val="00577F46"/>
    <w:rsid w:val="00596223"/>
    <w:rsid w:val="005A158D"/>
    <w:rsid w:val="006223C1"/>
    <w:rsid w:val="00656C5A"/>
    <w:rsid w:val="00663E5A"/>
    <w:rsid w:val="00671C52"/>
    <w:rsid w:val="00676F97"/>
    <w:rsid w:val="006C1D7C"/>
    <w:rsid w:val="006E3C9D"/>
    <w:rsid w:val="0070360B"/>
    <w:rsid w:val="00706EDA"/>
    <w:rsid w:val="0075093A"/>
    <w:rsid w:val="00764053"/>
    <w:rsid w:val="007834F8"/>
    <w:rsid w:val="007C36C9"/>
    <w:rsid w:val="007C7A66"/>
    <w:rsid w:val="007D619D"/>
    <w:rsid w:val="008050A5"/>
    <w:rsid w:val="00805CE9"/>
    <w:rsid w:val="008567B9"/>
    <w:rsid w:val="0088618C"/>
    <w:rsid w:val="00920B7B"/>
    <w:rsid w:val="00960B58"/>
    <w:rsid w:val="0098518C"/>
    <w:rsid w:val="00991DAF"/>
    <w:rsid w:val="009B181A"/>
    <w:rsid w:val="009E0965"/>
    <w:rsid w:val="00A01037"/>
    <w:rsid w:val="00A263BE"/>
    <w:rsid w:val="00A568A9"/>
    <w:rsid w:val="00A71097"/>
    <w:rsid w:val="00AA575F"/>
    <w:rsid w:val="00AD4E7A"/>
    <w:rsid w:val="00AF5507"/>
    <w:rsid w:val="00B3019A"/>
    <w:rsid w:val="00B7220B"/>
    <w:rsid w:val="00B7329B"/>
    <w:rsid w:val="00B95480"/>
    <w:rsid w:val="00BA5B5B"/>
    <w:rsid w:val="00BD7907"/>
    <w:rsid w:val="00C4755C"/>
    <w:rsid w:val="00C921A9"/>
    <w:rsid w:val="00CA0113"/>
    <w:rsid w:val="00CB65B6"/>
    <w:rsid w:val="00CE37CC"/>
    <w:rsid w:val="00CE6E03"/>
    <w:rsid w:val="00CF3BBC"/>
    <w:rsid w:val="00DB5E54"/>
    <w:rsid w:val="00DD63D1"/>
    <w:rsid w:val="00DF78E5"/>
    <w:rsid w:val="00E01D25"/>
    <w:rsid w:val="00E365FF"/>
    <w:rsid w:val="00E46F09"/>
    <w:rsid w:val="00E829D5"/>
    <w:rsid w:val="00E9000A"/>
    <w:rsid w:val="00ED0C71"/>
    <w:rsid w:val="00ED58EB"/>
    <w:rsid w:val="00EF3A1F"/>
    <w:rsid w:val="00F16083"/>
    <w:rsid w:val="00F34F07"/>
    <w:rsid w:val="00F3555A"/>
    <w:rsid w:val="00F56C8D"/>
    <w:rsid w:val="00FD23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E357F5C"/>
  <w15:docId w15:val="{A0C675C5-3C06-4F77-AE80-0914A8382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20" w:after="12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37CC"/>
  </w:style>
  <w:style w:type="paragraph" w:styleId="Heading1">
    <w:name w:val="heading 1"/>
    <w:basedOn w:val="Normal"/>
    <w:next w:val="Normal"/>
    <w:link w:val="Heading1Char"/>
    <w:uiPriority w:val="9"/>
    <w:qFormat/>
    <w:rsid w:val="00274227"/>
    <w:pPr>
      <w:keepNext/>
      <w:numPr>
        <w:numId w:val="6"/>
      </w:numPr>
      <w:spacing w:before="240" w:after="60" w:line="240" w:lineRule="auto"/>
      <w:jc w:val="left"/>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74227"/>
    <w:pPr>
      <w:keepNext/>
      <w:numPr>
        <w:ilvl w:val="1"/>
        <w:numId w:val="6"/>
      </w:numPr>
      <w:spacing w:before="240" w:after="60" w:line="240" w:lineRule="auto"/>
      <w:jc w:val="left"/>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74227"/>
    <w:pPr>
      <w:keepNext/>
      <w:numPr>
        <w:ilvl w:val="2"/>
        <w:numId w:val="6"/>
      </w:numPr>
      <w:spacing w:before="240" w:after="60" w:line="240" w:lineRule="auto"/>
      <w:jc w:val="left"/>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74227"/>
    <w:pPr>
      <w:keepNext/>
      <w:numPr>
        <w:ilvl w:val="3"/>
        <w:numId w:val="6"/>
      </w:numPr>
      <w:spacing w:before="240" w:after="60" w:line="240" w:lineRule="auto"/>
      <w:jc w:val="left"/>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274227"/>
    <w:pPr>
      <w:numPr>
        <w:ilvl w:val="4"/>
        <w:numId w:val="6"/>
      </w:numPr>
      <w:spacing w:before="240" w:after="60" w:line="240" w:lineRule="auto"/>
      <w:jc w:val="left"/>
      <w:outlineLvl w:val="4"/>
    </w:pPr>
    <w:rPr>
      <w:rFonts w:eastAsiaTheme="minorEastAsia"/>
      <w:b/>
      <w:bCs/>
      <w:i/>
      <w:iCs/>
      <w:sz w:val="26"/>
      <w:szCs w:val="26"/>
    </w:rPr>
  </w:style>
  <w:style w:type="paragraph" w:styleId="Heading6">
    <w:name w:val="heading 6"/>
    <w:basedOn w:val="Normal"/>
    <w:next w:val="Normal"/>
    <w:link w:val="Heading6Char"/>
    <w:qFormat/>
    <w:rsid w:val="00274227"/>
    <w:pPr>
      <w:numPr>
        <w:ilvl w:val="5"/>
        <w:numId w:val="6"/>
      </w:numPr>
      <w:spacing w:before="240" w:after="60" w:line="240" w:lineRule="auto"/>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274227"/>
    <w:pPr>
      <w:numPr>
        <w:ilvl w:val="6"/>
        <w:numId w:val="6"/>
      </w:numPr>
      <w:spacing w:before="240" w:after="60" w:line="240" w:lineRule="auto"/>
      <w:jc w:val="left"/>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274227"/>
    <w:pPr>
      <w:numPr>
        <w:ilvl w:val="7"/>
        <w:numId w:val="6"/>
      </w:numPr>
      <w:spacing w:before="240" w:after="60" w:line="240" w:lineRule="auto"/>
      <w:jc w:val="left"/>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274227"/>
    <w:pPr>
      <w:numPr>
        <w:ilvl w:val="8"/>
        <w:numId w:val="6"/>
      </w:numPr>
      <w:spacing w:before="240" w:after="60" w:line="240" w:lineRule="auto"/>
      <w:jc w:val="left"/>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C52"/>
    <w:pPr>
      <w:ind w:left="720"/>
      <w:contextualSpacing/>
    </w:pPr>
  </w:style>
  <w:style w:type="paragraph" w:styleId="Header">
    <w:name w:val="header"/>
    <w:basedOn w:val="Normal"/>
    <w:link w:val="HeaderChar"/>
    <w:uiPriority w:val="99"/>
    <w:unhideWhenUsed/>
    <w:rsid w:val="0076405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64053"/>
  </w:style>
  <w:style w:type="paragraph" w:styleId="Footer">
    <w:name w:val="footer"/>
    <w:basedOn w:val="Normal"/>
    <w:link w:val="FooterChar"/>
    <w:uiPriority w:val="99"/>
    <w:unhideWhenUsed/>
    <w:rsid w:val="0076405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64053"/>
  </w:style>
  <w:style w:type="character" w:customStyle="1" w:styleId="Heading1Char">
    <w:name w:val="Heading 1 Char"/>
    <w:basedOn w:val="DefaultParagraphFont"/>
    <w:link w:val="Heading1"/>
    <w:uiPriority w:val="9"/>
    <w:rsid w:val="0027422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7422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7422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74227"/>
    <w:rPr>
      <w:rFonts w:eastAsiaTheme="minorEastAsia"/>
      <w:b/>
      <w:bCs/>
      <w:sz w:val="28"/>
      <w:szCs w:val="28"/>
    </w:rPr>
  </w:style>
  <w:style w:type="character" w:customStyle="1" w:styleId="Heading5Char">
    <w:name w:val="Heading 5 Char"/>
    <w:basedOn w:val="DefaultParagraphFont"/>
    <w:link w:val="Heading5"/>
    <w:uiPriority w:val="9"/>
    <w:semiHidden/>
    <w:rsid w:val="00274227"/>
    <w:rPr>
      <w:rFonts w:eastAsiaTheme="minorEastAsia"/>
      <w:b/>
      <w:bCs/>
      <w:i/>
      <w:iCs/>
      <w:sz w:val="26"/>
      <w:szCs w:val="26"/>
    </w:rPr>
  </w:style>
  <w:style w:type="character" w:customStyle="1" w:styleId="Heading6Char">
    <w:name w:val="Heading 6 Char"/>
    <w:basedOn w:val="DefaultParagraphFont"/>
    <w:link w:val="Heading6"/>
    <w:rsid w:val="00274227"/>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74227"/>
    <w:rPr>
      <w:rFonts w:eastAsiaTheme="minorEastAsia"/>
      <w:sz w:val="24"/>
      <w:szCs w:val="24"/>
    </w:rPr>
  </w:style>
  <w:style w:type="character" w:customStyle="1" w:styleId="Heading8Char">
    <w:name w:val="Heading 8 Char"/>
    <w:basedOn w:val="DefaultParagraphFont"/>
    <w:link w:val="Heading8"/>
    <w:uiPriority w:val="9"/>
    <w:semiHidden/>
    <w:rsid w:val="00274227"/>
    <w:rPr>
      <w:rFonts w:eastAsiaTheme="minorEastAsia"/>
      <w:i/>
      <w:iCs/>
      <w:sz w:val="24"/>
      <w:szCs w:val="24"/>
    </w:rPr>
  </w:style>
  <w:style w:type="character" w:customStyle="1" w:styleId="Heading9Char">
    <w:name w:val="Heading 9 Char"/>
    <w:basedOn w:val="DefaultParagraphFont"/>
    <w:link w:val="Heading9"/>
    <w:uiPriority w:val="9"/>
    <w:semiHidden/>
    <w:rsid w:val="00274227"/>
    <w:rPr>
      <w:rFonts w:asciiTheme="majorHAnsi" w:eastAsiaTheme="majorEastAsia" w:hAnsiTheme="majorHAnsi" w:cstheme="majorBidi"/>
    </w:rPr>
  </w:style>
  <w:style w:type="table" w:styleId="TableGrid">
    <w:name w:val="Table Grid"/>
    <w:basedOn w:val="TableNormal"/>
    <w:uiPriority w:val="39"/>
    <w:rsid w:val="002546E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6C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6C9"/>
    <w:rPr>
      <w:rFonts w:ascii="Tahoma" w:hAnsi="Tahoma" w:cs="Tahoma"/>
      <w:sz w:val="16"/>
      <w:szCs w:val="16"/>
    </w:rPr>
  </w:style>
  <w:style w:type="character" w:styleId="Hyperlink">
    <w:name w:val="Hyperlink"/>
    <w:basedOn w:val="DefaultParagraphFont"/>
    <w:uiPriority w:val="99"/>
    <w:unhideWhenUsed/>
    <w:rsid w:val="002B3784"/>
    <w:rPr>
      <w:color w:val="0563C1" w:themeColor="hyperlink"/>
      <w:u w:val="single"/>
    </w:rPr>
  </w:style>
  <w:style w:type="character" w:styleId="UnresolvedMention">
    <w:name w:val="Unresolved Mention"/>
    <w:basedOn w:val="DefaultParagraphFont"/>
    <w:uiPriority w:val="99"/>
    <w:semiHidden/>
    <w:unhideWhenUsed/>
    <w:rsid w:val="002B3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537307">
      <w:bodyDiv w:val="1"/>
      <w:marLeft w:val="0"/>
      <w:marRight w:val="0"/>
      <w:marTop w:val="0"/>
      <w:marBottom w:val="0"/>
      <w:divBdr>
        <w:top w:val="none" w:sz="0" w:space="0" w:color="auto"/>
        <w:left w:val="none" w:sz="0" w:space="0" w:color="auto"/>
        <w:bottom w:val="none" w:sz="0" w:space="0" w:color="auto"/>
        <w:right w:val="none" w:sz="0" w:space="0" w:color="auto"/>
      </w:divBdr>
    </w:div>
    <w:div w:id="785123279">
      <w:bodyDiv w:val="1"/>
      <w:marLeft w:val="0"/>
      <w:marRight w:val="0"/>
      <w:marTop w:val="0"/>
      <w:marBottom w:val="0"/>
      <w:divBdr>
        <w:top w:val="none" w:sz="0" w:space="0" w:color="auto"/>
        <w:left w:val="none" w:sz="0" w:space="0" w:color="auto"/>
        <w:bottom w:val="none" w:sz="0" w:space="0" w:color="auto"/>
        <w:right w:val="none" w:sz="0" w:space="0" w:color="auto"/>
      </w:divBdr>
    </w:div>
    <w:div w:id="912547838">
      <w:bodyDiv w:val="1"/>
      <w:marLeft w:val="0"/>
      <w:marRight w:val="0"/>
      <w:marTop w:val="0"/>
      <w:marBottom w:val="0"/>
      <w:divBdr>
        <w:top w:val="none" w:sz="0" w:space="0" w:color="auto"/>
        <w:left w:val="none" w:sz="0" w:space="0" w:color="auto"/>
        <w:bottom w:val="none" w:sz="0" w:space="0" w:color="auto"/>
        <w:right w:val="none" w:sz="0" w:space="0" w:color="auto"/>
      </w:divBdr>
    </w:div>
    <w:div w:id="996154585">
      <w:bodyDiv w:val="1"/>
      <w:marLeft w:val="0"/>
      <w:marRight w:val="0"/>
      <w:marTop w:val="0"/>
      <w:marBottom w:val="0"/>
      <w:divBdr>
        <w:top w:val="none" w:sz="0" w:space="0" w:color="auto"/>
        <w:left w:val="none" w:sz="0" w:space="0" w:color="auto"/>
        <w:bottom w:val="none" w:sz="0" w:space="0" w:color="auto"/>
        <w:right w:val="none" w:sz="0" w:space="0" w:color="auto"/>
      </w:divBdr>
    </w:div>
    <w:div w:id="1014653920">
      <w:bodyDiv w:val="1"/>
      <w:marLeft w:val="0"/>
      <w:marRight w:val="0"/>
      <w:marTop w:val="0"/>
      <w:marBottom w:val="0"/>
      <w:divBdr>
        <w:top w:val="none" w:sz="0" w:space="0" w:color="auto"/>
        <w:left w:val="none" w:sz="0" w:space="0" w:color="auto"/>
        <w:bottom w:val="none" w:sz="0" w:space="0" w:color="auto"/>
        <w:right w:val="none" w:sz="0" w:space="0" w:color="auto"/>
      </w:divBdr>
    </w:div>
    <w:div w:id="1383405982">
      <w:bodyDiv w:val="1"/>
      <w:marLeft w:val="0"/>
      <w:marRight w:val="0"/>
      <w:marTop w:val="0"/>
      <w:marBottom w:val="0"/>
      <w:divBdr>
        <w:top w:val="none" w:sz="0" w:space="0" w:color="auto"/>
        <w:left w:val="none" w:sz="0" w:space="0" w:color="auto"/>
        <w:bottom w:val="none" w:sz="0" w:space="0" w:color="auto"/>
        <w:right w:val="none" w:sz="0" w:space="0" w:color="auto"/>
      </w:divBdr>
    </w:div>
    <w:div w:id="1416828069">
      <w:bodyDiv w:val="1"/>
      <w:marLeft w:val="0"/>
      <w:marRight w:val="0"/>
      <w:marTop w:val="0"/>
      <w:marBottom w:val="0"/>
      <w:divBdr>
        <w:top w:val="none" w:sz="0" w:space="0" w:color="auto"/>
        <w:left w:val="none" w:sz="0" w:space="0" w:color="auto"/>
        <w:bottom w:val="none" w:sz="0" w:space="0" w:color="auto"/>
        <w:right w:val="none" w:sz="0" w:space="0" w:color="auto"/>
      </w:divBdr>
    </w:div>
    <w:div w:id="1543247096">
      <w:bodyDiv w:val="1"/>
      <w:marLeft w:val="0"/>
      <w:marRight w:val="0"/>
      <w:marTop w:val="0"/>
      <w:marBottom w:val="0"/>
      <w:divBdr>
        <w:top w:val="none" w:sz="0" w:space="0" w:color="auto"/>
        <w:left w:val="none" w:sz="0" w:space="0" w:color="auto"/>
        <w:bottom w:val="none" w:sz="0" w:space="0" w:color="auto"/>
        <w:right w:val="none" w:sz="0" w:space="0" w:color="auto"/>
      </w:divBdr>
    </w:div>
    <w:div w:id="1639338112">
      <w:bodyDiv w:val="1"/>
      <w:marLeft w:val="0"/>
      <w:marRight w:val="0"/>
      <w:marTop w:val="0"/>
      <w:marBottom w:val="0"/>
      <w:divBdr>
        <w:top w:val="none" w:sz="0" w:space="0" w:color="auto"/>
        <w:left w:val="none" w:sz="0" w:space="0" w:color="auto"/>
        <w:bottom w:val="none" w:sz="0" w:space="0" w:color="auto"/>
        <w:right w:val="none" w:sz="0" w:space="0" w:color="auto"/>
      </w:divBdr>
    </w:div>
    <w:div w:id="1670055352">
      <w:bodyDiv w:val="1"/>
      <w:marLeft w:val="0"/>
      <w:marRight w:val="0"/>
      <w:marTop w:val="0"/>
      <w:marBottom w:val="0"/>
      <w:divBdr>
        <w:top w:val="none" w:sz="0" w:space="0" w:color="auto"/>
        <w:left w:val="none" w:sz="0" w:space="0" w:color="auto"/>
        <w:bottom w:val="none" w:sz="0" w:space="0" w:color="auto"/>
        <w:right w:val="none" w:sz="0" w:space="0" w:color="auto"/>
      </w:divBdr>
    </w:div>
    <w:div w:id="1792431418">
      <w:bodyDiv w:val="1"/>
      <w:marLeft w:val="0"/>
      <w:marRight w:val="0"/>
      <w:marTop w:val="0"/>
      <w:marBottom w:val="0"/>
      <w:divBdr>
        <w:top w:val="none" w:sz="0" w:space="0" w:color="auto"/>
        <w:left w:val="none" w:sz="0" w:space="0" w:color="auto"/>
        <w:bottom w:val="none" w:sz="0" w:space="0" w:color="auto"/>
        <w:right w:val="none" w:sz="0" w:space="0" w:color="auto"/>
      </w:divBdr>
      <w:divsChild>
        <w:div w:id="87504000">
          <w:marLeft w:val="0"/>
          <w:marRight w:val="0"/>
          <w:marTop w:val="100"/>
          <w:marBottom w:val="100"/>
          <w:divBdr>
            <w:top w:val="single" w:sz="2" w:space="0" w:color="auto"/>
            <w:left w:val="single" w:sz="2" w:space="0" w:color="auto"/>
            <w:bottom w:val="single" w:sz="2" w:space="0" w:color="auto"/>
            <w:right w:val="single" w:sz="2" w:space="0" w:color="auto"/>
          </w:divBdr>
          <w:divsChild>
            <w:div w:id="56244892">
              <w:marLeft w:val="0"/>
              <w:marRight w:val="0"/>
              <w:marTop w:val="0"/>
              <w:marBottom w:val="0"/>
              <w:divBdr>
                <w:top w:val="single" w:sz="2" w:space="0" w:color="auto"/>
                <w:left w:val="single" w:sz="2" w:space="0" w:color="auto"/>
                <w:bottom w:val="single" w:sz="2" w:space="0" w:color="auto"/>
                <w:right w:val="single" w:sz="2" w:space="0" w:color="auto"/>
              </w:divBdr>
              <w:divsChild>
                <w:div w:id="1772046428">
                  <w:marLeft w:val="0"/>
                  <w:marRight w:val="0"/>
                  <w:marTop w:val="0"/>
                  <w:marBottom w:val="0"/>
                  <w:divBdr>
                    <w:top w:val="single" w:sz="2" w:space="0" w:color="auto"/>
                    <w:left w:val="single" w:sz="2" w:space="0" w:color="auto"/>
                    <w:bottom w:val="single" w:sz="2" w:space="0" w:color="auto"/>
                    <w:right w:val="single" w:sz="2" w:space="0" w:color="auto"/>
                  </w:divBdr>
                  <w:divsChild>
                    <w:div w:id="15872297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72971743">
          <w:marLeft w:val="0"/>
          <w:marRight w:val="0"/>
          <w:marTop w:val="0"/>
          <w:marBottom w:val="0"/>
          <w:divBdr>
            <w:top w:val="single" w:sz="2" w:space="0" w:color="auto"/>
            <w:left w:val="single" w:sz="2" w:space="0" w:color="auto"/>
            <w:bottom w:val="single" w:sz="2" w:space="0" w:color="auto"/>
            <w:right w:val="single" w:sz="2" w:space="0" w:color="auto"/>
          </w:divBdr>
          <w:divsChild>
            <w:div w:id="872352156">
              <w:marLeft w:val="0"/>
              <w:marRight w:val="0"/>
              <w:marTop w:val="0"/>
              <w:marBottom w:val="0"/>
              <w:divBdr>
                <w:top w:val="single" w:sz="2" w:space="0" w:color="auto"/>
                <w:left w:val="single" w:sz="2" w:space="0" w:color="auto"/>
                <w:bottom w:val="single" w:sz="2" w:space="0" w:color="auto"/>
                <w:right w:val="single" w:sz="2" w:space="0" w:color="auto"/>
              </w:divBdr>
              <w:divsChild>
                <w:div w:id="1594438788">
                  <w:marLeft w:val="0"/>
                  <w:marRight w:val="0"/>
                  <w:marTop w:val="0"/>
                  <w:marBottom w:val="0"/>
                  <w:divBdr>
                    <w:top w:val="single" w:sz="2" w:space="0" w:color="auto"/>
                    <w:left w:val="single" w:sz="2" w:space="0" w:color="auto"/>
                    <w:bottom w:val="single" w:sz="2" w:space="0" w:color="auto"/>
                    <w:right w:val="single" w:sz="2" w:space="0" w:color="auto"/>
                  </w:divBdr>
                  <w:divsChild>
                    <w:div w:id="712116320">
                      <w:marLeft w:val="0"/>
                      <w:marRight w:val="0"/>
                      <w:marTop w:val="0"/>
                      <w:marBottom w:val="0"/>
                      <w:divBdr>
                        <w:top w:val="single" w:sz="2" w:space="0" w:color="auto"/>
                        <w:left w:val="single" w:sz="2" w:space="0" w:color="auto"/>
                        <w:bottom w:val="single" w:sz="2" w:space="0" w:color="auto"/>
                        <w:right w:val="single" w:sz="2" w:space="0" w:color="auto"/>
                      </w:divBdr>
                      <w:divsChild>
                        <w:div w:id="513032644">
                          <w:marLeft w:val="0"/>
                          <w:marRight w:val="0"/>
                          <w:marTop w:val="0"/>
                          <w:marBottom w:val="0"/>
                          <w:divBdr>
                            <w:top w:val="single" w:sz="2" w:space="0" w:color="auto"/>
                            <w:left w:val="single" w:sz="2" w:space="0" w:color="auto"/>
                            <w:bottom w:val="single" w:sz="2" w:space="0" w:color="auto"/>
                            <w:right w:val="single" w:sz="2" w:space="0" w:color="auto"/>
                          </w:divBdr>
                        </w:div>
                      </w:divsChild>
                    </w:div>
                    <w:div w:id="1428162158">
                      <w:marLeft w:val="0"/>
                      <w:marRight w:val="0"/>
                      <w:marTop w:val="0"/>
                      <w:marBottom w:val="0"/>
                      <w:divBdr>
                        <w:top w:val="single" w:sz="2" w:space="0" w:color="auto"/>
                        <w:left w:val="single" w:sz="2" w:space="0" w:color="auto"/>
                        <w:bottom w:val="single" w:sz="2" w:space="0" w:color="auto"/>
                        <w:right w:val="single" w:sz="2" w:space="0" w:color="auto"/>
                      </w:divBdr>
                    </w:div>
                    <w:div w:id="1026100838">
                      <w:marLeft w:val="0"/>
                      <w:marRight w:val="0"/>
                      <w:marTop w:val="0"/>
                      <w:marBottom w:val="0"/>
                      <w:divBdr>
                        <w:top w:val="single" w:sz="2" w:space="0" w:color="auto"/>
                        <w:left w:val="single" w:sz="2" w:space="0" w:color="auto"/>
                        <w:bottom w:val="single" w:sz="2" w:space="0" w:color="auto"/>
                        <w:right w:val="single" w:sz="2" w:space="0" w:color="auto"/>
                      </w:divBdr>
                    </w:div>
                    <w:div w:id="1680698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Sheet1!$M$3</c:f>
              <c:strCache>
                <c:ptCount val="1"/>
                <c:pt idx="0">
                  <c:v>7days Strength</c:v>
                </c:pt>
              </c:strCache>
            </c:strRef>
          </c:tx>
          <c:spPr>
            <a:solidFill>
              <a:schemeClr val="accent1"/>
            </a:solidFill>
            <a:ln>
              <a:noFill/>
            </a:ln>
            <a:effectLst/>
          </c:spPr>
          <c:invertIfNegative val="0"/>
          <c:cat>
            <c:numRef>
              <c:f>Sheet1!$L$4:$L$7</c:f>
              <c:numCache>
                <c:formatCode>General</c:formatCode>
                <c:ptCount val="4"/>
                <c:pt idx="0">
                  <c:v>0.25</c:v>
                </c:pt>
                <c:pt idx="1">
                  <c:v>0.5</c:v>
                </c:pt>
                <c:pt idx="2">
                  <c:v>0.75000000000000044</c:v>
                </c:pt>
                <c:pt idx="3">
                  <c:v>1</c:v>
                </c:pt>
              </c:numCache>
            </c:numRef>
          </c:cat>
          <c:val>
            <c:numRef>
              <c:f>Sheet1!$M$4:$M$7</c:f>
              <c:numCache>
                <c:formatCode>General</c:formatCode>
                <c:ptCount val="4"/>
                <c:pt idx="0">
                  <c:v>22.150000000000013</c:v>
                </c:pt>
                <c:pt idx="1">
                  <c:v>24.37</c:v>
                </c:pt>
                <c:pt idx="2">
                  <c:v>26.86</c:v>
                </c:pt>
                <c:pt idx="3">
                  <c:v>23.08</c:v>
                </c:pt>
              </c:numCache>
            </c:numRef>
          </c:val>
          <c:extLst>
            <c:ext xmlns:c16="http://schemas.microsoft.com/office/drawing/2014/chart" uri="{C3380CC4-5D6E-409C-BE32-E72D297353CC}">
              <c16:uniqueId val="{00000000-71C1-43AB-8164-12854EC8C26A}"/>
            </c:ext>
          </c:extLst>
        </c:ser>
        <c:ser>
          <c:idx val="1"/>
          <c:order val="1"/>
          <c:tx>
            <c:strRef>
              <c:f>Sheet1!$N$3</c:f>
              <c:strCache>
                <c:ptCount val="1"/>
                <c:pt idx="0">
                  <c:v>21days Strength</c:v>
                </c:pt>
              </c:strCache>
            </c:strRef>
          </c:tx>
          <c:spPr>
            <a:solidFill>
              <a:schemeClr val="accent2"/>
            </a:solidFill>
            <a:ln>
              <a:noFill/>
            </a:ln>
            <a:effectLst/>
          </c:spPr>
          <c:invertIfNegative val="0"/>
          <c:cat>
            <c:numRef>
              <c:f>Sheet1!$L$4:$L$7</c:f>
              <c:numCache>
                <c:formatCode>General</c:formatCode>
                <c:ptCount val="4"/>
                <c:pt idx="0">
                  <c:v>0.25</c:v>
                </c:pt>
                <c:pt idx="1">
                  <c:v>0.5</c:v>
                </c:pt>
                <c:pt idx="2">
                  <c:v>0.75000000000000044</c:v>
                </c:pt>
                <c:pt idx="3">
                  <c:v>1</c:v>
                </c:pt>
              </c:numCache>
            </c:numRef>
          </c:cat>
          <c:val>
            <c:numRef>
              <c:f>Sheet1!$N$4:$N$7</c:f>
              <c:numCache>
                <c:formatCode>General</c:formatCode>
                <c:ptCount val="4"/>
                <c:pt idx="0">
                  <c:v>24.439999999999987</c:v>
                </c:pt>
                <c:pt idx="1">
                  <c:v>26.35</c:v>
                </c:pt>
                <c:pt idx="2">
                  <c:v>33.660000000000011</c:v>
                </c:pt>
                <c:pt idx="3">
                  <c:v>23.939999999999987</c:v>
                </c:pt>
              </c:numCache>
            </c:numRef>
          </c:val>
          <c:extLst>
            <c:ext xmlns:c16="http://schemas.microsoft.com/office/drawing/2014/chart" uri="{C3380CC4-5D6E-409C-BE32-E72D297353CC}">
              <c16:uniqueId val="{00000001-71C1-43AB-8164-12854EC8C26A}"/>
            </c:ext>
          </c:extLst>
        </c:ser>
        <c:ser>
          <c:idx val="2"/>
          <c:order val="2"/>
          <c:tx>
            <c:strRef>
              <c:f>Sheet1!$O$3</c:f>
              <c:strCache>
                <c:ptCount val="1"/>
                <c:pt idx="0">
                  <c:v>28days Strength</c:v>
                </c:pt>
              </c:strCache>
            </c:strRef>
          </c:tx>
          <c:spPr>
            <a:solidFill>
              <a:schemeClr val="accent3"/>
            </a:solidFill>
            <a:ln>
              <a:noFill/>
            </a:ln>
            <a:effectLst/>
          </c:spPr>
          <c:invertIfNegative val="0"/>
          <c:cat>
            <c:numRef>
              <c:f>Sheet1!$L$4:$L$7</c:f>
              <c:numCache>
                <c:formatCode>General</c:formatCode>
                <c:ptCount val="4"/>
                <c:pt idx="0">
                  <c:v>0.25</c:v>
                </c:pt>
                <c:pt idx="1">
                  <c:v>0.5</c:v>
                </c:pt>
                <c:pt idx="2">
                  <c:v>0.75000000000000044</c:v>
                </c:pt>
                <c:pt idx="3">
                  <c:v>1</c:v>
                </c:pt>
              </c:numCache>
            </c:numRef>
          </c:cat>
          <c:val>
            <c:numRef>
              <c:f>Sheet1!$O$4:$O$7</c:f>
              <c:numCache>
                <c:formatCode>General</c:formatCode>
                <c:ptCount val="4"/>
                <c:pt idx="0">
                  <c:v>26.45</c:v>
                </c:pt>
                <c:pt idx="1">
                  <c:v>29.19</c:v>
                </c:pt>
                <c:pt idx="2">
                  <c:v>37.090000000000003</c:v>
                </c:pt>
                <c:pt idx="3">
                  <c:v>24.49</c:v>
                </c:pt>
              </c:numCache>
            </c:numRef>
          </c:val>
          <c:extLst>
            <c:ext xmlns:c16="http://schemas.microsoft.com/office/drawing/2014/chart" uri="{C3380CC4-5D6E-409C-BE32-E72D297353CC}">
              <c16:uniqueId val="{00000002-71C1-43AB-8164-12854EC8C26A}"/>
            </c:ext>
          </c:extLst>
        </c:ser>
        <c:dLbls>
          <c:showLegendKey val="0"/>
          <c:showVal val="0"/>
          <c:showCatName val="0"/>
          <c:showSerName val="0"/>
          <c:showPercent val="0"/>
          <c:showBubbleSize val="0"/>
        </c:dLbls>
        <c:gapWidth val="182"/>
        <c:axId val="88634112"/>
        <c:axId val="88635648"/>
      </c:barChart>
      <c:catAx>
        <c:axId val="886341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635648"/>
        <c:crosses val="autoZero"/>
        <c:auto val="1"/>
        <c:lblAlgn val="ctr"/>
        <c:lblOffset val="100"/>
        <c:noMultiLvlLbl val="0"/>
      </c:catAx>
      <c:valAx>
        <c:axId val="886356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634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4C79A-9ABF-4AE9-8F1B-7375FFA18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8</Pages>
  <Words>3482</Words>
  <Characters>19850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19</cp:revision>
  <dcterms:created xsi:type="dcterms:W3CDTF">2026-03-04T09:54:00Z</dcterms:created>
  <dcterms:modified xsi:type="dcterms:W3CDTF">2026-05-13T09:21:00Z</dcterms:modified>
</cp:coreProperties>
</file>