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07F13" w14:paraId="0D2A4249" w14:textId="77777777">
        <w:trPr>
          <w:trHeight w:val="20"/>
          <w:jc w:val="center"/>
        </w:trPr>
        <w:tc>
          <w:tcPr>
            <w:tcW w:w="1186" w:type="pct"/>
          </w:tcPr>
          <w:p w14:paraId="7E14C2B8" w14:textId="77777777" w:rsidR="00807F13" w:rsidRDefault="005138A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D7F0686" w14:textId="77777777" w:rsidR="00807F13" w:rsidRDefault="005138A1">
            <w:pPr>
              <w:rPr>
                <w:b/>
                <w:bCs/>
                <w:color w:val="0000FF"/>
                <w:sz w:val="20"/>
                <w:szCs w:val="20"/>
                <w:lang w:val="en-GB"/>
              </w:rPr>
            </w:pPr>
            <w:hyperlink r:id="rId7" w:history="1">
              <w:r>
                <w:rPr>
                  <w:color w:val="0F4C82"/>
                  <w:u w:val="single"/>
                </w:rPr>
                <w:t>Journal of Scientific Research and Reports</w:t>
              </w:r>
            </w:hyperlink>
          </w:p>
        </w:tc>
      </w:tr>
      <w:tr w:rsidR="00807F13" w14:paraId="286B0249" w14:textId="77777777">
        <w:trPr>
          <w:trHeight w:val="20"/>
          <w:jc w:val="center"/>
        </w:trPr>
        <w:tc>
          <w:tcPr>
            <w:tcW w:w="1186" w:type="pct"/>
          </w:tcPr>
          <w:p w14:paraId="293DAAE2" w14:textId="77777777" w:rsidR="00807F13" w:rsidRDefault="005138A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DD17B11" w14:textId="77777777" w:rsidR="00807F13" w:rsidRDefault="00A87F2C">
            <w:pPr>
              <w:pStyle w:val="NormalWeb"/>
              <w:spacing w:before="0" w:beforeAutospacing="0" w:after="0" w:afterAutospacing="0"/>
              <w:rPr>
                <w:rFonts w:ascii="Times New Roman" w:hAnsi="Times New Roman" w:cs="Times New Roman"/>
                <w:b/>
                <w:bCs/>
                <w:sz w:val="20"/>
                <w:szCs w:val="20"/>
                <w:lang w:val="en-GB"/>
              </w:rPr>
            </w:pPr>
            <w:r w:rsidRPr="00A87F2C">
              <w:rPr>
                <w:rFonts w:ascii="Times New Roman" w:hAnsi="Times New Roman" w:cs="Times New Roman"/>
                <w:b/>
                <w:bCs/>
                <w:sz w:val="20"/>
                <w:szCs w:val="20"/>
                <w:lang w:val="en-GB"/>
              </w:rPr>
              <w:t>Ms_JSRR_157917</w:t>
            </w:r>
          </w:p>
        </w:tc>
      </w:tr>
      <w:tr w:rsidR="00807F13" w14:paraId="127571FD" w14:textId="77777777">
        <w:trPr>
          <w:trHeight w:val="20"/>
          <w:jc w:val="center"/>
        </w:trPr>
        <w:tc>
          <w:tcPr>
            <w:tcW w:w="1186" w:type="pct"/>
          </w:tcPr>
          <w:p w14:paraId="2C436C75" w14:textId="77777777" w:rsidR="00807F13" w:rsidRDefault="005138A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1A4985A" w14:textId="77777777" w:rsidR="00807F13" w:rsidRDefault="00A87F2C">
            <w:pPr>
              <w:pStyle w:val="NormalWeb"/>
              <w:spacing w:before="0" w:beforeAutospacing="0" w:after="0" w:afterAutospacing="0"/>
              <w:rPr>
                <w:rFonts w:ascii="Times New Roman" w:hAnsi="Times New Roman" w:cs="Times New Roman"/>
                <w:b/>
                <w:sz w:val="20"/>
                <w:szCs w:val="20"/>
                <w:lang w:val="en-GB"/>
              </w:rPr>
            </w:pPr>
            <w:proofErr w:type="spellStart"/>
            <w:r w:rsidRPr="00A87F2C">
              <w:rPr>
                <w:rFonts w:ascii="Times New Roman" w:hAnsi="Times New Roman" w:cs="Times New Roman"/>
                <w:b/>
                <w:sz w:val="20"/>
                <w:szCs w:val="20"/>
                <w:lang w:val="en-GB"/>
              </w:rPr>
              <w:t>Vermiremediation</w:t>
            </w:r>
            <w:proofErr w:type="spellEnd"/>
            <w:r w:rsidRPr="00A87F2C">
              <w:rPr>
                <w:rFonts w:ascii="Times New Roman" w:hAnsi="Times New Roman" w:cs="Times New Roman"/>
                <w:b/>
                <w:sz w:val="20"/>
                <w:szCs w:val="20"/>
                <w:lang w:val="en-GB"/>
              </w:rPr>
              <w:t xml:space="preserve"> of Heavy Metals Using Native Earthworm Species of Assam</w:t>
            </w:r>
          </w:p>
        </w:tc>
      </w:tr>
      <w:tr w:rsidR="00807F13" w14:paraId="0EE643F6" w14:textId="77777777">
        <w:trPr>
          <w:trHeight w:val="20"/>
          <w:jc w:val="center"/>
        </w:trPr>
        <w:tc>
          <w:tcPr>
            <w:tcW w:w="1186" w:type="pct"/>
          </w:tcPr>
          <w:p w14:paraId="3EA2C0B7" w14:textId="77777777" w:rsidR="00807F13" w:rsidRDefault="005138A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4C8031A" w14:textId="77777777" w:rsidR="00807F13" w:rsidRDefault="005138A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82BAF07" w14:textId="77777777" w:rsidR="00807F13" w:rsidRDefault="00807F13">
            <w:pPr>
              <w:pStyle w:val="NormalWeb"/>
              <w:spacing w:before="0" w:beforeAutospacing="0" w:after="0" w:afterAutospacing="0"/>
              <w:rPr>
                <w:rFonts w:ascii="Times New Roman" w:hAnsi="Times New Roman" w:cs="Times New Roman"/>
                <w:b/>
                <w:sz w:val="20"/>
                <w:szCs w:val="20"/>
                <w:lang w:val="en-GB"/>
              </w:rPr>
            </w:pPr>
          </w:p>
        </w:tc>
      </w:tr>
    </w:tbl>
    <w:p w14:paraId="32C9F27C" w14:textId="77777777" w:rsidR="00807F13" w:rsidRDefault="00807F13">
      <w:pPr>
        <w:pStyle w:val="BodyText"/>
        <w:rPr>
          <w:rFonts w:ascii="Times New Roman" w:hAnsi="Times New Roman"/>
          <w:i/>
          <w:sz w:val="20"/>
          <w:szCs w:val="20"/>
          <w:u w:val="single"/>
          <w:lang w:val="en-GB"/>
        </w:rPr>
      </w:pPr>
    </w:p>
    <w:p w14:paraId="2F56E342" w14:textId="77777777" w:rsidR="00807F13" w:rsidRDefault="00807F13">
      <w:pPr>
        <w:jc w:val="both"/>
        <w:rPr>
          <w:rFonts w:eastAsia="MS Mincho"/>
          <w:sz w:val="20"/>
          <w:szCs w:val="20"/>
          <w:lang w:val="en-GB" w:eastAsia="x-none"/>
        </w:rPr>
      </w:pPr>
    </w:p>
    <w:p w14:paraId="335924A2" w14:textId="77777777" w:rsidR="00807F13" w:rsidRDefault="005138A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DDF2387" w14:textId="77777777" w:rsidR="00807F13" w:rsidRDefault="00807F13">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807F13" w14:paraId="3F189963" w14:textId="77777777" w:rsidTr="00EF4D3C">
        <w:trPr>
          <w:trHeight w:val="20"/>
          <w:jc w:val="center"/>
        </w:trPr>
        <w:tc>
          <w:tcPr>
            <w:tcW w:w="1666" w:type="pct"/>
            <w:noWrap/>
          </w:tcPr>
          <w:p w14:paraId="7462F996" w14:textId="77777777" w:rsidR="00807F13" w:rsidRDefault="00807F13">
            <w:pPr>
              <w:keepNext/>
              <w:outlineLvl w:val="1"/>
              <w:rPr>
                <w:rFonts w:eastAsia="MS Mincho"/>
                <w:b/>
                <w:bCs/>
                <w:sz w:val="20"/>
                <w:szCs w:val="20"/>
                <w:lang w:val="en-GB"/>
              </w:rPr>
            </w:pPr>
          </w:p>
        </w:tc>
        <w:tc>
          <w:tcPr>
            <w:tcW w:w="1667" w:type="pct"/>
            <w:hideMark/>
          </w:tcPr>
          <w:p w14:paraId="140DDFF6" w14:textId="77777777" w:rsidR="00807F13" w:rsidRDefault="005138A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355AC91" w14:textId="77777777" w:rsidR="00807F13" w:rsidRDefault="005138A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8CA2C77" w14:textId="77777777" w:rsidR="00807F13" w:rsidRDefault="00807F13">
            <w:pPr>
              <w:keepNext/>
              <w:outlineLvl w:val="1"/>
              <w:rPr>
                <w:rFonts w:eastAsia="MS Mincho"/>
                <w:bCs/>
                <w:sz w:val="20"/>
                <w:szCs w:val="20"/>
                <w:lang w:val="en-GB"/>
              </w:rPr>
            </w:pPr>
          </w:p>
        </w:tc>
      </w:tr>
      <w:tr w:rsidR="00807F13" w14:paraId="7EC9DEBF" w14:textId="77777777" w:rsidTr="00EF4D3C">
        <w:trPr>
          <w:trHeight w:val="20"/>
          <w:jc w:val="center"/>
        </w:trPr>
        <w:tc>
          <w:tcPr>
            <w:tcW w:w="1666" w:type="pct"/>
            <w:noWrap/>
            <w:hideMark/>
          </w:tcPr>
          <w:p w14:paraId="2DC141BC" w14:textId="77777777" w:rsidR="00807F13" w:rsidRDefault="005138A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A0389CF" w14:textId="77777777" w:rsidR="00807F13" w:rsidRDefault="005138A1">
            <w:pPr>
              <w:rPr>
                <w:rFonts w:eastAsia="MS Mincho"/>
                <w:bCs/>
                <w:sz w:val="20"/>
                <w:szCs w:val="20"/>
                <w:lang w:val="en-GB"/>
              </w:rPr>
            </w:pPr>
            <w:r>
              <w:rPr>
                <w:bCs/>
                <w:sz w:val="20"/>
                <w:szCs w:val="20"/>
                <w:lang w:val="en-GB"/>
              </w:rPr>
              <w:t>be required for this part.</w:t>
            </w:r>
          </w:p>
        </w:tc>
        <w:tc>
          <w:tcPr>
            <w:tcW w:w="1667" w:type="pct"/>
          </w:tcPr>
          <w:p w14:paraId="24CAB31A" w14:textId="1B3C734F" w:rsidR="00807F13" w:rsidRPr="00EF4D3C" w:rsidRDefault="00EF4D3C" w:rsidP="00EF4D3C">
            <w:pPr>
              <w:pStyle w:val="p1"/>
            </w:pPr>
            <w:r>
              <w:t xml:space="preserve">This manuscript addresses an important environmental and agricultural issue by evaluating the role of native earthworm species in </w:t>
            </w:r>
            <w:proofErr w:type="spellStart"/>
            <w:r>
              <w:t>vermiremediation</w:t>
            </w:r>
            <w:proofErr w:type="spellEnd"/>
            <w:r>
              <w:t xml:space="preserve"> of heavy metals from municipal solid waste. The study contributes valuable experimental evidence on nutrient enhancement and reduction of heavy metal bioavailability, which is highly relevant for sustainable waste management and soil health improvement. The use of indigenous earthworm species adds novelty and ecological relevance, particularly for region-specific applications. Overall, the manuscript provides meaningful insights for researchers, environmental scientists, and policymakers working on sustainable agriculture and waste recycling technologies.</w:t>
            </w:r>
          </w:p>
        </w:tc>
        <w:tc>
          <w:tcPr>
            <w:tcW w:w="1667" w:type="pct"/>
          </w:tcPr>
          <w:p w14:paraId="0F45AB50" w14:textId="77777777" w:rsidR="00807F13" w:rsidRDefault="00807F13">
            <w:pPr>
              <w:keepNext/>
              <w:outlineLvl w:val="1"/>
              <w:rPr>
                <w:rFonts w:eastAsia="MS Mincho"/>
                <w:bCs/>
                <w:sz w:val="20"/>
                <w:szCs w:val="20"/>
                <w:lang w:val="en-GB"/>
              </w:rPr>
            </w:pPr>
          </w:p>
        </w:tc>
      </w:tr>
    </w:tbl>
    <w:p w14:paraId="2173388E" w14:textId="77777777" w:rsidR="00807F13" w:rsidRDefault="00807F13">
      <w:pPr>
        <w:rPr>
          <w:sz w:val="20"/>
          <w:szCs w:val="20"/>
          <w:lang w:val="en-GB"/>
        </w:rPr>
      </w:pPr>
    </w:p>
    <w:p w14:paraId="5C4D5A1B" w14:textId="77777777" w:rsidR="00807F13" w:rsidRDefault="00807F13">
      <w:pPr>
        <w:rPr>
          <w:sz w:val="20"/>
          <w:szCs w:val="20"/>
          <w:lang w:val="en-GB"/>
        </w:rPr>
      </w:pPr>
    </w:p>
    <w:p w14:paraId="1E869254" w14:textId="77777777" w:rsidR="00807F13" w:rsidRDefault="005138A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BA87629" w14:textId="77777777" w:rsidR="00807F13" w:rsidRDefault="00807F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07F13" w14:paraId="1BCE9346" w14:textId="77777777">
        <w:trPr>
          <w:trHeight w:val="20"/>
          <w:jc w:val="center"/>
        </w:trPr>
        <w:tc>
          <w:tcPr>
            <w:tcW w:w="1666" w:type="pct"/>
            <w:noWrap/>
          </w:tcPr>
          <w:p w14:paraId="78C9CDF8" w14:textId="77777777" w:rsidR="00807F13" w:rsidRDefault="00807F13">
            <w:pPr>
              <w:keepNext/>
              <w:outlineLvl w:val="1"/>
              <w:rPr>
                <w:rFonts w:eastAsia="MS Mincho"/>
                <w:b/>
                <w:bCs/>
                <w:sz w:val="20"/>
                <w:szCs w:val="20"/>
                <w:lang w:val="en-GB"/>
              </w:rPr>
            </w:pPr>
          </w:p>
        </w:tc>
        <w:tc>
          <w:tcPr>
            <w:tcW w:w="1667" w:type="pct"/>
            <w:hideMark/>
          </w:tcPr>
          <w:p w14:paraId="70EFA371" w14:textId="77777777" w:rsidR="00807F13" w:rsidRDefault="005138A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45E2C19" w14:textId="77777777" w:rsidR="00807F13" w:rsidRDefault="005138A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07F13" w14:paraId="16D2CFE6" w14:textId="77777777">
        <w:trPr>
          <w:trHeight w:val="20"/>
          <w:jc w:val="center"/>
        </w:trPr>
        <w:tc>
          <w:tcPr>
            <w:tcW w:w="1666" w:type="pct"/>
            <w:noWrap/>
            <w:hideMark/>
          </w:tcPr>
          <w:p w14:paraId="5EF4B640" w14:textId="77777777" w:rsidR="00807F13" w:rsidRDefault="005138A1">
            <w:pPr>
              <w:rPr>
                <w:b/>
                <w:bCs/>
                <w:sz w:val="20"/>
                <w:szCs w:val="20"/>
                <w:lang w:val="en-GB"/>
              </w:rPr>
            </w:pPr>
            <w:r>
              <w:rPr>
                <w:b/>
                <w:bCs/>
                <w:sz w:val="20"/>
                <w:szCs w:val="20"/>
                <w:lang w:val="en-GB"/>
              </w:rPr>
              <w:t xml:space="preserve">1. Is the title clear and appropriate for the study? </w:t>
            </w:r>
          </w:p>
          <w:p w14:paraId="6D009C93"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4B839FC0" w14:textId="77777777" w:rsidR="00807F13" w:rsidRDefault="005138A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3945541" w14:textId="7E1F2164" w:rsidR="00807F13" w:rsidRDefault="00136519">
            <w:pPr>
              <w:ind w:left="360"/>
              <w:rPr>
                <w:b/>
                <w:bCs/>
                <w:sz w:val="20"/>
                <w:szCs w:val="20"/>
                <w:lang w:val="en-GB"/>
              </w:rPr>
            </w:pPr>
            <w:r>
              <w:rPr>
                <w:b/>
                <w:bCs/>
                <w:sz w:val="20"/>
                <w:szCs w:val="20"/>
                <w:lang w:val="en-GB"/>
              </w:rPr>
              <w:t>5</w:t>
            </w:r>
          </w:p>
        </w:tc>
        <w:tc>
          <w:tcPr>
            <w:tcW w:w="1667" w:type="pct"/>
          </w:tcPr>
          <w:p w14:paraId="3C97638C" w14:textId="77777777" w:rsidR="00807F13" w:rsidRDefault="00807F13">
            <w:pPr>
              <w:keepNext/>
              <w:outlineLvl w:val="1"/>
              <w:rPr>
                <w:rFonts w:eastAsia="MS Mincho"/>
                <w:bCs/>
                <w:sz w:val="20"/>
                <w:szCs w:val="20"/>
                <w:lang w:val="en-GB"/>
              </w:rPr>
            </w:pPr>
          </w:p>
        </w:tc>
      </w:tr>
      <w:tr w:rsidR="00807F13" w14:paraId="10764540" w14:textId="77777777">
        <w:trPr>
          <w:trHeight w:val="20"/>
          <w:jc w:val="center"/>
        </w:trPr>
        <w:tc>
          <w:tcPr>
            <w:tcW w:w="1666" w:type="pct"/>
            <w:noWrap/>
            <w:hideMark/>
          </w:tcPr>
          <w:p w14:paraId="307E5C75" w14:textId="77777777" w:rsidR="00807F13" w:rsidRDefault="005138A1">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AADCD4A"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78A99973" w14:textId="77777777" w:rsidR="00807F13" w:rsidRDefault="005138A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D70BD80" w14:textId="0B50FEDB" w:rsidR="00807F13" w:rsidRDefault="00136519">
            <w:pPr>
              <w:ind w:left="360"/>
              <w:rPr>
                <w:b/>
                <w:bCs/>
                <w:sz w:val="20"/>
                <w:szCs w:val="20"/>
                <w:lang w:val="en-GB"/>
              </w:rPr>
            </w:pPr>
            <w:r>
              <w:rPr>
                <w:b/>
                <w:bCs/>
                <w:sz w:val="20"/>
                <w:szCs w:val="20"/>
                <w:lang w:val="en-GB"/>
              </w:rPr>
              <w:t>4</w:t>
            </w:r>
          </w:p>
        </w:tc>
        <w:tc>
          <w:tcPr>
            <w:tcW w:w="1667" w:type="pct"/>
          </w:tcPr>
          <w:p w14:paraId="0922A08F" w14:textId="77777777" w:rsidR="00807F13" w:rsidRDefault="00807F13">
            <w:pPr>
              <w:keepNext/>
              <w:outlineLvl w:val="1"/>
              <w:rPr>
                <w:rFonts w:eastAsia="MS Mincho"/>
                <w:bCs/>
                <w:sz w:val="20"/>
                <w:szCs w:val="20"/>
                <w:lang w:val="en-GB"/>
              </w:rPr>
            </w:pPr>
          </w:p>
        </w:tc>
      </w:tr>
      <w:tr w:rsidR="00807F13" w14:paraId="2991ADA9" w14:textId="77777777">
        <w:trPr>
          <w:trHeight w:val="20"/>
          <w:jc w:val="center"/>
        </w:trPr>
        <w:tc>
          <w:tcPr>
            <w:tcW w:w="1666" w:type="pct"/>
            <w:noWrap/>
            <w:hideMark/>
          </w:tcPr>
          <w:p w14:paraId="244B5DAD" w14:textId="77777777" w:rsidR="00807F13" w:rsidRDefault="005138A1">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A557CE0"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3CA4A512" w14:textId="77777777" w:rsidR="00807F13" w:rsidRDefault="005138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35D7B95" w14:textId="3D4DBEE5" w:rsidR="00807F13" w:rsidRDefault="00136519">
            <w:pPr>
              <w:ind w:left="360"/>
              <w:rPr>
                <w:b/>
                <w:bCs/>
                <w:sz w:val="20"/>
                <w:szCs w:val="20"/>
                <w:lang w:val="en-GB"/>
              </w:rPr>
            </w:pPr>
            <w:r>
              <w:rPr>
                <w:b/>
                <w:bCs/>
                <w:sz w:val="20"/>
                <w:szCs w:val="20"/>
                <w:lang w:val="en-GB"/>
              </w:rPr>
              <w:t>4</w:t>
            </w:r>
          </w:p>
        </w:tc>
        <w:tc>
          <w:tcPr>
            <w:tcW w:w="1667" w:type="pct"/>
          </w:tcPr>
          <w:p w14:paraId="045AC705" w14:textId="77777777" w:rsidR="00807F13" w:rsidRDefault="00807F13">
            <w:pPr>
              <w:keepNext/>
              <w:outlineLvl w:val="1"/>
              <w:rPr>
                <w:rFonts w:eastAsia="MS Mincho"/>
                <w:bCs/>
                <w:sz w:val="20"/>
                <w:szCs w:val="20"/>
                <w:lang w:val="en-GB"/>
              </w:rPr>
            </w:pPr>
          </w:p>
        </w:tc>
      </w:tr>
      <w:tr w:rsidR="00807F13" w14:paraId="0AA40236" w14:textId="77777777">
        <w:trPr>
          <w:trHeight w:val="20"/>
          <w:jc w:val="center"/>
        </w:trPr>
        <w:tc>
          <w:tcPr>
            <w:tcW w:w="1666" w:type="pct"/>
            <w:noWrap/>
            <w:hideMark/>
          </w:tcPr>
          <w:p w14:paraId="54BFF1A1" w14:textId="77777777" w:rsidR="00807F13" w:rsidRDefault="005138A1">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2A58108"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0253FE0E" w14:textId="77777777" w:rsidR="00807F13" w:rsidRDefault="005138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B461302" w14:textId="6AA13EE4" w:rsidR="00807F13" w:rsidRDefault="00136519">
            <w:pPr>
              <w:ind w:left="360"/>
              <w:rPr>
                <w:b/>
                <w:bCs/>
                <w:sz w:val="20"/>
                <w:szCs w:val="20"/>
                <w:lang w:val="en-GB"/>
              </w:rPr>
            </w:pPr>
            <w:r>
              <w:rPr>
                <w:b/>
                <w:bCs/>
                <w:sz w:val="20"/>
                <w:szCs w:val="20"/>
                <w:lang w:val="en-GB"/>
              </w:rPr>
              <w:t>4</w:t>
            </w:r>
          </w:p>
        </w:tc>
        <w:tc>
          <w:tcPr>
            <w:tcW w:w="1667" w:type="pct"/>
          </w:tcPr>
          <w:p w14:paraId="7A542F35" w14:textId="77777777" w:rsidR="00807F13" w:rsidRDefault="00807F13">
            <w:pPr>
              <w:keepNext/>
              <w:outlineLvl w:val="1"/>
              <w:rPr>
                <w:rFonts w:eastAsia="MS Mincho"/>
                <w:bCs/>
                <w:sz w:val="20"/>
                <w:szCs w:val="20"/>
                <w:lang w:val="en-GB"/>
              </w:rPr>
            </w:pPr>
          </w:p>
        </w:tc>
      </w:tr>
      <w:tr w:rsidR="00807F13" w14:paraId="507DAFD6" w14:textId="77777777">
        <w:trPr>
          <w:trHeight w:val="20"/>
          <w:jc w:val="center"/>
        </w:trPr>
        <w:tc>
          <w:tcPr>
            <w:tcW w:w="1666" w:type="pct"/>
            <w:noWrap/>
            <w:hideMark/>
          </w:tcPr>
          <w:p w14:paraId="50F59221" w14:textId="77777777" w:rsidR="00807F13" w:rsidRDefault="005138A1">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7F3E4E3"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62A0BDB1" w14:textId="77777777" w:rsidR="00807F13" w:rsidRDefault="005138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A186D" w14:textId="46F699A7" w:rsidR="00807F13" w:rsidRDefault="00136519">
            <w:pPr>
              <w:ind w:left="360"/>
              <w:rPr>
                <w:b/>
                <w:bCs/>
                <w:sz w:val="20"/>
                <w:szCs w:val="20"/>
                <w:lang w:val="en-GB"/>
              </w:rPr>
            </w:pPr>
            <w:r>
              <w:rPr>
                <w:b/>
                <w:bCs/>
                <w:sz w:val="20"/>
                <w:szCs w:val="20"/>
                <w:lang w:val="en-GB"/>
              </w:rPr>
              <w:t>5</w:t>
            </w:r>
          </w:p>
        </w:tc>
        <w:tc>
          <w:tcPr>
            <w:tcW w:w="1667" w:type="pct"/>
          </w:tcPr>
          <w:p w14:paraId="71A7E15D" w14:textId="77777777" w:rsidR="00807F13" w:rsidRDefault="00807F13">
            <w:pPr>
              <w:keepNext/>
              <w:outlineLvl w:val="1"/>
              <w:rPr>
                <w:rFonts w:eastAsia="MS Mincho"/>
                <w:bCs/>
                <w:sz w:val="20"/>
                <w:szCs w:val="20"/>
                <w:lang w:val="en-GB"/>
              </w:rPr>
            </w:pPr>
          </w:p>
        </w:tc>
      </w:tr>
      <w:tr w:rsidR="00807F13" w14:paraId="4CCC33E1" w14:textId="77777777">
        <w:trPr>
          <w:trHeight w:val="20"/>
          <w:jc w:val="center"/>
        </w:trPr>
        <w:tc>
          <w:tcPr>
            <w:tcW w:w="1666" w:type="pct"/>
            <w:noWrap/>
            <w:hideMark/>
          </w:tcPr>
          <w:p w14:paraId="00CF72BF" w14:textId="77777777" w:rsidR="00807F13" w:rsidRDefault="005138A1">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171C03C"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73E89623" w14:textId="77777777" w:rsidR="00807F13" w:rsidRDefault="005138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CD4A7FA" w14:textId="7D7179ED" w:rsidR="00807F13" w:rsidRDefault="00136519">
            <w:pPr>
              <w:ind w:left="360"/>
              <w:rPr>
                <w:b/>
                <w:bCs/>
                <w:sz w:val="20"/>
                <w:szCs w:val="20"/>
                <w:lang w:val="en-GB"/>
              </w:rPr>
            </w:pPr>
            <w:r>
              <w:rPr>
                <w:b/>
                <w:bCs/>
                <w:sz w:val="20"/>
                <w:szCs w:val="20"/>
                <w:lang w:val="en-GB"/>
              </w:rPr>
              <w:t>4</w:t>
            </w:r>
          </w:p>
        </w:tc>
        <w:tc>
          <w:tcPr>
            <w:tcW w:w="1667" w:type="pct"/>
          </w:tcPr>
          <w:p w14:paraId="453CE93A" w14:textId="77777777" w:rsidR="00807F13" w:rsidRDefault="00807F13">
            <w:pPr>
              <w:keepNext/>
              <w:outlineLvl w:val="1"/>
              <w:rPr>
                <w:rFonts w:eastAsia="MS Mincho"/>
                <w:bCs/>
                <w:sz w:val="20"/>
                <w:szCs w:val="20"/>
                <w:lang w:val="en-GB"/>
              </w:rPr>
            </w:pPr>
          </w:p>
        </w:tc>
      </w:tr>
      <w:tr w:rsidR="00807F13" w14:paraId="2179669D" w14:textId="77777777">
        <w:trPr>
          <w:trHeight w:val="20"/>
          <w:jc w:val="center"/>
        </w:trPr>
        <w:tc>
          <w:tcPr>
            <w:tcW w:w="1666" w:type="pct"/>
            <w:noWrap/>
            <w:hideMark/>
          </w:tcPr>
          <w:p w14:paraId="50EF2876" w14:textId="77777777" w:rsidR="00807F13" w:rsidRDefault="005138A1">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01F01C06"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736FCDE5" w14:textId="77777777" w:rsidR="00807F13" w:rsidRDefault="005138A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3AC17B" w14:textId="055F6646" w:rsidR="00807F13" w:rsidRDefault="00136519">
            <w:pPr>
              <w:ind w:left="360"/>
              <w:rPr>
                <w:b/>
                <w:bCs/>
                <w:sz w:val="20"/>
                <w:szCs w:val="20"/>
                <w:lang w:val="en-GB"/>
              </w:rPr>
            </w:pPr>
            <w:r>
              <w:rPr>
                <w:b/>
                <w:bCs/>
                <w:sz w:val="20"/>
                <w:szCs w:val="20"/>
                <w:lang w:val="en-GB"/>
              </w:rPr>
              <w:t>4</w:t>
            </w:r>
          </w:p>
        </w:tc>
        <w:tc>
          <w:tcPr>
            <w:tcW w:w="1667" w:type="pct"/>
          </w:tcPr>
          <w:p w14:paraId="201D5CAF" w14:textId="77777777" w:rsidR="00807F13" w:rsidRDefault="00807F13">
            <w:pPr>
              <w:keepNext/>
              <w:outlineLvl w:val="1"/>
              <w:rPr>
                <w:rFonts w:eastAsia="MS Mincho"/>
                <w:bCs/>
                <w:sz w:val="20"/>
                <w:szCs w:val="20"/>
                <w:lang w:val="en-GB"/>
              </w:rPr>
            </w:pPr>
          </w:p>
        </w:tc>
      </w:tr>
      <w:tr w:rsidR="00807F13" w14:paraId="2E742679" w14:textId="77777777">
        <w:trPr>
          <w:trHeight w:val="20"/>
          <w:jc w:val="center"/>
        </w:trPr>
        <w:tc>
          <w:tcPr>
            <w:tcW w:w="1666" w:type="pct"/>
            <w:noWrap/>
            <w:hideMark/>
          </w:tcPr>
          <w:p w14:paraId="496261FC" w14:textId="77777777" w:rsidR="00807F13" w:rsidRDefault="005138A1">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E55EF4A"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21C9D58F" w14:textId="77777777" w:rsidR="00807F13" w:rsidRDefault="005138A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7128319" w14:textId="57194C51" w:rsidR="00807F13" w:rsidRDefault="00534F84">
            <w:pPr>
              <w:ind w:left="360"/>
              <w:rPr>
                <w:b/>
                <w:bCs/>
                <w:sz w:val="20"/>
                <w:szCs w:val="20"/>
                <w:lang w:val="en-GB"/>
              </w:rPr>
            </w:pPr>
            <w:r>
              <w:rPr>
                <w:b/>
                <w:bCs/>
                <w:sz w:val="20"/>
                <w:szCs w:val="20"/>
                <w:lang w:val="en-GB"/>
              </w:rPr>
              <w:t>5</w:t>
            </w:r>
          </w:p>
        </w:tc>
        <w:tc>
          <w:tcPr>
            <w:tcW w:w="1667" w:type="pct"/>
          </w:tcPr>
          <w:p w14:paraId="7C3C401A" w14:textId="77777777" w:rsidR="00807F13" w:rsidRDefault="00807F13">
            <w:pPr>
              <w:keepNext/>
              <w:outlineLvl w:val="1"/>
              <w:rPr>
                <w:rFonts w:eastAsia="MS Mincho"/>
                <w:bCs/>
                <w:sz w:val="20"/>
                <w:szCs w:val="20"/>
                <w:lang w:val="en-GB"/>
              </w:rPr>
            </w:pPr>
          </w:p>
        </w:tc>
      </w:tr>
      <w:tr w:rsidR="00807F13" w14:paraId="34E3D728" w14:textId="77777777">
        <w:trPr>
          <w:trHeight w:val="20"/>
          <w:jc w:val="center"/>
        </w:trPr>
        <w:tc>
          <w:tcPr>
            <w:tcW w:w="1666" w:type="pct"/>
            <w:noWrap/>
            <w:hideMark/>
          </w:tcPr>
          <w:p w14:paraId="38F4C18E" w14:textId="77777777" w:rsidR="00807F13" w:rsidRDefault="005138A1">
            <w:pPr>
              <w:rPr>
                <w:b/>
                <w:sz w:val="20"/>
                <w:szCs w:val="20"/>
                <w:lang w:val="en-GB"/>
              </w:rPr>
            </w:pPr>
            <w:r>
              <w:rPr>
                <w:b/>
                <w:sz w:val="20"/>
                <w:szCs w:val="20"/>
                <w:lang w:val="en-GB"/>
              </w:rPr>
              <w:t xml:space="preserve">9. Are the results presented clearly? </w:t>
            </w:r>
          </w:p>
          <w:p w14:paraId="20B23702"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6FF51A12" w14:textId="77777777" w:rsidR="00807F13" w:rsidRDefault="005138A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8F61648" w14:textId="00919F6A" w:rsidR="00807F13" w:rsidRDefault="00534F84">
            <w:pPr>
              <w:contextualSpacing/>
              <w:rPr>
                <w:bCs/>
                <w:sz w:val="20"/>
                <w:szCs w:val="20"/>
                <w:lang w:val="en-GB"/>
              </w:rPr>
            </w:pPr>
            <w:r>
              <w:rPr>
                <w:bCs/>
                <w:sz w:val="20"/>
                <w:szCs w:val="20"/>
                <w:lang w:val="en-GB"/>
              </w:rPr>
              <w:t>4</w:t>
            </w:r>
          </w:p>
        </w:tc>
        <w:tc>
          <w:tcPr>
            <w:tcW w:w="1667" w:type="pct"/>
          </w:tcPr>
          <w:p w14:paraId="03C197A9" w14:textId="77777777" w:rsidR="00807F13" w:rsidRDefault="00807F13">
            <w:pPr>
              <w:keepNext/>
              <w:outlineLvl w:val="1"/>
              <w:rPr>
                <w:rFonts w:eastAsia="MS Mincho"/>
                <w:bCs/>
                <w:sz w:val="20"/>
                <w:szCs w:val="20"/>
                <w:lang w:val="en-GB"/>
              </w:rPr>
            </w:pPr>
          </w:p>
        </w:tc>
      </w:tr>
      <w:tr w:rsidR="00807F13" w14:paraId="63929C94" w14:textId="77777777">
        <w:trPr>
          <w:trHeight w:val="20"/>
          <w:jc w:val="center"/>
        </w:trPr>
        <w:tc>
          <w:tcPr>
            <w:tcW w:w="1666" w:type="pct"/>
            <w:noWrap/>
            <w:hideMark/>
          </w:tcPr>
          <w:p w14:paraId="23C1EC2E" w14:textId="77777777" w:rsidR="00807F13" w:rsidRDefault="005138A1">
            <w:pPr>
              <w:rPr>
                <w:b/>
                <w:sz w:val="20"/>
                <w:szCs w:val="20"/>
                <w:lang w:val="en-GB"/>
              </w:rPr>
            </w:pPr>
            <w:r>
              <w:rPr>
                <w:b/>
                <w:sz w:val="20"/>
                <w:szCs w:val="20"/>
                <w:lang w:val="en-GB"/>
              </w:rPr>
              <w:t>10. Are tables and figures clear, relevant, and necessary?</w:t>
            </w:r>
          </w:p>
          <w:p w14:paraId="618E6199"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2E430FF6"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DC820FD" w14:textId="77777777" w:rsidR="00807F13" w:rsidRDefault="00807F13">
            <w:pPr>
              <w:rPr>
                <w:color w:val="404040"/>
                <w:sz w:val="20"/>
                <w:szCs w:val="20"/>
                <w:shd w:val="clear" w:color="auto" w:fill="FFFFFF"/>
                <w:lang w:val="en-GB"/>
              </w:rPr>
            </w:pPr>
          </w:p>
          <w:p w14:paraId="61A674D5" w14:textId="77777777" w:rsidR="00807F13" w:rsidRDefault="00807F13">
            <w:pPr>
              <w:rPr>
                <w:sz w:val="20"/>
                <w:szCs w:val="20"/>
                <w:lang w:val="en-GB"/>
              </w:rPr>
            </w:pPr>
          </w:p>
        </w:tc>
        <w:tc>
          <w:tcPr>
            <w:tcW w:w="1667" w:type="pct"/>
          </w:tcPr>
          <w:p w14:paraId="49DCF0EF" w14:textId="6D9D4CC5" w:rsidR="00807F13" w:rsidRDefault="00534F84">
            <w:pPr>
              <w:contextualSpacing/>
              <w:rPr>
                <w:bCs/>
                <w:sz w:val="20"/>
                <w:szCs w:val="20"/>
                <w:lang w:val="en-GB"/>
              </w:rPr>
            </w:pPr>
            <w:r>
              <w:rPr>
                <w:bCs/>
                <w:sz w:val="20"/>
                <w:szCs w:val="20"/>
                <w:lang w:val="en-GB"/>
              </w:rPr>
              <w:t>5</w:t>
            </w:r>
          </w:p>
        </w:tc>
        <w:tc>
          <w:tcPr>
            <w:tcW w:w="1667" w:type="pct"/>
          </w:tcPr>
          <w:p w14:paraId="3C13EDB2" w14:textId="77777777" w:rsidR="00807F13" w:rsidRDefault="00807F13">
            <w:pPr>
              <w:keepNext/>
              <w:outlineLvl w:val="1"/>
              <w:rPr>
                <w:rFonts w:eastAsia="MS Mincho"/>
                <w:bCs/>
                <w:sz w:val="20"/>
                <w:szCs w:val="20"/>
                <w:lang w:val="en-GB"/>
              </w:rPr>
            </w:pPr>
          </w:p>
        </w:tc>
      </w:tr>
      <w:tr w:rsidR="00807F13" w14:paraId="5EDF8FB5" w14:textId="77777777">
        <w:trPr>
          <w:trHeight w:val="20"/>
          <w:jc w:val="center"/>
        </w:trPr>
        <w:tc>
          <w:tcPr>
            <w:tcW w:w="1666" w:type="pct"/>
            <w:noWrap/>
            <w:hideMark/>
          </w:tcPr>
          <w:p w14:paraId="0A8DCE95" w14:textId="77777777" w:rsidR="00807F13" w:rsidRDefault="005138A1">
            <w:pPr>
              <w:rPr>
                <w:b/>
                <w:sz w:val="20"/>
                <w:szCs w:val="20"/>
                <w:lang w:val="en-GB"/>
              </w:rPr>
            </w:pPr>
            <w:r>
              <w:rPr>
                <w:b/>
                <w:sz w:val="20"/>
                <w:szCs w:val="20"/>
                <w:lang w:val="en-GB"/>
              </w:rPr>
              <w:lastRenderedPageBreak/>
              <w:t>11. Does the discussion relate findings to existing literature?</w:t>
            </w:r>
          </w:p>
          <w:p w14:paraId="7D3AE46B"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5759E936" w14:textId="77777777" w:rsidR="00807F13" w:rsidRDefault="005138A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549EB3" w14:textId="4697024D" w:rsidR="00807F13" w:rsidRDefault="00534F84">
            <w:pPr>
              <w:contextualSpacing/>
              <w:rPr>
                <w:bCs/>
                <w:sz w:val="20"/>
                <w:szCs w:val="20"/>
                <w:lang w:val="en-GB"/>
              </w:rPr>
            </w:pPr>
            <w:r>
              <w:rPr>
                <w:bCs/>
                <w:sz w:val="20"/>
                <w:szCs w:val="20"/>
                <w:lang w:val="en-GB"/>
              </w:rPr>
              <w:t>5</w:t>
            </w:r>
          </w:p>
        </w:tc>
        <w:tc>
          <w:tcPr>
            <w:tcW w:w="1667" w:type="pct"/>
          </w:tcPr>
          <w:p w14:paraId="5C5909F3" w14:textId="77777777" w:rsidR="00807F13" w:rsidRDefault="00807F13">
            <w:pPr>
              <w:keepNext/>
              <w:outlineLvl w:val="1"/>
              <w:rPr>
                <w:rFonts w:eastAsia="MS Mincho"/>
                <w:bCs/>
                <w:sz w:val="20"/>
                <w:szCs w:val="20"/>
                <w:lang w:val="en-GB"/>
              </w:rPr>
            </w:pPr>
          </w:p>
        </w:tc>
      </w:tr>
      <w:tr w:rsidR="00807F13" w14:paraId="02C7D9C6" w14:textId="77777777">
        <w:trPr>
          <w:trHeight w:val="20"/>
          <w:jc w:val="center"/>
        </w:trPr>
        <w:tc>
          <w:tcPr>
            <w:tcW w:w="1666" w:type="pct"/>
            <w:noWrap/>
            <w:hideMark/>
          </w:tcPr>
          <w:p w14:paraId="41990A31" w14:textId="77777777" w:rsidR="00807F13" w:rsidRDefault="005138A1">
            <w:pPr>
              <w:rPr>
                <w:b/>
                <w:sz w:val="20"/>
                <w:szCs w:val="20"/>
                <w:lang w:val="en-GB"/>
              </w:rPr>
            </w:pPr>
            <w:r>
              <w:rPr>
                <w:b/>
                <w:sz w:val="20"/>
                <w:szCs w:val="20"/>
                <w:lang w:val="en-GB"/>
              </w:rPr>
              <w:t>12. Are the conclusions supported by the data?</w:t>
            </w:r>
          </w:p>
          <w:p w14:paraId="2728C1CF"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FEB07" w14:textId="77777777" w:rsidR="00807F13" w:rsidRDefault="005138A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085AA9" w14:textId="2A401605" w:rsidR="00807F13" w:rsidRDefault="00534F84">
            <w:pPr>
              <w:contextualSpacing/>
              <w:rPr>
                <w:bCs/>
                <w:sz w:val="20"/>
                <w:szCs w:val="20"/>
                <w:lang w:val="en-GB"/>
              </w:rPr>
            </w:pPr>
            <w:r>
              <w:rPr>
                <w:bCs/>
                <w:sz w:val="20"/>
                <w:szCs w:val="20"/>
                <w:lang w:val="en-GB"/>
              </w:rPr>
              <w:t>4</w:t>
            </w:r>
          </w:p>
        </w:tc>
        <w:tc>
          <w:tcPr>
            <w:tcW w:w="1667" w:type="pct"/>
          </w:tcPr>
          <w:p w14:paraId="0E8AED8C" w14:textId="77777777" w:rsidR="00807F13" w:rsidRDefault="00807F13">
            <w:pPr>
              <w:keepNext/>
              <w:outlineLvl w:val="1"/>
              <w:rPr>
                <w:rFonts w:eastAsia="MS Mincho"/>
                <w:bCs/>
                <w:sz w:val="20"/>
                <w:szCs w:val="20"/>
                <w:lang w:val="en-GB"/>
              </w:rPr>
            </w:pPr>
          </w:p>
        </w:tc>
      </w:tr>
      <w:tr w:rsidR="00807F13" w14:paraId="156E33E5" w14:textId="77777777">
        <w:trPr>
          <w:trHeight w:val="20"/>
          <w:jc w:val="center"/>
        </w:trPr>
        <w:tc>
          <w:tcPr>
            <w:tcW w:w="1666" w:type="pct"/>
            <w:noWrap/>
            <w:hideMark/>
          </w:tcPr>
          <w:p w14:paraId="47FA201A" w14:textId="77777777" w:rsidR="00807F13" w:rsidRDefault="005138A1">
            <w:pPr>
              <w:rPr>
                <w:b/>
                <w:sz w:val="20"/>
                <w:szCs w:val="20"/>
                <w:lang w:val="en-GB"/>
              </w:rPr>
            </w:pPr>
            <w:r>
              <w:rPr>
                <w:b/>
                <w:sz w:val="20"/>
                <w:szCs w:val="20"/>
                <w:lang w:val="en-GB"/>
              </w:rPr>
              <w:t>13. Are the limitations of the study discussed?</w:t>
            </w:r>
          </w:p>
          <w:p w14:paraId="61AE4E80"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77067929" w14:textId="77777777" w:rsidR="00807F13" w:rsidRDefault="005138A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E6312FA" w14:textId="5AA866D5" w:rsidR="00807F13" w:rsidRDefault="00B7243C">
            <w:pPr>
              <w:contextualSpacing/>
              <w:rPr>
                <w:bCs/>
                <w:sz w:val="20"/>
                <w:szCs w:val="20"/>
                <w:lang w:val="en-GB"/>
              </w:rPr>
            </w:pPr>
            <w:r>
              <w:rPr>
                <w:bCs/>
                <w:sz w:val="20"/>
                <w:szCs w:val="20"/>
                <w:lang w:val="en-GB"/>
              </w:rPr>
              <w:t>5</w:t>
            </w:r>
          </w:p>
        </w:tc>
        <w:tc>
          <w:tcPr>
            <w:tcW w:w="1667" w:type="pct"/>
          </w:tcPr>
          <w:p w14:paraId="49DBEF0A" w14:textId="77777777" w:rsidR="00807F13" w:rsidRDefault="00807F13">
            <w:pPr>
              <w:keepNext/>
              <w:outlineLvl w:val="1"/>
              <w:rPr>
                <w:rFonts w:eastAsia="MS Mincho"/>
                <w:bCs/>
                <w:sz w:val="20"/>
                <w:szCs w:val="20"/>
                <w:lang w:val="en-GB"/>
              </w:rPr>
            </w:pPr>
          </w:p>
        </w:tc>
      </w:tr>
      <w:tr w:rsidR="00807F13" w14:paraId="404309B8" w14:textId="77777777">
        <w:trPr>
          <w:trHeight w:val="20"/>
          <w:jc w:val="center"/>
        </w:trPr>
        <w:tc>
          <w:tcPr>
            <w:tcW w:w="1666" w:type="pct"/>
            <w:noWrap/>
            <w:hideMark/>
          </w:tcPr>
          <w:p w14:paraId="3FC982D3" w14:textId="77777777" w:rsidR="00807F13" w:rsidRDefault="005138A1">
            <w:pPr>
              <w:rPr>
                <w:b/>
                <w:sz w:val="20"/>
                <w:szCs w:val="20"/>
                <w:lang w:val="en-GB"/>
              </w:rPr>
            </w:pPr>
            <w:r>
              <w:rPr>
                <w:b/>
                <w:sz w:val="20"/>
                <w:szCs w:val="20"/>
                <w:lang w:val="en-GB"/>
              </w:rPr>
              <w:t>14. Are the references relevant and sufficient (in number)?</w:t>
            </w:r>
          </w:p>
          <w:p w14:paraId="30ACC00E"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6E50A609"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FE9604" w14:textId="77777777" w:rsidR="00807F13" w:rsidRDefault="005138A1">
            <w:pPr>
              <w:rPr>
                <w:sz w:val="20"/>
                <w:szCs w:val="20"/>
                <w:lang w:val="en-GB"/>
              </w:rPr>
            </w:pPr>
            <w:r>
              <w:rPr>
                <w:color w:val="404040"/>
                <w:sz w:val="20"/>
                <w:szCs w:val="20"/>
                <w:shd w:val="clear" w:color="auto" w:fill="FFFFFF"/>
                <w:lang w:val="en-GB"/>
              </w:rPr>
              <w:t>N/A = Not Applicable</w:t>
            </w:r>
          </w:p>
        </w:tc>
        <w:tc>
          <w:tcPr>
            <w:tcW w:w="1667" w:type="pct"/>
          </w:tcPr>
          <w:p w14:paraId="0FCDDCC4" w14:textId="4EEF796F" w:rsidR="00807F13" w:rsidRDefault="00B7243C">
            <w:pPr>
              <w:contextualSpacing/>
              <w:rPr>
                <w:bCs/>
                <w:sz w:val="20"/>
                <w:szCs w:val="20"/>
                <w:lang w:val="en-GB"/>
              </w:rPr>
            </w:pPr>
            <w:r>
              <w:rPr>
                <w:bCs/>
                <w:sz w:val="20"/>
                <w:szCs w:val="20"/>
                <w:lang w:val="en-GB"/>
              </w:rPr>
              <w:t>2</w:t>
            </w:r>
          </w:p>
        </w:tc>
        <w:tc>
          <w:tcPr>
            <w:tcW w:w="1667" w:type="pct"/>
          </w:tcPr>
          <w:p w14:paraId="679AFF5A" w14:textId="33CB91DD" w:rsidR="00807F13" w:rsidRDefault="000051C3">
            <w:pPr>
              <w:keepNext/>
              <w:outlineLvl w:val="1"/>
              <w:rPr>
                <w:rFonts w:eastAsia="MS Mincho"/>
                <w:bCs/>
                <w:sz w:val="20"/>
                <w:szCs w:val="20"/>
                <w:lang w:val="en-GB"/>
              </w:rPr>
            </w:pPr>
            <w:r>
              <w:rPr>
                <w:rFonts w:eastAsia="MS Mincho"/>
                <w:bCs/>
                <w:sz w:val="20"/>
                <w:szCs w:val="20"/>
                <w:lang w:val="en-GB"/>
              </w:rPr>
              <w:t>Added references aligning to the study area and highlighted in the revised manuscript.</w:t>
            </w:r>
          </w:p>
        </w:tc>
      </w:tr>
      <w:tr w:rsidR="00807F13" w14:paraId="5529D409" w14:textId="77777777">
        <w:trPr>
          <w:trHeight w:val="20"/>
          <w:jc w:val="center"/>
        </w:trPr>
        <w:tc>
          <w:tcPr>
            <w:tcW w:w="1666" w:type="pct"/>
            <w:noWrap/>
            <w:hideMark/>
          </w:tcPr>
          <w:p w14:paraId="66D8B281" w14:textId="77777777" w:rsidR="00807F13" w:rsidRDefault="005138A1">
            <w:pPr>
              <w:rPr>
                <w:b/>
                <w:sz w:val="20"/>
                <w:szCs w:val="20"/>
                <w:lang w:val="en-GB"/>
              </w:rPr>
            </w:pPr>
            <w:r>
              <w:rPr>
                <w:b/>
                <w:sz w:val="20"/>
                <w:szCs w:val="20"/>
                <w:lang w:val="en-GB"/>
              </w:rPr>
              <w:t>15. Is the manuscript written in clear and understandable language?</w:t>
            </w:r>
          </w:p>
          <w:p w14:paraId="2244F6D3"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Rating Scale: </w:t>
            </w:r>
          </w:p>
          <w:p w14:paraId="4ABDCF13" w14:textId="77777777" w:rsidR="00807F13" w:rsidRDefault="005138A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BDDE3F" w14:textId="77777777" w:rsidR="00807F13" w:rsidRDefault="005138A1">
            <w:pPr>
              <w:rPr>
                <w:sz w:val="20"/>
                <w:szCs w:val="20"/>
                <w:lang w:val="en-GB"/>
              </w:rPr>
            </w:pPr>
            <w:r>
              <w:rPr>
                <w:color w:val="404040"/>
                <w:sz w:val="20"/>
                <w:szCs w:val="20"/>
                <w:shd w:val="clear" w:color="auto" w:fill="FFFFFF"/>
                <w:lang w:val="en-GB"/>
              </w:rPr>
              <w:t>N/A = Not Applicable</w:t>
            </w:r>
          </w:p>
        </w:tc>
        <w:tc>
          <w:tcPr>
            <w:tcW w:w="1667" w:type="pct"/>
          </w:tcPr>
          <w:p w14:paraId="050408A2" w14:textId="54126F37" w:rsidR="00807F13" w:rsidRDefault="00B7243C">
            <w:pPr>
              <w:contextualSpacing/>
              <w:rPr>
                <w:bCs/>
                <w:sz w:val="20"/>
                <w:szCs w:val="20"/>
                <w:lang w:val="en-GB"/>
              </w:rPr>
            </w:pPr>
            <w:r>
              <w:rPr>
                <w:bCs/>
                <w:sz w:val="20"/>
                <w:szCs w:val="20"/>
                <w:lang w:val="en-GB"/>
              </w:rPr>
              <w:t>4</w:t>
            </w:r>
          </w:p>
        </w:tc>
        <w:tc>
          <w:tcPr>
            <w:tcW w:w="1667" w:type="pct"/>
          </w:tcPr>
          <w:p w14:paraId="06CBD7FE" w14:textId="77777777" w:rsidR="00807F13" w:rsidRDefault="00807F13">
            <w:pPr>
              <w:keepNext/>
              <w:outlineLvl w:val="1"/>
              <w:rPr>
                <w:rFonts w:eastAsia="MS Mincho"/>
                <w:bCs/>
                <w:sz w:val="20"/>
                <w:szCs w:val="20"/>
                <w:lang w:val="en-GB"/>
              </w:rPr>
            </w:pPr>
          </w:p>
        </w:tc>
      </w:tr>
    </w:tbl>
    <w:p w14:paraId="40B82FEA" w14:textId="77777777" w:rsidR="00807F13" w:rsidRDefault="00807F13">
      <w:pPr>
        <w:jc w:val="both"/>
        <w:rPr>
          <w:rFonts w:eastAsia="MS Mincho"/>
          <w:b/>
          <w:bCs/>
          <w:sz w:val="20"/>
          <w:szCs w:val="20"/>
          <w:u w:val="single"/>
          <w:lang w:val="en-GB" w:eastAsia="x-none"/>
        </w:rPr>
      </w:pPr>
    </w:p>
    <w:p w14:paraId="75130B42" w14:textId="77777777" w:rsidR="00807F13" w:rsidRDefault="00807F13">
      <w:pPr>
        <w:jc w:val="both"/>
        <w:rPr>
          <w:rFonts w:eastAsia="MS Mincho"/>
          <w:b/>
          <w:bCs/>
          <w:sz w:val="20"/>
          <w:szCs w:val="20"/>
          <w:u w:val="single"/>
          <w:lang w:val="en-GB" w:eastAsia="x-none"/>
        </w:rPr>
      </w:pPr>
    </w:p>
    <w:p w14:paraId="76A3C85A" w14:textId="77777777" w:rsidR="00807F13" w:rsidRDefault="005138A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44A1BC3" w14:textId="77777777" w:rsidR="00807F13" w:rsidRDefault="00807F1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07F13" w14:paraId="690C32D8" w14:textId="77777777" w:rsidTr="009D1E93">
        <w:trPr>
          <w:trHeight w:val="20"/>
          <w:jc w:val="center"/>
        </w:trPr>
        <w:tc>
          <w:tcPr>
            <w:tcW w:w="1666" w:type="pct"/>
            <w:noWrap/>
          </w:tcPr>
          <w:p w14:paraId="2A17AD15" w14:textId="77777777" w:rsidR="00807F13" w:rsidRDefault="00807F13">
            <w:pPr>
              <w:keepNext/>
              <w:outlineLvl w:val="1"/>
              <w:rPr>
                <w:rFonts w:eastAsia="MS Mincho"/>
                <w:b/>
                <w:bCs/>
                <w:sz w:val="20"/>
                <w:szCs w:val="20"/>
                <w:lang w:val="en-GB"/>
              </w:rPr>
            </w:pPr>
          </w:p>
        </w:tc>
        <w:tc>
          <w:tcPr>
            <w:tcW w:w="1667" w:type="pct"/>
          </w:tcPr>
          <w:p w14:paraId="6957BCAB" w14:textId="77777777" w:rsidR="00807F13" w:rsidRDefault="005138A1">
            <w:pPr>
              <w:keepNext/>
              <w:outlineLvl w:val="1"/>
              <w:rPr>
                <w:rFonts w:eastAsia="MS Mincho"/>
                <w:b/>
                <w:bCs/>
                <w:sz w:val="20"/>
                <w:szCs w:val="20"/>
                <w:lang w:val="en-GB"/>
              </w:rPr>
            </w:pPr>
            <w:r>
              <w:rPr>
                <w:rFonts w:eastAsia="MS Mincho"/>
                <w:b/>
                <w:bCs/>
                <w:sz w:val="20"/>
                <w:szCs w:val="20"/>
                <w:lang w:val="en-GB"/>
              </w:rPr>
              <w:t>Reviewer’s comment</w:t>
            </w:r>
          </w:p>
          <w:p w14:paraId="65EDD53E" w14:textId="77777777" w:rsidR="00807F13" w:rsidRDefault="00807F13">
            <w:pPr>
              <w:rPr>
                <w:sz w:val="20"/>
                <w:szCs w:val="20"/>
                <w:lang w:val="en-GB"/>
              </w:rPr>
            </w:pPr>
          </w:p>
        </w:tc>
        <w:tc>
          <w:tcPr>
            <w:tcW w:w="1667" w:type="pct"/>
          </w:tcPr>
          <w:p w14:paraId="701AA5A7" w14:textId="77777777" w:rsidR="00807F13" w:rsidRDefault="005138A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951FAB8" w14:textId="77777777" w:rsidR="00807F13" w:rsidRDefault="00807F13">
            <w:pPr>
              <w:keepNext/>
              <w:outlineLvl w:val="1"/>
              <w:rPr>
                <w:rFonts w:eastAsia="MS Mincho"/>
                <w:bCs/>
                <w:sz w:val="20"/>
                <w:szCs w:val="20"/>
                <w:lang w:val="en-GB"/>
              </w:rPr>
            </w:pPr>
          </w:p>
        </w:tc>
      </w:tr>
      <w:tr w:rsidR="00807F13" w14:paraId="4A1C98FC" w14:textId="77777777" w:rsidTr="009D1E93">
        <w:trPr>
          <w:trHeight w:val="20"/>
          <w:jc w:val="center"/>
        </w:trPr>
        <w:tc>
          <w:tcPr>
            <w:tcW w:w="1666" w:type="pct"/>
            <w:noWrap/>
          </w:tcPr>
          <w:p w14:paraId="140765AF" w14:textId="77777777" w:rsidR="00807F13" w:rsidRDefault="005138A1">
            <w:pPr>
              <w:rPr>
                <w:b/>
                <w:bCs/>
                <w:sz w:val="20"/>
                <w:szCs w:val="20"/>
                <w:lang w:val="en-GB"/>
              </w:rPr>
            </w:pPr>
            <w:r>
              <w:rPr>
                <w:b/>
                <w:bCs/>
                <w:sz w:val="20"/>
                <w:szCs w:val="20"/>
                <w:lang w:val="en-GB"/>
              </w:rPr>
              <w:t>Is the title of the article suitable?</w:t>
            </w:r>
          </w:p>
          <w:p w14:paraId="7AD49C8C" w14:textId="77777777" w:rsidR="00807F13" w:rsidRDefault="00807F13">
            <w:pPr>
              <w:rPr>
                <w:bCs/>
                <w:sz w:val="20"/>
                <w:szCs w:val="20"/>
                <w:lang w:val="en-GB"/>
              </w:rPr>
            </w:pPr>
          </w:p>
          <w:p w14:paraId="4986ACFB" w14:textId="77777777" w:rsidR="00807F13" w:rsidRDefault="005138A1">
            <w:pPr>
              <w:rPr>
                <w:bCs/>
                <w:sz w:val="20"/>
                <w:szCs w:val="20"/>
                <w:lang w:val="en-GB"/>
              </w:rPr>
            </w:pPr>
            <w:r>
              <w:rPr>
                <w:bCs/>
                <w:sz w:val="20"/>
                <w:szCs w:val="20"/>
                <w:lang w:val="en-GB"/>
              </w:rPr>
              <w:t>If your answer is NO, please provide a brief, clear suggestion for improvement.</w:t>
            </w:r>
          </w:p>
          <w:p w14:paraId="4EA6F844" w14:textId="77777777" w:rsidR="00807F13" w:rsidRDefault="00807F13">
            <w:pPr>
              <w:rPr>
                <w:sz w:val="20"/>
                <w:szCs w:val="20"/>
                <w:u w:val="single"/>
                <w:lang w:val="en-GB"/>
              </w:rPr>
            </w:pPr>
          </w:p>
        </w:tc>
        <w:tc>
          <w:tcPr>
            <w:tcW w:w="1667" w:type="pct"/>
          </w:tcPr>
          <w:p w14:paraId="768F35CC" w14:textId="132E081C" w:rsidR="00807F13" w:rsidRDefault="00B123BA">
            <w:pPr>
              <w:ind w:left="360"/>
              <w:rPr>
                <w:b/>
                <w:bCs/>
                <w:sz w:val="20"/>
                <w:szCs w:val="20"/>
                <w:lang w:val="en-GB"/>
              </w:rPr>
            </w:pPr>
            <w:r>
              <w:rPr>
                <w:b/>
                <w:bCs/>
                <w:sz w:val="20"/>
                <w:szCs w:val="20"/>
                <w:lang w:val="en-GB"/>
              </w:rPr>
              <w:t>Yes</w:t>
            </w:r>
          </w:p>
        </w:tc>
        <w:tc>
          <w:tcPr>
            <w:tcW w:w="1667" w:type="pct"/>
          </w:tcPr>
          <w:p w14:paraId="6F0FBEEE" w14:textId="77777777" w:rsidR="00807F13" w:rsidRDefault="00807F13">
            <w:pPr>
              <w:keepNext/>
              <w:outlineLvl w:val="1"/>
              <w:rPr>
                <w:rFonts w:eastAsia="MS Mincho"/>
                <w:bCs/>
                <w:sz w:val="20"/>
                <w:szCs w:val="20"/>
                <w:lang w:val="en-GB"/>
              </w:rPr>
            </w:pPr>
          </w:p>
        </w:tc>
      </w:tr>
      <w:tr w:rsidR="00807F13" w14:paraId="2B8A6DCE" w14:textId="77777777" w:rsidTr="009D1E93">
        <w:trPr>
          <w:trHeight w:val="20"/>
          <w:jc w:val="center"/>
        </w:trPr>
        <w:tc>
          <w:tcPr>
            <w:tcW w:w="1666" w:type="pct"/>
            <w:noWrap/>
          </w:tcPr>
          <w:p w14:paraId="4625E45F" w14:textId="77777777" w:rsidR="00807F13" w:rsidRDefault="005138A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6B6EEC6" w14:textId="77777777" w:rsidR="00807F13" w:rsidRDefault="005138A1">
            <w:pPr>
              <w:rPr>
                <w:bCs/>
                <w:sz w:val="20"/>
                <w:szCs w:val="20"/>
                <w:lang w:val="en-GB"/>
              </w:rPr>
            </w:pPr>
            <w:r>
              <w:rPr>
                <w:bCs/>
                <w:sz w:val="20"/>
                <w:szCs w:val="20"/>
                <w:lang w:val="en-GB"/>
              </w:rPr>
              <w:t>s</w:t>
            </w:r>
          </w:p>
          <w:p w14:paraId="22F2E8BD" w14:textId="77777777" w:rsidR="00807F13" w:rsidRDefault="005138A1">
            <w:pPr>
              <w:rPr>
                <w:bCs/>
                <w:sz w:val="20"/>
                <w:szCs w:val="20"/>
                <w:lang w:val="en-GB"/>
              </w:rPr>
            </w:pPr>
            <w:r>
              <w:rPr>
                <w:bCs/>
                <w:sz w:val="20"/>
                <w:szCs w:val="20"/>
                <w:lang w:val="en-GB"/>
              </w:rPr>
              <w:t>If your answer is NO, please provide a brief, clear suggestion for improvement.</w:t>
            </w:r>
          </w:p>
          <w:p w14:paraId="5BD76716" w14:textId="77777777" w:rsidR="00807F13" w:rsidRDefault="00807F13">
            <w:pPr>
              <w:rPr>
                <w:sz w:val="20"/>
                <w:szCs w:val="20"/>
                <w:lang w:val="en-GB"/>
              </w:rPr>
            </w:pPr>
          </w:p>
        </w:tc>
        <w:tc>
          <w:tcPr>
            <w:tcW w:w="1667" w:type="pct"/>
          </w:tcPr>
          <w:p w14:paraId="3F5EF2B1" w14:textId="77777777" w:rsidR="00C30A55" w:rsidRPr="00C30A55" w:rsidRDefault="00C30A55" w:rsidP="00C30A55">
            <w:pPr>
              <w:spacing w:before="100" w:beforeAutospacing="1" w:after="100" w:afterAutospacing="1"/>
              <w:rPr>
                <w:rFonts w:eastAsiaTheme="minorEastAsia"/>
                <w:lang w:val="en-IN" w:eastAsia="en-GB"/>
              </w:rPr>
            </w:pPr>
            <w:r w:rsidRPr="00C30A55">
              <w:rPr>
                <w:rFonts w:eastAsiaTheme="minorEastAsia"/>
                <w:b/>
                <w:bCs/>
                <w:lang w:val="en-IN" w:eastAsia="en-GB"/>
              </w:rPr>
              <w:t>YES (with minor revision required)</w:t>
            </w:r>
          </w:p>
          <w:p w14:paraId="38913F93" w14:textId="77777777" w:rsidR="00C30A55" w:rsidRPr="00C30A55" w:rsidRDefault="00C30A55" w:rsidP="00C30A55">
            <w:pPr>
              <w:spacing w:before="100" w:beforeAutospacing="1" w:after="100" w:afterAutospacing="1"/>
              <w:rPr>
                <w:rFonts w:eastAsiaTheme="minorEastAsia"/>
                <w:lang w:val="en-IN" w:eastAsia="en-GB"/>
              </w:rPr>
            </w:pPr>
            <w:r w:rsidRPr="00C30A55">
              <w:rPr>
                <w:rFonts w:eastAsiaTheme="minorEastAsia"/>
                <w:b/>
                <w:bCs/>
                <w:lang w:val="en-IN" w:eastAsia="en-GB"/>
              </w:rPr>
              <w:t>Suggestions:</w:t>
            </w:r>
          </w:p>
          <w:p w14:paraId="3740CAFC" w14:textId="77777777" w:rsidR="00C30A55" w:rsidRPr="00C30A55" w:rsidRDefault="00C30A55" w:rsidP="00B3489B">
            <w:pPr>
              <w:spacing w:before="100" w:beforeAutospacing="1" w:after="100" w:afterAutospacing="1"/>
              <w:rPr>
                <w:lang w:val="en-IN" w:eastAsia="en-GB"/>
              </w:rPr>
            </w:pPr>
            <w:r w:rsidRPr="00C30A55">
              <w:rPr>
                <w:lang w:val="en-IN" w:eastAsia="en-GB"/>
              </w:rPr>
              <w:t>Include clearer statement on experimental design</w:t>
            </w:r>
          </w:p>
          <w:p w14:paraId="4BB8048E" w14:textId="77777777" w:rsidR="00C30A55" w:rsidRPr="00C30A55" w:rsidRDefault="00C30A55" w:rsidP="00B3489B">
            <w:pPr>
              <w:spacing w:before="100" w:beforeAutospacing="1" w:after="100" w:afterAutospacing="1"/>
              <w:rPr>
                <w:lang w:val="en-IN" w:eastAsia="en-GB"/>
              </w:rPr>
            </w:pPr>
            <w:r w:rsidRPr="00C30A55">
              <w:rPr>
                <w:lang w:val="en-IN" w:eastAsia="en-GB"/>
              </w:rPr>
              <w:t>Add key quantitative findings briefly</w:t>
            </w:r>
          </w:p>
          <w:p w14:paraId="719A9B52" w14:textId="300ACF4D" w:rsidR="00807F13" w:rsidRPr="00C30A55" w:rsidRDefault="00C30A55" w:rsidP="00B3489B">
            <w:pPr>
              <w:spacing w:before="100" w:beforeAutospacing="1" w:after="100" w:afterAutospacing="1"/>
              <w:rPr>
                <w:lang w:val="en-IN" w:eastAsia="en-GB"/>
              </w:rPr>
            </w:pPr>
            <w:r w:rsidRPr="00C30A55">
              <w:rPr>
                <w:lang w:val="en-IN" w:eastAsia="en-GB"/>
              </w:rPr>
              <w:t>Improve conciseness</w:t>
            </w:r>
          </w:p>
        </w:tc>
        <w:tc>
          <w:tcPr>
            <w:tcW w:w="1667" w:type="pct"/>
          </w:tcPr>
          <w:p w14:paraId="0AD31404" w14:textId="77777777" w:rsidR="00807F13" w:rsidRDefault="000051C3">
            <w:pPr>
              <w:keepNext/>
              <w:outlineLvl w:val="1"/>
              <w:rPr>
                <w:rFonts w:eastAsia="MS Mincho"/>
                <w:bCs/>
                <w:sz w:val="20"/>
                <w:szCs w:val="20"/>
                <w:lang w:val="en-GB"/>
              </w:rPr>
            </w:pPr>
            <w:r>
              <w:rPr>
                <w:rFonts w:eastAsia="MS Mincho"/>
                <w:bCs/>
                <w:sz w:val="20"/>
                <w:szCs w:val="20"/>
                <w:lang w:val="en-GB"/>
              </w:rPr>
              <w:t>Included a clearer statement on design followed in the experiment and highlighted.</w:t>
            </w:r>
          </w:p>
          <w:p w14:paraId="27A3E4F7" w14:textId="77777777" w:rsidR="000051C3" w:rsidRDefault="000051C3">
            <w:pPr>
              <w:keepNext/>
              <w:outlineLvl w:val="1"/>
              <w:rPr>
                <w:rFonts w:eastAsia="MS Mincho"/>
                <w:bCs/>
                <w:sz w:val="20"/>
                <w:szCs w:val="20"/>
                <w:lang w:val="en-GB"/>
              </w:rPr>
            </w:pPr>
          </w:p>
          <w:p w14:paraId="4EBDA25B" w14:textId="77777777" w:rsidR="000051C3" w:rsidRDefault="000051C3">
            <w:pPr>
              <w:keepNext/>
              <w:outlineLvl w:val="1"/>
              <w:rPr>
                <w:rFonts w:eastAsia="MS Mincho"/>
                <w:bCs/>
                <w:sz w:val="20"/>
                <w:szCs w:val="20"/>
                <w:lang w:val="en-GB"/>
              </w:rPr>
            </w:pPr>
            <w:proofErr w:type="gramStart"/>
            <w:r>
              <w:rPr>
                <w:rFonts w:eastAsia="MS Mincho"/>
                <w:bCs/>
                <w:sz w:val="20"/>
                <w:szCs w:val="20"/>
                <w:lang w:val="en-GB"/>
              </w:rPr>
              <w:t>Major  quantitative</w:t>
            </w:r>
            <w:proofErr w:type="gramEnd"/>
            <w:r>
              <w:rPr>
                <w:rFonts w:eastAsia="MS Mincho"/>
                <w:bCs/>
                <w:sz w:val="20"/>
                <w:szCs w:val="20"/>
                <w:lang w:val="en-GB"/>
              </w:rPr>
              <w:t xml:space="preserve"> findings are already mentioned in ranges. </w:t>
            </w:r>
          </w:p>
          <w:p w14:paraId="150D77B6" w14:textId="77777777" w:rsidR="000051C3" w:rsidRDefault="000051C3">
            <w:pPr>
              <w:keepNext/>
              <w:outlineLvl w:val="1"/>
              <w:rPr>
                <w:rFonts w:eastAsia="MS Mincho"/>
                <w:bCs/>
                <w:sz w:val="20"/>
                <w:szCs w:val="20"/>
                <w:lang w:val="en-GB"/>
              </w:rPr>
            </w:pPr>
          </w:p>
          <w:p w14:paraId="210CC4A4" w14:textId="77777777" w:rsidR="000051C3" w:rsidRDefault="000051C3">
            <w:pPr>
              <w:keepNext/>
              <w:outlineLvl w:val="1"/>
            </w:pPr>
            <w:r>
              <w:rPr>
                <w:rFonts w:eastAsia="MS Mincho"/>
                <w:bCs/>
                <w:sz w:val="20"/>
                <w:szCs w:val="20"/>
                <w:lang w:val="en-GB"/>
              </w:rPr>
              <w:t xml:space="preserve">Few sentences were restructured to </w:t>
            </w:r>
            <w:proofErr w:type="spellStart"/>
            <w:r>
              <w:rPr>
                <w:rFonts w:eastAsia="MS Mincho"/>
                <w:bCs/>
                <w:sz w:val="20"/>
                <w:szCs w:val="20"/>
                <w:lang w:val="en-GB"/>
              </w:rPr>
              <w:t>imrove</w:t>
            </w:r>
            <w:proofErr w:type="spellEnd"/>
            <w:r>
              <w:rPr>
                <w:rFonts w:eastAsia="MS Mincho"/>
                <w:bCs/>
                <w:sz w:val="20"/>
                <w:szCs w:val="20"/>
                <w:lang w:val="en-GB"/>
              </w:rPr>
              <w:t xml:space="preserve"> conciseness-</w:t>
            </w:r>
            <w:proofErr w:type="spellStart"/>
            <w:proofErr w:type="gramStart"/>
            <w:r>
              <w:rPr>
                <w:rFonts w:eastAsia="MS Mincho"/>
                <w:bCs/>
                <w:sz w:val="20"/>
                <w:szCs w:val="20"/>
                <w:lang w:val="en-GB"/>
              </w:rPr>
              <w:t>e.g</w:t>
            </w:r>
            <w:proofErr w:type="spellEnd"/>
            <w:proofErr w:type="gramEnd"/>
            <w:r>
              <w:rPr>
                <w:rFonts w:eastAsia="MS Mincho"/>
                <w:bCs/>
                <w:sz w:val="20"/>
                <w:szCs w:val="20"/>
                <w:lang w:val="en-GB"/>
              </w:rPr>
              <w:t xml:space="preserve"> </w:t>
            </w:r>
            <w:r w:rsidRPr="00C07578">
              <w:rPr>
                <w:highlight w:val="yellow"/>
              </w:rPr>
              <w:t>Rapid urbanization and changing consumption patterns</w:t>
            </w:r>
            <w:r>
              <w:t>……</w:t>
            </w:r>
          </w:p>
          <w:p w14:paraId="53457AF2" w14:textId="72E29A12" w:rsidR="000051C3" w:rsidRDefault="000051C3">
            <w:pPr>
              <w:keepNext/>
              <w:outlineLvl w:val="1"/>
              <w:rPr>
                <w:rFonts w:eastAsia="MS Mincho"/>
                <w:bCs/>
                <w:sz w:val="20"/>
                <w:szCs w:val="20"/>
                <w:lang w:val="en-GB"/>
              </w:rPr>
            </w:pPr>
            <w:r w:rsidRPr="00624164">
              <w:t xml:space="preserve">. </w:t>
            </w:r>
            <w:proofErr w:type="spellStart"/>
            <w:r w:rsidRPr="00624164">
              <w:rPr>
                <w:i/>
                <w:iCs/>
                <w:highlight w:val="yellow"/>
              </w:rPr>
              <w:t>Amynthas</w:t>
            </w:r>
            <w:proofErr w:type="spellEnd"/>
            <w:r w:rsidRPr="00624164">
              <w:rPr>
                <w:i/>
                <w:iCs/>
                <w:highlight w:val="yellow"/>
              </w:rPr>
              <w:t xml:space="preserve"> </w:t>
            </w:r>
            <w:proofErr w:type="spellStart"/>
            <w:r w:rsidRPr="00624164">
              <w:rPr>
                <w:i/>
                <w:iCs/>
                <w:highlight w:val="yellow"/>
              </w:rPr>
              <w:t>diffringens</w:t>
            </w:r>
            <w:proofErr w:type="spellEnd"/>
            <w:r w:rsidRPr="00624164">
              <w:rPr>
                <w:highlight w:val="yellow"/>
              </w:rPr>
              <w:t xml:space="preserve"> demonstrated the highest efficacy</w:t>
            </w:r>
            <w:r>
              <w:t>…</w:t>
            </w:r>
            <w:proofErr w:type="gramStart"/>
            <w:r>
              <w:t>….all</w:t>
            </w:r>
            <w:proofErr w:type="gramEnd"/>
            <w:r>
              <w:t xml:space="preserve"> highlighted.</w:t>
            </w:r>
          </w:p>
        </w:tc>
      </w:tr>
      <w:tr w:rsidR="00807F13" w14:paraId="459A8E48" w14:textId="77777777" w:rsidTr="009D1E93">
        <w:trPr>
          <w:trHeight w:val="20"/>
          <w:jc w:val="center"/>
        </w:trPr>
        <w:tc>
          <w:tcPr>
            <w:tcW w:w="1666" w:type="pct"/>
            <w:noWrap/>
            <w:hideMark/>
          </w:tcPr>
          <w:p w14:paraId="78A35425" w14:textId="77777777" w:rsidR="00807F13" w:rsidRDefault="005138A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CE00741" w14:textId="77777777" w:rsidR="00807F13" w:rsidRDefault="005138A1">
            <w:pPr>
              <w:rPr>
                <w:bCs/>
                <w:sz w:val="20"/>
                <w:szCs w:val="20"/>
                <w:lang w:val="en-GB"/>
              </w:rPr>
            </w:pPr>
            <w:r>
              <w:rPr>
                <w:bCs/>
                <w:sz w:val="20"/>
                <w:szCs w:val="20"/>
                <w:lang w:val="en-GB"/>
              </w:rPr>
              <w:t>If your answer is NO, please provide a brief, clear suggestion for improvement</w:t>
            </w:r>
          </w:p>
          <w:p w14:paraId="29830D2D" w14:textId="77777777" w:rsidR="00807F13" w:rsidRDefault="005138A1">
            <w:pPr>
              <w:rPr>
                <w:b/>
                <w:sz w:val="20"/>
                <w:szCs w:val="20"/>
                <w:lang w:val="en-GB"/>
              </w:rPr>
            </w:pPr>
            <w:r>
              <w:rPr>
                <w:bCs/>
                <w:sz w:val="20"/>
                <w:szCs w:val="20"/>
                <w:lang w:val="en-GB"/>
              </w:rPr>
              <w:t>.</w:t>
            </w:r>
          </w:p>
        </w:tc>
        <w:tc>
          <w:tcPr>
            <w:tcW w:w="1667" w:type="pct"/>
          </w:tcPr>
          <w:p w14:paraId="0EBC667E" w14:textId="77777777" w:rsidR="007C3320" w:rsidRPr="007C3320" w:rsidRDefault="007C3320" w:rsidP="007C3320">
            <w:pPr>
              <w:spacing w:before="100" w:beforeAutospacing="1" w:after="100" w:afterAutospacing="1"/>
              <w:rPr>
                <w:rFonts w:eastAsiaTheme="minorEastAsia"/>
                <w:lang w:val="en-IN" w:eastAsia="en-GB"/>
              </w:rPr>
            </w:pPr>
            <w:r w:rsidRPr="007C3320">
              <w:rPr>
                <w:rFonts w:eastAsiaTheme="minorEastAsia"/>
                <w:b/>
                <w:bCs/>
                <w:lang w:val="en-IN" w:eastAsia="en-GB"/>
              </w:rPr>
              <w:t>YES (with minor improvements needed)</w:t>
            </w:r>
          </w:p>
          <w:p w14:paraId="6CB4A74B" w14:textId="77777777" w:rsidR="007C3320" w:rsidRPr="007C3320" w:rsidRDefault="007C3320" w:rsidP="007C3320">
            <w:pPr>
              <w:spacing w:before="100" w:beforeAutospacing="1" w:after="100" w:afterAutospacing="1"/>
              <w:rPr>
                <w:rFonts w:eastAsiaTheme="minorEastAsia"/>
                <w:lang w:val="en-IN" w:eastAsia="en-GB"/>
              </w:rPr>
            </w:pPr>
            <w:r w:rsidRPr="007C3320">
              <w:rPr>
                <w:rFonts w:eastAsiaTheme="minorEastAsia"/>
                <w:b/>
                <w:bCs/>
                <w:lang w:val="en-IN" w:eastAsia="en-GB"/>
              </w:rPr>
              <w:t>Suggestions:</w:t>
            </w:r>
          </w:p>
          <w:p w14:paraId="6982D8F0" w14:textId="77777777" w:rsidR="007C3320" w:rsidRPr="007C3320" w:rsidRDefault="007C3320" w:rsidP="00B3489B">
            <w:pPr>
              <w:spacing w:before="100" w:beforeAutospacing="1" w:after="100" w:afterAutospacing="1"/>
              <w:rPr>
                <w:lang w:val="en-IN" w:eastAsia="en-GB"/>
              </w:rPr>
            </w:pPr>
            <w:r w:rsidRPr="007C3320">
              <w:rPr>
                <w:lang w:val="en-IN" w:eastAsia="en-GB"/>
              </w:rPr>
              <w:t>Clarify interpretation of increased total heavy metals vs decreased bioavailability</w:t>
            </w:r>
          </w:p>
          <w:p w14:paraId="5BC95038" w14:textId="77777777" w:rsidR="007C3320" w:rsidRPr="007C3320" w:rsidRDefault="007C3320" w:rsidP="00B3489B">
            <w:pPr>
              <w:spacing w:before="100" w:beforeAutospacing="1" w:after="100" w:afterAutospacing="1"/>
              <w:rPr>
                <w:lang w:val="en-IN" w:eastAsia="en-GB"/>
              </w:rPr>
            </w:pPr>
            <w:r w:rsidRPr="007C3320">
              <w:rPr>
                <w:lang w:val="en-IN" w:eastAsia="en-GB"/>
              </w:rPr>
              <w:t>Strengthen explanation of mechanisms (bioaccumulation vs immobilization)</w:t>
            </w:r>
          </w:p>
          <w:p w14:paraId="239D328B" w14:textId="4466070E" w:rsidR="00807F13" w:rsidRPr="007C3320" w:rsidRDefault="007C3320" w:rsidP="00B3489B">
            <w:pPr>
              <w:spacing w:before="100" w:beforeAutospacing="1" w:after="100" w:afterAutospacing="1"/>
              <w:rPr>
                <w:lang w:val="en-IN" w:eastAsia="en-GB"/>
              </w:rPr>
            </w:pPr>
            <w:r w:rsidRPr="007C3320">
              <w:rPr>
                <w:lang w:val="en-IN" w:eastAsia="en-GB"/>
              </w:rPr>
              <w:t>Improve statistical interpretation clarity</w:t>
            </w:r>
          </w:p>
        </w:tc>
        <w:tc>
          <w:tcPr>
            <w:tcW w:w="1667" w:type="pct"/>
          </w:tcPr>
          <w:p w14:paraId="60A8C500" w14:textId="5D6850B3" w:rsidR="00807F13" w:rsidRDefault="008C2CA6">
            <w:pPr>
              <w:keepNext/>
              <w:outlineLvl w:val="1"/>
              <w:rPr>
                <w:rFonts w:eastAsia="MS Mincho"/>
                <w:bCs/>
                <w:sz w:val="20"/>
                <w:szCs w:val="20"/>
                <w:lang w:val="en-GB"/>
              </w:rPr>
            </w:pPr>
            <w:r>
              <w:rPr>
                <w:rFonts w:eastAsia="MS Mincho"/>
                <w:bCs/>
                <w:sz w:val="20"/>
                <w:szCs w:val="20"/>
              </w:rPr>
              <w:t>N</w:t>
            </w:r>
            <w:r w:rsidRPr="008C2CA6">
              <w:rPr>
                <w:rFonts w:eastAsia="MS Mincho"/>
                <w:bCs/>
                <w:sz w:val="20"/>
                <w:szCs w:val="20"/>
              </w:rPr>
              <w:t>ow includes clarification that the observed increase in total heavy metal concentrations reflects a dry matter concentration effect rather than actual metal addition, while the concurrent decline in water-soluble fractions confirms effective immobilization (Results and Discussion, para. 4</w:t>
            </w:r>
            <w:r>
              <w:rPr>
                <w:rFonts w:eastAsia="MS Mincho"/>
                <w:bCs/>
                <w:sz w:val="20"/>
                <w:szCs w:val="20"/>
              </w:rPr>
              <w:t>, highlighted</w:t>
            </w:r>
            <w:r w:rsidRPr="008C2CA6">
              <w:rPr>
                <w:rFonts w:eastAsia="MS Mincho"/>
                <w:bCs/>
                <w:sz w:val="20"/>
                <w:szCs w:val="20"/>
              </w:rPr>
              <w:t xml:space="preserve">). The mechanisms of bioaccumulation and organometallic complex formation have been elaborated separately and their synergistic role in reducing heavy metal bioavailability has been clearly </w:t>
            </w:r>
            <w:proofErr w:type="gramStart"/>
            <w:r w:rsidRPr="008C2CA6">
              <w:rPr>
                <w:rFonts w:eastAsia="MS Mincho"/>
                <w:bCs/>
                <w:sz w:val="20"/>
                <w:szCs w:val="20"/>
              </w:rPr>
              <w:t>stated</w:t>
            </w:r>
            <w:r>
              <w:rPr>
                <w:rFonts w:eastAsia="MS Mincho"/>
                <w:bCs/>
                <w:sz w:val="20"/>
                <w:szCs w:val="20"/>
              </w:rPr>
              <w:t>(</w:t>
            </w:r>
            <w:proofErr w:type="gramEnd"/>
            <w:r>
              <w:rPr>
                <w:rFonts w:eastAsia="MS Mincho"/>
                <w:bCs/>
                <w:sz w:val="20"/>
                <w:szCs w:val="20"/>
              </w:rPr>
              <w:t xml:space="preserve">highlighted and supported by ref. </w:t>
            </w:r>
          </w:p>
        </w:tc>
      </w:tr>
      <w:tr w:rsidR="00807F13" w14:paraId="2FB0F403" w14:textId="77777777" w:rsidTr="009D1E93">
        <w:trPr>
          <w:trHeight w:val="20"/>
          <w:jc w:val="center"/>
        </w:trPr>
        <w:tc>
          <w:tcPr>
            <w:tcW w:w="1666" w:type="pct"/>
            <w:noWrap/>
          </w:tcPr>
          <w:p w14:paraId="55512E9B" w14:textId="77777777" w:rsidR="00807F13" w:rsidRDefault="005138A1">
            <w:pPr>
              <w:rPr>
                <w:b/>
                <w:bCs/>
                <w:sz w:val="20"/>
                <w:szCs w:val="20"/>
                <w:lang w:val="en-GB"/>
              </w:rPr>
            </w:pPr>
            <w:r>
              <w:rPr>
                <w:b/>
                <w:bCs/>
                <w:sz w:val="20"/>
                <w:szCs w:val="20"/>
                <w:lang w:val="en-GB"/>
              </w:rPr>
              <w:t xml:space="preserve">Are the references sufficient and recent? </w:t>
            </w:r>
          </w:p>
          <w:p w14:paraId="2675D0F8" w14:textId="77777777" w:rsidR="00807F13" w:rsidRDefault="005138A1">
            <w:pPr>
              <w:rPr>
                <w:bCs/>
                <w:sz w:val="20"/>
                <w:szCs w:val="20"/>
                <w:lang w:val="en-GB"/>
              </w:rPr>
            </w:pPr>
            <w:r>
              <w:rPr>
                <w:bCs/>
                <w:sz w:val="20"/>
                <w:szCs w:val="20"/>
                <w:lang w:val="en-GB"/>
              </w:rPr>
              <w:t>(YES or NO)</w:t>
            </w:r>
          </w:p>
          <w:p w14:paraId="10DE79B6" w14:textId="77777777" w:rsidR="00807F13" w:rsidRDefault="00807F13">
            <w:pPr>
              <w:rPr>
                <w:bCs/>
                <w:sz w:val="20"/>
                <w:szCs w:val="20"/>
                <w:lang w:val="en-GB"/>
              </w:rPr>
            </w:pPr>
          </w:p>
          <w:p w14:paraId="41EFF6C3" w14:textId="77777777" w:rsidR="00807F13" w:rsidRDefault="005138A1">
            <w:pPr>
              <w:rPr>
                <w:bCs/>
                <w:sz w:val="20"/>
                <w:szCs w:val="20"/>
                <w:lang w:val="en-GB"/>
              </w:rPr>
            </w:pPr>
            <w:r>
              <w:rPr>
                <w:bCs/>
                <w:sz w:val="20"/>
                <w:szCs w:val="20"/>
                <w:lang w:val="en-GB"/>
              </w:rPr>
              <w:t>If your answer is NO, please provide clear suggestion for improvement.</w:t>
            </w:r>
          </w:p>
          <w:p w14:paraId="2DDA60CC" w14:textId="77777777" w:rsidR="00807F13" w:rsidRDefault="00807F13">
            <w:pPr>
              <w:rPr>
                <w:b/>
                <w:bCs/>
                <w:sz w:val="20"/>
                <w:szCs w:val="20"/>
                <w:lang w:val="en-GB"/>
              </w:rPr>
            </w:pPr>
          </w:p>
        </w:tc>
        <w:tc>
          <w:tcPr>
            <w:tcW w:w="1667" w:type="pct"/>
          </w:tcPr>
          <w:p w14:paraId="2DC0304D" w14:textId="74F6E0A7" w:rsidR="00807F13" w:rsidRPr="009D1E93" w:rsidRDefault="009D1E93" w:rsidP="009D1E93">
            <w:pPr>
              <w:pStyle w:val="p1"/>
            </w:pPr>
            <w:r>
              <w:rPr>
                <w:b/>
                <w:bCs/>
              </w:rPr>
              <w:t>YES</w:t>
            </w:r>
          </w:p>
        </w:tc>
        <w:tc>
          <w:tcPr>
            <w:tcW w:w="1667" w:type="pct"/>
          </w:tcPr>
          <w:p w14:paraId="4109CAAC" w14:textId="77777777" w:rsidR="00807F13" w:rsidRDefault="00807F13">
            <w:pPr>
              <w:keepNext/>
              <w:outlineLvl w:val="1"/>
              <w:rPr>
                <w:rFonts w:eastAsia="MS Mincho"/>
                <w:bCs/>
                <w:sz w:val="20"/>
                <w:szCs w:val="20"/>
                <w:lang w:val="en-GB"/>
              </w:rPr>
            </w:pPr>
          </w:p>
        </w:tc>
      </w:tr>
      <w:tr w:rsidR="00807F13" w14:paraId="74DECF3C" w14:textId="77777777" w:rsidTr="009D1E93">
        <w:trPr>
          <w:trHeight w:val="20"/>
          <w:jc w:val="center"/>
        </w:trPr>
        <w:tc>
          <w:tcPr>
            <w:tcW w:w="1666" w:type="pct"/>
            <w:noWrap/>
          </w:tcPr>
          <w:p w14:paraId="328DF487" w14:textId="77777777" w:rsidR="00807F13" w:rsidRDefault="005138A1">
            <w:pPr>
              <w:rPr>
                <w:b/>
                <w:bCs/>
                <w:sz w:val="20"/>
                <w:szCs w:val="20"/>
                <w:lang w:val="en-GB"/>
              </w:rPr>
            </w:pPr>
            <w:r>
              <w:rPr>
                <w:b/>
                <w:bCs/>
                <w:sz w:val="20"/>
                <w:szCs w:val="20"/>
                <w:lang w:val="en-GB"/>
              </w:rPr>
              <w:t>Are there ethical issues in this manuscript?</w:t>
            </w:r>
          </w:p>
          <w:p w14:paraId="0AEAA5EE" w14:textId="77777777" w:rsidR="00807F13" w:rsidRDefault="005138A1">
            <w:pPr>
              <w:rPr>
                <w:bCs/>
                <w:sz w:val="20"/>
                <w:szCs w:val="20"/>
                <w:lang w:val="en-GB"/>
              </w:rPr>
            </w:pPr>
            <w:r>
              <w:rPr>
                <w:bCs/>
                <w:sz w:val="20"/>
                <w:szCs w:val="20"/>
                <w:lang w:val="en-GB"/>
              </w:rPr>
              <w:t>(YES or NO)</w:t>
            </w:r>
          </w:p>
          <w:p w14:paraId="66EC487E" w14:textId="77777777" w:rsidR="00807F13" w:rsidRDefault="00807F13">
            <w:pPr>
              <w:rPr>
                <w:bCs/>
                <w:sz w:val="20"/>
                <w:szCs w:val="20"/>
                <w:lang w:val="en-GB"/>
              </w:rPr>
            </w:pPr>
          </w:p>
          <w:p w14:paraId="11A5E9FC" w14:textId="77777777" w:rsidR="00807F13" w:rsidRDefault="005138A1">
            <w:pPr>
              <w:rPr>
                <w:bCs/>
                <w:sz w:val="20"/>
                <w:szCs w:val="20"/>
                <w:lang w:val="en-GB"/>
              </w:rPr>
            </w:pPr>
            <w:r>
              <w:rPr>
                <w:bCs/>
                <w:sz w:val="20"/>
                <w:szCs w:val="20"/>
                <w:lang w:val="en-GB"/>
              </w:rPr>
              <w:t>(If yes, kindly please write down the ethical issues here in details)</w:t>
            </w:r>
          </w:p>
          <w:p w14:paraId="250E24B7" w14:textId="77777777" w:rsidR="00807F13" w:rsidRDefault="00807F13">
            <w:pPr>
              <w:rPr>
                <w:bCs/>
                <w:sz w:val="20"/>
                <w:szCs w:val="20"/>
                <w:lang w:val="en-GB"/>
              </w:rPr>
            </w:pPr>
          </w:p>
        </w:tc>
        <w:tc>
          <w:tcPr>
            <w:tcW w:w="1667" w:type="pct"/>
          </w:tcPr>
          <w:p w14:paraId="2AA354DA" w14:textId="410A2D9F" w:rsidR="00807F13" w:rsidRDefault="003D6260">
            <w:pPr>
              <w:contextualSpacing/>
              <w:rPr>
                <w:bCs/>
                <w:sz w:val="20"/>
                <w:szCs w:val="20"/>
                <w:lang w:val="en-GB"/>
              </w:rPr>
            </w:pPr>
            <w:r>
              <w:rPr>
                <w:bCs/>
                <w:sz w:val="20"/>
                <w:szCs w:val="20"/>
                <w:lang w:val="en-GB"/>
              </w:rPr>
              <w:t>No</w:t>
            </w:r>
          </w:p>
        </w:tc>
        <w:tc>
          <w:tcPr>
            <w:tcW w:w="1667" w:type="pct"/>
          </w:tcPr>
          <w:p w14:paraId="56FAF6E7" w14:textId="77777777" w:rsidR="00807F13" w:rsidRDefault="00807F13">
            <w:pPr>
              <w:keepNext/>
              <w:outlineLvl w:val="1"/>
              <w:rPr>
                <w:rFonts w:eastAsia="MS Mincho"/>
                <w:bCs/>
                <w:sz w:val="20"/>
                <w:szCs w:val="20"/>
                <w:lang w:val="en-GB"/>
              </w:rPr>
            </w:pPr>
          </w:p>
        </w:tc>
      </w:tr>
    </w:tbl>
    <w:p w14:paraId="22C13067" w14:textId="356C1AB1" w:rsidR="00807F13" w:rsidRDefault="00807F13">
      <w:pPr>
        <w:keepNext/>
        <w:outlineLvl w:val="1"/>
        <w:rPr>
          <w:rFonts w:eastAsia="MS Mincho"/>
          <w:b/>
          <w:bCs/>
          <w:sz w:val="20"/>
          <w:szCs w:val="20"/>
          <w:highlight w:val="yellow"/>
          <w:lang w:val="en-GB"/>
        </w:rPr>
      </w:pPr>
    </w:p>
    <w:p w14:paraId="77340670" w14:textId="77777777" w:rsidR="00672C5A" w:rsidRDefault="00672C5A" w:rsidP="00672C5A">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21E7EBF4" w14:textId="77777777" w:rsidR="00672C5A" w:rsidRDefault="00672C5A" w:rsidP="00672C5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672C5A" w14:paraId="7343DA56" w14:textId="77777777" w:rsidTr="00C24E8D">
        <w:tc>
          <w:tcPr>
            <w:tcW w:w="5000" w:type="pct"/>
            <w:gridSpan w:val="2"/>
            <w:tcBorders>
              <w:top w:val="nil"/>
              <w:left w:val="nil"/>
              <w:right w:val="nil"/>
            </w:tcBorders>
            <w:noWrap/>
            <w:tcMar>
              <w:top w:w="0" w:type="dxa"/>
              <w:left w:w="108" w:type="dxa"/>
              <w:bottom w:w="0" w:type="dxa"/>
              <w:right w:w="108" w:type="dxa"/>
            </w:tcMar>
            <w:vAlign w:val="center"/>
          </w:tcPr>
          <w:p w14:paraId="5953AD75" w14:textId="77777777" w:rsidR="00672C5A" w:rsidRDefault="00672C5A" w:rsidP="00C24E8D">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7A3235B8" w14:textId="77777777" w:rsidR="00672C5A" w:rsidRDefault="00672C5A" w:rsidP="00C24E8D">
            <w:pPr>
              <w:rPr>
                <w:rFonts w:eastAsia="Arial Unicode MS"/>
                <w:b/>
                <w:bCs/>
                <w:sz w:val="20"/>
                <w:szCs w:val="20"/>
                <w:u w:val="single"/>
                <w:lang w:val="en-GB"/>
              </w:rPr>
            </w:pPr>
          </w:p>
        </w:tc>
      </w:tr>
      <w:tr w:rsidR="00672C5A" w14:paraId="6D615AA0" w14:textId="77777777" w:rsidTr="00C24E8D">
        <w:tc>
          <w:tcPr>
            <w:tcW w:w="2784" w:type="pct"/>
            <w:noWrap/>
            <w:tcMar>
              <w:top w:w="0" w:type="dxa"/>
              <w:left w:w="108" w:type="dxa"/>
              <w:bottom w:w="0" w:type="dxa"/>
              <w:right w:w="108" w:type="dxa"/>
            </w:tcMar>
            <w:vAlign w:val="center"/>
          </w:tcPr>
          <w:p w14:paraId="0D1C173F" w14:textId="77777777" w:rsidR="00672C5A" w:rsidRDefault="00672C5A" w:rsidP="00C24E8D">
            <w:pPr>
              <w:rPr>
                <w:rFonts w:eastAsia="Arial Unicode MS"/>
                <w:sz w:val="20"/>
                <w:szCs w:val="20"/>
                <w:lang w:val="en-GB"/>
              </w:rPr>
            </w:pPr>
          </w:p>
        </w:tc>
        <w:tc>
          <w:tcPr>
            <w:tcW w:w="2216" w:type="pct"/>
            <w:tcMar>
              <w:top w:w="0" w:type="dxa"/>
              <w:left w:w="108" w:type="dxa"/>
              <w:bottom w:w="0" w:type="dxa"/>
              <w:right w:w="108" w:type="dxa"/>
            </w:tcMar>
            <w:vAlign w:val="center"/>
          </w:tcPr>
          <w:p w14:paraId="09B48510" w14:textId="77777777" w:rsidR="00672C5A" w:rsidRDefault="00672C5A" w:rsidP="00C24E8D">
            <w:pPr>
              <w:rPr>
                <w:rFonts w:eastAsia="Arial Unicode MS"/>
                <w:b/>
                <w:bCs/>
                <w:sz w:val="20"/>
                <w:szCs w:val="20"/>
                <w:lang w:val="en-GB"/>
              </w:rPr>
            </w:pPr>
            <w:r>
              <w:rPr>
                <w:rFonts w:eastAsia="Arial Unicode MS"/>
                <w:sz w:val="20"/>
                <w:szCs w:val="20"/>
                <w:lang w:val="en-GB"/>
              </w:rPr>
              <w:t>Author’s Feedback</w:t>
            </w:r>
          </w:p>
        </w:tc>
      </w:tr>
      <w:tr w:rsidR="00672C5A" w14:paraId="3BD7606F" w14:textId="77777777" w:rsidTr="00C24E8D">
        <w:tc>
          <w:tcPr>
            <w:tcW w:w="2784" w:type="pct"/>
            <w:noWrap/>
            <w:tcMar>
              <w:top w:w="0" w:type="dxa"/>
              <w:left w:w="108" w:type="dxa"/>
              <w:bottom w:w="0" w:type="dxa"/>
              <w:right w:w="108" w:type="dxa"/>
            </w:tcMar>
            <w:vAlign w:val="center"/>
          </w:tcPr>
          <w:p w14:paraId="4ADEA595" w14:textId="77777777" w:rsidR="00672C5A" w:rsidRDefault="00672C5A" w:rsidP="00C24E8D">
            <w:pPr>
              <w:rPr>
                <w:rFonts w:eastAsia="Arial Unicode MS"/>
                <w:sz w:val="20"/>
                <w:szCs w:val="20"/>
                <w:lang w:val="en-GB"/>
              </w:rPr>
            </w:pPr>
          </w:p>
          <w:p w14:paraId="5A832FE7" w14:textId="77777777" w:rsidR="00672C5A" w:rsidRDefault="00672C5A" w:rsidP="00C24E8D">
            <w:pPr>
              <w:rPr>
                <w:rFonts w:eastAsia="Arial Unicode MS"/>
                <w:sz w:val="20"/>
                <w:szCs w:val="20"/>
                <w:lang w:val="en-GB"/>
              </w:rPr>
            </w:pPr>
          </w:p>
          <w:p w14:paraId="71B2F9DE" w14:textId="77777777" w:rsidR="00672C5A" w:rsidRPr="00283240" w:rsidRDefault="00672C5A" w:rsidP="00672C5A">
            <w:pPr>
              <w:pStyle w:val="p1"/>
            </w:pPr>
            <w:r>
              <w:lastRenderedPageBreak/>
              <w:t>The manuscript is scientifically sound and presents valuable experimental findings. However, minor revisions are required to improve clarity in discussion, include study limitations, and enhance language quality. The paper is suitable for publication after addressing these issues.</w:t>
            </w:r>
          </w:p>
          <w:p w14:paraId="75D18489" w14:textId="77777777" w:rsidR="00672C5A" w:rsidRDefault="00672C5A" w:rsidP="00C24E8D">
            <w:pPr>
              <w:rPr>
                <w:rFonts w:eastAsia="Arial Unicode MS"/>
                <w:sz w:val="20"/>
                <w:szCs w:val="20"/>
                <w:lang w:val="en-GB"/>
              </w:rPr>
            </w:pPr>
          </w:p>
          <w:p w14:paraId="01D670E3" w14:textId="77777777" w:rsidR="00672C5A" w:rsidRDefault="00672C5A" w:rsidP="00C24E8D">
            <w:pPr>
              <w:rPr>
                <w:rFonts w:eastAsia="Arial Unicode MS"/>
                <w:sz w:val="20"/>
                <w:szCs w:val="20"/>
                <w:lang w:val="en-GB"/>
              </w:rPr>
            </w:pPr>
          </w:p>
        </w:tc>
        <w:tc>
          <w:tcPr>
            <w:tcW w:w="2216" w:type="pct"/>
            <w:tcMar>
              <w:top w:w="0" w:type="dxa"/>
              <w:left w:w="108" w:type="dxa"/>
              <w:bottom w:w="0" w:type="dxa"/>
              <w:right w:w="108" w:type="dxa"/>
            </w:tcMar>
            <w:vAlign w:val="center"/>
          </w:tcPr>
          <w:p w14:paraId="1AB56459" w14:textId="77777777" w:rsidR="00672C5A" w:rsidRDefault="00672C5A" w:rsidP="00C24E8D">
            <w:pPr>
              <w:rPr>
                <w:rFonts w:eastAsia="Arial Unicode MS"/>
                <w:b/>
                <w:bCs/>
                <w:sz w:val="20"/>
                <w:szCs w:val="20"/>
                <w:lang w:val="en-GB"/>
              </w:rPr>
            </w:pPr>
          </w:p>
        </w:tc>
      </w:tr>
    </w:tbl>
    <w:p w14:paraId="0A0F5551" w14:textId="77777777" w:rsidR="00807F13" w:rsidRDefault="00807F13" w:rsidP="00FF74BB">
      <w:pPr>
        <w:keepNext/>
        <w:outlineLvl w:val="1"/>
        <w:rPr>
          <w:i/>
          <w:sz w:val="20"/>
          <w:szCs w:val="20"/>
          <w:u w:val="single"/>
          <w:lang w:val="en-GB"/>
        </w:rPr>
      </w:pPr>
    </w:p>
    <w:sectPr w:rsidR="00807F1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480E7" w14:textId="77777777" w:rsidR="005736BE" w:rsidRDefault="005736BE">
      <w:r>
        <w:separator/>
      </w:r>
    </w:p>
  </w:endnote>
  <w:endnote w:type="continuationSeparator" w:id="0">
    <w:p w14:paraId="520EA3A9" w14:textId="77777777" w:rsidR="005736BE" w:rsidRDefault="0057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91CBD" w14:textId="77777777" w:rsidR="00807F13" w:rsidRDefault="00807F13">
    <w:pPr>
      <w:pStyle w:val="Footer"/>
      <w:jc w:val="right"/>
    </w:pPr>
  </w:p>
  <w:p w14:paraId="452042EB" w14:textId="02C110E1" w:rsidR="00807F13" w:rsidRDefault="005138A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F74B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F74BB">
      <w:rPr>
        <w:b/>
        <w:noProof/>
        <w:sz w:val="20"/>
      </w:rPr>
      <w:t>3</w:t>
    </w:r>
    <w:r>
      <w:rPr>
        <w:b/>
        <w:sz w:val="20"/>
      </w:rPr>
      <w:fldChar w:fldCharType="end"/>
    </w:r>
  </w:p>
  <w:p w14:paraId="01B41D6C" w14:textId="77777777" w:rsidR="00807F13" w:rsidRDefault="005138A1">
    <w:pPr>
      <w:pStyle w:val="Footer"/>
      <w:jc w:val="right"/>
      <w:rPr>
        <w:b/>
        <w:sz w:val="20"/>
      </w:rPr>
    </w:pPr>
    <w:r>
      <w:rPr>
        <w:b/>
        <w:sz w:val="20"/>
      </w:rPr>
      <w:t>V240326</w:t>
    </w:r>
  </w:p>
  <w:p w14:paraId="75D968DC" w14:textId="77777777" w:rsidR="00807F13" w:rsidRDefault="00807F13">
    <w:pPr>
      <w:pStyle w:val="Footer"/>
      <w:jc w:val="right"/>
    </w:pPr>
  </w:p>
  <w:p w14:paraId="3098BBB5" w14:textId="77777777" w:rsidR="00807F13" w:rsidRDefault="00807F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BCB4B" w14:textId="77777777" w:rsidR="005736BE" w:rsidRDefault="005736BE">
      <w:r>
        <w:separator/>
      </w:r>
    </w:p>
  </w:footnote>
  <w:footnote w:type="continuationSeparator" w:id="0">
    <w:p w14:paraId="7F3A817B" w14:textId="77777777" w:rsidR="005736BE" w:rsidRDefault="00573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44E00" w14:textId="77777777" w:rsidR="00807F13" w:rsidRDefault="00807F13">
    <w:pPr>
      <w:spacing w:before="100" w:beforeAutospacing="1" w:after="100" w:afterAutospacing="1"/>
      <w:jc w:val="center"/>
      <w:rPr>
        <w:b/>
        <w:bCs/>
        <w:color w:val="003399"/>
        <w:szCs w:val="20"/>
        <w:u w:val="single"/>
        <w:lang w:val="en-GB"/>
      </w:rPr>
    </w:pPr>
  </w:p>
  <w:p w14:paraId="65B13D07" w14:textId="77777777" w:rsidR="00807F13" w:rsidRDefault="005138A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E6A1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643EF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38998338">
    <w:abstractNumId w:val="6"/>
  </w:num>
  <w:num w:numId="2" w16cid:durableId="1815635394">
    <w:abstractNumId w:val="10"/>
  </w:num>
  <w:num w:numId="3" w16cid:durableId="1354722846">
    <w:abstractNumId w:val="9"/>
  </w:num>
  <w:num w:numId="4" w16cid:durableId="445004899">
    <w:abstractNumId w:val="11"/>
  </w:num>
  <w:num w:numId="5" w16cid:durableId="1304117594">
    <w:abstractNumId w:val="8"/>
  </w:num>
  <w:num w:numId="6" w16cid:durableId="498813351">
    <w:abstractNumId w:val="0"/>
  </w:num>
  <w:num w:numId="7" w16cid:durableId="17171160">
    <w:abstractNumId w:val="5"/>
  </w:num>
  <w:num w:numId="8" w16cid:durableId="158277520">
    <w:abstractNumId w:val="13"/>
  </w:num>
  <w:num w:numId="9" w16cid:durableId="1446971259">
    <w:abstractNumId w:val="12"/>
  </w:num>
  <w:num w:numId="10" w16cid:durableId="1517886651">
    <w:abstractNumId w:val="2"/>
  </w:num>
  <w:num w:numId="11" w16cid:durableId="958493430">
    <w:abstractNumId w:val="1"/>
  </w:num>
  <w:num w:numId="12" w16cid:durableId="1199048822">
    <w:abstractNumId w:val="7"/>
  </w:num>
  <w:num w:numId="13" w16cid:durableId="1988588394">
    <w:abstractNumId w:val="4"/>
  </w:num>
  <w:num w:numId="14" w16cid:durableId="791359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F13"/>
    <w:rsid w:val="000051C3"/>
    <w:rsid w:val="000248F1"/>
    <w:rsid w:val="00031239"/>
    <w:rsid w:val="00136519"/>
    <w:rsid w:val="002374B9"/>
    <w:rsid w:val="00283240"/>
    <w:rsid w:val="002A7D67"/>
    <w:rsid w:val="003B57B3"/>
    <w:rsid w:val="003D6260"/>
    <w:rsid w:val="005138A1"/>
    <w:rsid w:val="00534F84"/>
    <w:rsid w:val="005736BE"/>
    <w:rsid w:val="00631E50"/>
    <w:rsid w:val="00672C5A"/>
    <w:rsid w:val="00683F06"/>
    <w:rsid w:val="007C3320"/>
    <w:rsid w:val="007E1848"/>
    <w:rsid w:val="00807F13"/>
    <w:rsid w:val="008A133F"/>
    <w:rsid w:val="008C2CA6"/>
    <w:rsid w:val="00903F73"/>
    <w:rsid w:val="009D1E93"/>
    <w:rsid w:val="00A56A69"/>
    <w:rsid w:val="00A87F2C"/>
    <w:rsid w:val="00A97DAB"/>
    <w:rsid w:val="00AA5F1D"/>
    <w:rsid w:val="00B123BA"/>
    <w:rsid w:val="00B3489B"/>
    <w:rsid w:val="00B7243C"/>
    <w:rsid w:val="00C30A55"/>
    <w:rsid w:val="00CA7E73"/>
    <w:rsid w:val="00DB259B"/>
    <w:rsid w:val="00EF4D3C"/>
    <w:rsid w:val="00F8050C"/>
    <w:rsid w:val="00FF74BB"/>
    <w:rsid w:val="00FF7F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B7BA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p1">
    <w:name w:val="p1"/>
    <w:basedOn w:val="Normal"/>
    <w:rsid w:val="00EF4D3C"/>
    <w:pPr>
      <w:spacing w:before="100" w:beforeAutospacing="1" w:after="100" w:afterAutospacing="1"/>
    </w:pPr>
    <w:rPr>
      <w:rFonts w:eastAsiaTheme="minorEastAsia"/>
      <w:lang w:val="en-IN" w:eastAsia="en-GB"/>
    </w:rPr>
  </w:style>
  <w:style w:type="paragraph" w:customStyle="1" w:styleId="p2">
    <w:name w:val="p2"/>
    <w:basedOn w:val="Normal"/>
    <w:rsid w:val="00C30A55"/>
    <w:pPr>
      <w:spacing w:before="100" w:beforeAutospacing="1" w:after="100" w:afterAutospacing="1"/>
    </w:pPr>
    <w:rPr>
      <w:rFonts w:eastAsiaTheme="minorEastAsia"/>
      <w:lang w:val="en-IN" w:eastAsia="en-GB"/>
    </w:rPr>
  </w:style>
  <w:style w:type="character" w:customStyle="1" w:styleId="s1">
    <w:name w:val="s1"/>
    <w:basedOn w:val="DefaultParagraphFont"/>
    <w:rsid w:val="00C30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407911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955</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Bijaylakhmi Goswami</cp:lastModifiedBy>
  <cp:revision>27</cp:revision>
  <dcterms:created xsi:type="dcterms:W3CDTF">2026-05-01T13:29:00Z</dcterms:created>
  <dcterms:modified xsi:type="dcterms:W3CDTF">2026-05-04T13:57:00Z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