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85404E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85404E" w:rsidRDefault="00600732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  <w:shd w:val="clear" w:color="auto" w:fill="auto"/>
          </w:tcPr>
          <w:p w:rsidR="0085404E" w:rsidRDefault="00140F84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="001E18D1" w:rsidRPr="001E18D1">
                <w:rPr>
                  <w:rFonts w:ascii="Tahoma" w:hAnsi="Tahoma" w:cs="Tahoma"/>
                  <w:color w:val="0F4C82"/>
                  <w:u w:val="single"/>
                  <w:bdr w:val="none" w:sz="0" w:space="0" w:color="auto" w:frame="1"/>
                </w:rPr>
                <w:t>Journal of Scientific Research and Reports</w:t>
              </w:r>
            </w:hyperlink>
          </w:p>
        </w:tc>
      </w:tr>
      <w:tr w:rsidR="0085404E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85404E" w:rsidRDefault="00600732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  <w:shd w:val="clear" w:color="auto" w:fill="auto"/>
          </w:tcPr>
          <w:p w:rsidR="0085404E" w:rsidRDefault="00892D8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892D85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Ms_JSRR_157495</w:t>
            </w:r>
          </w:p>
        </w:tc>
      </w:tr>
      <w:tr w:rsidR="0085404E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85404E" w:rsidRDefault="00600732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  <w:shd w:val="clear" w:color="auto" w:fill="auto"/>
          </w:tcPr>
          <w:p w:rsidR="0085404E" w:rsidRDefault="00892D8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892D85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Genetic and Parental Environmental Influences on Callous-Unemotional Traits of Twins in Childhood</w:t>
            </w:r>
          </w:p>
        </w:tc>
      </w:tr>
      <w:tr w:rsidR="0085404E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85404E" w:rsidRDefault="00600732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  <w:shd w:val="clear" w:color="auto" w:fill="auto"/>
          </w:tcPr>
          <w:p w:rsidR="0085404E" w:rsidRDefault="0060073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  <w:p w:rsidR="0085404E" w:rsidRDefault="0085404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:rsidR="0085404E" w:rsidRDefault="0085404E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:rsidR="0085404E" w:rsidRDefault="0085404E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:rsidR="0085404E" w:rsidRDefault="00600732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>
        <w:rPr>
          <w:rFonts w:ascii="Times New Roman" w:hAnsi="Times New Roman"/>
          <w:b/>
          <w:sz w:val="20"/>
          <w:szCs w:val="20"/>
          <w:u w:val="single"/>
          <w:lang w:val="en-GB"/>
        </w:rPr>
        <w:t xml:space="preserve"> </w:t>
      </w:r>
    </w:p>
    <w:p w:rsidR="0085404E" w:rsidRDefault="0085404E">
      <w:pPr>
        <w:pStyle w:val="BodyText"/>
        <w:ind w:left="1440"/>
        <w:rPr>
          <w:rFonts w:ascii="Times New Roman" w:hAnsi="Times New Roman"/>
          <w:bCs/>
          <w:sz w:val="22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85404E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:rsidR="0085404E" w:rsidRDefault="0085404E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  <w:shd w:val="clear" w:color="auto" w:fill="auto"/>
          </w:tcPr>
          <w:p w:rsidR="0085404E" w:rsidRDefault="00600732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  <w:shd w:val="clear" w:color="auto" w:fill="auto"/>
          </w:tcPr>
          <w:p w:rsidR="0085404E" w:rsidRDefault="00600732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:rsidR="0085404E" w:rsidRDefault="0085404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85404E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:rsidR="0085404E" w:rsidRDefault="00600732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  <w:shd w:val="clear" w:color="auto" w:fill="auto"/>
          </w:tcPr>
          <w:p w:rsidR="000E70D3" w:rsidRDefault="000E70D3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The study will give deep-cut understanding of CU trait among twins and may have  important implication to parents</w:t>
            </w:r>
          </w:p>
          <w:p w:rsidR="000E70D3" w:rsidRDefault="000E70D3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</w:p>
          <w:p w:rsidR="00A23657" w:rsidRDefault="000E70D3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The findings are relevant to bridge gap in CU trait especially to researchers in the field</w:t>
            </w:r>
          </w:p>
          <w:p w:rsidR="000E70D3" w:rsidRDefault="000E70D3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</w:p>
          <w:p w:rsidR="000E70D3" w:rsidRDefault="000E70D3" w:rsidP="000E70D3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The study can improve methodology and generate new perspective and</w:t>
            </w:r>
            <w:r w:rsidR="001A7AC1">
              <w:rPr>
                <w:b/>
                <w:bCs/>
                <w:sz w:val="20"/>
                <w:szCs w:val="20"/>
                <w:lang w:val="en-GB"/>
              </w:rPr>
              <w:t xml:space="preserve"> context in twin study</w:t>
            </w:r>
          </w:p>
          <w:p w:rsidR="000E70D3" w:rsidRDefault="000E70D3" w:rsidP="000E70D3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</w:p>
          <w:p w:rsidR="000E70D3" w:rsidRDefault="000E70D3" w:rsidP="000E70D3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  <w:shd w:val="clear" w:color="auto" w:fill="auto"/>
          </w:tcPr>
          <w:p w:rsidR="0085404E" w:rsidRDefault="0085404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:rsidR="0085404E" w:rsidRDefault="0085404E">
      <w:pPr>
        <w:rPr>
          <w:sz w:val="22"/>
          <w:szCs w:val="20"/>
          <w:lang w:val="en-GB"/>
        </w:rPr>
      </w:pPr>
    </w:p>
    <w:p w:rsidR="0085404E" w:rsidRDefault="0085404E">
      <w:pPr>
        <w:rPr>
          <w:sz w:val="22"/>
          <w:szCs w:val="20"/>
          <w:lang w:val="en-GB"/>
        </w:rPr>
      </w:pPr>
    </w:p>
    <w:p w:rsidR="0085404E" w:rsidRDefault="0085404E">
      <w:pPr>
        <w:rPr>
          <w:sz w:val="22"/>
          <w:szCs w:val="20"/>
          <w:lang w:val="en-GB"/>
        </w:rPr>
      </w:pPr>
    </w:p>
    <w:p w:rsidR="0085404E" w:rsidRDefault="00600732">
      <w:pPr>
        <w:pStyle w:val="Heading2"/>
        <w:jc w:val="left"/>
        <w:rPr>
          <w:rFonts w:ascii="Times New Roman" w:hAnsi="Times New Roman"/>
          <w:highlight w:val="yellow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2.1 (Objective Evaluation)</w:t>
      </w:r>
    </w:p>
    <w:p w:rsidR="0085404E" w:rsidRDefault="0085404E">
      <w:pPr>
        <w:rPr>
          <w:sz w:val="28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85404E">
        <w:trPr>
          <w:trHeight w:val="20"/>
          <w:tblHeader/>
          <w:jc w:val="center"/>
        </w:trPr>
        <w:tc>
          <w:tcPr>
            <w:tcW w:w="1790" w:type="pct"/>
            <w:shd w:val="clear" w:color="auto" w:fill="auto"/>
            <w:noWrap/>
          </w:tcPr>
          <w:p w:rsidR="0085404E" w:rsidRDefault="0085404E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  <w:shd w:val="clear" w:color="auto" w:fill="auto"/>
          </w:tcPr>
          <w:p w:rsidR="0085404E" w:rsidRDefault="00600732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  <w:shd w:val="clear" w:color="auto" w:fill="auto"/>
          </w:tcPr>
          <w:p w:rsidR="0085404E" w:rsidRDefault="00600732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85404E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85404E" w:rsidRDefault="00600732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:rsidR="0085404E" w:rsidRDefault="0060073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85404E" w:rsidRDefault="00600732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85404E" w:rsidRDefault="00E95FD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 = excellent</w:t>
            </w:r>
          </w:p>
        </w:tc>
        <w:tc>
          <w:tcPr>
            <w:tcW w:w="1367" w:type="pct"/>
            <w:shd w:val="clear" w:color="auto" w:fill="auto"/>
          </w:tcPr>
          <w:p w:rsidR="0085404E" w:rsidRDefault="0085404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85404E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85404E" w:rsidRDefault="00600732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:rsidR="0085404E" w:rsidRDefault="0060073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85404E" w:rsidRDefault="0060073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85404E" w:rsidRDefault="00E95FD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5 = excellent </w:t>
            </w:r>
          </w:p>
        </w:tc>
        <w:tc>
          <w:tcPr>
            <w:tcW w:w="1367" w:type="pct"/>
            <w:shd w:val="clear" w:color="auto" w:fill="auto"/>
          </w:tcPr>
          <w:p w:rsidR="0085404E" w:rsidRDefault="0085404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85404E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85404E" w:rsidRDefault="00600732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:rsidR="0085404E" w:rsidRDefault="0060073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85404E" w:rsidRDefault="00600732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85404E" w:rsidRDefault="00E95FD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 = excellent</w:t>
            </w:r>
          </w:p>
        </w:tc>
        <w:tc>
          <w:tcPr>
            <w:tcW w:w="1367" w:type="pct"/>
            <w:shd w:val="clear" w:color="auto" w:fill="auto"/>
          </w:tcPr>
          <w:p w:rsidR="0085404E" w:rsidRDefault="0085404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85404E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85404E" w:rsidRDefault="00600732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:rsidR="0085404E" w:rsidRDefault="0060073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85404E" w:rsidRDefault="00600732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85404E" w:rsidRDefault="001A7AC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3 = satisfactorily </w:t>
            </w:r>
          </w:p>
        </w:tc>
        <w:tc>
          <w:tcPr>
            <w:tcW w:w="1367" w:type="pct"/>
            <w:shd w:val="clear" w:color="auto" w:fill="auto"/>
          </w:tcPr>
          <w:p w:rsidR="0085404E" w:rsidRDefault="0085404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85404E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85404E" w:rsidRDefault="00600732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:rsidR="0085404E" w:rsidRDefault="0060073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85404E" w:rsidRDefault="00600732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85404E" w:rsidRDefault="001A7AC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5 = excellent </w:t>
            </w:r>
          </w:p>
        </w:tc>
        <w:tc>
          <w:tcPr>
            <w:tcW w:w="1367" w:type="pct"/>
            <w:shd w:val="clear" w:color="auto" w:fill="auto"/>
          </w:tcPr>
          <w:p w:rsidR="0085404E" w:rsidRDefault="0085404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85404E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85404E" w:rsidRDefault="00600732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:rsidR="0085404E" w:rsidRDefault="0060073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85404E" w:rsidRDefault="00600732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85404E" w:rsidRDefault="001A7AC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 = needs improvement</w:t>
            </w:r>
          </w:p>
        </w:tc>
        <w:tc>
          <w:tcPr>
            <w:tcW w:w="1367" w:type="pct"/>
            <w:shd w:val="clear" w:color="auto" w:fill="auto"/>
          </w:tcPr>
          <w:p w:rsidR="0085404E" w:rsidRDefault="0085404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85404E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85404E" w:rsidRDefault="00600732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:rsidR="0085404E" w:rsidRDefault="0060073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85404E" w:rsidRDefault="0060073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85404E" w:rsidRDefault="001A7AC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 = Good</w:t>
            </w:r>
          </w:p>
        </w:tc>
        <w:tc>
          <w:tcPr>
            <w:tcW w:w="1367" w:type="pct"/>
            <w:shd w:val="clear" w:color="auto" w:fill="auto"/>
          </w:tcPr>
          <w:p w:rsidR="0085404E" w:rsidRDefault="0085404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85404E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85404E" w:rsidRDefault="00600732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:rsidR="0085404E" w:rsidRDefault="0060073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85404E" w:rsidRDefault="00600732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85404E" w:rsidRDefault="00041C7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 = Good</w:t>
            </w:r>
          </w:p>
        </w:tc>
        <w:tc>
          <w:tcPr>
            <w:tcW w:w="1367" w:type="pct"/>
            <w:shd w:val="clear" w:color="auto" w:fill="auto"/>
          </w:tcPr>
          <w:p w:rsidR="0085404E" w:rsidRDefault="0085404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85404E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85404E" w:rsidRDefault="0060073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:rsidR="0085404E" w:rsidRDefault="0060073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85404E" w:rsidRDefault="00600732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85404E" w:rsidRDefault="00041C75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 5 = excellent </w:t>
            </w:r>
          </w:p>
        </w:tc>
        <w:tc>
          <w:tcPr>
            <w:tcW w:w="1367" w:type="pct"/>
            <w:shd w:val="clear" w:color="auto" w:fill="auto"/>
          </w:tcPr>
          <w:p w:rsidR="0085404E" w:rsidRDefault="0085404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85404E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85404E" w:rsidRDefault="0060073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:rsidR="0085404E" w:rsidRDefault="0060073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85404E" w:rsidRDefault="0060073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85404E" w:rsidRDefault="00041C75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 5 = excellent </w:t>
            </w:r>
          </w:p>
        </w:tc>
        <w:tc>
          <w:tcPr>
            <w:tcW w:w="1367" w:type="pct"/>
            <w:shd w:val="clear" w:color="auto" w:fill="auto"/>
          </w:tcPr>
          <w:p w:rsidR="0085404E" w:rsidRDefault="0085404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85404E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85404E" w:rsidRDefault="0060073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:rsidR="0085404E" w:rsidRDefault="0060073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85404E" w:rsidRDefault="0060073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85404E" w:rsidRDefault="00041C75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5 = excellent </w:t>
            </w:r>
          </w:p>
        </w:tc>
        <w:tc>
          <w:tcPr>
            <w:tcW w:w="1367" w:type="pct"/>
            <w:shd w:val="clear" w:color="auto" w:fill="auto"/>
          </w:tcPr>
          <w:p w:rsidR="0085404E" w:rsidRDefault="0085404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85404E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85404E" w:rsidRDefault="0060073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:rsidR="0085404E" w:rsidRDefault="0060073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85404E" w:rsidRDefault="0060073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85404E" w:rsidRDefault="00041C75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5 = excellent</w:t>
            </w:r>
          </w:p>
        </w:tc>
        <w:tc>
          <w:tcPr>
            <w:tcW w:w="1367" w:type="pct"/>
            <w:shd w:val="clear" w:color="auto" w:fill="auto"/>
          </w:tcPr>
          <w:p w:rsidR="0085404E" w:rsidRDefault="0085404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85404E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85404E" w:rsidRDefault="0060073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:rsidR="0085404E" w:rsidRDefault="0060073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Rating Scale: </w:t>
            </w:r>
          </w:p>
          <w:p w:rsidR="0085404E" w:rsidRDefault="0060073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85404E" w:rsidRDefault="00041C75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 xml:space="preserve">     5 = excellent</w:t>
            </w:r>
          </w:p>
        </w:tc>
        <w:tc>
          <w:tcPr>
            <w:tcW w:w="1367" w:type="pct"/>
            <w:shd w:val="clear" w:color="auto" w:fill="auto"/>
          </w:tcPr>
          <w:p w:rsidR="0085404E" w:rsidRDefault="0085404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85404E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85404E" w:rsidRDefault="0060073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:rsidR="0085404E" w:rsidRDefault="0060073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85404E" w:rsidRDefault="0060073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85404E" w:rsidRDefault="0060073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:rsidR="0085404E" w:rsidRDefault="00041C75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 5 = excellent</w:t>
            </w:r>
          </w:p>
        </w:tc>
        <w:tc>
          <w:tcPr>
            <w:tcW w:w="1367" w:type="pct"/>
            <w:shd w:val="clear" w:color="auto" w:fill="auto"/>
          </w:tcPr>
          <w:p w:rsidR="0085404E" w:rsidRDefault="0085404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85404E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85404E" w:rsidRDefault="0060073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:rsidR="0085404E" w:rsidRDefault="0060073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85404E" w:rsidRDefault="0060073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85404E" w:rsidRDefault="0060073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:rsidR="0085404E" w:rsidRDefault="00041C75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 4 = Good</w:t>
            </w:r>
          </w:p>
        </w:tc>
        <w:tc>
          <w:tcPr>
            <w:tcW w:w="1367" w:type="pct"/>
            <w:shd w:val="clear" w:color="auto" w:fill="auto"/>
          </w:tcPr>
          <w:p w:rsidR="0085404E" w:rsidRDefault="0085404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:rsidR="0085404E" w:rsidRDefault="0085404E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85404E" w:rsidRDefault="0085404E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85404E" w:rsidRDefault="0085404E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85404E" w:rsidRDefault="00600732">
      <w:pPr>
        <w:pStyle w:val="Heading2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2.2 (Subjective Evaluation)</w:t>
      </w:r>
    </w:p>
    <w:p w:rsidR="0085404E" w:rsidRDefault="0085404E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4962"/>
        <w:gridCol w:w="4284"/>
      </w:tblGrid>
      <w:tr w:rsidR="0085404E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85404E" w:rsidRDefault="0085404E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786" w:type="pct"/>
            <w:shd w:val="clear" w:color="auto" w:fill="auto"/>
          </w:tcPr>
          <w:p w:rsidR="0085404E" w:rsidRDefault="00600732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:rsidR="0085404E" w:rsidRDefault="0085404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43" w:type="pct"/>
            <w:shd w:val="clear" w:color="auto" w:fill="auto"/>
          </w:tcPr>
          <w:p w:rsidR="0085404E" w:rsidRDefault="00600732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85404E" w:rsidRDefault="0085404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85404E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85404E" w:rsidRDefault="00600732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:rsidR="0085404E" w:rsidRDefault="0085404E">
            <w:pPr>
              <w:rPr>
                <w:bCs/>
                <w:sz w:val="20"/>
                <w:szCs w:val="20"/>
                <w:lang w:val="en-GB"/>
              </w:rPr>
            </w:pPr>
          </w:p>
          <w:p w:rsidR="0085404E" w:rsidRDefault="00600732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85404E" w:rsidRDefault="00041C7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  <w:shd w:val="clear" w:color="auto" w:fill="auto"/>
          </w:tcPr>
          <w:p w:rsidR="0085404E" w:rsidRDefault="0085404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85404E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85404E" w:rsidRDefault="00600732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:rsidR="0085404E" w:rsidRDefault="0085404E">
            <w:pPr>
              <w:rPr>
                <w:bCs/>
                <w:sz w:val="20"/>
                <w:szCs w:val="20"/>
                <w:lang w:val="en-GB"/>
              </w:rPr>
            </w:pPr>
          </w:p>
          <w:p w:rsidR="0085404E" w:rsidRDefault="00600732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85404E" w:rsidRDefault="00041C7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  <w:shd w:val="clear" w:color="auto" w:fill="auto"/>
          </w:tcPr>
          <w:p w:rsidR="0085404E" w:rsidRDefault="0085404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85404E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85404E" w:rsidRDefault="0060073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:rsidR="0085404E" w:rsidRDefault="00600732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85404E" w:rsidRDefault="00041C75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 YES with minor corrections</w:t>
            </w:r>
          </w:p>
        </w:tc>
        <w:tc>
          <w:tcPr>
            <w:tcW w:w="1543" w:type="pct"/>
            <w:shd w:val="clear" w:color="auto" w:fill="auto"/>
          </w:tcPr>
          <w:p w:rsidR="0085404E" w:rsidRDefault="0085404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85404E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85404E" w:rsidRDefault="00600732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:rsidR="0085404E" w:rsidRDefault="00600732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:rsidR="0085404E" w:rsidRDefault="0085404E">
            <w:pPr>
              <w:rPr>
                <w:bCs/>
                <w:sz w:val="20"/>
                <w:szCs w:val="20"/>
                <w:lang w:val="en-GB"/>
              </w:rPr>
            </w:pPr>
          </w:p>
          <w:p w:rsidR="0085404E" w:rsidRDefault="00600732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85404E" w:rsidRDefault="00041C75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YES</w:t>
            </w:r>
          </w:p>
        </w:tc>
        <w:tc>
          <w:tcPr>
            <w:tcW w:w="1543" w:type="pct"/>
            <w:shd w:val="clear" w:color="auto" w:fill="auto"/>
          </w:tcPr>
          <w:p w:rsidR="0085404E" w:rsidRDefault="0085404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85404E">
        <w:trPr>
          <w:trHeight w:val="896"/>
          <w:jc w:val="center"/>
        </w:trPr>
        <w:tc>
          <w:tcPr>
            <w:tcW w:w="1672" w:type="pct"/>
            <w:shd w:val="clear" w:color="auto" w:fill="auto"/>
            <w:noWrap/>
          </w:tcPr>
          <w:p w:rsidR="0085404E" w:rsidRDefault="00600732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:rsidR="0085404E" w:rsidRDefault="00600732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:rsidR="0085404E" w:rsidRDefault="0085404E">
            <w:pPr>
              <w:rPr>
                <w:bCs/>
                <w:sz w:val="20"/>
                <w:szCs w:val="20"/>
                <w:lang w:val="en-GB"/>
              </w:rPr>
            </w:pPr>
          </w:p>
          <w:p w:rsidR="0085404E" w:rsidRDefault="00600732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:rsidR="0085404E" w:rsidRDefault="0085404E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  <w:shd w:val="clear" w:color="auto" w:fill="auto"/>
          </w:tcPr>
          <w:p w:rsidR="0085404E" w:rsidRDefault="00041C75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NO</w:t>
            </w:r>
          </w:p>
        </w:tc>
        <w:tc>
          <w:tcPr>
            <w:tcW w:w="1543" w:type="pct"/>
            <w:shd w:val="clear" w:color="auto" w:fill="auto"/>
          </w:tcPr>
          <w:p w:rsidR="0085404E" w:rsidRDefault="0085404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:rsidR="0085404E" w:rsidRDefault="0085404E">
      <w:pPr>
        <w:pStyle w:val="Heading2"/>
        <w:jc w:val="left"/>
        <w:rPr>
          <w:rFonts w:ascii="Times New Roman" w:hAnsi="Times New Roman"/>
          <w:highlight w:val="yellow"/>
          <w:lang w:val="en-GB" w:eastAsia="en-US"/>
        </w:rPr>
      </w:pPr>
      <w:bookmarkStart w:id="0" w:name="_GoBack"/>
      <w:bookmarkEnd w:id="0"/>
    </w:p>
    <w:sectPr w:rsidR="0085404E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40F84" w:rsidRDefault="00140F84">
      <w:r>
        <w:separator/>
      </w:r>
    </w:p>
  </w:endnote>
  <w:endnote w:type="continuationSeparator" w:id="0">
    <w:p w:rsidR="00140F84" w:rsidRDefault="00140F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91E5B" w:rsidRDefault="00791E5B">
    <w:pPr>
      <w:pStyle w:val="Footer"/>
      <w:jc w:val="right"/>
    </w:pPr>
  </w:p>
  <w:p w:rsidR="00791E5B" w:rsidRDefault="00791E5B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2B4C65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2B4C65">
      <w:rPr>
        <w:b/>
        <w:noProof/>
        <w:sz w:val="20"/>
      </w:rPr>
      <w:t>2</w:t>
    </w:r>
    <w:r>
      <w:rPr>
        <w:b/>
        <w:sz w:val="20"/>
      </w:rPr>
      <w:fldChar w:fldCharType="end"/>
    </w:r>
  </w:p>
  <w:p w:rsidR="00791E5B" w:rsidRDefault="00791E5B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:rsidR="00791E5B" w:rsidRDefault="00791E5B">
    <w:pPr>
      <w:pStyle w:val="Footer"/>
      <w:jc w:val="right"/>
    </w:pPr>
  </w:p>
  <w:p w:rsidR="00791E5B" w:rsidRDefault="00791E5B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40F84" w:rsidRDefault="00140F84">
      <w:r>
        <w:separator/>
      </w:r>
    </w:p>
  </w:footnote>
  <w:footnote w:type="continuationSeparator" w:id="0">
    <w:p w:rsidR="00140F84" w:rsidRDefault="00140F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91E5B" w:rsidRDefault="00791E5B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:rsidR="00791E5B" w:rsidRDefault="00791E5B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activeWritingStyle w:appName="MSWord" w:lang="en-GB" w:vendorID="64" w:dllVersion="131078" w:nlCheck="1" w:checkStyle="1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5404E"/>
    <w:rsid w:val="00041C75"/>
    <w:rsid w:val="000E70D3"/>
    <w:rsid w:val="00140F84"/>
    <w:rsid w:val="001A7AC1"/>
    <w:rsid w:val="001E18D1"/>
    <w:rsid w:val="00292B36"/>
    <w:rsid w:val="002B4C65"/>
    <w:rsid w:val="004874B6"/>
    <w:rsid w:val="004E1A66"/>
    <w:rsid w:val="00500E95"/>
    <w:rsid w:val="00600732"/>
    <w:rsid w:val="0063761F"/>
    <w:rsid w:val="006A27CE"/>
    <w:rsid w:val="00791E5B"/>
    <w:rsid w:val="0085404E"/>
    <w:rsid w:val="00892D85"/>
    <w:rsid w:val="00A23657"/>
    <w:rsid w:val="00A55138"/>
    <w:rsid w:val="00C04AB8"/>
    <w:rsid w:val="00C37BAF"/>
    <w:rsid w:val="00CA3AE2"/>
    <w:rsid w:val="00E95FD5"/>
    <w:rsid w:val="00F8598F"/>
    <w:rsid w:val="00FA28BE"/>
    <w:rsid w:val="00FF54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6869528"/>
  <w15:docId w15:val="{5087F197-0F85-4977-8ABB-028B2A2E05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">
    <w:name w:val="Unresolved Mention"/>
    <w:uiPriority w:val="99"/>
    <w:semiHidden/>
    <w:unhideWhenUsed/>
    <w:rsid w:val="00F8598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98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0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0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jsrr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2</Pages>
  <Words>669</Words>
  <Characters>3818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4479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CPU 1035</cp:lastModifiedBy>
  <cp:revision>21</cp:revision>
  <dcterms:created xsi:type="dcterms:W3CDTF">2026-03-24T06:15:00Z</dcterms:created>
  <dcterms:modified xsi:type="dcterms:W3CDTF">2026-04-30T07:14:00Z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