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C06F7" w14:paraId="54729652" w14:textId="77777777">
        <w:trPr>
          <w:trHeight w:val="20"/>
          <w:jc w:val="center"/>
        </w:trPr>
        <w:tc>
          <w:tcPr>
            <w:tcW w:w="1186" w:type="pct"/>
          </w:tcPr>
          <w:p w14:paraId="6F35D52C"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F3FFA4F" w14:textId="77777777" w:rsidR="00AC06F7" w:rsidRDefault="007F1746">
            <w:pPr>
              <w:rPr>
                <w:b/>
                <w:bCs/>
                <w:color w:val="0000FF"/>
                <w:sz w:val="20"/>
                <w:szCs w:val="20"/>
                <w:lang w:val="en-GB"/>
              </w:rPr>
            </w:pPr>
            <w:hyperlink r:id="rId7" w:history="1">
              <w:r>
                <w:rPr>
                  <w:rFonts w:cs="Arial"/>
                  <w:bCs/>
                  <w:noProof/>
                  <w:color w:val="0000FF"/>
                  <w:sz w:val="20"/>
                  <w:szCs w:val="20"/>
                  <w:u w:val="single"/>
                </w:rPr>
                <w:t xml:space="preserve">Journal of Geography, Environment and Earth Science International </w:t>
              </w:r>
            </w:hyperlink>
          </w:p>
        </w:tc>
      </w:tr>
      <w:tr w:rsidR="00AC06F7" w14:paraId="571CB7B7" w14:textId="77777777">
        <w:trPr>
          <w:trHeight w:val="20"/>
          <w:jc w:val="center"/>
        </w:trPr>
        <w:tc>
          <w:tcPr>
            <w:tcW w:w="1186" w:type="pct"/>
          </w:tcPr>
          <w:p w14:paraId="4AFD97BD"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DB3003A" w14:textId="77777777" w:rsidR="00AC06F7" w:rsidRDefault="00776419">
            <w:pPr>
              <w:pStyle w:val="NormalWeb"/>
              <w:spacing w:before="0" w:beforeAutospacing="0" w:after="0" w:afterAutospacing="0"/>
              <w:rPr>
                <w:rFonts w:ascii="Times New Roman" w:hAnsi="Times New Roman" w:cs="Times New Roman"/>
                <w:b/>
                <w:bCs/>
                <w:sz w:val="20"/>
                <w:szCs w:val="20"/>
                <w:lang w:val="en-GB"/>
              </w:rPr>
            </w:pPr>
            <w:r w:rsidRPr="00776419">
              <w:rPr>
                <w:rFonts w:ascii="Times New Roman" w:hAnsi="Times New Roman" w:cs="Times New Roman"/>
                <w:b/>
                <w:bCs/>
                <w:sz w:val="20"/>
                <w:szCs w:val="20"/>
                <w:lang w:val="en-GB"/>
              </w:rPr>
              <w:t>Ms_JGEESI_158868</w:t>
            </w:r>
          </w:p>
        </w:tc>
      </w:tr>
      <w:tr w:rsidR="00AC06F7" w14:paraId="62D6BD4B" w14:textId="77777777">
        <w:trPr>
          <w:trHeight w:val="20"/>
          <w:jc w:val="center"/>
        </w:trPr>
        <w:tc>
          <w:tcPr>
            <w:tcW w:w="1186" w:type="pct"/>
          </w:tcPr>
          <w:p w14:paraId="03C0D10F"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720DD4E" w14:textId="77777777" w:rsidR="00AC06F7" w:rsidRDefault="00776419">
            <w:pPr>
              <w:pStyle w:val="NormalWeb"/>
              <w:spacing w:before="0" w:beforeAutospacing="0" w:after="0" w:afterAutospacing="0"/>
              <w:rPr>
                <w:rFonts w:ascii="Times New Roman" w:hAnsi="Times New Roman" w:cs="Times New Roman"/>
                <w:b/>
                <w:sz w:val="20"/>
                <w:szCs w:val="20"/>
                <w:lang w:val="en-GB"/>
              </w:rPr>
            </w:pPr>
            <w:r w:rsidRPr="00776419">
              <w:rPr>
                <w:rFonts w:ascii="Times New Roman" w:hAnsi="Times New Roman" w:cs="Times New Roman"/>
                <w:b/>
                <w:sz w:val="20"/>
                <w:szCs w:val="20"/>
                <w:lang w:val="en-GB"/>
              </w:rPr>
              <w:t>RETHINKING CEMENT PRODUCTION: ENVIRONMENTAL IMPACTS AND SUSTAINABLE SOLUTIONS</w:t>
            </w:r>
          </w:p>
        </w:tc>
      </w:tr>
      <w:tr w:rsidR="00AC06F7" w14:paraId="655829B0" w14:textId="77777777">
        <w:trPr>
          <w:trHeight w:val="20"/>
          <w:jc w:val="center"/>
        </w:trPr>
        <w:tc>
          <w:tcPr>
            <w:tcW w:w="1186" w:type="pct"/>
          </w:tcPr>
          <w:p w14:paraId="6328DCC8" w14:textId="77777777" w:rsidR="00AC06F7" w:rsidRDefault="007F17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1AACC22" w14:textId="77777777" w:rsidR="00AC06F7" w:rsidRDefault="007F174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00660847" w14:textId="77777777" w:rsidR="00AC06F7" w:rsidRDefault="00AC06F7">
            <w:pPr>
              <w:pStyle w:val="NormalWeb"/>
              <w:spacing w:before="0" w:beforeAutospacing="0" w:after="0" w:afterAutospacing="0"/>
              <w:rPr>
                <w:rFonts w:ascii="Times New Roman" w:hAnsi="Times New Roman" w:cs="Times New Roman"/>
                <w:b/>
                <w:sz w:val="20"/>
                <w:szCs w:val="20"/>
                <w:lang w:val="en-GB"/>
              </w:rPr>
            </w:pPr>
          </w:p>
        </w:tc>
      </w:tr>
    </w:tbl>
    <w:p w14:paraId="024430FD" w14:textId="77777777" w:rsidR="00AC06F7" w:rsidRDefault="00AC06F7">
      <w:pPr>
        <w:pStyle w:val="BodyText"/>
        <w:rPr>
          <w:rFonts w:ascii="Times New Roman" w:hAnsi="Times New Roman"/>
          <w:b/>
          <w:bCs/>
          <w:sz w:val="20"/>
          <w:szCs w:val="20"/>
          <w:u w:val="single"/>
          <w:lang w:val="en-GB"/>
        </w:rPr>
      </w:pPr>
    </w:p>
    <w:p w14:paraId="3229513A" w14:textId="77777777" w:rsidR="00AC06F7" w:rsidRDefault="00AC06F7">
      <w:pPr>
        <w:jc w:val="both"/>
        <w:rPr>
          <w:rFonts w:eastAsia="MS Mincho"/>
          <w:sz w:val="20"/>
          <w:szCs w:val="20"/>
          <w:lang w:val="en-GB" w:eastAsia="x-none"/>
        </w:rPr>
      </w:pPr>
    </w:p>
    <w:p w14:paraId="761DE300" w14:textId="77777777" w:rsidR="00AC06F7" w:rsidRDefault="007F174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39A7B65" w14:textId="77777777" w:rsidR="00AC06F7" w:rsidRDefault="00AC06F7">
      <w:pPr>
        <w:ind w:left="1440"/>
        <w:jc w:val="both"/>
        <w:rPr>
          <w:rFonts w:eastAsia="MS Mincho"/>
          <w:bCs/>
          <w:sz w:val="20"/>
          <w:szCs w:val="20"/>
          <w:lang w:val="en-GB" w:eastAsia="x-none"/>
        </w:rPr>
      </w:pPr>
    </w:p>
    <w:p w14:paraId="087CD066" w14:textId="77777777" w:rsidR="00AC06F7" w:rsidRDefault="00AC06F7">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06F7" w14:paraId="10580F41" w14:textId="77777777">
        <w:trPr>
          <w:trHeight w:val="20"/>
          <w:jc w:val="center"/>
        </w:trPr>
        <w:tc>
          <w:tcPr>
            <w:tcW w:w="1666" w:type="pct"/>
            <w:noWrap/>
          </w:tcPr>
          <w:p w14:paraId="37539287" w14:textId="77777777" w:rsidR="00AC06F7" w:rsidRDefault="00AC06F7">
            <w:pPr>
              <w:outlineLvl w:val="1"/>
              <w:rPr>
                <w:rFonts w:eastAsia="MS Mincho"/>
                <w:b/>
                <w:bCs/>
                <w:sz w:val="20"/>
                <w:szCs w:val="20"/>
                <w:lang w:val="en-GB"/>
              </w:rPr>
            </w:pPr>
          </w:p>
        </w:tc>
        <w:tc>
          <w:tcPr>
            <w:tcW w:w="1667" w:type="pct"/>
          </w:tcPr>
          <w:p w14:paraId="1C2904BC" w14:textId="77777777" w:rsidR="00AC06F7" w:rsidRDefault="007F1746">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CA762E8" w14:textId="77777777" w:rsidR="00AC06F7" w:rsidRDefault="007F174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8A4A7A" w14:textId="77777777" w:rsidR="00AC06F7" w:rsidRDefault="00AC06F7">
            <w:pPr>
              <w:outlineLvl w:val="1"/>
              <w:rPr>
                <w:rFonts w:eastAsia="MS Mincho"/>
                <w:bCs/>
                <w:sz w:val="20"/>
                <w:szCs w:val="20"/>
                <w:lang w:val="en-GB"/>
              </w:rPr>
            </w:pPr>
          </w:p>
        </w:tc>
      </w:tr>
      <w:tr w:rsidR="00AC06F7" w14:paraId="4083707C" w14:textId="77777777">
        <w:trPr>
          <w:trHeight w:val="20"/>
          <w:jc w:val="center"/>
        </w:trPr>
        <w:tc>
          <w:tcPr>
            <w:tcW w:w="1666" w:type="pct"/>
            <w:noWrap/>
          </w:tcPr>
          <w:p w14:paraId="1D4DD781" w14:textId="77777777" w:rsidR="00AC06F7" w:rsidRDefault="007F174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E512DC1" w14:textId="77777777" w:rsidR="00AC06F7" w:rsidRDefault="00AC06F7">
            <w:pPr>
              <w:rPr>
                <w:rFonts w:eastAsia="MS Mincho"/>
                <w:bCs/>
                <w:sz w:val="20"/>
                <w:szCs w:val="20"/>
                <w:lang w:val="en-GB"/>
              </w:rPr>
            </w:pPr>
          </w:p>
        </w:tc>
        <w:tc>
          <w:tcPr>
            <w:tcW w:w="1667" w:type="pct"/>
          </w:tcPr>
          <w:p w14:paraId="32BB0E72" w14:textId="6AAE6A03" w:rsidR="00AC06F7" w:rsidRDefault="008A0105">
            <w:pPr>
              <w:contextualSpacing/>
              <w:rPr>
                <w:b/>
                <w:bCs/>
                <w:sz w:val="20"/>
                <w:szCs w:val="20"/>
                <w:lang w:val="en-GB"/>
              </w:rPr>
            </w:pPr>
            <w:r>
              <w:rPr>
                <w:b/>
                <w:bCs/>
                <w:sz w:val="20"/>
                <w:szCs w:val="20"/>
                <w:lang w:val="en-GB"/>
              </w:rPr>
              <w:t xml:space="preserve">Cement production posses real environmental problems, but its importance cannot be overstated. </w:t>
            </w:r>
            <w:r w:rsidR="0069593C">
              <w:rPr>
                <w:b/>
                <w:bCs/>
                <w:sz w:val="20"/>
                <w:szCs w:val="20"/>
                <w:lang w:val="en-GB"/>
              </w:rPr>
              <w:t>For this reason, there is a real need to continue the discussion of decarbonizing cement production which is what this paper does.</w:t>
            </w:r>
            <w:r>
              <w:rPr>
                <w:b/>
                <w:bCs/>
                <w:sz w:val="20"/>
                <w:szCs w:val="20"/>
                <w:lang w:val="en-GB"/>
              </w:rPr>
              <w:t xml:space="preserve"> </w:t>
            </w:r>
          </w:p>
          <w:p w14:paraId="2136B00D" w14:textId="77777777" w:rsidR="008A0105" w:rsidRDefault="008A0105">
            <w:pPr>
              <w:contextualSpacing/>
              <w:rPr>
                <w:b/>
                <w:bCs/>
                <w:sz w:val="20"/>
                <w:szCs w:val="20"/>
                <w:lang w:val="en-GB"/>
              </w:rPr>
            </w:pPr>
            <w:r>
              <w:rPr>
                <w:b/>
                <w:bCs/>
                <w:sz w:val="20"/>
                <w:szCs w:val="20"/>
                <w:lang w:val="en-GB"/>
              </w:rPr>
              <w:t>This paper pointed out some environmental problems</w:t>
            </w:r>
            <w:r w:rsidR="0069593C">
              <w:rPr>
                <w:b/>
                <w:bCs/>
                <w:sz w:val="20"/>
                <w:szCs w:val="20"/>
                <w:lang w:val="en-GB"/>
              </w:rPr>
              <w:t xml:space="preserve"> with cement production</w:t>
            </w:r>
            <w:r>
              <w:rPr>
                <w:b/>
                <w:bCs/>
                <w:sz w:val="20"/>
                <w:szCs w:val="20"/>
                <w:lang w:val="en-GB"/>
              </w:rPr>
              <w:t>, and then reviewed some sustainable ways currently being used in the continued production of cement.</w:t>
            </w:r>
          </w:p>
          <w:p w14:paraId="1B55204E" w14:textId="2135CE69" w:rsidR="0069593C" w:rsidRDefault="0069593C">
            <w:pPr>
              <w:contextualSpacing/>
              <w:rPr>
                <w:b/>
                <w:bCs/>
                <w:sz w:val="20"/>
                <w:szCs w:val="20"/>
                <w:lang w:val="en-GB"/>
              </w:rPr>
            </w:pPr>
            <w:r>
              <w:rPr>
                <w:b/>
                <w:bCs/>
                <w:sz w:val="20"/>
                <w:szCs w:val="20"/>
                <w:lang w:val="en-GB"/>
              </w:rPr>
              <w:t>However, the paper is mostly descriptive, and not analytical.</w:t>
            </w:r>
          </w:p>
        </w:tc>
        <w:tc>
          <w:tcPr>
            <w:tcW w:w="1667" w:type="pct"/>
          </w:tcPr>
          <w:p w14:paraId="2BC505FC" w14:textId="3F823C90" w:rsidR="00AC06F7" w:rsidRDefault="000674AA" w:rsidP="00A1607F">
            <w:pPr>
              <w:jc w:val="both"/>
              <w:outlineLvl w:val="1"/>
              <w:rPr>
                <w:rFonts w:eastAsia="MS Mincho"/>
                <w:bCs/>
                <w:sz w:val="20"/>
                <w:szCs w:val="20"/>
                <w:lang w:val="en-GB"/>
              </w:rPr>
            </w:pPr>
            <w:r w:rsidRPr="000674AA">
              <w:rPr>
                <w:rFonts w:eastAsia="MS Mincho"/>
                <w:bCs/>
                <w:sz w:val="20"/>
                <w:szCs w:val="20"/>
              </w:rPr>
              <w:t>Thank you for the insightful and constructive comment. The manuscript has been substantially revised to improve the analytical depth of the review. In the revised version, the discussion has been expanded beyond descriptive summaries to include critical evaluation and comparative interpretation of previous studies related to sustainable cement production and decarbonization strategies.</w:t>
            </w:r>
          </w:p>
        </w:tc>
      </w:tr>
    </w:tbl>
    <w:p w14:paraId="0D7F1A05" w14:textId="77777777" w:rsidR="00AC06F7" w:rsidRDefault="00AC06F7">
      <w:pPr>
        <w:rPr>
          <w:sz w:val="20"/>
          <w:szCs w:val="20"/>
          <w:lang w:val="en-GB"/>
        </w:rPr>
      </w:pPr>
    </w:p>
    <w:p w14:paraId="6015E48B" w14:textId="77777777" w:rsidR="00AC06F7" w:rsidRDefault="00AC06F7">
      <w:pPr>
        <w:rPr>
          <w:sz w:val="20"/>
          <w:szCs w:val="20"/>
          <w:lang w:val="en-GB"/>
        </w:rPr>
      </w:pPr>
    </w:p>
    <w:p w14:paraId="367F76CD" w14:textId="77777777" w:rsidR="0013445D" w:rsidRPr="0013445D" w:rsidRDefault="0013445D" w:rsidP="0013445D">
      <w:pPr>
        <w:rPr>
          <w:rFonts w:eastAsia="MS Mincho"/>
          <w:b/>
          <w:bCs/>
          <w:sz w:val="20"/>
          <w:szCs w:val="20"/>
          <w:highlight w:val="yellow"/>
          <w:u w:val="single"/>
          <w:lang w:val="en-GB"/>
        </w:rPr>
      </w:pPr>
      <w:r w:rsidRPr="0013445D">
        <w:rPr>
          <w:rFonts w:eastAsia="MS Mincho"/>
          <w:b/>
          <w:bCs/>
          <w:sz w:val="20"/>
          <w:szCs w:val="20"/>
          <w:highlight w:val="yellow"/>
          <w:u w:val="single"/>
          <w:lang w:val="en-GB"/>
        </w:rPr>
        <w:t>PART 2.1 (Objective Evaluation)</w:t>
      </w:r>
    </w:p>
    <w:p w14:paraId="2C82D0DB" w14:textId="77777777" w:rsidR="00AC06F7" w:rsidRDefault="00AC06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06F7" w14:paraId="6D6ADB06" w14:textId="77777777">
        <w:trPr>
          <w:trHeight w:val="20"/>
          <w:jc w:val="center"/>
        </w:trPr>
        <w:tc>
          <w:tcPr>
            <w:tcW w:w="1666" w:type="pct"/>
            <w:noWrap/>
          </w:tcPr>
          <w:p w14:paraId="31932C0A" w14:textId="77777777" w:rsidR="00AC06F7" w:rsidRDefault="00AC06F7">
            <w:pPr>
              <w:outlineLvl w:val="1"/>
              <w:rPr>
                <w:rFonts w:eastAsia="MS Mincho"/>
                <w:b/>
                <w:bCs/>
                <w:sz w:val="20"/>
                <w:szCs w:val="20"/>
                <w:lang w:val="en-GB"/>
              </w:rPr>
            </w:pPr>
          </w:p>
        </w:tc>
        <w:tc>
          <w:tcPr>
            <w:tcW w:w="1667" w:type="pct"/>
          </w:tcPr>
          <w:p w14:paraId="760D443C" w14:textId="77777777" w:rsidR="00AC06F7" w:rsidRDefault="007F1746">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75FFB25F" w14:textId="77777777" w:rsidR="00AC06F7" w:rsidRDefault="007F1746">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C06F7" w14:paraId="362D424C" w14:textId="77777777">
        <w:trPr>
          <w:trHeight w:val="20"/>
          <w:jc w:val="center"/>
        </w:trPr>
        <w:tc>
          <w:tcPr>
            <w:tcW w:w="1666" w:type="pct"/>
            <w:noWrap/>
          </w:tcPr>
          <w:p w14:paraId="37616067" w14:textId="77777777" w:rsidR="00AC06F7" w:rsidRDefault="007F1746">
            <w:pPr>
              <w:rPr>
                <w:b/>
                <w:bCs/>
                <w:sz w:val="20"/>
                <w:szCs w:val="20"/>
                <w:lang w:val="en-GB"/>
              </w:rPr>
            </w:pPr>
            <w:r>
              <w:rPr>
                <w:b/>
                <w:bCs/>
                <w:sz w:val="20"/>
                <w:szCs w:val="20"/>
                <w:lang w:val="en-GB"/>
              </w:rPr>
              <w:t xml:space="preserve">1. Is the title clear and appropriate for the paper? </w:t>
            </w:r>
          </w:p>
          <w:p w14:paraId="2DBC2690"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6201F4E" w14:textId="77777777" w:rsidR="00AC06F7" w:rsidRDefault="007F174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5DC7A2" w14:textId="40621FF1" w:rsidR="00AC06F7" w:rsidRDefault="00303920">
            <w:pPr>
              <w:ind w:left="360"/>
              <w:rPr>
                <w:b/>
                <w:bCs/>
                <w:sz w:val="20"/>
                <w:szCs w:val="20"/>
                <w:lang w:val="en-GB"/>
              </w:rPr>
            </w:pPr>
            <w:r>
              <w:rPr>
                <w:b/>
                <w:bCs/>
                <w:sz w:val="20"/>
                <w:szCs w:val="20"/>
                <w:lang w:val="en-GB"/>
              </w:rPr>
              <w:t>4</w:t>
            </w:r>
          </w:p>
        </w:tc>
        <w:tc>
          <w:tcPr>
            <w:tcW w:w="1667" w:type="pct"/>
          </w:tcPr>
          <w:p w14:paraId="5DC05297" w14:textId="77777777" w:rsidR="00AC06F7" w:rsidRDefault="00AC06F7">
            <w:pPr>
              <w:outlineLvl w:val="1"/>
              <w:rPr>
                <w:rFonts w:eastAsia="MS Mincho"/>
                <w:bCs/>
                <w:sz w:val="20"/>
                <w:szCs w:val="20"/>
                <w:lang w:val="en-GB"/>
              </w:rPr>
            </w:pPr>
          </w:p>
        </w:tc>
      </w:tr>
      <w:tr w:rsidR="00AC06F7" w14:paraId="4C06A1F5" w14:textId="77777777">
        <w:trPr>
          <w:trHeight w:val="20"/>
          <w:jc w:val="center"/>
        </w:trPr>
        <w:tc>
          <w:tcPr>
            <w:tcW w:w="1666" w:type="pct"/>
            <w:noWrap/>
          </w:tcPr>
          <w:p w14:paraId="0155367A" w14:textId="77777777" w:rsidR="00AC06F7" w:rsidRDefault="007F1746">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D17AA22"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E69C97"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1221AC" w14:textId="60D2F09C" w:rsidR="00AC06F7" w:rsidRDefault="00303920">
            <w:pPr>
              <w:ind w:left="360"/>
              <w:rPr>
                <w:b/>
                <w:bCs/>
                <w:sz w:val="20"/>
                <w:szCs w:val="20"/>
                <w:lang w:val="en-GB"/>
              </w:rPr>
            </w:pPr>
            <w:r>
              <w:rPr>
                <w:b/>
                <w:bCs/>
                <w:sz w:val="20"/>
                <w:szCs w:val="20"/>
                <w:lang w:val="en-GB"/>
              </w:rPr>
              <w:t>3</w:t>
            </w:r>
          </w:p>
        </w:tc>
        <w:tc>
          <w:tcPr>
            <w:tcW w:w="1667" w:type="pct"/>
          </w:tcPr>
          <w:p w14:paraId="1BA2B501" w14:textId="77777777" w:rsidR="00AC06F7" w:rsidRDefault="00AC06F7">
            <w:pPr>
              <w:outlineLvl w:val="1"/>
              <w:rPr>
                <w:rFonts w:eastAsia="MS Mincho"/>
                <w:bCs/>
                <w:sz w:val="20"/>
                <w:szCs w:val="20"/>
                <w:lang w:val="en-GB"/>
              </w:rPr>
            </w:pPr>
          </w:p>
        </w:tc>
      </w:tr>
      <w:tr w:rsidR="00AC06F7" w14:paraId="68AD25EA" w14:textId="77777777">
        <w:trPr>
          <w:trHeight w:val="20"/>
          <w:jc w:val="center"/>
        </w:trPr>
        <w:tc>
          <w:tcPr>
            <w:tcW w:w="1666" w:type="pct"/>
            <w:noWrap/>
          </w:tcPr>
          <w:p w14:paraId="35800F7E"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CDF264D"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CFD0F"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152548" w14:textId="29E1C7AF" w:rsidR="00AC06F7" w:rsidRDefault="00303920">
            <w:pPr>
              <w:ind w:left="360"/>
              <w:rPr>
                <w:b/>
                <w:bCs/>
                <w:sz w:val="20"/>
                <w:szCs w:val="20"/>
                <w:lang w:val="en-GB"/>
              </w:rPr>
            </w:pPr>
            <w:r>
              <w:rPr>
                <w:b/>
                <w:bCs/>
                <w:sz w:val="20"/>
                <w:szCs w:val="20"/>
                <w:lang w:val="en-GB"/>
              </w:rPr>
              <w:t>4</w:t>
            </w:r>
          </w:p>
        </w:tc>
        <w:tc>
          <w:tcPr>
            <w:tcW w:w="1667" w:type="pct"/>
          </w:tcPr>
          <w:p w14:paraId="4C440629" w14:textId="77777777" w:rsidR="00AC06F7" w:rsidRDefault="00AC06F7">
            <w:pPr>
              <w:outlineLvl w:val="1"/>
              <w:rPr>
                <w:rFonts w:eastAsia="MS Mincho"/>
                <w:bCs/>
                <w:sz w:val="20"/>
                <w:szCs w:val="20"/>
                <w:lang w:val="en-GB"/>
              </w:rPr>
            </w:pPr>
          </w:p>
        </w:tc>
      </w:tr>
      <w:tr w:rsidR="00AC06F7" w14:paraId="6660D89F" w14:textId="77777777">
        <w:trPr>
          <w:trHeight w:val="20"/>
          <w:jc w:val="center"/>
        </w:trPr>
        <w:tc>
          <w:tcPr>
            <w:tcW w:w="1666" w:type="pct"/>
            <w:noWrap/>
          </w:tcPr>
          <w:p w14:paraId="559465BD"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90FD46F"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578D2"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08E99A" w14:textId="0851B6D9" w:rsidR="00AC06F7" w:rsidRDefault="0069593C">
            <w:pPr>
              <w:ind w:left="360"/>
              <w:rPr>
                <w:b/>
                <w:bCs/>
                <w:sz w:val="20"/>
                <w:szCs w:val="20"/>
                <w:lang w:val="en-GB"/>
              </w:rPr>
            </w:pPr>
            <w:r>
              <w:rPr>
                <w:b/>
                <w:bCs/>
                <w:sz w:val="20"/>
                <w:szCs w:val="20"/>
                <w:lang w:val="en-GB"/>
              </w:rPr>
              <w:t>2</w:t>
            </w:r>
          </w:p>
        </w:tc>
        <w:tc>
          <w:tcPr>
            <w:tcW w:w="1667" w:type="pct"/>
          </w:tcPr>
          <w:p w14:paraId="59F6A690" w14:textId="21C272E4" w:rsidR="00AC06F7" w:rsidRDefault="000674AA" w:rsidP="000674AA">
            <w:pPr>
              <w:jc w:val="both"/>
              <w:outlineLvl w:val="1"/>
              <w:rPr>
                <w:rFonts w:eastAsia="MS Mincho"/>
                <w:bCs/>
                <w:sz w:val="20"/>
                <w:szCs w:val="20"/>
                <w:lang w:val="en-GB"/>
              </w:rPr>
            </w:pPr>
            <w:r w:rsidRPr="000674AA">
              <w:rPr>
                <w:rFonts w:eastAsia="MS Mincho"/>
                <w:bCs/>
                <w:sz w:val="20"/>
                <w:szCs w:val="20"/>
              </w:rPr>
              <w:t>The background section of the manuscript has been revised and reorganized to improve clarity, coherence and depth of discussion. Additional recent literature related to cement production, environmental impacts, CO₂ emissions, resource depletion and sustainable mitigation strategies has been incorporated to strengthen the research background.</w:t>
            </w:r>
          </w:p>
        </w:tc>
      </w:tr>
      <w:tr w:rsidR="00AC06F7" w14:paraId="4B3552BF" w14:textId="77777777">
        <w:trPr>
          <w:trHeight w:val="20"/>
          <w:jc w:val="center"/>
        </w:trPr>
        <w:tc>
          <w:tcPr>
            <w:tcW w:w="1666" w:type="pct"/>
            <w:noWrap/>
          </w:tcPr>
          <w:p w14:paraId="2C6344B3"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74F40F2"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7B6D6A"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8214BC2" w14:textId="41E05D80" w:rsidR="00AC06F7" w:rsidRDefault="0069593C">
            <w:pPr>
              <w:ind w:left="360"/>
              <w:rPr>
                <w:b/>
                <w:bCs/>
                <w:sz w:val="20"/>
                <w:szCs w:val="20"/>
                <w:lang w:val="en-GB"/>
              </w:rPr>
            </w:pPr>
            <w:r>
              <w:rPr>
                <w:b/>
                <w:bCs/>
                <w:sz w:val="20"/>
                <w:szCs w:val="20"/>
                <w:lang w:val="en-GB"/>
              </w:rPr>
              <w:t>2</w:t>
            </w:r>
          </w:p>
        </w:tc>
        <w:tc>
          <w:tcPr>
            <w:tcW w:w="1667" w:type="pct"/>
          </w:tcPr>
          <w:p w14:paraId="7064198E" w14:textId="44E4D435" w:rsidR="00AC06F7" w:rsidRDefault="00C66701">
            <w:pPr>
              <w:outlineLvl w:val="1"/>
              <w:rPr>
                <w:rFonts w:eastAsia="MS Mincho"/>
                <w:bCs/>
                <w:sz w:val="20"/>
                <w:szCs w:val="20"/>
                <w:lang w:val="en-GB"/>
              </w:rPr>
            </w:pPr>
            <w:r w:rsidRPr="00C66701">
              <w:rPr>
                <w:rFonts w:eastAsia="MS Mincho"/>
                <w:bCs/>
                <w:sz w:val="20"/>
                <w:szCs w:val="20"/>
              </w:rPr>
              <w:t>The objectives of the manuscript have been revised and presented more explicitly in the introduction section.</w:t>
            </w:r>
          </w:p>
        </w:tc>
      </w:tr>
      <w:tr w:rsidR="00AC06F7" w14:paraId="67E8E641" w14:textId="77777777">
        <w:trPr>
          <w:trHeight w:val="20"/>
          <w:jc w:val="center"/>
        </w:trPr>
        <w:tc>
          <w:tcPr>
            <w:tcW w:w="1666" w:type="pct"/>
            <w:noWrap/>
          </w:tcPr>
          <w:p w14:paraId="57B45475"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C18FBFF"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5884A44" w14:textId="77777777" w:rsidR="00AC06F7" w:rsidRDefault="007F174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95EA5E" w14:textId="1B2551F5" w:rsidR="00AC06F7" w:rsidRDefault="003738E2">
            <w:pPr>
              <w:ind w:left="360"/>
              <w:rPr>
                <w:b/>
                <w:bCs/>
                <w:sz w:val="20"/>
                <w:szCs w:val="20"/>
                <w:lang w:val="en-GB"/>
              </w:rPr>
            </w:pPr>
            <w:r>
              <w:rPr>
                <w:b/>
                <w:bCs/>
                <w:sz w:val="20"/>
                <w:szCs w:val="20"/>
                <w:lang w:val="en-GB"/>
              </w:rPr>
              <w:t>4</w:t>
            </w:r>
          </w:p>
        </w:tc>
        <w:tc>
          <w:tcPr>
            <w:tcW w:w="1667" w:type="pct"/>
          </w:tcPr>
          <w:p w14:paraId="2A4D05EC" w14:textId="77777777" w:rsidR="00AC06F7" w:rsidRDefault="00AC06F7">
            <w:pPr>
              <w:outlineLvl w:val="1"/>
              <w:rPr>
                <w:rFonts w:eastAsia="MS Mincho"/>
                <w:bCs/>
                <w:sz w:val="20"/>
                <w:szCs w:val="20"/>
                <w:lang w:val="en-GB"/>
              </w:rPr>
            </w:pPr>
          </w:p>
        </w:tc>
      </w:tr>
      <w:tr w:rsidR="00AC06F7" w14:paraId="7F6121D2" w14:textId="77777777">
        <w:trPr>
          <w:trHeight w:val="20"/>
          <w:jc w:val="center"/>
        </w:trPr>
        <w:tc>
          <w:tcPr>
            <w:tcW w:w="1666" w:type="pct"/>
            <w:noWrap/>
          </w:tcPr>
          <w:p w14:paraId="6CD63C4E"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71D45D5E"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EC1AD" w14:textId="77777777" w:rsidR="00AC06F7" w:rsidRDefault="007F1746">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02904A9" w14:textId="1F698A07" w:rsidR="00AC06F7" w:rsidRDefault="003738E2">
            <w:pPr>
              <w:ind w:left="360"/>
              <w:rPr>
                <w:b/>
                <w:bCs/>
                <w:sz w:val="20"/>
                <w:szCs w:val="20"/>
                <w:lang w:val="en-GB"/>
              </w:rPr>
            </w:pPr>
            <w:r>
              <w:rPr>
                <w:b/>
                <w:bCs/>
                <w:sz w:val="20"/>
                <w:szCs w:val="20"/>
                <w:lang w:val="en-GB"/>
              </w:rPr>
              <w:t>4</w:t>
            </w:r>
          </w:p>
        </w:tc>
        <w:tc>
          <w:tcPr>
            <w:tcW w:w="1667" w:type="pct"/>
          </w:tcPr>
          <w:p w14:paraId="40A46FC8" w14:textId="77777777" w:rsidR="00AC06F7" w:rsidRDefault="00AC06F7">
            <w:pPr>
              <w:outlineLvl w:val="1"/>
              <w:rPr>
                <w:rFonts w:eastAsia="MS Mincho"/>
                <w:bCs/>
                <w:sz w:val="20"/>
                <w:szCs w:val="20"/>
                <w:lang w:val="en-GB"/>
              </w:rPr>
            </w:pPr>
          </w:p>
        </w:tc>
      </w:tr>
      <w:tr w:rsidR="00AC06F7" w14:paraId="7E1C1F7B" w14:textId="77777777">
        <w:trPr>
          <w:trHeight w:val="20"/>
          <w:jc w:val="center"/>
        </w:trPr>
        <w:tc>
          <w:tcPr>
            <w:tcW w:w="1666" w:type="pct"/>
            <w:noWrap/>
          </w:tcPr>
          <w:p w14:paraId="4C5B7F88" w14:textId="77777777" w:rsidR="00AC06F7" w:rsidRDefault="007F1746">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6D386330" w14:textId="77777777" w:rsidR="00AC06F7" w:rsidRDefault="007F17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422006" w14:textId="77777777" w:rsidR="00AC06F7" w:rsidRDefault="007F174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D35C20" w14:textId="7D97500F" w:rsidR="00AC06F7" w:rsidRDefault="00605688">
            <w:pPr>
              <w:ind w:left="360"/>
              <w:rPr>
                <w:b/>
                <w:bCs/>
                <w:sz w:val="20"/>
                <w:szCs w:val="20"/>
                <w:lang w:val="en-GB"/>
              </w:rPr>
            </w:pPr>
            <w:r>
              <w:rPr>
                <w:b/>
                <w:bCs/>
                <w:sz w:val="20"/>
                <w:szCs w:val="20"/>
                <w:lang w:val="en-GB"/>
              </w:rPr>
              <w:t>2</w:t>
            </w:r>
          </w:p>
        </w:tc>
        <w:tc>
          <w:tcPr>
            <w:tcW w:w="1667" w:type="pct"/>
          </w:tcPr>
          <w:p w14:paraId="7D81F836" w14:textId="63050F6C" w:rsidR="00AC06F7" w:rsidRDefault="00C66701">
            <w:pPr>
              <w:outlineLvl w:val="1"/>
              <w:rPr>
                <w:rFonts w:eastAsia="MS Mincho"/>
                <w:bCs/>
                <w:sz w:val="20"/>
                <w:szCs w:val="20"/>
                <w:lang w:val="en-GB"/>
              </w:rPr>
            </w:pPr>
            <w:r w:rsidRPr="00C66701">
              <w:rPr>
                <w:rFonts w:eastAsia="MS Mincho"/>
                <w:bCs/>
                <w:sz w:val="20"/>
                <w:szCs w:val="20"/>
              </w:rPr>
              <w:t>The “Materials and Methods” section has been revised to provide a clearer and more systematic explanation of the literature search methodology. In addition, the methodology section has been organized more systematically to improve transparency, reproducibility and clarity of the review process.</w:t>
            </w:r>
          </w:p>
        </w:tc>
      </w:tr>
      <w:tr w:rsidR="000674AA" w14:paraId="12E3CC5C" w14:textId="77777777">
        <w:trPr>
          <w:trHeight w:val="20"/>
          <w:jc w:val="center"/>
        </w:trPr>
        <w:tc>
          <w:tcPr>
            <w:tcW w:w="1666" w:type="pct"/>
            <w:noWrap/>
          </w:tcPr>
          <w:p w14:paraId="17F0B93B" w14:textId="77777777" w:rsidR="000674AA" w:rsidRDefault="000674AA" w:rsidP="000674AA">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08FED68B" w14:textId="77777777" w:rsidR="000674AA" w:rsidRDefault="000674AA" w:rsidP="000674AA">
            <w:pPr>
              <w:rPr>
                <w:color w:val="404040"/>
                <w:sz w:val="20"/>
                <w:szCs w:val="20"/>
                <w:shd w:val="clear" w:color="auto" w:fill="FFFFFF"/>
                <w:lang w:val="en-GB"/>
              </w:rPr>
            </w:pPr>
            <w:r>
              <w:rPr>
                <w:color w:val="404040"/>
                <w:sz w:val="20"/>
                <w:szCs w:val="20"/>
                <w:shd w:val="clear" w:color="auto" w:fill="FFFFFF"/>
                <w:lang w:val="en-GB"/>
              </w:rPr>
              <w:t xml:space="preserve">Rating Scale: </w:t>
            </w:r>
          </w:p>
          <w:p w14:paraId="33793843" w14:textId="77777777" w:rsidR="000674AA" w:rsidRDefault="000674AA" w:rsidP="000674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702ACC" w14:textId="34EA6B36" w:rsidR="000674AA" w:rsidRDefault="000674AA" w:rsidP="000674AA">
            <w:pPr>
              <w:ind w:left="360"/>
              <w:rPr>
                <w:b/>
                <w:bCs/>
                <w:sz w:val="20"/>
                <w:szCs w:val="20"/>
                <w:lang w:val="en-GB"/>
              </w:rPr>
            </w:pPr>
            <w:r>
              <w:rPr>
                <w:b/>
                <w:bCs/>
                <w:sz w:val="20"/>
                <w:szCs w:val="20"/>
                <w:lang w:val="en-GB"/>
              </w:rPr>
              <w:t>1</w:t>
            </w:r>
          </w:p>
        </w:tc>
        <w:tc>
          <w:tcPr>
            <w:tcW w:w="1667" w:type="pct"/>
          </w:tcPr>
          <w:p w14:paraId="0626A064" w14:textId="28145459" w:rsidR="000674AA" w:rsidRDefault="000674AA" w:rsidP="000674AA">
            <w:pPr>
              <w:outlineLvl w:val="1"/>
              <w:rPr>
                <w:rFonts w:eastAsia="MS Mincho"/>
                <w:bCs/>
                <w:sz w:val="20"/>
                <w:szCs w:val="20"/>
                <w:lang w:val="en-GB"/>
              </w:rPr>
            </w:pPr>
            <w:r w:rsidRPr="005E537C">
              <w:rPr>
                <w:rFonts w:eastAsia="MS Mincho"/>
                <w:bCs/>
                <w:sz w:val="20"/>
                <w:szCs w:val="20"/>
              </w:rPr>
              <w:t>The manuscript has been substantially revised to incorporate a more rigorous critical analysis of the reviewed literature.</w:t>
            </w:r>
          </w:p>
        </w:tc>
      </w:tr>
      <w:tr w:rsidR="000674AA" w14:paraId="1BEFB8D8" w14:textId="77777777">
        <w:trPr>
          <w:trHeight w:val="20"/>
          <w:jc w:val="center"/>
        </w:trPr>
        <w:tc>
          <w:tcPr>
            <w:tcW w:w="1666" w:type="pct"/>
            <w:noWrap/>
          </w:tcPr>
          <w:p w14:paraId="4823A975" w14:textId="77777777" w:rsidR="000674AA" w:rsidRDefault="000674AA" w:rsidP="000674AA">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B28C4A6" w14:textId="77777777" w:rsidR="000674AA" w:rsidRDefault="000674AA" w:rsidP="000674AA">
            <w:pPr>
              <w:rPr>
                <w:color w:val="404040"/>
                <w:sz w:val="20"/>
                <w:szCs w:val="20"/>
                <w:shd w:val="clear" w:color="auto" w:fill="FFFFFF"/>
                <w:lang w:val="en-GB"/>
              </w:rPr>
            </w:pPr>
            <w:r>
              <w:rPr>
                <w:color w:val="404040"/>
                <w:sz w:val="20"/>
                <w:szCs w:val="20"/>
                <w:shd w:val="clear" w:color="auto" w:fill="FFFFFF"/>
                <w:lang w:val="en-GB"/>
              </w:rPr>
              <w:t xml:space="preserve">Rating Scale: </w:t>
            </w:r>
          </w:p>
          <w:p w14:paraId="060CD14D" w14:textId="77777777" w:rsidR="000674AA" w:rsidRDefault="000674AA" w:rsidP="000674A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4C624E8" w14:textId="77777777" w:rsidR="000674AA" w:rsidRDefault="000674AA" w:rsidP="000674AA">
            <w:pPr>
              <w:rPr>
                <w:sz w:val="20"/>
                <w:szCs w:val="20"/>
                <w:lang w:val="en-GB"/>
              </w:rPr>
            </w:pPr>
          </w:p>
        </w:tc>
        <w:tc>
          <w:tcPr>
            <w:tcW w:w="1667" w:type="pct"/>
          </w:tcPr>
          <w:p w14:paraId="30829905" w14:textId="7878F73B" w:rsidR="000674AA" w:rsidRDefault="000674AA" w:rsidP="000674AA">
            <w:pPr>
              <w:contextualSpacing/>
              <w:rPr>
                <w:bCs/>
                <w:sz w:val="20"/>
                <w:szCs w:val="20"/>
                <w:lang w:val="en-GB"/>
              </w:rPr>
            </w:pPr>
            <w:r>
              <w:rPr>
                <w:bCs/>
                <w:sz w:val="20"/>
                <w:szCs w:val="20"/>
                <w:lang w:val="en-GB"/>
              </w:rPr>
              <w:t>1</w:t>
            </w:r>
          </w:p>
        </w:tc>
        <w:tc>
          <w:tcPr>
            <w:tcW w:w="1667" w:type="pct"/>
          </w:tcPr>
          <w:p w14:paraId="1D352C43" w14:textId="2EF4B093" w:rsidR="000674AA" w:rsidRDefault="000674AA" w:rsidP="000674AA">
            <w:pPr>
              <w:outlineLvl w:val="1"/>
              <w:rPr>
                <w:rFonts w:eastAsia="MS Mincho"/>
                <w:bCs/>
                <w:sz w:val="20"/>
                <w:szCs w:val="20"/>
                <w:lang w:val="en-GB"/>
              </w:rPr>
            </w:pPr>
            <w:r w:rsidRPr="00794BDD">
              <w:rPr>
                <w:rFonts w:eastAsia="MS Mincho"/>
                <w:bCs/>
                <w:sz w:val="20"/>
                <w:szCs w:val="20"/>
              </w:rPr>
              <w:t>A dedicated section titled “Research Gaps and Future Scope” has been added to the revised manuscript.</w:t>
            </w:r>
          </w:p>
        </w:tc>
      </w:tr>
      <w:tr w:rsidR="000674AA" w14:paraId="02C2FB65" w14:textId="77777777">
        <w:trPr>
          <w:trHeight w:val="20"/>
          <w:jc w:val="center"/>
        </w:trPr>
        <w:tc>
          <w:tcPr>
            <w:tcW w:w="1666" w:type="pct"/>
            <w:noWrap/>
          </w:tcPr>
          <w:p w14:paraId="5692FA47" w14:textId="77777777" w:rsidR="000674AA" w:rsidRDefault="000674AA" w:rsidP="000674AA">
            <w:pPr>
              <w:rPr>
                <w:b/>
                <w:sz w:val="20"/>
                <w:szCs w:val="20"/>
                <w:lang w:val="en-GB"/>
              </w:rPr>
            </w:pPr>
            <w:r>
              <w:rPr>
                <w:b/>
                <w:sz w:val="20"/>
                <w:szCs w:val="20"/>
                <w:lang w:val="en-GB"/>
              </w:rPr>
              <w:t>11. Are the conclusions logically arrived?</w:t>
            </w:r>
          </w:p>
          <w:p w14:paraId="5F985E64" w14:textId="77777777" w:rsidR="000674AA" w:rsidRDefault="000674AA" w:rsidP="000674AA">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A120B" w14:textId="77777777" w:rsidR="000674AA" w:rsidRDefault="000674AA" w:rsidP="000674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432988" w14:textId="53B194A9" w:rsidR="000674AA" w:rsidRDefault="000674AA" w:rsidP="000674AA">
            <w:pPr>
              <w:contextualSpacing/>
              <w:rPr>
                <w:bCs/>
                <w:sz w:val="20"/>
                <w:szCs w:val="20"/>
                <w:lang w:val="en-GB"/>
              </w:rPr>
            </w:pPr>
            <w:r>
              <w:rPr>
                <w:bCs/>
                <w:sz w:val="20"/>
                <w:szCs w:val="20"/>
                <w:lang w:val="en-GB"/>
              </w:rPr>
              <w:t>3</w:t>
            </w:r>
          </w:p>
        </w:tc>
        <w:tc>
          <w:tcPr>
            <w:tcW w:w="1667" w:type="pct"/>
          </w:tcPr>
          <w:p w14:paraId="769D11DB" w14:textId="77777777" w:rsidR="000674AA" w:rsidRDefault="000674AA" w:rsidP="000674AA">
            <w:pPr>
              <w:outlineLvl w:val="1"/>
              <w:rPr>
                <w:rFonts w:eastAsia="MS Mincho"/>
                <w:bCs/>
                <w:sz w:val="20"/>
                <w:szCs w:val="20"/>
                <w:lang w:val="en-GB"/>
              </w:rPr>
            </w:pPr>
          </w:p>
        </w:tc>
      </w:tr>
      <w:tr w:rsidR="000674AA" w14:paraId="649F2872" w14:textId="77777777">
        <w:trPr>
          <w:trHeight w:val="20"/>
          <w:jc w:val="center"/>
        </w:trPr>
        <w:tc>
          <w:tcPr>
            <w:tcW w:w="1666" w:type="pct"/>
            <w:noWrap/>
          </w:tcPr>
          <w:p w14:paraId="0D32F67C" w14:textId="77777777" w:rsidR="000674AA" w:rsidRDefault="000674AA" w:rsidP="000674AA">
            <w:pPr>
              <w:rPr>
                <w:b/>
                <w:sz w:val="20"/>
                <w:szCs w:val="20"/>
                <w:lang w:val="en-GB"/>
              </w:rPr>
            </w:pPr>
            <w:r>
              <w:rPr>
                <w:b/>
                <w:sz w:val="20"/>
                <w:szCs w:val="20"/>
                <w:lang w:val="en-GB"/>
              </w:rPr>
              <w:t>12. Are the limitations of the paper discussed?</w:t>
            </w:r>
          </w:p>
          <w:p w14:paraId="7726ADA4" w14:textId="77777777" w:rsidR="000674AA" w:rsidRDefault="000674AA" w:rsidP="000674AA">
            <w:pPr>
              <w:rPr>
                <w:color w:val="404040"/>
                <w:sz w:val="20"/>
                <w:szCs w:val="20"/>
                <w:shd w:val="clear" w:color="auto" w:fill="FFFFFF"/>
                <w:lang w:val="en-GB"/>
              </w:rPr>
            </w:pPr>
            <w:r>
              <w:rPr>
                <w:color w:val="404040"/>
                <w:sz w:val="20"/>
                <w:szCs w:val="20"/>
                <w:shd w:val="clear" w:color="auto" w:fill="FFFFFF"/>
                <w:lang w:val="en-GB"/>
              </w:rPr>
              <w:t xml:space="preserve">Rating Scale: </w:t>
            </w:r>
          </w:p>
          <w:p w14:paraId="21E05F10" w14:textId="77777777" w:rsidR="000674AA" w:rsidRDefault="000674AA" w:rsidP="000674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ABA222" w14:textId="5D0EEADB" w:rsidR="000674AA" w:rsidRDefault="000674AA" w:rsidP="000674AA">
            <w:pPr>
              <w:contextualSpacing/>
              <w:rPr>
                <w:bCs/>
                <w:sz w:val="20"/>
                <w:szCs w:val="20"/>
                <w:lang w:val="en-GB"/>
              </w:rPr>
            </w:pPr>
            <w:r>
              <w:rPr>
                <w:bCs/>
                <w:sz w:val="20"/>
                <w:szCs w:val="20"/>
                <w:lang w:val="en-GB"/>
              </w:rPr>
              <w:t>1</w:t>
            </w:r>
          </w:p>
        </w:tc>
        <w:tc>
          <w:tcPr>
            <w:tcW w:w="1667" w:type="pct"/>
          </w:tcPr>
          <w:p w14:paraId="4E77CA77" w14:textId="7C26D3DC" w:rsidR="000674AA" w:rsidRDefault="000674AA" w:rsidP="000674AA">
            <w:pPr>
              <w:outlineLvl w:val="1"/>
              <w:rPr>
                <w:rFonts w:eastAsia="MS Mincho"/>
                <w:bCs/>
                <w:sz w:val="20"/>
                <w:szCs w:val="20"/>
                <w:lang w:val="en-GB"/>
              </w:rPr>
            </w:pPr>
            <w:r w:rsidRPr="00794BDD">
              <w:rPr>
                <w:rFonts w:eastAsia="MS Mincho"/>
                <w:bCs/>
                <w:sz w:val="20"/>
                <w:szCs w:val="20"/>
              </w:rPr>
              <w:t>The revised manuscript now includes a discussion on the limitations of the reviewed studies and the scope of the present review.</w:t>
            </w:r>
          </w:p>
        </w:tc>
      </w:tr>
      <w:tr w:rsidR="000674AA" w14:paraId="19151E14" w14:textId="77777777">
        <w:trPr>
          <w:trHeight w:val="20"/>
          <w:jc w:val="center"/>
        </w:trPr>
        <w:tc>
          <w:tcPr>
            <w:tcW w:w="1666" w:type="pct"/>
            <w:noWrap/>
          </w:tcPr>
          <w:p w14:paraId="48DF88DC" w14:textId="77777777" w:rsidR="000674AA" w:rsidRDefault="000674AA" w:rsidP="000674A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2924BE5" w14:textId="77777777" w:rsidR="000674AA" w:rsidRDefault="000674AA" w:rsidP="000674AA">
            <w:pPr>
              <w:rPr>
                <w:color w:val="404040"/>
                <w:sz w:val="20"/>
                <w:szCs w:val="20"/>
                <w:shd w:val="clear" w:color="auto" w:fill="FFFFFF"/>
                <w:lang w:val="en-GB"/>
              </w:rPr>
            </w:pPr>
            <w:r>
              <w:rPr>
                <w:color w:val="404040"/>
                <w:sz w:val="20"/>
                <w:szCs w:val="20"/>
                <w:shd w:val="clear" w:color="auto" w:fill="FFFFFF"/>
                <w:lang w:val="en-GB"/>
              </w:rPr>
              <w:t xml:space="preserve">Rating Scale: </w:t>
            </w:r>
          </w:p>
          <w:p w14:paraId="01766038" w14:textId="77777777" w:rsidR="000674AA" w:rsidRDefault="000674AA" w:rsidP="000674AA">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3555F785" w14:textId="77777777" w:rsidR="000674AA" w:rsidRDefault="000674AA" w:rsidP="000674AA">
            <w:pPr>
              <w:rPr>
                <w:sz w:val="20"/>
                <w:szCs w:val="20"/>
                <w:lang w:val="en-GB"/>
              </w:rPr>
            </w:pPr>
            <w:r>
              <w:rPr>
                <w:color w:val="404040"/>
                <w:sz w:val="20"/>
                <w:szCs w:val="20"/>
                <w:shd w:val="clear" w:color="auto" w:fill="FFFFFF"/>
                <w:lang w:val="en-GB"/>
              </w:rPr>
              <w:t>N/A = Not Applicable</w:t>
            </w:r>
          </w:p>
        </w:tc>
        <w:tc>
          <w:tcPr>
            <w:tcW w:w="1667" w:type="pct"/>
          </w:tcPr>
          <w:p w14:paraId="3E05857B" w14:textId="7E9BA6A6" w:rsidR="000674AA" w:rsidRDefault="000674AA" w:rsidP="000674AA">
            <w:pPr>
              <w:contextualSpacing/>
              <w:rPr>
                <w:bCs/>
                <w:sz w:val="20"/>
                <w:szCs w:val="20"/>
                <w:lang w:val="en-GB"/>
              </w:rPr>
            </w:pPr>
            <w:r>
              <w:rPr>
                <w:bCs/>
                <w:sz w:val="20"/>
                <w:szCs w:val="20"/>
                <w:lang w:val="en-GB"/>
              </w:rPr>
              <w:lastRenderedPageBreak/>
              <w:t>4</w:t>
            </w:r>
          </w:p>
        </w:tc>
        <w:tc>
          <w:tcPr>
            <w:tcW w:w="1667" w:type="pct"/>
          </w:tcPr>
          <w:p w14:paraId="74DE8EB1" w14:textId="77777777" w:rsidR="000674AA" w:rsidRDefault="000674AA" w:rsidP="000674AA">
            <w:pPr>
              <w:outlineLvl w:val="1"/>
              <w:rPr>
                <w:rFonts w:eastAsia="MS Mincho"/>
                <w:bCs/>
                <w:sz w:val="20"/>
                <w:szCs w:val="20"/>
                <w:lang w:val="en-GB"/>
              </w:rPr>
            </w:pPr>
          </w:p>
        </w:tc>
      </w:tr>
      <w:tr w:rsidR="000674AA" w14:paraId="018CD294" w14:textId="77777777">
        <w:trPr>
          <w:trHeight w:val="20"/>
          <w:jc w:val="center"/>
        </w:trPr>
        <w:tc>
          <w:tcPr>
            <w:tcW w:w="1666" w:type="pct"/>
            <w:noWrap/>
          </w:tcPr>
          <w:p w14:paraId="5A2FAFD1" w14:textId="77777777" w:rsidR="000674AA" w:rsidRDefault="000674AA" w:rsidP="000674AA">
            <w:pPr>
              <w:rPr>
                <w:b/>
                <w:sz w:val="20"/>
                <w:szCs w:val="20"/>
                <w:lang w:val="en-GB"/>
              </w:rPr>
            </w:pPr>
            <w:r>
              <w:rPr>
                <w:b/>
                <w:sz w:val="20"/>
                <w:szCs w:val="20"/>
                <w:lang w:val="en-GB"/>
              </w:rPr>
              <w:t>14. Is the manuscript written in clear and understandable language?</w:t>
            </w:r>
          </w:p>
          <w:p w14:paraId="7278DADC" w14:textId="77777777" w:rsidR="000674AA" w:rsidRDefault="000674AA" w:rsidP="000674AA">
            <w:pPr>
              <w:rPr>
                <w:color w:val="404040"/>
                <w:sz w:val="20"/>
                <w:szCs w:val="20"/>
                <w:shd w:val="clear" w:color="auto" w:fill="FFFFFF"/>
                <w:lang w:val="en-GB"/>
              </w:rPr>
            </w:pPr>
            <w:r>
              <w:rPr>
                <w:color w:val="404040"/>
                <w:sz w:val="20"/>
                <w:szCs w:val="20"/>
                <w:shd w:val="clear" w:color="auto" w:fill="FFFFFF"/>
                <w:lang w:val="en-GB"/>
              </w:rPr>
              <w:t xml:space="preserve">Rating Scale: </w:t>
            </w:r>
          </w:p>
          <w:p w14:paraId="21712661" w14:textId="77777777" w:rsidR="000674AA" w:rsidRDefault="000674AA" w:rsidP="000674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DA25D7" w14:textId="77777777" w:rsidR="000674AA" w:rsidRDefault="000674AA" w:rsidP="000674AA">
            <w:pPr>
              <w:rPr>
                <w:sz w:val="20"/>
                <w:szCs w:val="20"/>
                <w:lang w:val="en-GB"/>
              </w:rPr>
            </w:pPr>
            <w:r>
              <w:rPr>
                <w:color w:val="404040"/>
                <w:sz w:val="20"/>
                <w:szCs w:val="20"/>
                <w:shd w:val="clear" w:color="auto" w:fill="FFFFFF"/>
                <w:lang w:val="en-GB"/>
              </w:rPr>
              <w:t>N/A = Not Applicable</w:t>
            </w:r>
          </w:p>
        </w:tc>
        <w:tc>
          <w:tcPr>
            <w:tcW w:w="1667" w:type="pct"/>
          </w:tcPr>
          <w:p w14:paraId="27EA7157" w14:textId="0E3F8231" w:rsidR="000674AA" w:rsidRDefault="000674AA" w:rsidP="000674AA">
            <w:pPr>
              <w:contextualSpacing/>
              <w:rPr>
                <w:bCs/>
                <w:sz w:val="20"/>
                <w:szCs w:val="20"/>
                <w:lang w:val="en-GB"/>
              </w:rPr>
            </w:pPr>
            <w:r>
              <w:rPr>
                <w:bCs/>
                <w:sz w:val="20"/>
                <w:szCs w:val="20"/>
                <w:lang w:val="en-GB"/>
              </w:rPr>
              <w:t>5</w:t>
            </w:r>
          </w:p>
        </w:tc>
        <w:tc>
          <w:tcPr>
            <w:tcW w:w="1667" w:type="pct"/>
          </w:tcPr>
          <w:p w14:paraId="680ACDFA" w14:textId="77777777" w:rsidR="000674AA" w:rsidRDefault="000674AA" w:rsidP="000674AA">
            <w:pPr>
              <w:outlineLvl w:val="1"/>
              <w:rPr>
                <w:rFonts w:eastAsia="MS Mincho"/>
                <w:bCs/>
                <w:sz w:val="20"/>
                <w:szCs w:val="20"/>
                <w:lang w:val="en-GB"/>
              </w:rPr>
            </w:pPr>
          </w:p>
        </w:tc>
      </w:tr>
    </w:tbl>
    <w:p w14:paraId="12773AAE" w14:textId="77777777" w:rsidR="00AC06F7" w:rsidRDefault="00AC06F7">
      <w:pPr>
        <w:jc w:val="both"/>
        <w:rPr>
          <w:rFonts w:eastAsia="MS Mincho"/>
          <w:b/>
          <w:bCs/>
          <w:sz w:val="20"/>
          <w:szCs w:val="20"/>
          <w:u w:val="single"/>
          <w:lang w:val="en-GB" w:eastAsia="x-none"/>
        </w:rPr>
      </w:pPr>
    </w:p>
    <w:p w14:paraId="0312E08F" w14:textId="77777777" w:rsidR="00AC06F7" w:rsidRDefault="00AC06F7">
      <w:pPr>
        <w:jc w:val="both"/>
        <w:rPr>
          <w:rFonts w:eastAsia="MS Mincho"/>
          <w:b/>
          <w:bCs/>
          <w:sz w:val="20"/>
          <w:szCs w:val="20"/>
          <w:u w:val="single"/>
          <w:lang w:val="en-GB" w:eastAsia="x-none"/>
        </w:rPr>
      </w:pPr>
    </w:p>
    <w:p w14:paraId="063D8789" w14:textId="77777777" w:rsidR="00AC06F7" w:rsidRDefault="007F1746">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18549BC" w14:textId="77777777" w:rsidR="00AC06F7" w:rsidRDefault="00AC06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06F7" w14:paraId="607760D8" w14:textId="77777777">
        <w:trPr>
          <w:trHeight w:val="20"/>
          <w:jc w:val="center"/>
        </w:trPr>
        <w:tc>
          <w:tcPr>
            <w:tcW w:w="1666" w:type="pct"/>
            <w:noWrap/>
          </w:tcPr>
          <w:p w14:paraId="716A7189" w14:textId="77777777" w:rsidR="00AC06F7" w:rsidRDefault="00AC06F7">
            <w:pPr>
              <w:outlineLvl w:val="1"/>
              <w:rPr>
                <w:rFonts w:eastAsia="MS Mincho"/>
                <w:b/>
                <w:bCs/>
                <w:sz w:val="20"/>
                <w:szCs w:val="20"/>
                <w:lang w:val="en-GB"/>
              </w:rPr>
            </w:pPr>
          </w:p>
        </w:tc>
        <w:tc>
          <w:tcPr>
            <w:tcW w:w="1667" w:type="pct"/>
          </w:tcPr>
          <w:p w14:paraId="1B928F92" w14:textId="77777777" w:rsidR="00AC06F7" w:rsidRDefault="007F1746">
            <w:pPr>
              <w:outlineLvl w:val="1"/>
              <w:rPr>
                <w:rFonts w:eastAsia="MS Mincho"/>
                <w:b/>
                <w:bCs/>
                <w:sz w:val="20"/>
                <w:szCs w:val="20"/>
                <w:lang w:val="en-GB"/>
              </w:rPr>
            </w:pPr>
            <w:r>
              <w:rPr>
                <w:rFonts w:eastAsia="MS Mincho"/>
                <w:b/>
                <w:bCs/>
                <w:sz w:val="20"/>
                <w:szCs w:val="20"/>
                <w:lang w:val="en-GB"/>
              </w:rPr>
              <w:t>Reviewer’s comment</w:t>
            </w:r>
          </w:p>
          <w:p w14:paraId="609A9F0A" w14:textId="77777777" w:rsidR="00AC06F7" w:rsidRDefault="00AC06F7">
            <w:pPr>
              <w:rPr>
                <w:sz w:val="20"/>
                <w:szCs w:val="20"/>
                <w:lang w:val="en-GB"/>
              </w:rPr>
            </w:pPr>
          </w:p>
        </w:tc>
        <w:tc>
          <w:tcPr>
            <w:tcW w:w="1667" w:type="pct"/>
          </w:tcPr>
          <w:p w14:paraId="26D43C05" w14:textId="77777777" w:rsidR="00AC06F7" w:rsidRDefault="007F174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70F492F" w14:textId="77777777" w:rsidR="00AC06F7" w:rsidRDefault="00AC06F7">
            <w:pPr>
              <w:outlineLvl w:val="1"/>
              <w:rPr>
                <w:rFonts w:eastAsia="MS Mincho"/>
                <w:bCs/>
                <w:sz w:val="20"/>
                <w:szCs w:val="20"/>
                <w:lang w:val="en-GB"/>
              </w:rPr>
            </w:pPr>
          </w:p>
        </w:tc>
      </w:tr>
      <w:tr w:rsidR="00AC06F7" w14:paraId="6F4DAD7B" w14:textId="77777777">
        <w:trPr>
          <w:trHeight w:val="20"/>
          <w:jc w:val="center"/>
        </w:trPr>
        <w:tc>
          <w:tcPr>
            <w:tcW w:w="1666" w:type="pct"/>
            <w:noWrap/>
          </w:tcPr>
          <w:p w14:paraId="5ECB3754" w14:textId="77777777" w:rsidR="00AC06F7" w:rsidRDefault="007F1746">
            <w:pPr>
              <w:rPr>
                <w:b/>
                <w:bCs/>
                <w:sz w:val="20"/>
                <w:szCs w:val="20"/>
                <w:lang w:val="en-GB"/>
              </w:rPr>
            </w:pPr>
            <w:r>
              <w:rPr>
                <w:b/>
                <w:bCs/>
                <w:sz w:val="20"/>
                <w:szCs w:val="20"/>
                <w:lang w:val="en-GB"/>
              </w:rPr>
              <w:t>Is the title of the article suitable?</w:t>
            </w:r>
          </w:p>
          <w:p w14:paraId="35166AD5" w14:textId="77777777" w:rsidR="00AC06F7" w:rsidRDefault="00AC06F7">
            <w:pPr>
              <w:rPr>
                <w:bCs/>
                <w:sz w:val="20"/>
                <w:szCs w:val="20"/>
                <w:lang w:val="en-GB"/>
              </w:rPr>
            </w:pPr>
          </w:p>
          <w:p w14:paraId="380D34A3" w14:textId="77777777" w:rsidR="00AC06F7" w:rsidRDefault="007F1746">
            <w:pPr>
              <w:rPr>
                <w:sz w:val="20"/>
                <w:szCs w:val="20"/>
                <w:u w:val="single"/>
                <w:lang w:val="en-GB"/>
              </w:rPr>
            </w:pPr>
            <w:r>
              <w:rPr>
                <w:bCs/>
                <w:sz w:val="20"/>
                <w:szCs w:val="20"/>
                <w:lang w:val="en-GB"/>
              </w:rPr>
              <w:t>If your answer is NO, please provide a brief, clear suggestion for improvement.</w:t>
            </w:r>
          </w:p>
        </w:tc>
        <w:tc>
          <w:tcPr>
            <w:tcW w:w="1667" w:type="pct"/>
          </w:tcPr>
          <w:p w14:paraId="6DA92116" w14:textId="2C3CE355" w:rsidR="00AC06F7" w:rsidRDefault="00882FA2">
            <w:pPr>
              <w:ind w:left="360"/>
              <w:rPr>
                <w:b/>
                <w:bCs/>
                <w:sz w:val="20"/>
                <w:szCs w:val="20"/>
                <w:lang w:val="en-GB"/>
              </w:rPr>
            </w:pPr>
            <w:r>
              <w:rPr>
                <w:b/>
                <w:bCs/>
                <w:sz w:val="20"/>
                <w:szCs w:val="20"/>
                <w:lang w:val="en-GB"/>
              </w:rPr>
              <w:t>Yes, reflects the scope of the work</w:t>
            </w:r>
          </w:p>
        </w:tc>
        <w:tc>
          <w:tcPr>
            <w:tcW w:w="1667" w:type="pct"/>
          </w:tcPr>
          <w:p w14:paraId="0C673AF6" w14:textId="77777777" w:rsidR="00AC06F7" w:rsidRDefault="00AC06F7">
            <w:pPr>
              <w:outlineLvl w:val="1"/>
              <w:rPr>
                <w:rFonts w:eastAsia="MS Mincho"/>
                <w:bCs/>
                <w:sz w:val="20"/>
                <w:szCs w:val="20"/>
                <w:lang w:val="en-GB"/>
              </w:rPr>
            </w:pPr>
          </w:p>
        </w:tc>
      </w:tr>
      <w:tr w:rsidR="00AC06F7" w14:paraId="7AFED933" w14:textId="77777777">
        <w:trPr>
          <w:trHeight w:val="20"/>
          <w:jc w:val="center"/>
        </w:trPr>
        <w:tc>
          <w:tcPr>
            <w:tcW w:w="1666" w:type="pct"/>
            <w:noWrap/>
          </w:tcPr>
          <w:p w14:paraId="120537C8" w14:textId="77777777" w:rsidR="00AC06F7" w:rsidRDefault="007F1746">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D399CF0" w14:textId="77777777" w:rsidR="00AC06F7" w:rsidRDefault="00AC06F7">
            <w:pPr>
              <w:rPr>
                <w:bCs/>
                <w:sz w:val="20"/>
                <w:szCs w:val="20"/>
                <w:lang w:val="en-GB"/>
              </w:rPr>
            </w:pPr>
          </w:p>
          <w:p w14:paraId="5646A69C" w14:textId="77777777" w:rsidR="00AC06F7" w:rsidRDefault="007F1746">
            <w:pPr>
              <w:rPr>
                <w:sz w:val="20"/>
                <w:szCs w:val="20"/>
                <w:lang w:val="en-GB"/>
              </w:rPr>
            </w:pPr>
            <w:r>
              <w:rPr>
                <w:bCs/>
                <w:sz w:val="20"/>
                <w:szCs w:val="20"/>
                <w:lang w:val="en-GB"/>
              </w:rPr>
              <w:t>If your answer is NO, please provide a brief, clear suggestion for improvement.</w:t>
            </w:r>
          </w:p>
        </w:tc>
        <w:tc>
          <w:tcPr>
            <w:tcW w:w="1667" w:type="pct"/>
          </w:tcPr>
          <w:p w14:paraId="6F729F96" w14:textId="64C73B6F" w:rsidR="00AC06F7" w:rsidRDefault="00882FA2">
            <w:pPr>
              <w:ind w:left="360"/>
              <w:rPr>
                <w:b/>
                <w:bCs/>
                <w:sz w:val="20"/>
                <w:szCs w:val="20"/>
                <w:lang w:val="en-GB"/>
              </w:rPr>
            </w:pPr>
            <w:r>
              <w:rPr>
                <w:b/>
                <w:bCs/>
                <w:sz w:val="20"/>
                <w:szCs w:val="20"/>
                <w:lang w:val="en-GB"/>
              </w:rPr>
              <w:t xml:space="preserve">Yes, but almost too generic </w:t>
            </w:r>
          </w:p>
        </w:tc>
        <w:tc>
          <w:tcPr>
            <w:tcW w:w="1667" w:type="pct"/>
          </w:tcPr>
          <w:p w14:paraId="1B61336F" w14:textId="4160A1FA" w:rsidR="00AC06F7" w:rsidRDefault="00691136">
            <w:pPr>
              <w:outlineLvl w:val="1"/>
              <w:rPr>
                <w:rFonts w:eastAsia="MS Mincho"/>
                <w:bCs/>
                <w:sz w:val="20"/>
                <w:szCs w:val="20"/>
                <w:lang w:val="en-GB"/>
              </w:rPr>
            </w:pPr>
            <w:r w:rsidRPr="00331317">
              <w:rPr>
                <w:rFonts w:eastAsia="MS Mincho"/>
                <w:bCs/>
                <w:sz w:val="20"/>
                <w:szCs w:val="20"/>
              </w:rPr>
              <w:t>Thank you for the valuable suggestion. The abstract has been revised to briefly include important findings and key observations related to CO₂ emissions, energy consumption, alternative binders, supplementary cementitious materials and decarbonization technologies in the cement industry.</w:t>
            </w:r>
          </w:p>
        </w:tc>
      </w:tr>
      <w:tr w:rsidR="00AC06F7" w14:paraId="7936FFAF" w14:textId="77777777">
        <w:trPr>
          <w:trHeight w:val="20"/>
          <w:jc w:val="center"/>
        </w:trPr>
        <w:tc>
          <w:tcPr>
            <w:tcW w:w="1666" w:type="pct"/>
            <w:noWrap/>
          </w:tcPr>
          <w:p w14:paraId="1DDF7C5B" w14:textId="77777777" w:rsidR="00AC06F7" w:rsidRDefault="007F1746">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1B2683B" w14:textId="77777777" w:rsidR="00AC06F7" w:rsidRDefault="007F1746">
            <w:pPr>
              <w:rPr>
                <w:b/>
                <w:sz w:val="20"/>
                <w:szCs w:val="20"/>
                <w:lang w:val="en-GB"/>
              </w:rPr>
            </w:pPr>
            <w:r>
              <w:rPr>
                <w:bCs/>
                <w:sz w:val="20"/>
                <w:szCs w:val="20"/>
                <w:lang w:val="en-GB"/>
              </w:rPr>
              <w:t>If your answer is NO, please provide a brief, clear suggestion for improvement.</w:t>
            </w:r>
          </w:p>
        </w:tc>
        <w:tc>
          <w:tcPr>
            <w:tcW w:w="1667" w:type="pct"/>
          </w:tcPr>
          <w:p w14:paraId="5455699D" w14:textId="7EDD9210" w:rsidR="00AC06F7" w:rsidRDefault="00303920" w:rsidP="00303920">
            <w:pPr>
              <w:contextualSpacing/>
              <w:rPr>
                <w:bCs/>
                <w:sz w:val="20"/>
                <w:szCs w:val="20"/>
                <w:lang w:val="en-GB"/>
              </w:rPr>
            </w:pPr>
            <w:r>
              <w:rPr>
                <w:bCs/>
                <w:sz w:val="20"/>
                <w:szCs w:val="20"/>
                <w:lang w:val="en-GB"/>
              </w:rPr>
              <w:t>Scientifically correct yes, but lacks depth.</w:t>
            </w:r>
          </w:p>
        </w:tc>
        <w:tc>
          <w:tcPr>
            <w:tcW w:w="1667" w:type="pct"/>
          </w:tcPr>
          <w:p w14:paraId="6BC17F21" w14:textId="0248721B" w:rsidR="00AC06F7" w:rsidRDefault="001C67DF">
            <w:pPr>
              <w:outlineLvl w:val="1"/>
              <w:rPr>
                <w:rFonts w:eastAsia="MS Mincho"/>
                <w:bCs/>
                <w:sz w:val="20"/>
                <w:szCs w:val="20"/>
                <w:lang w:val="en-GB"/>
              </w:rPr>
            </w:pPr>
            <w:r w:rsidRPr="001C67DF">
              <w:rPr>
                <w:rFonts w:eastAsia="MS Mincho"/>
                <w:bCs/>
                <w:sz w:val="20"/>
                <w:szCs w:val="20"/>
              </w:rPr>
              <w:t>The manuscript has been substantially revised to improve its scientific depth and analytical rigor.</w:t>
            </w:r>
          </w:p>
        </w:tc>
      </w:tr>
      <w:tr w:rsidR="00AC06F7" w14:paraId="5C3E5512" w14:textId="77777777">
        <w:trPr>
          <w:trHeight w:val="20"/>
          <w:jc w:val="center"/>
        </w:trPr>
        <w:tc>
          <w:tcPr>
            <w:tcW w:w="1666" w:type="pct"/>
            <w:noWrap/>
          </w:tcPr>
          <w:p w14:paraId="4DFBCF97" w14:textId="77777777" w:rsidR="00AC06F7" w:rsidRDefault="007F1746">
            <w:pPr>
              <w:rPr>
                <w:b/>
                <w:bCs/>
                <w:sz w:val="20"/>
                <w:szCs w:val="20"/>
                <w:lang w:val="en-GB"/>
              </w:rPr>
            </w:pPr>
            <w:r>
              <w:rPr>
                <w:b/>
                <w:bCs/>
                <w:sz w:val="20"/>
                <w:szCs w:val="20"/>
                <w:lang w:val="en-GB"/>
              </w:rPr>
              <w:t xml:space="preserve">Are the references sufficient and recent? </w:t>
            </w:r>
          </w:p>
          <w:p w14:paraId="5057A6CD" w14:textId="77777777" w:rsidR="00AC06F7" w:rsidRDefault="00AC06F7">
            <w:pPr>
              <w:rPr>
                <w:bCs/>
                <w:sz w:val="20"/>
                <w:szCs w:val="20"/>
                <w:lang w:val="en-GB"/>
              </w:rPr>
            </w:pPr>
          </w:p>
          <w:p w14:paraId="4DA6E33C" w14:textId="77777777" w:rsidR="00AC06F7" w:rsidRDefault="007F1746">
            <w:pPr>
              <w:rPr>
                <w:b/>
                <w:bCs/>
                <w:sz w:val="20"/>
                <w:szCs w:val="20"/>
                <w:lang w:val="en-GB"/>
              </w:rPr>
            </w:pPr>
            <w:r>
              <w:rPr>
                <w:bCs/>
                <w:sz w:val="20"/>
                <w:szCs w:val="20"/>
                <w:lang w:val="en-GB"/>
              </w:rPr>
              <w:t>If your answer is NO, please provide clear suggestion for improvement.</w:t>
            </w:r>
          </w:p>
        </w:tc>
        <w:tc>
          <w:tcPr>
            <w:tcW w:w="1667" w:type="pct"/>
          </w:tcPr>
          <w:p w14:paraId="166849B2" w14:textId="7A6EB7D1" w:rsidR="00AC06F7" w:rsidRDefault="00882FA2">
            <w:pPr>
              <w:contextualSpacing/>
              <w:rPr>
                <w:bCs/>
                <w:sz w:val="20"/>
                <w:szCs w:val="20"/>
                <w:lang w:val="en-GB"/>
              </w:rPr>
            </w:pPr>
            <w:r>
              <w:rPr>
                <w:bCs/>
                <w:sz w:val="20"/>
                <w:szCs w:val="20"/>
                <w:lang w:val="en-GB"/>
              </w:rPr>
              <w:t xml:space="preserve">They are recent, and I believe 24 references are sufficient </w:t>
            </w:r>
          </w:p>
        </w:tc>
        <w:tc>
          <w:tcPr>
            <w:tcW w:w="1667" w:type="pct"/>
          </w:tcPr>
          <w:p w14:paraId="39DFDD6C" w14:textId="77777777" w:rsidR="00AC06F7" w:rsidRDefault="00AC06F7">
            <w:pPr>
              <w:outlineLvl w:val="1"/>
              <w:rPr>
                <w:rFonts w:eastAsia="MS Mincho"/>
                <w:bCs/>
                <w:sz w:val="20"/>
                <w:szCs w:val="20"/>
                <w:lang w:val="en-GB"/>
              </w:rPr>
            </w:pPr>
          </w:p>
        </w:tc>
      </w:tr>
      <w:tr w:rsidR="00AC06F7" w14:paraId="2A9E3229" w14:textId="77777777">
        <w:trPr>
          <w:trHeight w:val="20"/>
          <w:jc w:val="center"/>
        </w:trPr>
        <w:tc>
          <w:tcPr>
            <w:tcW w:w="1666" w:type="pct"/>
            <w:noWrap/>
          </w:tcPr>
          <w:p w14:paraId="5E526F66" w14:textId="77777777" w:rsidR="00AC06F7" w:rsidRDefault="007F1746">
            <w:pPr>
              <w:rPr>
                <w:b/>
                <w:bCs/>
                <w:sz w:val="20"/>
                <w:szCs w:val="20"/>
                <w:lang w:val="en-GB"/>
              </w:rPr>
            </w:pPr>
            <w:r>
              <w:rPr>
                <w:b/>
                <w:bCs/>
                <w:sz w:val="20"/>
                <w:szCs w:val="20"/>
                <w:lang w:val="en-GB"/>
              </w:rPr>
              <w:t>Are there ethical issues in this manuscript?</w:t>
            </w:r>
          </w:p>
          <w:p w14:paraId="1B88906C" w14:textId="77777777" w:rsidR="00AC06F7" w:rsidRDefault="007F1746">
            <w:pPr>
              <w:rPr>
                <w:bCs/>
                <w:sz w:val="20"/>
                <w:szCs w:val="20"/>
                <w:lang w:val="en-GB"/>
              </w:rPr>
            </w:pPr>
            <w:r>
              <w:rPr>
                <w:bCs/>
                <w:sz w:val="20"/>
                <w:szCs w:val="20"/>
                <w:lang w:val="en-GB"/>
              </w:rPr>
              <w:t>(YES or NO)</w:t>
            </w:r>
          </w:p>
          <w:p w14:paraId="61193615" w14:textId="77777777" w:rsidR="00AC06F7" w:rsidRDefault="00AC06F7">
            <w:pPr>
              <w:rPr>
                <w:bCs/>
                <w:sz w:val="20"/>
                <w:szCs w:val="20"/>
                <w:lang w:val="en-GB"/>
              </w:rPr>
            </w:pPr>
          </w:p>
          <w:p w14:paraId="1F3C9BF9" w14:textId="77777777" w:rsidR="00AC06F7" w:rsidRDefault="007F1746">
            <w:pPr>
              <w:rPr>
                <w:bCs/>
                <w:sz w:val="20"/>
                <w:szCs w:val="20"/>
                <w:lang w:val="en-GB"/>
              </w:rPr>
            </w:pPr>
            <w:r>
              <w:rPr>
                <w:bCs/>
                <w:sz w:val="20"/>
                <w:szCs w:val="20"/>
                <w:lang w:val="en-GB"/>
              </w:rPr>
              <w:t>(If yes, kindly please write down the ethical issues here in details)</w:t>
            </w:r>
          </w:p>
          <w:p w14:paraId="733858D9" w14:textId="77777777" w:rsidR="00AC06F7" w:rsidRDefault="00AC06F7">
            <w:pPr>
              <w:rPr>
                <w:b/>
                <w:bCs/>
                <w:sz w:val="20"/>
                <w:szCs w:val="20"/>
                <w:lang w:val="en-GB"/>
              </w:rPr>
            </w:pPr>
          </w:p>
        </w:tc>
        <w:tc>
          <w:tcPr>
            <w:tcW w:w="1667" w:type="pct"/>
          </w:tcPr>
          <w:p w14:paraId="53B58247" w14:textId="76C78C7E" w:rsidR="00AC06F7" w:rsidRDefault="00882FA2">
            <w:pPr>
              <w:contextualSpacing/>
              <w:rPr>
                <w:bCs/>
                <w:sz w:val="20"/>
                <w:szCs w:val="20"/>
                <w:lang w:val="en-GB"/>
              </w:rPr>
            </w:pPr>
            <w:r>
              <w:rPr>
                <w:bCs/>
                <w:sz w:val="20"/>
                <w:szCs w:val="20"/>
                <w:lang w:val="en-GB"/>
              </w:rPr>
              <w:t>No</w:t>
            </w:r>
          </w:p>
        </w:tc>
        <w:tc>
          <w:tcPr>
            <w:tcW w:w="1667" w:type="pct"/>
          </w:tcPr>
          <w:p w14:paraId="7553CAF6" w14:textId="77777777" w:rsidR="00AC06F7" w:rsidRDefault="00AC06F7">
            <w:pPr>
              <w:outlineLvl w:val="1"/>
              <w:rPr>
                <w:rFonts w:eastAsia="MS Mincho"/>
                <w:bCs/>
                <w:sz w:val="20"/>
                <w:szCs w:val="20"/>
                <w:lang w:val="en-GB"/>
              </w:rPr>
            </w:pPr>
          </w:p>
        </w:tc>
      </w:tr>
    </w:tbl>
    <w:p w14:paraId="11F70CDD" w14:textId="4C023BAF" w:rsidR="00AC06F7" w:rsidRDefault="00AC06F7">
      <w:pPr>
        <w:rPr>
          <w:sz w:val="20"/>
          <w:szCs w:val="20"/>
          <w:lang w:val="en-GB"/>
        </w:rPr>
      </w:pPr>
    </w:p>
    <w:p w14:paraId="0CB89839" w14:textId="20B4688C" w:rsidR="00D437B1" w:rsidRDefault="00D437B1">
      <w:pPr>
        <w:rPr>
          <w:sz w:val="20"/>
          <w:szCs w:val="20"/>
          <w:lang w:val="en-GB"/>
        </w:rPr>
      </w:pPr>
    </w:p>
    <w:sectPr w:rsidR="00D437B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7AE37" w14:textId="77777777" w:rsidR="00EC21A4" w:rsidRDefault="00EC21A4">
      <w:r>
        <w:separator/>
      </w:r>
    </w:p>
  </w:endnote>
  <w:endnote w:type="continuationSeparator" w:id="0">
    <w:p w14:paraId="450DF541" w14:textId="77777777" w:rsidR="00EC21A4" w:rsidRDefault="00EC2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7B0D" w14:textId="77777777" w:rsidR="00AC06F7" w:rsidRDefault="007F17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00C6562" w14:textId="77777777" w:rsidR="00AC06F7" w:rsidRDefault="00AC06F7">
    <w:pPr>
      <w:pStyle w:val="Footer"/>
      <w:jc w:val="right"/>
    </w:pPr>
  </w:p>
  <w:p w14:paraId="069A3B45" w14:textId="77777777" w:rsidR="00AC06F7" w:rsidRDefault="00AC06F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D6EE9" w14:textId="77777777" w:rsidR="00EC21A4" w:rsidRDefault="00EC21A4">
      <w:r>
        <w:separator/>
      </w:r>
    </w:p>
  </w:footnote>
  <w:footnote w:type="continuationSeparator" w:id="0">
    <w:p w14:paraId="395C2FAB" w14:textId="77777777" w:rsidR="00EC21A4" w:rsidRDefault="00EC2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BFC5" w14:textId="77777777" w:rsidR="00AC06F7" w:rsidRDefault="00AC06F7">
    <w:pPr>
      <w:spacing w:before="100" w:beforeAutospacing="1" w:after="100" w:afterAutospacing="1"/>
      <w:jc w:val="center"/>
      <w:rPr>
        <w:rFonts w:ascii="Arial" w:hAnsi="Arial" w:cs="Arial"/>
        <w:b/>
        <w:bCs/>
        <w:color w:val="003399"/>
        <w:szCs w:val="20"/>
        <w:u w:val="single"/>
        <w:lang w:val="en-GB"/>
      </w:rPr>
    </w:pPr>
  </w:p>
  <w:p w14:paraId="74DDB5D1" w14:textId="77777777" w:rsidR="00AC06F7" w:rsidRDefault="007F174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9832459">
    <w:abstractNumId w:val="4"/>
  </w:num>
  <w:num w:numId="2" w16cid:durableId="1223950937">
    <w:abstractNumId w:val="8"/>
  </w:num>
  <w:num w:numId="3" w16cid:durableId="236062956">
    <w:abstractNumId w:val="7"/>
  </w:num>
  <w:num w:numId="4" w16cid:durableId="1786998844">
    <w:abstractNumId w:val="9"/>
  </w:num>
  <w:num w:numId="5" w16cid:durableId="662856655">
    <w:abstractNumId w:val="6"/>
  </w:num>
  <w:num w:numId="6" w16cid:durableId="1778404026">
    <w:abstractNumId w:val="0"/>
  </w:num>
  <w:num w:numId="7" w16cid:durableId="1943872604">
    <w:abstractNumId w:val="3"/>
  </w:num>
  <w:num w:numId="8" w16cid:durableId="1875727118">
    <w:abstractNumId w:val="11"/>
  </w:num>
  <w:num w:numId="9" w16cid:durableId="1851605726">
    <w:abstractNumId w:val="10"/>
  </w:num>
  <w:num w:numId="10" w16cid:durableId="746145525">
    <w:abstractNumId w:val="2"/>
  </w:num>
  <w:num w:numId="11" w16cid:durableId="1579829574">
    <w:abstractNumId w:val="1"/>
  </w:num>
  <w:num w:numId="12" w16cid:durableId="7559783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6F7"/>
    <w:rsid w:val="000674AA"/>
    <w:rsid w:val="0013445D"/>
    <w:rsid w:val="001B2164"/>
    <w:rsid w:val="001C67DF"/>
    <w:rsid w:val="00303920"/>
    <w:rsid w:val="003738E2"/>
    <w:rsid w:val="004B30D2"/>
    <w:rsid w:val="00605688"/>
    <w:rsid w:val="00691136"/>
    <w:rsid w:val="0069593C"/>
    <w:rsid w:val="006B2C0F"/>
    <w:rsid w:val="006F6838"/>
    <w:rsid w:val="00776419"/>
    <w:rsid w:val="007F1746"/>
    <w:rsid w:val="00872DA8"/>
    <w:rsid w:val="00882FA2"/>
    <w:rsid w:val="00896C52"/>
    <w:rsid w:val="008A0105"/>
    <w:rsid w:val="008B55A4"/>
    <w:rsid w:val="008C527E"/>
    <w:rsid w:val="009731E9"/>
    <w:rsid w:val="009E0339"/>
    <w:rsid w:val="00A1607F"/>
    <w:rsid w:val="00A30DB4"/>
    <w:rsid w:val="00AC06F7"/>
    <w:rsid w:val="00B437D4"/>
    <w:rsid w:val="00C66701"/>
    <w:rsid w:val="00D245B4"/>
    <w:rsid w:val="00D437B1"/>
    <w:rsid w:val="00E057CF"/>
    <w:rsid w:val="00E4488C"/>
    <w:rsid w:val="00EC21A4"/>
    <w:rsid w:val="00F67A74"/>
  </w:rsids>
  <m:mathPr>
    <m:mathFont m:val="Cambria Math"/>
    <m:brkBin m:val="before"/>
    <m:brkBinSub m:val="--"/>
    <m:smallFrac m:val="0"/>
    <m:dispDef/>
    <m:lMargin m:val="0"/>
    <m:rMargin m:val="0"/>
    <m:defJc m:val="centerGroup"/>
    <m:wrapIndent m:val="1440"/>
    <m:intLim m:val="subSup"/>
    <m:naryLim m:val="undOvr"/>
  </m:mathPr>
  <w:themeFontLang w:val="en-I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ABD1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D437B1"/>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937339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38110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422650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44</cp:revision>
  <dcterms:created xsi:type="dcterms:W3CDTF">2026-03-24T06:32:00Z</dcterms:created>
  <dcterms:modified xsi:type="dcterms:W3CDTF">2026-05-27T10:57:00Z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