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BE136" w14:textId="77777777" w:rsidR="00561E33" w:rsidRDefault="00561E33">
      <w:pPr>
        <w:spacing w:before="140" w:after="1"/>
        <w:rPr>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561E33" w14:paraId="56FACE24" w14:textId="77777777">
        <w:trPr>
          <w:trHeight w:val="290"/>
        </w:trPr>
        <w:tc>
          <w:tcPr>
            <w:tcW w:w="3161" w:type="dxa"/>
          </w:tcPr>
          <w:p w14:paraId="187BACCF" w14:textId="77777777" w:rsidR="00561E33" w:rsidRDefault="00144DC5">
            <w:pPr>
              <w:pStyle w:val="TableParagraph"/>
              <w:ind w:left="95"/>
              <w:rPr>
                <w:sz w:val="20"/>
              </w:rPr>
            </w:pPr>
            <w:r>
              <w:rPr>
                <w:sz w:val="20"/>
              </w:rPr>
              <w:t>Journal</w:t>
            </w:r>
            <w:r>
              <w:rPr>
                <w:spacing w:val="-4"/>
                <w:sz w:val="20"/>
              </w:rPr>
              <w:t xml:space="preserve"> </w:t>
            </w:r>
            <w:r>
              <w:rPr>
                <w:spacing w:val="-2"/>
                <w:sz w:val="20"/>
              </w:rPr>
              <w:t>Name:</w:t>
            </w:r>
          </w:p>
        </w:tc>
        <w:tc>
          <w:tcPr>
            <w:tcW w:w="10163" w:type="dxa"/>
          </w:tcPr>
          <w:p w14:paraId="5BA15305" w14:textId="77777777" w:rsidR="00561E33" w:rsidRDefault="00144DC5">
            <w:pPr>
              <w:pStyle w:val="TableParagraph"/>
              <w:spacing w:before="29"/>
              <w:rPr>
                <w:b/>
                <w:sz w:val="20"/>
              </w:rPr>
            </w:pPr>
            <w:hyperlink r:id="rId7">
              <w:r>
                <w:rPr>
                  <w:b/>
                  <w:color w:val="0000FF"/>
                  <w:sz w:val="20"/>
                </w:rPr>
                <w:t>Journal</w:t>
              </w:r>
              <w:r>
                <w:rPr>
                  <w:b/>
                  <w:color w:val="0000FF"/>
                  <w:spacing w:val="-7"/>
                  <w:sz w:val="20"/>
                </w:rPr>
                <w:t xml:space="preserve"> </w:t>
              </w:r>
              <w:r>
                <w:rPr>
                  <w:b/>
                  <w:color w:val="0000FF"/>
                  <w:sz w:val="20"/>
                </w:rPr>
                <w:t>of</w:t>
              </w:r>
              <w:r>
                <w:rPr>
                  <w:b/>
                  <w:color w:val="0000FF"/>
                  <w:spacing w:val="-6"/>
                  <w:sz w:val="20"/>
                </w:rPr>
                <w:t xml:space="preserve"> </w:t>
              </w:r>
              <w:r>
                <w:rPr>
                  <w:b/>
                  <w:color w:val="0000FF"/>
                  <w:sz w:val="20"/>
                </w:rPr>
                <w:t>Education,</w:t>
              </w:r>
              <w:r>
                <w:rPr>
                  <w:b/>
                  <w:color w:val="0000FF"/>
                  <w:spacing w:val="-5"/>
                  <w:sz w:val="20"/>
                </w:rPr>
                <w:t xml:space="preserve"> </w:t>
              </w:r>
              <w:r>
                <w:rPr>
                  <w:b/>
                  <w:color w:val="0000FF"/>
                  <w:sz w:val="20"/>
                </w:rPr>
                <w:t>Society</w:t>
              </w:r>
              <w:r>
                <w:rPr>
                  <w:b/>
                  <w:color w:val="0000FF"/>
                  <w:spacing w:val="-5"/>
                  <w:sz w:val="20"/>
                </w:rPr>
                <w:t xml:space="preserve"> </w:t>
              </w:r>
              <w:r>
                <w:rPr>
                  <w:b/>
                  <w:color w:val="0000FF"/>
                  <w:sz w:val="20"/>
                </w:rPr>
                <w:t>and</w:t>
              </w:r>
              <w:r>
                <w:rPr>
                  <w:b/>
                  <w:color w:val="0000FF"/>
                  <w:spacing w:val="-6"/>
                  <w:sz w:val="20"/>
                </w:rPr>
                <w:t xml:space="preserve"> </w:t>
              </w:r>
              <w:r>
                <w:rPr>
                  <w:b/>
                  <w:color w:val="0000FF"/>
                  <w:sz w:val="20"/>
                </w:rPr>
                <w:t>Behavioural</w:t>
              </w:r>
              <w:r>
                <w:rPr>
                  <w:b/>
                  <w:color w:val="0000FF"/>
                  <w:spacing w:val="-7"/>
                  <w:sz w:val="20"/>
                </w:rPr>
                <w:t xml:space="preserve"> </w:t>
              </w:r>
              <w:r>
                <w:rPr>
                  <w:b/>
                  <w:color w:val="0000FF"/>
                  <w:spacing w:val="-2"/>
                  <w:sz w:val="20"/>
                </w:rPr>
                <w:t>Science</w:t>
              </w:r>
            </w:hyperlink>
          </w:p>
        </w:tc>
      </w:tr>
      <w:tr w:rsidR="00561E33" w14:paraId="6BB6A374" w14:textId="77777777">
        <w:trPr>
          <w:trHeight w:val="290"/>
        </w:trPr>
        <w:tc>
          <w:tcPr>
            <w:tcW w:w="3161" w:type="dxa"/>
          </w:tcPr>
          <w:p w14:paraId="6EC3276C" w14:textId="77777777" w:rsidR="00561E33" w:rsidRDefault="00144DC5">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14:paraId="4FCC4D19" w14:textId="77777777" w:rsidR="00561E33" w:rsidRDefault="00144DC5">
            <w:pPr>
              <w:pStyle w:val="TableParagraph"/>
              <w:spacing w:before="29"/>
              <w:rPr>
                <w:b/>
                <w:sz w:val="20"/>
              </w:rPr>
            </w:pPr>
            <w:r>
              <w:rPr>
                <w:b/>
                <w:spacing w:val="-2"/>
                <w:sz w:val="20"/>
              </w:rPr>
              <w:t>Ms_JESBS_155920</w:t>
            </w:r>
          </w:p>
        </w:tc>
      </w:tr>
      <w:tr w:rsidR="00561E33" w14:paraId="6C03C4A8" w14:textId="77777777">
        <w:trPr>
          <w:trHeight w:val="649"/>
        </w:trPr>
        <w:tc>
          <w:tcPr>
            <w:tcW w:w="3161" w:type="dxa"/>
          </w:tcPr>
          <w:p w14:paraId="58A97E25" w14:textId="77777777" w:rsidR="00561E33" w:rsidRDefault="00144DC5">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14:paraId="79592595" w14:textId="77777777" w:rsidR="00561E33" w:rsidRDefault="00144DC5">
            <w:pPr>
              <w:pStyle w:val="TableParagraph"/>
              <w:spacing w:before="209"/>
              <w:rPr>
                <w:b/>
                <w:sz w:val="20"/>
              </w:rPr>
            </w:pPr>
            <w:r>
              <w:rPr>
                <w:b/>
                <w:sz w:val="20"/>
              </w:rPr>
              <w:t>Pedagogical</w:t>
            </w:r>
            <w:r>
              <w:rPr>
                <w:b/>
                <w:spacing w:val="-6"/>
                <w:sz w:val="20"/>
              </w:rPr>
              <w:t xml:space="preserve"> </w:t>
            </w:r>
            <w:r>
              <w:rPr>
                <w:b/>
                <w:sz w:val="20"/>
              </w:rPr>
              <w:t>Performance</w:t>
            </w:r>
            <w:r>
              <w:rPr>
                <w:b/>
                <w:spacing w:val="-5"/>
                <w:sz w:val="20"/>
              </w:rPr>
              <w:t xml:space="preserve"> </w:t>
            </w:r>
            <w:r>
              <w:rPr>
                <w:b/>
                <w:sz w:val="20"/>
              </w:rPr>
              <w:t>of</w:t>
            </w:r>
            <w:r>
              <w:rPr>
                <w:b/>
                <w:spacing w:val="-6"/>
                <w:sz w:val="20"/>
              </w:rPr>
              <w:t xml:space="preserve"> </w:t>
            </w:r>
            <w:r>
              <w:rPr>
                <w:b/>
                <w:sz w:val="20"/>
              </w:rPr>
              <w:t>Teachers</w:t>
            </w:r>
            <w:r>
              <w:rPr>
                <w:b/>
                <w:spacing w:val="-5"/>
                <w:sz w:val="20"/>
              </w:rPr>
              <w:t xml:space="preserve"> </w:t>
            </w:r>
            <w:r>
              <w:rPr>
                <w:b/>
                <w:sz w:val="20"/>
              </w:rPr>
              <w:t>and</w:t>
            </w:r>
            <w:r>
              <w:rPr>
                <w:b/>
                <w:spacing w:val="-6"/>
                <w:sz w:val="20"/>
              </w:rPr>
              <w:t xml:space="preserve"> </w:t>
            </w:r>
            <w:r>
              <w:rPr>
                <w:b/>
                <w:sz w:val="20"/>
              </w:rPr>
              <w:t>21st</w:t>
            </w:r>
            <w:r>
              <w:rPr>
                <w:b/>
                <w:spacing w:val="-4"/>
                <w:sz w:val="20"/>
              </w:rPr>
              <w:t xml:space="preserve"> </w:t>
            </w:r>
            <w:r>
              <w:rPr>
                <w:b/>
                <w:sz w:val="20"/>
              </w:rPr>
              <w:t>Century</w:t>
            </w:r>
            <w:r>
              <w:rPr>
                <w:b/>
                <w:spacing w:val="-2"/>
                <w:sz w:val="20"/>
              </w:rPr>
              <w:t xml:space="preserve"> </w:t>
            </w:r>
            <w:r>
              <w:rPr>
                <w:b/>
                <w:sz w:val="20"/>
              </w:rPr>
              <w:t>Skills</w:t>
            </w:r>
            <w:r>
              <w:rPr>
                <w:b/>
                <w:spacing w:val="-6"/>
                <w:sz w:val="20"/>
              </w:rPr>
              <w:t xml:space="preserve"> </w:t>
            </w:r>
            <w:r>
              <w:rPr>
                <w:b/>
                <w:sz w:val="20"/>
              </w:rPr>
              <w:t>of</w:t>
            </w:r>
            <w:r>
              <w:rPr>
                <w:b/>
                <w:spacing w:val="-4"/>
                <w:sz w:val="20"/>
              </w:rPr>
              <w:t xml:space="preserve"> </w:t>
            </w:r>
            <w:r>
              <w:rPr>
                <w:b/>
                <w:spacing w:val="-2"/>
                <w:sz w:val="20"/>
              </w:rPr>
              <w:t>Learners</w:t>
            </w:r>
          </w:p>
        </w:tc>
      </w:tr>
      <w:tr w:rsidR="00561E33" w14:paraId="445A6016" w14:textId="77777777">
        <w:trPr>
          <w:trHeight w:val="333"/>
        </w:trPr>
        <w:tc>
          <w:tcPr>
            <w:tcW w:w="3161" w:type="dxa"/>
          </w:tcPr>
          <w:p w14:paraId="679C40DD" w14:textId="77777777" w:rsidR="00561E33" w:rsidRDefault="00144DC5">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14:paraId="70714469" w14:textId="77777777" w:rsidR="00561E33" w:rsidRDefault="00144DC5">
            <w:pPr>
              <w:pStyle w:val="TableParagraph"/>
              <w:spacing w:before="50"/>
              <w:rPr>
                <w:b/>
                <w:sz w:val="20"/>
              </w:rPr>
            </w:pPr>
            <w:r>
              <w:rPr>
                <w:b/>
                <w:sz w:val="20"/>
              </w:rPr>
              <w:t>Research</w:t>
            </w:r>
            <w:r>
              <w:rPr>
                <w:b/>
                <w:spacing w:val="-8"/>
                <w:sz w:val="20"/>
              </w:rPr>
              <w:t xml:space="preserve"> </w:t>
            </w:r>
            <w:r>
              <w:rPr>
                <w:b/>
                <w:spacing w:val="-2"/>
                <w:sz w:val="20"/>
              </w:rPr>
              <w:t>Article</w:t>
            </w:r>
          </w:p>
        </w:tc>
      </w:tr>
    </w:tbl>
    <w:p w14:paraId="5A251437" w14:textId="77777777" w:rsidR="00561E33" w:rsidRDefault="00561E33">
      <w:pPr>
        <w:rPr>
          <w:sz w:val="20"/>
        </w:rPr>
      </w:pPr>
    </w:p>
    <w:p w14:paraId="5B857538" w14:textId="77777777" w:rsidR="00561E33" w:rsidRDefault="00561E33">
      <w:pPr>
        <w:spacing w:before="1"/>
        <w:rPr>
          <w:sz w:val="20"/>
        </w:rPr>
      </w:pPr>
    </w:p>
    <w:p w14:paraId="29EECD1F" w14:textId="77777777" w:rsidR="00561E33" w:rsidRDefault="00144DC5">
      <w:pPr>
        <w:pStyle w:val="BodyText"/>
        <w:ind w:left="165"/>
      </w:pPr>
      <w:r>
        <w:rPr>
          <w:color w:val="000000"/>
          <w:highlight w:val="yellow"/>
        </w:rPr>
        <w:t>PART</w:t>
      </w:r>
      <w:r>
        <w:rPr>
          <w:color w:val="000000"/>
          <w:spacing w:val="-5"/>
          <w:highlight w:val="yellow"/>
        </w:rPr>
        <w:t xml:space="preserve"> </w:t>
      </w:r>
      <w:r>
        <w:rPr>
          <w:color w:val="000000"/>
          <w:highlight w:val="yellow"/>
        </w:rPr>
        <w:t>1(Importance</w:t>
      </w:r>
      <w:r>
        <w:rPr>
          <w:color w:val="000000"/>
          <w:spacing w:val="-4"/>
          <w:highlight w:val="yellow"/>
        </w:rPr>
        <w:t xml:space="preserve"> </w:t>
      </w:r>
      <w:r>
        <w:rPr>
          <w:color w:val="000000"/>
          <w:highlight w:val="yellow"/>
        </w:rPr>
        <w:t>of</w:t>
      </w:r>
      <w:r>
        <w:rPr>
          <w:color w:val="000000"/>
          <w:spacing w:val="-5"/>
          <w:highlight w:val="yellow"/>
        </w:rPr>
        <w:t xml:space="preserve"> </w:t>
      </w:r>
      <w:r>
        <w:rPr>
          <w:color w:val="000000"/>
          <w:highlight w:val="yellow"/>
        </w:rPr>
        <w:t>the</w:t>
      </w:r>
      <w:r>
        <w:rPr>
          <w:color w:val="000000"/>
          <w:spacing w:val="-6"/>
          <w:highlight w:val="yellow"/>
        </w:rPr>
        <w:t xml:space="preserve"> </w:t>
      </w:r>
      <w:r>
        <w:rPr>
          <w:color w:val="000000"/>
          <w:spacing w:val="-2"/>
          <w:highlight w:val="yellow"/>
        </w:rPr>
        <w:t>manuscript)</w:t>
      </w:r>
    </w:p>
    <w:p w14:paraId="493FE7B1" w14:textId="77777777" w:rsidR="00561E33" w:rsidRDefault="00561E33">
      <w:pPr>
        <w:spacing w:before="228"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561E33" w14:paraId="7F08141C" w14:textId="77777777">
        <w:trPr>
          <w:trHeight w:val="640"/>
        </w:trPr>
        <w:tc>
          <w:tcPr>
            <w:tcW w:w="4820" w:type="dxa"/>
          </w:tcPr>
          <w:p w14:paraId="33A84B71" w14:textId="77777777" w:rsidR="00561E33" w:rsidRDefault="00561E33">
            <w:pPr>
              <w:pStyle w:val="TableParagraph"/>
              <w:ind w:left="0"/>
              <w:rPr>
                <w:sz w:val="18"/>
              </w:rPr>
            </w:pPr>
          </w:p>
        </w:tc>
        <w:tc>
          <w:tcPr>
            <w:tcW w:w="4966" w:type="dxa"/>
          </w:tcPr>
          <w:p w14:paraId="5A62F53B" w14:textId="77777777" w:rsidR="00561E33" w:rsidRDefault="00144DC5">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2" w:type="dxa"/>
          </w:tcPr>
          <w:p w14:paraId="2166C7B4" w14:textId="77777777" w:rsidR="00561E33" w:rsidRDefault="00144DC5">
            <w:pPr>
              <w:pStyle w:val="TableParagraph"/>
              <w:spacing w:before="2"/>
              <w:rPr>
                <w:b/>
                <w:sz w:val="20"/>
              </w:rPr>
            </w:pPr>
            <w:r>
              <w:rPr>
                <w:b/>
                <w:sz w:val="20"/>
              </w:rPr>
              <w:t>Author’s</w:t>
            </w:r>
            <w:r>
              <w:rPr>
                <w:b/>
                <w:spacing w:val="-11"/>
                <w:sz w:val="20"/>
              </w:rPr>
              <w:t xml:space="preserve"> </w:t>
            </w:r>
            <w:r>
              <w:rPr>
                <w:b/>
                <w:spacing w:val="-2"/>
                <w:sz w:val="20"/>
              </w:rPr>
              <w:t>Feedback</w:t>
            </w:r>
          </w:p>
        </w:tc>
      </w:tr>
      <w:tr w:rsidR="00561E33" w14:paraId="38D2B75A" w14:textId="77777777">
        <w:trPr>
          <w:trHeight w:val="1264"/>
        </w:trPr>
        <w:tc>
          <w:tcPr>
            <w:tcW w:w="4820" w:type="dxa"/>
          </w:tcPr>
          <w:p w14:paraId="73F88090" w14:textId="77777777" w:rsidR="00561E33" w:rsidRDefault="00144DC5">
            <w:pPr>
              <w:pStyle w:val="TableParagraph"/>
              <w:ind w:right="679"/>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5"/>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966" w:type="dxa"/>
          </w:tcPr>
          <w:p w14:paraId="1F690109" w14:textId="77777777" w:rsidR="00561E33" w:rsidRDefault="00144DC5">
            <w:pPr>
              <w:pStyle w:val="TableParagraph"/>
              <w:rPr>
                <w:sz w:val="20"/>
              </w:rPr>
            </w:pPr>
            <w:r>
              <w:rPr>
                <w:sz w:val="20"/>
              </w:rPr>
              <w:t>From a scientific perspective, this research is indeed important. At the very least, the results can be used as recommendations for policymaking, particularly at the elementary</w:t>
            </w:r>
            <w:r>
              <w:rPr>
                <w:spacing w:val="-4"/>
                <w:sz w:val="20"/>
              </w:rPr>
              <w:t xml:space="preserve"> </w:t>
            </w:r>
            <w:r>
              <w:rPr>
                <w:sz w:val="20"/>
              </w:rPr>
              <w:t>school</w:t>
            </w:r>
            <w:r>
              <w:rPr>
                <w:spacing w:val="-6"/>
                <w:sz w:val="20"/>
              </w:rPr>
              <w:t xml:space="preserve"> </w:t>
            </w:r>
            <w:r>
              <w:rPr>
                <w:sz w:val="20"/>
              </w:rPr>
              <w:t>level.</w:t>
            </w:r>
            <w:r>
              <w:rPr>
                <w:spacing w:val="-5"/>
                <w:sz w:val="20"/>
              </w:rPr>
              <w:t xml:space="preserve"> </w:t>
            </w:r>
            <w:r>
              <w:rPr>
                <w:sz w:val="20"/>
              </w:rPr>
              <w:t>These</w:t>
            </w:r>
            <w:r>
              <w:rPr>
                <w:spacing w:val="-5"/>
                <w:sz w:val="20"/>
              </w:rPr>
              <w:t xml:space="preserve"> </w:t>
            </w:r>
            <w:r>
              <w:rPr>
                <w:sz w:val="20"/>
              </w:rPr>
              <w:t>policies</w:t>
            </w:r>
            <w:r>
              <w:rPr>
                <w:spacing w:val="-6"/>
                <w:sz w:val="20"/>
              </w:rPr>
              <w:t xml:space="preserve"> </w:t>
            </w:r>
            <w:r>
              <w:rPr>
                <w:sz w:val="20"/>
              </w:rPr>
              <w:t>can</w:t>
            </w:r>
            <w:r>
              <w:rPr>
                <w:spacing w:val="-4"/>
                <w:sz w:val="20"/>
              </w:rPr>
              <w:t xml:space="preserve"> </w:t>
            </w:r>
            <w:r>
              <w:rPr>
                <w:sz w:val="20"/>
              </w:rPr>
              <w:t>be</w:t>
            </w:r>
            <w:r>
              <w:rPr>
                <w:spacing w:val="-5"/>
                <w:sz w:val="20"/>
              </w:rPr>
              <w:t xml:space="preserve"> </w:t>
            </w:r>
            <w:r>
              <w:rPr>
                <w:sz w:val="20"/>
              </w:rPr>
              <w:t>used</w:t>
            </w:r>
            <w:r>
              <w:rPr>
                <w:spacing w:val="-6"/>
                <w:sz w:val="20"/>
              </w:rPr>
              <w:t xml:space="preserve"> </w:t>
            </w:r>
            <w:r>
              <w:rPr>
                <w:sz w:val="20"/>
              </w:rPr>
              <w:t>for teachers, parents, and students.</w:t>
            </w:r>
          </w:p>
        </w:tc>
        <w:tc>
          <w:tcPr>
            <w:tcW w:w="3682" w:type="dxa"/>
          </w:tcPr>
          <w:p w14:paraId="1A597F54" w14:textId="77777777" w:rsidR="00E67371" w:rsidRPr="00E67371" w:rsidRDefault="00E67371" w:rsidP="00E67371">
            <w:pPr>
              <w:widowControl/>
              <w:autoSpaceDE/>
              <w:autoSpaceDN/>
              <w:rPr>
                <w:sz w:val="24"/>
                <w:szCs w:val="24"/>
              </w:rPr>
            </w:pPr>
            <w:r w:rsidRPr="00E67371">
              <w:rPr>
                <w:sz w:val="24"/>
                <w:szCs w:val="24"/>
              </w:rPr>
              <w:t>This study is significant for the scientific and educational community as it provides empirical evidence on the correlation between specific teacher pedagogical domains—such as professional culture and inclusive instruction—and the manifestation of 21st-century skills in learners. By identifying "Family and Community Engagement" as a lower-performing area, the manuscript highlights a critical gap in current educational practices within the Don Marcelino District. Furthermore, it offers a replicable framework for evaluating how teacher competence directly relates to student outcomes in information, media, and technology literacy.</w:t>
            </w:r>
          </w:p>
          <w:p w14:paraId="767670CF" w14:textId="77777777" w:rsidR="00561E33" w:rsidRDefault="00561E33">
            <w:pPr>
              <w:pStyle w:val="TableParagraph"/>
              <w:ind w:left="0"/>
              <w:rPr>
                <w:sz w:val="18"/>
              </w:rPr>
            </w:pPr>
          </w:p>
        </w:tc>
      </w:tr>
    </w:tbl>
    <w:p w14:paraId="06D0BECE" w14:textId="77777777" w:rsidR="00561E33" w:rsidRDefault="00561E33">
      <w:pPr>
        <w:pStyle w:val="TableParagraph"/>
        <w:rPr>
          <w:sz w:val="18"/>
        </w:rPr>
        <w:sectPr w:rsidR="00561E33">
          <w:headerReference w:type="default" r:id="rId8"/>
          <w:footerReference w:type="default" r:id="rId9"/>
          <w:type w:val="continuous"/>
          <w:pgSz w:w="16840" w:h="23820"/>
          <w:pgMar w:top="1700" w:right="1275" w:bottom="1620" w:left="1275" w:header="1284" w:footer="1428" w:gutter="0"/>
          <w:pgNumType w:start="1"/>
          <w:cols w:space="720"/>
        </w:sectPr>
      </w:pPr>
    </w:p>
    <w:p w14:paraId="1134A6C7" w14:textId="77777777" w:rsidR="00561E33" w:rsidRDefault="00144DC5">
      <w:pPr>
        <w:pStyle w:val="BodyText"/>
        <w:spacing w:before="80"/>
        <w:ind w:left="165"/>
      </w:pPr>
      <w:r>
        <w:rPr>
          <w:color w:val="000000"/>
          <w:highlight w:val="yellow"/>
        </w:rPr>
        <w:lastRenderedPageBreak/>
        <w:t>PART</w:t>
      </w:r>
      <w:r>
        <w:rPr>
          <w:color w:val="000000"/>
          <w:spacing w:val="43"/>
          <w:highlight w:val="yellow"/>
        </w:rPr>
        <w:t xml:space="preserve"> </w:t>
      </w:r>
      <w:r>
        <w:rPr>
          <w:color w:val="000000"/>
          <w:highlight w:val="yellow"/>
        </w:rPr>
        <w:t>2.1</w:t>
      </w:r>
      <w:r>
        <w:rPr>
          <w:color w:val="000000"/>
          <w:spacing w:val="-3"/>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14:paraId="2BEECDC7" w14:textId="77777777" w:rsidR="00561E33" w:rsidRDefault="00561E33">
      <w:pPr>
        <w:rPr>
          <w:b/>
          <w:sz w:val="20"/>
        </w:rPr>
      </w:pPr>
    </w:p>
    <w:p w14:paraId="03590897" w14:textId="77777777" w:rsidR="00561E33" w:rsidRDefault="00561E33">
      <w:pPr>
        <w:rPr>
          <w:b/>
          <w:sz w:val="20"/>
        </w:rPr>
      </w:pPr>
    </w:p>
    <w:p w14:paraId="09AB2C4D" w14:textId="77777777" w:rsidR="00561E33" w:rsidRDefault="00561E33">
      <w:pPr>
        <w:spacing w:before="47"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561E33" w14:paraId="0D12BA21" w14:textId="77777777">
        <w:trPr>
          <w:trHeight w:val="407"/>
        </w:trPr>
        <w:tc>
          <w:tcPr>
            <w:tcW w:w="4822" w:type="dxa"/>
          </w:tcPr>
          <w:p w14:paraId="06CF363B" w14:textId="77777777" w:rsidR="00561E33" w:rsidRDefault="00561E33">
            <w:pPr>
              <w:pStyle w:val="TableParagraph"/>
              <w:ind w:left="0"/>
              <w:rPr>
                <w:sz w:val="18"/>
              </w:rPr>
            </w:pPr>
          </w:p>
        </w:tc>
        <w:tc>
          <w:tcPr>
            <w:tcW w:w="4963" w:type="dxa"/>
          </w:tcPr>
          <w:p w14:paraId="56602802" w14:textId="77777777" w:rsidR="00561E33" w:rsidRDefault="00144DC5">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82" w:type="dxa"/>
          </w:tcPr>
          <w:p w14:paraId="41EBC5DE" w14:textId="77777777" w:rsidR="00561E33" w:rsidRDefault="00144DC5">
            <w:pPr>
              <w:pStyle w:val="TableParagraph"/>
              <w:ind w:left="108"/>
              <w:rPr>
                <w:b/>
                <w:sz w:val="20"/>
              </w:rPr>
            </w:pPr>
            <w:r>
              <w:rPr>
                <w:b/>
                <w:sz w:val="20"/>
              </w:rPr>
              <w:t>Author’s</w:t>
            </w:r>
            <w:r>
              <w:rPr>
                <w:b/>
                <w:spacing w:val="-11"/>
                <w:sz w:val="20"/>
              </w:rPr>
              <w:t xml:space="preserve"> </w:t>
            </w:r>
            <w:r>
              <w:rPr>
                <w:b/>
                <w:spacing w:val="-2"/>
                <w:sz w:val="20"/>
              </w:rPr>
              <w:t>Feedback</w:t>
            </w:r>
          </w:p>
        </w:tc>
      </w:tr>
      <w:tr w:rsidR="00561E33" w14:paraId="0B3C252C" w14:textId="77777777">
        <w:trPr>
          <w:trHeight w:val="1261"/>
        </w:trPr>
        <w:tc>
          <w:tcPr>
            <w:tcW w:w="4822" w:type="dxa"/>
          </w:tcPr>
          <w:p w14:paraId="227B4DB8" w14:textId="77777777" w:rsidR="00561E33" w:rsidRDefault="00144DC5">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6F615B7D"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4FFCDD7" w14:textId="77777777" w:rsidR="00561E33" w:rsidRDefault="00144DC5">
            <w:pPr>
              <w:pStyle w:val="TableParagraph"/>
              <w:spacing w:before="1"/>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6488554B" w14:textId="77777777" w:rsidR="00561E33" w:rsidRDefault="00144DC5">
            <w:pPr>
              <w:pStyle w:val="TableParagraph"/>
              <w:ind w:left="467"/>
              <w:rPr>
                <w:sz w:val="20"/>
              </w:rPr>
            </w:pPr>
            <w:r>
              <w:rPr>
                <w:spacing w:val="-10"/>
                <w:sz w:val="20"/>
              </w:rPr>
              <w:t>3</w:t>
            </w:r>
          </w:p>
        </w:tc>
        <w:tc>
          <w:tcPr>
            <w:tcW w:w="3682" w:type="dxa"/>
          </w:tcPr>
          <w:p w14:paraId="5D3D142F" w14:textId="77777777" w:rsidR="00561E33" w:rsidRDefault="00561E33">
            <w:pPr>
              <w:pStyle w:val="TableParagraph"/>
              <w:ind w:left="0"/>
              <w:rPr>
                <w:sz w:val="18"/>
              </w:rPr>
            </w:pPr>
          </w:p>
        </w:tc>
      </w:tr>
      <w:tr w:rsidR="00561E33" w14:paraId="55759F60" w14:textId="77777777">
        <w:trPr>
          <w:trHeight w:val="1262"/>
        </w:trPr>
        <w:tc>
          <w:tcPr>
            <w:tcW w:w="4822" w:type="dxa"/>
          </w:tcPr>
          <w:p w14:paraId="1D6AB126" w14:textId="77777777" w:rsidR="00561E33" w:rsidRDefault="00144DC5">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211AC012"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A472E09" w14:textId="77777777" w:rsidR="00561E33" w:rsidRDefault="00144DC5">
            <w:pPr>
              <w:pStyle w:val="TableParagraph"/>
              <w:spacing w:before="1"/>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37BDCB4A" w14:textId="77777777" w:rsidR="00561E33" w:rsidRDefault="00144DC5">
            <w:pPr>
              <w:pStyle w:val="TableParagraph"/>
              <w:ind w:left="467"/>
              <w:rPr>
                <w:sz w:val="20"/>
              </w:rPr>
            </w:pPr>
            <w:r>
              <w:rPr>
                <w:spacing w:val="-10"/>
                <w:sz w:val="20"/>
              </w:rPr>
              <w:t>3</w:t>
            </w:r>
          </w:p>
        </w:tc>
        <w:tc>
          <w:tcPr>
            <w:tcW w:w="3682" w:type="dxa"/>
          </w:tcPr>
          <w:p w14:paraId="072C9C52" w14:textId="77777777" w:rsidR="00561E33" w:rsidRDefault="00561E33">
            <w:pPr>
              <w:pStyle w:val="TableParagraph"/>
              <w:ind w:left="0"/>
              <w:rPr>
                <w:sz w:val="18"/>
              </w:rPr>
            </w:pPr>
          </w:p>
        </w:tc>
      </w:tr>
      <w:tr w:rsidR="00561E33" w14:paraId="477B9B71" w14:textId="77777777">
        <w:trPr>
          <w:trHeight w:val="1261"/>
        </w:trPr>
        <w:tc>
          <w:tcPr>
            <w:tcW w:w="4822" w:type="dxa"/>
          </w:tcPr>
          <w:p w14:paraId="1C6FF873" w14:textId="77777777" w:rsidR="00561E33" w:rsidRDefault="00144DC5">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0E9B0DB3"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D694F29" w14:textId="77777777" w:rsidR="00561E33" w:rsidRDefault="00144DC5">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7C0ECE81" w14:textId="77777777" w:rsidR="00561E33" w:rsidRDefault="00144DC5">
            <w:pPr>
              <w:pStyle w:val="TableParagraph"/>
              <w:ind w:left="467"/>
              <w:rPr>
                <w:sz w:val="20"/>
              </w:rPr>
            </w:pPr>
            <w:r>
              <w:rPr>
                <w:spacing w:val="-10"/>
                <w:sz w:val="20"/>
              </w:rPr>
              <w:t>3</w:t>
            </w:r>
          </w:p>
        </w:tc>
        <w:tc>
          <w:tcPr>
            <w:tcW w:w="3682" w:type="dxa"/>
          </w:tcPr>
          <w:p w14:paraId="5F151962" w14:textId="77777777" w:rsidR="00561E33" w:rsidRDefault="00561E33">
            <w:pPr>
              <w:pStyle w:val="TableParagraph"/>
              <w:ind w:left="0"/>
              <w:rPr>
                <w:sz w:val="18"/>
              </w:rPr>
            </w:pPr>
          </w:p>
        </w:tc>
      </w:tr>
      <w:tr w:rsidR="00561E33" w14:paraId="3C649B4E" w14:textId="77777777">
        <w:trPr>
          <w:trHeight w:val="1262"/>
        </w:trPr>
        <w:tc>
          <w:tcPr>
            <w:tcW w:w="4822" w:type="dxa"/>
          </w:tcPr>
          <w:p w14:paraId="6C072BE5" w14:textId="77777777" w:rsidR="00561E33" w:rsidRDefault="00144DC5">
            <w:pPr>
              <w:pStyle w:val="TableParagraph"/>
              <w:ind w:right="70"/>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6A2BD4F8" w14:textId="77777777" w:rsidR="00561E33" w:rsidRDefault="00144DC5">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2E9613C6"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4E815910" w14:textId="77777777" w:rsidR="00561E33" w:rsidRDefault="00144DC5">
            <w:pPr>
              <w:pStyle w:val="TableParagraph"/>
              <w:ind w:left="467"/>
              <w:rPr>
                <w:sz w:val="20"/>
              </w:rPr>
            </w:pPr>
            <w:r>
              <w:rPr>
                <w:spacing w:val="-10"/>
                <w:sz w:val="20"/>
              </w:rPr>
              <w:t>3</w:t>
            </w:r>
          </w:p>
        </w:tc>
        <w:tc>
          <w:tcPr>
            <w:tcW w:w="3682" w:type="dxa"/>
          </w:tcPr>
          <w:p w14:paraId="53429540" w14:textId="77777777" w:rsidR="00561E33" w:rsidRDefault="00561E33">
            <w:pPr>
              <w:pStyle w:val="TableParagraph"/>
              <w:ind w:left="0"/>
              <w:rPr>
                <w:sz w:val="18"/>
              </w:rPr>
            </w:pPr>
          </w:p>
        </w:tc>
      </w:tr>
      <w:tr w:rsidR="00561E33" w14:paraId="1389B962" w14:textId="77777777">
        <w:trPr>
          <w:trHeight w:val="1261"/>
        </w:trPr>
        <w:tc>
          <w:tcPr>
            <w:tcW w:w="4822" w:type="dxa"/>
          </w:tcPr>
          <w:p w14:paraId="7AA6DE1E" w14:textId="77777777" w:rsidR="00561E33" w:rsidRDefault="00144DC5">
            <w:pPr>
              <w:pStyle w:val="TableParagraph"/>
              <w:ind w:right="37"/>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6EA41C7B" w14:textId="77777777" w:rsidR="00561E33" w:rsidRDefault="00144DC5">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28E596FE"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0ADE4EF1" w14:textId="77777777" w:rsidR="00561E33" w:rsidRDefault="00144DC5">
            <w:pPr>
              <w:pStyle w:val="TableParagraph"/>
              <w:ind w:left="467"/>
              <w:rPr>
                <w:sz w:val="20"/>
              </w:rPr>
            </w:pPr>
            <w:r>
              <w:rPr>
                <w:spacing w:val="-10"/>
                <w:sz w:val="20"/>
              </w:rPr>
              <w:t>2</w:t>
            </w:r>
          </w:p>
        </w:tc>
        <w:tc>
          <w:tcPr>
            <w:tcW w:w="3682" w:type="dxa"/>
          </w:tcPr>
          <w:p w14:paraId="0D871DAA" w14:textId="77777777" w:rsidR="00561E33" w:rsidRDefault="003E4EA4">
            <w:pPr>
              <w:pStyle w:val="TableParagraph"/>
              <w:ind w:left="0"/>
              <w:rPr>
                <w:sz w:val="18"/>
              </w:rPr>
            </w:pPr>
            <w:r>
              <w:rPr>
                <w:rStyle w:val="citation-276"/>
              </w:rPr>
              <w:t>The null hypothesis will be rephrased for clarity and consistency</w:t>
            </w:r>
            <w:r>
              <w:t xml:space="preserve">. </w:t>
            </w:r>
            <w:r>
              <w:rPr>
                <w:rStyle w:val="citation-275"/>
              </w:rPr>
              <w:t xml:space="preserve">I will ensure the research objectives in the "Statement of the Problem" </w:t>
            </w:r>
            <w:r>
              <w:t>explicitly align with the causal-comparative nature of the study.</w:t>
            </w:r>
          </w:p>
        </w:tc>
      </w:tr>
      <w:tr w:rsidR="00561E33" w14:paraId="26EA1A98" w14:textId="77777777">
        <w:trPr>
          <w:trHeight w:val="1262"/>
        </w:trPr>
        <w:tc>
          <w:tcPr>
            <w:tcW w:w="4822" w:type="dxa"/>
          </w:tcPr>
          <w:p w14:paraId="2599A80A" w14:textId="77777777" w:rsidR="00561E33" w:rsidRDefault="00144DC5">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12D04D65"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C35D349" w14:textId="77777777" w:rsidR="00561E33" w:rsidRDefault="00144DC5">
            <w:pPr>
              <w:pStyle w:val="TableParagraph"/>
              <w:spacing w:before="1"/>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17F78F2F" w14:textId="77777777" w:rsidR="00561E33" w:rsidRDefault="00144DC5">
            <w:pPr>
              <w:pStyle w:val="TableParagraph"/>
              <w:ind w:left="467"/>
              <w:rPr>
                <w:sz w:val="20"/>
              </w:rPr>
            </w:pPr>
            <w:r>
              <w:rPr>
                <w:spacing w:val="-10"/>
                <w:sz w:val="20"/>
              </w:rPr>
              <w:t>1</w:t>
            </w:r>
          </w:p>
        </w:tc>
        <w:tc>
          <w:tcPr>
            <w:tcW w:w="3682" w:type="dxa"/>
          </w:tcPr>
          <w:p w14:paraId="0F3CB4A0" w14:textId="77777777" w:rsidR="00561E33" w:rsidRDefault="003E4EA4">
            <w:pPr>
              <w:pStyle w:val="TableParagraph"/>
              <w:ind w:left="0"/>
              <w:rPr>
                <w:sz w:val="18"/>
              </w:rPr>
            </w:pPr>
            <w:r>
              <w:t xml:space="preserve">I will conduct a new literature search to include primary sources and studies from the last 5 years (2021–2026). </w:t>
            </w:r>
            <w:r>
              <w:rPr>
                <w:rStyle w:val="citation-274"/>
              </w:rPr>
              <w:t xml:space="preserve">The current introduction relies on sources from 2008–2010 </w:t>
            </w:r>
            <w:r>
              <w:rPr>
                <w:rStyle w:val="citation-273"/>
              </w:rPr>
              <w:t>, which the reviewer flagged as outdated</w:t>
            </w:r>
            <w:r>
              <w:t>.</w:t>
            </w:r>
          </w:p>
        </w:tc>
      </w:tr>
      <w:tr w:rsidR="00561E33" w14:paraId="39044306" w14:textId="77777777">
        <w:trPr>
          <w:trHeight w:val="1262"/>
        </w:trPr>
        <w:tc>
          <w:tcPr>
            <w:tcW w:w="4822" w:type="dxa"/>
          </w:tcPr>
          <w:p w14:paraId="7E0B0318" w14:textId="77777777" w:rsidR="00561E33" w:rsidRDefault="00144DC5">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0782B3AC" w14:textId="77777777" w:rsidR="00561E33" w:rsidRDefault="00144DC5">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C337C04"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1E297794" w14:textId="77777777" w:rsidR="00561E33" w:rsidRDefault="00144DC5">
            <w:pPr>
              <w:pStyle w:val="TableParagraph"/>
              <w:ind w:left="467"/>
              <w:rPr>
                <w:sz w:val="20"/>
              </w:rPr>
            </w:pPr>
            <w:r>
              <w:rPr>
                <w:spacing w:val="-10"/>
                <w:sz w:val="20"/>
              </w:rPr>
              <w:t>1</w:t>
            </w:r>
          </w:p>
        </w:tc>
        <w:tc>
          <w:tcPr>
            <w:tcW w:w="3682" w:type="dxa"/>
          </w:tcPr>
          <w:p w14:paraId="37DD1F3D" w14:textId="77777777" w:rsidR="00561E33" w:rsidRDefault="003E4EA4">
            <w:pPr>
              <w:pStyle w:val="TableParagraph"/>
              <w:ind w:left="0"/>
              <w:rPr>
                <w:sz w:val="18"/>
              </w:rPr>
            </w:pPr>
            <w:r>
              <w:t xml:space="preserve">I will clarify the "causal-comparative" label. </w:t>
            </w:r>
            <w:r>
              <w:rPr>
                <w:rStyle w:val="citation-272"/>
              </w:rPr>
              <w:t xml:space="preserve">While the manuscript uses this term </w:t>
            </w:r>
            <w:r>
              <w:rPr>
                <w:rStyle w:val="citation-271"/>
              </w:rPr>
              <w:t>, the analysis is purely correlational (Pearson-r)</w:t>
            </w:r>
            <w:r>
              <w:t xml:space="preserve">. </w:t>
            </w:r>
            <w:r>
              <w:rPr>
                <w:rStyle w:val="citation-270"/>
              </w:rPr>
              <w:t>I will provide a more robust justification for using a non-experimental design to study these variables</w:t>
            </w:r>
            <w:r>
              <w:t>.</w:t>
            </w:r>
          </w:p>
        </w:tc>
      </w:tr>
      <w:tr w:rsidR="00561E33" w14:paraId="723DA56A" w14:textId="77777777">
        <w:trPr>
          <w:trHeight w:val="1262"/>
        </w:trPr>
        <w:tc>
          <w:tcPr>
            <w:tcW w:w="4822" w:type="dxa"/>
          </w:tcPr>
          <w:p w14:paraId="738C0B2D" w14:textId="77777777" w:rsidR="00561E33" w:rsidRDefault="00144DC5">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5E95C0EC" w14:textId="77777777" w:rsidR="00561E33" w:rsidRDefault="00144DC5">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216F613"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35EB16A9" w14:textId="77777777" w:rsidR="00561E33" w:rsidRDefault="00144DC5">
            <w:pPr>
              <w:pStyle w:val="TableParagraph"/>
              <w:ind w:left="467"/>
              <w:rPr>
                <w:sz w:val="20"/>
              </w:rPr>
            </w:pPr>
            <w:r>
              <w:rPr>
                <w:spacing w:val="-10"/>
                <w:sz w:val="20"/>
              </w:rPr>
              <w:t>3</w:t>
            </w:r>
          </w:p>
        </w:tc>
        <w:tc>
          <w:tcPr>
            <w:tcW w:w="3682" w:type="dxa"/>
          </w:tcPr>
          <w:p w14:paraId="16D1307B" w14:textId="77777777" w:rsidR="00561E33" w:rsidRDefault="00561E33">
            <w:pPr>
              <w:pStyle w:val="TableParagraph"/>
              <w:ind w:left="0"/>
              <w:rPr>
                <w:sz w:val="18"/>
              </w:rPr>
            </w:pPr>
          </w:p>
        </w:tc>
      </w:tr>
      <w:tr w:rsidR="00561E33" w14:paraId="0C5A5D51" w14:textId="77777777">
        <w:trPr>
          <w:trHeight w:val="918"/>
        </w:trPr>
        <w:tc>
          <w:tcPr>
            <w:tcW w:w="4822" w:type="dxa"/>
          </w:tcPr>
          <w:p w14:paraId="41FFBF54" w14:textId="77777777" w:rsidR="00561E33" w:rsidRDefault="00144DC5">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0B5BE20B"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EFB8262" w14:textId="77777777" w:rsidR="00561E33" w:rsidRDefault="00144DC5">
            <w:pPr>
              <w:pStyle w:val="TableParagraph"/>
              <w:spacing w:line="228" w:lineRule="exact"/>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71C5C0E4" w14:textId="77777777" w:rsidR="00561E33" w:rsidRDefault="00144DC5">
            <w:pPr>
              <w:pStyle w:val="TableParagraph"/>
              <w:rPr>
                <w:sz w:val="20"/>
              </w:rPr>
            </w:pPr>
            <w:r>
              <w:rPr>
                <w:spacing w:val="-10"/>
                <w:sz w:val="20"/>
              </w:rPr>
              <w:t>3</w:t>
            </w:r>
          </w:p>
        </w:tc>
        <w:tc>
          <w:tcPr>
            <w:tcW w:w="3682" w:type="dxa"/>
          </w:tcPr>
          <w:p w14:paraId="4A85DC1F" w14:textId="77777777" w:rsidR="00561E33" w:rsidRDefault="00561E33">
            <w:pPr>
              <w:pStyle w:val="TableParagraph"/>
              <w:ind w:left="0"/>
              <w:rPr>
                <w:sz w:val="18"/>
              </w:rPr>
            </w:pPr>
          </w:p>
        </w:tc>
      </w:tr>
      <w:tr w:rsidR="00561E33" w14:paraId="69FBE7B0" w14:textId="77777777">
        <w:trPr>
          <w:trHeight w:val="1151"/>
        </w:trPr>
        <w:tc>
          <w:tcPr>
            <w:tcW w:w="4822" w:type="dxa"/>
          </w:tcPr>
          <w:p w14:paraId="01BAADEB" w14:textId="77777777" w:rsidR="00561E33" w:rsidRDefault="00144DC5">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71AEBA67" w14:textId="77777777" w:rsidR="00561E33" w:rsidRDefault="00144DC5">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731FDCD" w14:textId="77777777" w:rsidR="00561E33" w:rsidRDefault="00144DC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33E2801C" w14:textId="77777777" w:rsidR="00561E33" w:rsidRDefault="00144DC5">
            <w:pPr>
              <w:pStyle w:val="TableParagraph"/>
              <w:rPr>
                <w:sz w:val="20"/>
              </w:rPr>
            </w:pPr>
            <w:r>
              <w:rPr>
                <w:spacing w:val="-10"/>
                <w:sz w:val="20"/>
              </w:rPr>
              <w:t>1</w:t>
            </w:r>
          </w:p>
        </w:tc>
        <w:tc>
          <w:tcPr>
            <w:tcW w:w="3682" w:type="dxa"/>
          </w:tcPr>
          <w:p w14:paraId="13597576" w14:textId="77777777" w:rsidR="00561E33" w:rsidRDefault="003E4EA4">
            <w:pPr>
              <w:pStyle w:val="TableParagraph"/>
              <w:ind w:left="0"/>
              <w:rPr>
                <w:sz w:val="18"/>
              </w:rPr>
            </w:pPr>
            <w:r>
              <w:t xml:space="preserve">Tables will be reformatted for professional academic standards (APA/Journal style). </w:t>
            </w:r>
            <w:r>
              <w:rPr>
                <w:rStyle w:val="citation-269"/>
              </w:rPr>
              <w:t xml:space="preserve">Table 1 </w:t>
            </w:r>
            <w:r>
              <w:rPr>
                <w:rStyle w:val="citation-268"/>
              </w:rPr>
              <w:t xml:space="preserve">and Table 2 </w:t>
            </w:r>
            <w:r>
              <w:t>will be updated to ensure all statistical data (Mean, SD, Interpretation) are distinct and easy to read.</w:t>
            </w:r>
          </w:p>
        </w:tc>
      </w:tr>
      <w:tr w:rsidR="00561E33" w14:paraId="50E154BE" w14:textId="77777777">
        <w:trPr>
          <w:trHeight w:val="1149"/>
        </w:trPr>
        <w:tc>
          <w:tcPr>
            <w:tcW w:w="4822" w:type="dxa"/>
          </w:tcPr>
          <w:p w14:paraId="7FF43123" w14:textId="77777777" w:rsidR="00561E33" w:rsidRDefault="00144DC5">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560E02A0" w14:textId="77777777" w:rsidR="00561E33" w:rsidRDefault="00144DC5">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72879827" w14:textId="77777777" w:rsidR="00561E33" w:rsidRDefault="00144DC5">
            <w:pPr>
              <w:pStyle w:val="TableParagraph"/>
              <w:spacing w:line="230" w:lineRule="atLeast"/>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56E4FCD0" w14:textId="77777777" w:rsidR="00561E33" w:rsidRDefault="00144DC5">
            <w:pPr>
              <w:pStyle w:val="TableParagraph"/>
              <w:rPr>
                <w:sz w:val="20"/>
              </w:rPr>
            </w:pPr>
            <w:r>
              <w:rPr>
                <w:spacing w:val="-10"/>
                <w:sz w:val="20"/>
              </w:rPr>
              <w:t>2</w:t>
            </w:r>
          </w:p>
        </w:tc>
        <w:tc>
          <w:tcPr>
            <w:tcW w:w="3682" w:type="dxa"/>
          </w:tcPr>
          <w:p w14:paraId="29C3A017" w14:textId="77777777" w:rsidR="00561E33" w:rsidRDefault="003E4EA4">
            <w:pPr>
              <w:pStyle w:val="TableParagraph"/>
              <w:ind w:left="0"/>
              <w:rPr>
                <w:sz w:val="18"/>
              </w:rPr>
            </w:pPr>
            <w:r>
              <w:rPr>
                <w:rStyle w:val="citation-267"/>
              </w:rPr>
              <w:t>The discussion will be expanded to be more "in-depth" as requested</w:t>
            </w:r>
            <w:r>
              <w:t xml:space="preserve">. </w:t>
            </w:r>
            <w:r>
              <w:rPr>
                <w:rStyle w:val="citation-266"/>
              </w:rPr>
              <w:t xml:space="preserve">I will move beyond just confirming results and instead compare specific findings—like the low score in "family and community engagement" </w:t>
            </w:r>
            <w:r>
              <w:t>—to contemporary global and local studies.</w:t>
            </w:r>
          </w:p>
        </w:tc>
      </w:tr>
      <w:tr w:rsidR="00561E33" w14:paraId="4B5A48C8" w14:textId="77777777">
        <w:trPr>
          <w:trHeight w:val="919"/>
        </w:trPr>
        <w:tc>
          <w:tcPr>
            <w:tcW w:w="4822" w:type="dxa"/>
          </w:tcPr>
          <w:p w14:paraId="6F7CD450" w14:textId="77777777" w:rsidR="00561E33" w:rsidRDefault="00144DC5">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22E9F25B"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403591D" w14:textId="77777777" w:rsidR="00561E33" w:rsidRDefault="00144DC5">
            <w:pPr>
              <w:pStyle w:val="TableParagraph"/>
              <w:spacing w:line="228" w:lineRule="exact"/>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0F7E6F07" w14:textId="77777777" w:rsidR="00561E33" w:rsidRDefault="00144DC5">
            <w:pPr>
              <w:pStyle w:val="TableParagraph"/>
              <w:rPr>
                <w:sz w:val="20"/>
              </w:rPr>
            </w:pPr>
            <w:r>
              <w:rPr>
                <w:spacing w:val="-10"/>
                <w:sz w:val="20"/>
              </w:rPr>
              <w:t>3</w:t>
            </w:r>
          </w:p>
        </w:tc>
        <w:tc>
          <w:tcPr>
            <w:tcW w:w="3682" w:type="dxa"/>
          </w:tcPr>
          <w:p w14:paraId="00760995" w14:textId="77777777" w:rsidR="00561E33" w:rsidRDefault="00561E33">
            <w:pPr>
              <w:pStyle w:val="TableParagraph"/>
              <w:ind w:left="0"/>
              <w:rPr>
                <w:sz w:val="18"/>
              </w:rPr>
            </w:pPr>
          </w:p>
        </w:tc>
      </w:tr>
      <w:tr w:rsidR="00561E33" w14:paraId="2767E2F7" w14:textId="77777777">
        <w:trPr>
          <w:trHeight w:val="921"/>
        </w:trPr>
        <w:tc>
          <w:tcPr>
            <w:tcW w:w="4822" w:type="dxa"/>
          </w:tcPr>
          <w:p w14:paraId="61A70E93" w14:textId="77777777" w:rsidR="00561E33" w:rsidRDefault="00144DC5">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60E7149D" w14:textId="77777777" w:rsidR="00561E33" w:rsidRDefault="00144DC5">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C0EA481" w14:textId="77777777" w:rsidR="00561E33" w:rsidRDefault="00144DC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14:paraId="78C997B1" w14:textId="77777777" w:rsidR="00561E33" w:rsidRDefault="00144DC5">
            <w:pPr>
              <w:pStyle w:val="TableParagraph"/>
              <w:rPr>
                <w:sz w:val="20"/>
              </w:rPr>
            </w:pPr>
            <w:r>
              <w:rPr>
                <w:spacing w:val="-10"/>
                <w:sz w:val="20"/>
              </w:rPr>
              <w:t>1</w:t>
            </w:r>
          </w:p>
        </w:tc>
        <w:tc>
          <w:tcPr>
            <w:tcW w:w="3682" w:type="dxa"/>
          </w:tcPr>
          <w:p w14:paraId="68CD4F4B" w14:textId="77777777" w:rsidR="00561E33" w:rsidRDefault="003E4EA4">
            <w:pPr>
              <w:pStyle w:val="TableParagraph"/>
              <w:ind w:left="0"/>
              <w:rPr>
                <w:sz w:val="18"/>
              </w:rPr>
            </w:pPr>
            <w:r>
              <w:rPr>
                <w:rStyle w:val="citation-265"/>
              </w:rPr>
              <w:t>A specific "Limitations" section will be added to the Conclusion</w:t>
            </w:r>
            <w:r>
              <w:t xml:space="preserve">. </w:t>
            </w:r>
            <w:r>
              <w:rPr>
                <w:rStyle w:val="citation-264"/>
              </w:rPr>
              <w:t xml:space="preserve">This will address the sample size (n=54) </w:t>
            </w:r>
            <w:r>
              <w:rPr>
                <w:rStyle w:val="citation-263"/>
              </w:rPr>
              <w:t xml:space="preserve">, the use of self-reported questionnaires </w:t>
            </w:r>
            <w:r>
              <w:rPr>
                <w:rStyle w:val="citation-262"/>
              </w:rPr>
              <w:t>, and the geographic focus on one district</w:t>
            </w:r>
            <w:r>
              <w:t>.</w:t>
            </w:r>
          </w:p>
        </w:tc>
      </w:tr>
      <w:tr w:rsidR="00561E33" w14:paraId="0624CDAF" w14:textId="77777777">
        <w:trPr>
          <w:trHeight w:val="1379"/>
        </w:trPr>
        <w:tc>
          <w:tcPr>
            <w:tcW w:w="4822" w:type="dxa"/>
          </w:tcPr>
          <w:p w14:paraId="577AD4BA" w14:textId="77777777" w:rsidR="00561E33" w:rsidRDefault="00144DC5">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1E3FC9DA" w14:textId="77777777" w:rsidR="00561E33" w:rsidRDefault="00144DC5">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02F615A"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4B6732B" w14:textId="77777777" w:rsidR="00561E33" w:rsidRDefault="00144DC5">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963" w:type="dxa"/>
          </w:tcPr>
          <w:p w14:paraId="666CF84F" w14:textId="77777777" w:rsidR="00561E33" w:rsidRDefault="00144DC5">
            <w:pPr>
              <w:pStyle w:val="TableParagraph"/>
              <w:rPr>
                <w:sz w:val="20"/>
              </w:rPr>
            </w:pPr>
            <w:r>
              <w:rPr>
                <w:spacing w:val="-10"/>
                <w:sz w:val="20"/>
              </w:rPr>
              <w:t>1</w:t>
            </w:r>
          </w:p>
        </w:tc>
        <w:tc>
          <w:tcPr>
            <w:tcW w:w="3682" w:type="dxa"/>
          </w:tcPr>
          <w:p w14:paraId="7D7ED7AC" w14:textId="77777777" w:rsidR="00561E33" w:rsidRDefault="003E4EA4">
            <w:pPr>
              <w:pStyle w:val="TableParagraph"/>
              <w:ind w:left="0"/>
              <w:rPr>
                <w:sz w:val="18"/>
              </w:rPr>
            </w:pPr>
            <w:r>
              <w:rPr>
                <w:rStyle w:val="citation-261"/>
              </w:rPr>
              <w:t xml:space="preserve">I will replace or supplement outdated citations </w:t>
            </w:r>
            <w:r>
              <w:rPr>
                <w:rStyle w:val="citation-260"/>
              </w:rPr>
              <w:t>with recent, peer-reviewed journal articles from 2021 onwards to meet the "up-to-date" requirement</w:t>
            </w:r>
            <w:r>
              <w:t>.</w:t>
            </w:r>
          </w:p>
        </w:tc>
      </w:tr>
      <w:tr w:rsidR="00561E33" w14:paraId="7B42A65F" w14:textId="77777777">
        <w:trPr>
          <w:trHeight w:val="1379"/>
        </w:trPr>
        <w:tc>
          <w:tcPr>
            <w:tcW w:w="4822" w:type="dxa"/>
          </w:tcPr>
          <w:p w14:paraId="4CF37124" w14:textId="77777777" w:rsidR="00561E33" w:rsidRDefault="00144DC5">
            <w:pPr>
              <w:pStyle w:val="TableParagraph"/>
              <w:rPr>
                <w:b/>
                <w:sz w:val="20"/>
              </w:rPr>
            </w:pPr>
            <w:r>
              <w:rPr>
                <w:b/>
                <w:sz w:val="20"/>
              </w:rPr>
              <w:lastRenderedPageBreak/>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32483F41" w14:textId="77777777" w:rsidR="00561E33" w:rsidRDefault="00144DC5">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18AF7DE7" w14:textId="77777777" w:rsidR="00561E33" w:rsidRDefault="00144DC5">
            <w:pPr>
              <w:pStyle w:val="TableParagraph"/>
              <w:ind w:right="70"/>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1F7DBFDE" w14:textId="77777777" w:rsidR="00561E33" w:rsidRDefault="00144DC5">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963" w:type="dxa"/>
          </w:tcPr>
          <w:p w14:paraId="36365CEC" w14:textId="77777777" w:rsidR="00561E33" w:rsidRDefault="00144DC5">
            <w:pPr>
              <w:pStyle w:val="TableParagraph"/>
              <w:rPr>
                <w:sz w:val="20"/>
              </w:rPr>
            </w:pPr>
            <w:r>
              <w:rPr>
                <w:spacing w:val="-10"/>
                <w:sz w:val="20"/>
              </w:rPr>
              <w:t>2</w:t>
            </w:r>
          </w:p>
        </w:tc>
        <w:tc>
          <w:tcPr>
            <w:tcW w:w="3682" w:type="dxa"/>
          </w:tcPr>
          <w:p w14:paraId="5E97A931" w14:textId="77777777" w:rsidR="00561E33" w:rsidRDefault="003E4EA4">
            <w:pPr>
              <w:pStyle w:val="TableParagraph"/>
              <w:ind w:left="0"/>
              <w:rPr>
                <w:sz w:val="18"/>
              </w:rPr>
            </w:pPr>
            <w:r>
              <w:t>The manuscript will undergo a thorough grammatical review to improve flow and academic tone, specifically addressing the transition between the local context and the theoretical framework.</w:t>
            </w:r>
          </w:p>
        </w:tc>
      </w:tr>
    </w:tbl>
    <w:p w14:paraId="46F58817" w14:textId="77777777" w:rsidR="00561E33" w:rsidRDefault="00561E33">
      <w:pPr>
        <w:pStyle w:val="TableParagraph"/>
        <w:rPr>
          <w:sz w:val="18"/>
        </w:rPr>
        <w:sectPr w:rsidR="00561E33">
          <w:pgSz w:w="16840" w:h="23820"/>
          <w:pgMar w:top="1700" w:right="1275" w:bottom="1620" w:left="1275" w:header="1284" w:footer="1428" w:gutter="0"/>
          <w:cols w:space="720"/>
        </w:sectPr>
      </w:pPr>
    </w:p>
    <w:p w14:paraId="5472C4AE" w14:textId="77777777" w:rsidR="00561E33" w:rsidRDefault="00561E33">
      <w:pPr>
        <w:rPr>
          <w:b/>
          <w:sz w:val="20"/>
        </w:rPr>
      </w:pPr>
    </w:p>
    <w:p w14:paraId="51F01762" w14:textId="77777777" w:rsidR="00561E33" w:rsidRDefault="00561E33">
      <w:pPr>
        <w:spacing w:before="82"/>
        <w:rPr>
          <w:b/>
          <w:sz w:val="20"/>
        </w:rPr>
      </w:pPr>
    </w:p>
    <w:p w14:paraId="02BDF215" w14:textId="77777777" w:rsidR="00561E33" w:rsidRDefault="00144DC5">
      <w:pPr>
        <w:pStyle w:val="BodyText"/>
        <w:ind w:left="165"/>
      </w:pPr>
      <w:r>
        <w:rPr>
          <w:color w:val="000000"/>
          <w:highlight w:val="yellow"/>
        </w:rPr>
        <w:t>PART</w:t>
      </w:r>
      <w:r>
        <w:rPr>
          <w:color w:val="000000"/>
          <w:spacing w:val="42"/>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14:paraId="4BFCBD2F" w14:textId="77777777" w:rsidR="00561E33" w:rsidRDefault="00561E33">
      <w:pPr>
        <w:spacing w:before="45"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561E33" w14:paraId="07DDFB07" w14:textId="77777777">
        <w:trPr>
          <w:trHeight w:val="885"/>
        </w:trPr>
        <w:tc>
          <w:tcPr>
            <w:tcW w:w="3586" w:type="dxa"/>
          </w:tcPr>
          <w:p w14:paraId="39F29EB3" w14:textId="77777777" w:rsidR="00561E33" w:rsidRDefault="00561E33">
            <w:pPr>
              <w:pStyle w:val="TableParagraph"/>
              <w:ind w:left="0"/>
              <w:rPr>
                <w:sz w:val="20"/>
              </w:rPr>
            </w:pPr>
          </w:p>
        </w:tc>
        <w:tc>
          <w:tcPr>
            <w:tcW w:w="6272" w:type="dxa"/>
          </w:tcPr>
          <w:p w14:paraId="2BBF15B7" w14:textId="77777777" w:rsidR="00561E33" w:rsidRDefault="00144DC5">
            <w:pPr>
              <w:pStyle w:val="TableParagraph"/>
              <w:rPr>
                <w:b/>
                <w:sz w:val="20"/>
              </w:rPr>
            </w:pPr>
            <w:r>
              <w:rPr>
                <w:b/>
                <w:sz w:val="20"/>
              </w:rPr>
              <w:t>Reviewer’s</w:t>
            </w:r>
            <w:r>
              <w:rPr>
                <w:b/>
                <w:spacing w:val="-9"/>
                <w:sz w:val="20"/>
              </w:rPr>
              <w:t xml:space="preserve"> </w:t>
            </w:r>
            <w:r>
              <w:rPr>
                <w:b/>
                <w:spacing w:val="-2"/>
                <w:sz w:val="20"/>
              </w:rPr>
              <w:t>comment</w:t>
            </w:r>
          </w:p>
        </w:tc>
        <w:tc>
          <w:tcPr>
            <w:tcW w:w="4318" w:type="dxa"/>
          </w:tcPr>
          <w:p w14:paraId="5CB0DB68" w14:textId="77777777" w:rsidR="00561E33" w:rsidRDefault="00144DC5">
            <w:pPr>
              <w:pStyle w:val="TableParagraph"/>
              <w:spacing w:line="256" w:lineRule="auto"/>
              <w:ind w:right="246"/>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rsidR="00561E33" w14:paraId="38190E5C" w14:textId="77777777">
        <w:trPr>
          <w:trHeight w:val="1262"/>
        </w:trPr>
        <w:tc>
          <w:tcPr>
            <w:tcW w:w="3586" w:type="dxa"/>
          </w:tcPr>
          <w:p w14:paraId="69F3F1A4" w14:textId="77777777" w:rsidR="00561E33" w:rsidRDefault="00144DC5">
            <w:pPr>
              <w:pStyle w:val="TableParagraph"/>
              <w:ind w:left="468"/>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E89FFF6" w14:textId="77777777" w:rsidR="00561E33" w:rsidRDefault="00561E33">
            <w:pPr>
              <w:pStyle w:val="TableParagraph"/>
              <w:spacing w:before="1"/>
              <w:ind w:left="0"/>
              <w:rPr>
                <w:b/>
                <w:sz w:val="20"/>
              </w:rPr>
            </w:pPr>
          </w:p>
          <w:p w14:paraId="1F2D62FA" w14:textId="77777777" w:rsidR="00561E33" w:rsidRDefault="00144DC5">
            <w:pPr>
              <w:pStyle w:val="TableParagraph"/>
              <w:ind w:left="468" w:right="129"/>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72" w:type="dxa"/>
          </w:tcPr>
          <w:p w14:paraId="2B3AC5CC" w14:textId="77777777" w:rsidR="00561E33" w:rsidRDefault="00144DC5">
            <w:pPr>
              <w:pStyle w:val="TableParagraph"/>
              <w:ind w:left="468"/>
              <w:rPr>
                <w:sz w:val="20"/>
              </w:rPr>
            </w:pPr>
            <w:r>
              <w:rPr>
                <w:spacing w:val="-5"/>
                <w:sz w:val="20"/>
              </w:rPr>
              <w:t>Yes</w:t>
            </w:r>
          </w:p>
        </w:tc>
        <w:tc>
          <w:tcPr>
            <w:tcW w:w="4318" w:type="dxa"/>
          </w:tcPr>
          <w:p w14:paraId="08C2E6B3" w14:textId="77777777" w:rsidR="00561E33" w:rsidRDefault="00561E33">
            <w:pPr>
              <w:pStyle w:val="TableParagraph"/>
              <w:ind w:left="0"/>
              <w:rPr>
                <w:sz w:val="20"/>
              </w:rPr>
            </w:pPr>
          </w:p>
        </w:tc>
      </w:tr>
      <w:tr w:rsidR="00561E33" w14:paraId="0FCD474C" w14:textId="77777777">
        <w:trPr>
          <w:trHeight w:val="1379"/>
        </w:trPr>
        <w:tc>
          <w:tcPr>
            <w:tcW w:w="3586" w:type="dxa"/>
          </w:tcPr>
          <w:p w14:paraId="3448B524" w14:textId="77777777" w:rsidR="00561E33" w:rsidRDefault="00144DC5">
            <w:pPr>
              <w:pStyle w:val="TableParagraph"/>
              <w:ind w:left="468"/>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6459F81F" w14:textId="77777777" w:rsidR="00561E33" w:rsidRDefault="00561E33">
            <w:pPr>
              <w:pStyle w:val="TableParagraph"/>
              <w:spacing w:before="1"/>
              <w:ind w:left="0"/>
              <w:rPr>
                <w:b/>
                <w:sz w:val="20"/>
              </w:rPr>
            </w:pPr>
          </w:p>
          <w:p w14:paraId="6A90B97E" w14:textId="77777777" w:rsidR="00561E33" w:rsidRDefault="00144DC5">
            <w:pPr>
              <w:pStyle w:val="TableParagraph"/>
              <w:ind w:left="391" w:right="206"/>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a brief, clear suggestion for</w:t>
            </w:r>
          </w:p>
          <w:p w14:paraId="4D28F6C2" w14:textId="77777777" w:rsidR="00561E33" w:rsidRDefault="00144DC5">
            <w:pPr>
              <w:pStyle w:val="TableParagraph"/>
              <w:spacing w:line="208" w:lineRule="exact"/>
              <w:ind w:left="391"/>
              <w:rPr>
                <w:sz w:val="20"/>
              </w:rPr>
            </w:pPr>
            <w:r>
              <w:rPr>
                <w:spacing w:val="-2"/>
                <w:sz w:val="20"/>
              </w:rPr>
              <w:t>improvement.</w:t>
            </w:r>
          </w:p>
        </w:tc>
        <w:tc>
          <w:tcPr>
            <w:tcW w:w="6272" w:type="dxa"/>
          </w:tcPr>
          <w:p w14:paraId="378F3E1A" w14:textId="77777777" w:rsidR="00561E33" w:rsidRDefault="00144DC5">
            <w:pPr>
              <w:pStyle w:val="TableParagraph"/>
              <w:ind w:left="468"/>
              <w:rPr>
                <w:sz w:val="20"/>
              </w:rPr>
            </w:pPr>
            <w:r>
              <w:rPr>
                <w:spacing w:val="-5"/>
                <w:sz w:val="20"/>
              </w:rPr>
              <w:t>Yes</w:t>
            </w:r>
          </w:p>
        </w:tc>
        <w:tc>
          <w:tcPr>
            <w:tcW w:w="4318" w:type="dxa"/>
          </w:tcPr>
          <w:p w14:paraId="0D4E4C2E" w14:textId="77777777" w:rsidR="00561E33" w:rsidRDefault="00561E33">
            <w:pPr>
              <w:pStyle w:val="TableParagraph"/>
              <w:ind w:left="0"/>
              <w:rPr>
                <w:sz w:val="20"/>
              </w:rPr>
            </w:pPr>
          </w:p>
        </w:tc>
      </w:tr>
      <w:tr w:rsidR="00561E33" w14:paraId="43386E80" w14:textId="77777777">
        <w:trPr>
          <w:trHeight w:val="1380"/>
        </w:trPr>
        <w:tc>
          <w:tcPr>
            <w:tcW w:w="3586" w:type="dxa"/>
          </w:tcPr>
          <w:p w14:paraId="5134E621" w14:textId="77777777" w:rsidR="00561E33" w:rsidRDefault="00144DC5">
            <w:pPr>
              <w:pStyle w:val="TableParagraph"/>
              <w:ind w:left="468"/>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756D70AD" w14:textId="77777777" w:rsidR="00561E33" w:rsidRDefault="00561E33">
            <w:pPr>
              <w:pStyle w:val="TableParagraph"/>
              <w:spacing w:before="1"/>
              <w:ind w:left="0"/>
              <w:rPr>
                <w:b/>
                <w:sz w:val="20"/>
              </w:rPr>
            </w:pPr>
          </w:p>
          <w:p w14:paraId="0288A43F" w14:textId="77777777" w:rsidR="00561E33" w:rsidRDefault="00144DC5">
            <w:pPr>
              <w:pStyle w:val="TableParagraph"/>
              <w:ind w:left="391"/>
              <w:rPr>
                <w:sz w:val="20"/>
              </w:rPr>
            </w:pPr>
            <w:r>
              <w:rPr>
                <w:sz w:val="20"/>
              </w:rPr>
              <w:t>If</w:t>
            </w:r>
            <w:r>
              <w:rPr>
                <w:spacing w:val="-3"/>
                <w:sz w:val="20"/>
              </w:rPr>
              <w:t xml:space="preserve"> </w:t>
            </w:r>
            <w:r>
              <w:rPr>
                <w:sz w:val="20"/>
              </w:rPr>
              <w:t>your</w:t>
            </w:r>
            <w:r>
              <w:rPr>
                <w:spacing w:val="-3"/>
                <w:sz w:val="20"/>
              </w:rPr>
              <w:t xml:space="preserve"> </w:t>
            </w:r>
            <w:r>
              <w:rPr>
                <w:sz w:val="20"/>
              </w:rPr>
              <w:t>answer</w:t>
            </w:r>
            <w:r>
              <w:rPr>
                <w:spacing w:val="-2"/>
                <w:sz w:val="20"/>
              </w:rPr>
              <w:t xml:space="preserve"> </w:t>
            </w:r>
            <w:r>
              <w:rPr>
                <w:sz w:val="20"/>
              </w:rPr>
              <w:t>is</w:t>
            </w:r>
            <w:r>
              <w:rPr>
                <w:spacing w:val="-3"/>
                <w:sz w:val="20"/>
              </w:rPr>
              <w:t xml:space="preserve"> </w:t>
            </w:r>
            <w:r>
              <w:rPr>
                <w:sz w:val="20"/>
              </w:rPr>
              <w:t>NO,</w:t>
            </w:r>
            <w:r>
              <w:rPr>
                <w:spacing w:val="-3"/>
                <w:sz w:val="20"/>
              </w:rPr>
              <w:t xml:space="preserve"> </w:t>
            </w:r>
            <w:r>
              <w:rPr>
                <w:sz w:val="20"/>
              </w:rPr>
              <w:t>please</w:t>
            </w:r>
            <w:r>
              <w:rPr>
                <w:spacing w:val="-3"/>
                <w:sz w:val="20"/>
              </w:rPr>
              <w:t xml:space="preserve"> </w:t>
            </w:r>
            <w:r>
              <w:rPr>
                <w:spacing w:val="-2"/>
                <w:sz w:val="20"/>
              </w:rPr>
              <w:t>provide</w:t>
            </w:r>
          </w:p>
          <w:p w14:paraId="4F11C10E" w14:textId="77777777" w:rsidR="00561E33" w:rsidRDefault="00144DC5">
            <w:pPr>
              <w:pStyle w:val="TableParagraph"/>
              <w:spacing w:line="228" w:lineRule="exact"/>
              <w:ind w:left="391"/>
              <w:rPr>
                <w:sz w:val="20"/>
              </w:rPr>
            </w:pPr>
            <w:r>
              <w:rPr>
                <w:sz w:val="20"/>
              </w:rPr>
              <w:t>a</w:t>
            </w:r>
            <w:r>
              <w:rPr>
                <w:spacing w:val="-10"/>
                <w:sz w:val="20"/>
              </w:rPr>
              <w:t xml:space="preserve"> </w:t>
            </w:r>
            <w:r>
              <w:rPr>
                <w:sz w:val="20"/>
              </w:rPr>
              <w:t>brief,</w:t>
            </w:r>
            <w:r>
              <w:rPr>
                <w:spacing w:val="-10"/>
                <w:sz w:val="20"/>
              </w:rPr>
              <w:t xml:space="preserve"> </w:t>
            </w:r>
            <w:r>
              <w:rPr>
                <w:sz w:val="20"/>
              </w:rPr>
              <w:t>clear</w:t>
            </w:r>
            <w:r>
              <w:rPr>
                <w:spacing w:val="-10"/>
                <w:sz w:val="20"/>
              </w:rPr>
              <w:t xml:space="preserve"> </w:t>
            </w:r>
            <w:r>
              <w:rPr>
                <w:sz w:val="20"/>
              </w:rPr>
              <w:t>suggestion</w:t>
            </w:r>
            <w:r>
              <w:rPr>
                <w:spacing w:val="-10"/>
                <w:sz w:val="20"/>
              </w:rPr>
              <w:t xml:space="preserve"> </w:t>
            </w:r>
            <w:r>
              <w:rPr>
                <w:sz w:val="20"/>
              </w:rPr>
              <w:t xml:space="preserve">for </w:t>
            </w:r>
            <w:r>
              <w:rPr>
                <w:spacing w:val="-2"/>
                <w:sz w:val="20"/>
              </w:rPr>
              <w:t>improvement.</w:t>
            </w:r>
          </w:p>
        </w:tc>
        <w:tc>
          <w:tcPr>
            <w:tcW w:w="6272" w:type="dxa"/>
          </w:tcPr>
          <w:p w14:paraId="77280A74" w14:textId="77777777" w:rsidR="00561E33" w:rsidRDefault="00144DC5">
            <w:pPr>
              <w:pStyle w:val="TableParagraph"/>
              <w:rPr>
                <w:sz w:val="20"/>
              </w:rPr>
            </w:pPr>
            <w:r>
              <w:rPr>
                <w:sz w:val="20"/>
              </w:rPr>
              <w:t>Yes,</w:t>
            </w:r>
            <w:r>
              <w:rPr>
                <w:spacing w:val="-4"/>
                <w:sz w:val="20"/>
              </w:rPr>
              <w:t xml:space="preserve"> but:</w:t>
            </w:r>
          </w:p>
          <w:p w14:paraId="56260936" w14:textId="77777777" w:rsidR="00561E33" w:rsidRDefault="00144DC5">
            <w:pPr>
              <w:pStyle w:val="TableParagraph"/>
              <w:ind w:right="34"/>
              <w:rPr>
                <w:sz w:val="20"/>
              </w:rPr>
            </w:pPr>
            <w:r>
              <w:rPr>
                <w:sz w:val="20"/>
              </w:rPr>
              <w:t>How</w:t>
            </w:r>
            <w:r>
              <w:rPr>
                <w:spacing w:val="-4"/>
                <w:sz w:val="20"/>
              </w:rPr>
              <w:t xml:space="preserve"> </w:t>
            </w:r>
            <w:r>
              <w:rPr>
                <w:sz w:val="20"/>
              </w:rPr>
              <w:t>do</w:t>
            </w:r>
            <w:r>
              <w:rPr>
                <w:spacing w:val="-4"/>
                <w:sz w:val="20"/>
              </w:rPr>
              <w:t xml:space="preserve"> </w:t>
            </w:r>
            <w:r>
              <w:rPr>
                <w:sz w:val="20"/>
              </w:rPr>
              <w:t>you</w:t>
            </w:r>
            <w:r>
              <w:rPr>
                <w:spacing w:val="-4"/>
                <w:sz w:val="20"/>
              </w:rPr>
              <w:t xml:space="preserve"> </w:t>
            </w:r>
            <w:r>
              <w:rPr>
                <w:sz w:val="20"/>
              </w:rPr>
              <w:t>determine</w:t>
            </w:r>
            <w:r>
              <w:rPr>
                <w:spacing w:val="-5"/>
                <w:sz w:val="20"/>
              </w:rPr>
              <w:t xml:space="preserve"> </w:t>
            </w:r>
            <w:r>
              <w:rPr>
                <w:sz w:val="20"/>
              </w:rPr>
              <w:t>research</w:t>
            </w:r>
            <w:r>
              <w:rPr>
                <w:spacing w:val="-4"/>
                <w:sz w:val="20"/>
              </w:rPr>
              <w:t xml:space="preserve"> </w:t>
            </w:r>
            <w:r>
              <w:rPr>
                <w:sz w:val="20"/>
              </w:rPr>
              <w:t>respondents?</w:t>
            </w:r>
            <w:r>
              <w:rPr>
                <w:spacing w:val="-5"/>
                <w:sz w:val="20"/>
              </w:rPr>
              <w:t xml:space="preserve"> </w:t>
            </w:r>
            <w:r>
              <w:rPr>
                <w:sz w:val="20"/>
              </w:rPr>
              <w:t>What</w:t>
            </w:r>
            <w:r>
              <w:rPr>
                <w:spacing w:val="-5"/>
                <w:sz w:val="20"/>
              </w:rPr>
              <w:t xml:space="preserve"> </w:t>
            </w:r>
            <w:r>
              <w:rPr>
                <w:sz w:val="20"/>
              </w:rPr>
              <w:t>criteria</w:t>
            </w:r>
            <w:r>
              <w:rPr>
                <w:spacing w:val="-5"/>
                <w:sz w:val="20"/>
              </w:rPr>
              <w:t xml:space="preserve"> </w:t>
            </w:r>
            <w:r>
              <w:rPr>
                <w:sz w:val="20"/>
              </w:rPr>
              <w:t>are</w:t>
            </w:r>
            <w:r>
              <w:rPr>
                <w:spacing w:val="-5"/>
                <w:sz w:val="20"/>
              </w:rPr>
              <w:t xml:space="preserve"> </w:t>
            </w:r>
            <w:r>
              <w:rPr>
                <w:sz w:val="20"/>
              </w:rPr>
              <w:t>used?</w:t>
            </w:r>
            <w:r>
              <w:rPr>
                <w:spacing w:val="-5"/>
                <w:sz w:val="20"/>
              </w:rPr>
              <w:t xml:space="preserve"> </w:t>
            </w:r>
            <w:r>
              <w:rPr>
                <w:sz w:val="20"/>
              </w:rPr>
              <w:t>How do you ensure the representation of each school?</w:t>
            </w:r>
          </w:p>
          <w:p w14:paraId="0C3C4D3D" w14:textId="77777777" w:rsidR="00561E33" w:rsidRDefault="00144DC5">
            <w:pPr>
              <w:pStyle w:val="TableParagraph"/>
              <w:spacing w:before="214" w:line="228" w:lineRule="exact"/>
              <w:rPr>
                <w:sz w:val="20"/>
              </w:rPr>
            </w:pPr>
            <w:r>
              <w:rPr>
                <w:sz w:val="20"/>
              </w:rPr>
              <w:t>Specific</w:t>
            </w:r>
            <w:r>
              <w:rPr>
                <w:spacing w:val="-5"/>
                <w:sz w:val="20"/>
              </w:rPr>
              <w:t xml:space="preserve"> </w:t>
            </w:r>
            <w:r>
              <w:rPr>
                <w:sz w:val="20"/>
              </w:rPr>
              <w:t>information</w:t>
            </w:r>
            <w:r>
              <w:rPr>
                <w:spacing w:val="-4"/>
                <w:sz w:val="20"/>
              </w:rPr>
              <w:t xml:space="preserve"> </w:t>
            </w:r>
            <w:r>
              <w:rPr>
                <w:sz w:val="20"/>
              </w:rPr>
              <w:t>regarding</w:t>
            </w:r>
            <w:r>
              <w:rPr>
                <w:spacing w:val="-4"/>
                <w:sz w:val="20"/>
              </w:rPr>
              <w:t xml:space="preserve"> </w:t>
            </w:r>
            <w:r>
              <w:rPr>
                <w:sz w:val="20"/>
              </w:rPr>
              <w:t>the</w:t>
            </w:r>
            <w:r>
              <w:rPr>
                <w:spacing w:val="-5"/>
                <w:sz w:val="20"/>
              </w:rPr>
              <w:t xml:space="preserve"> </w:t>
            </w:r>
            <w:r>
              <w:rPr>
                <w:sz w:val="20"/>
              </w:rPr>
              <w:t>instruments</w:t>
            </w:r>
            <w:r>
              <w:rPr>
                <w:spacing w:val="-6"/>
                <w:sz w:val="20"/>
              </w:rPr>
              <w:t xml:space="preserve"> </w:t>
            </w:r>
            <w:r>
              <w:rPr>
                <w:sz w:val="20"/>
              </w:rPr>
              <w:t>used</w:t>
            </w:r>
            <w:r>
              <w:rPr>
                <w:spacing w:val="-4"/>
                <w:sz w:val="20"/>
              </w:rPr>
              <w:t xml:space="preserve"> </w:t>
            </w:r>
            <w:r>
              <w:rPr>
                <w:sz w:val="20"/>
              </w:rPr>
              <w:t>is</w:t>
            </w:r>
            <w:r>
              <w:rPr>
                <w:spacing w:val="-6"/>
                <w:sz w:val="20"/>
              </w:rPr>
              <w:t xml:space="preserve"> </w:t>
            </w:r>
            <w:r>
              <w:rPr>
                <w:sz w:val="20"/>
              </w:rPr>
              <w:t>needed,</w:t>
            </w:r>
            <w:r>
              <w:rPr>
                <w:spacing w:val="-5"/>
                <w:sz w:val="20"/>
              </w:rPr>
              <w:t xml:space="preserve"> </w:t>
            </w:r>
            <w:r>
              <w:rPr>
                <w:sz w:val="20"/>
              </w:rPr>
              <w:t>at</w:t>
            </w:r>
            <w:r>
              <w:rPr>
                <w:spacing w:val="-5"/>
                <w:sz w:val="20"/>
              </w:rPr>
              <w:t xml:space="preserve"> </w:t>
            </w:r>
            <w:r>
              <w:rPr>
                <w:sz w:val="20"/>
              </w:rPr>
              <w:t>least</w:t>
            </w:r>
            <w:r>
              <w:rPr>
                <w:spacing w:val="-6"/>
                <w:sz w:val="20"/>
              </w:rPr>
              <w:t xml:space="preserve"> </w:t>
            </w:r>
            <w:r>
              <w:rPr>
                <w:sz w:val="20"/>
              </w:rPr>
              <w:t xml:space="preserve">in </w:t>
            </w:r>
            <w:r>
              <w:rPr>
                <w:spacing w:val="-2"/>
                <w:sz w:val="20"/>
              </w:rPr>
              <w:t>general.</w:t>
            </w:r>
          </w:p>
        </w:tc>
        <w:tc>
          <w:tcPr>
            <w:tcW w:w="4318" w:type="dxa"/>
          </w:tcPr>
          <w:p w14:paraId="006BD0DD" w14:textId="77777777" w:rsidR="00561E33" w:rsidRDefault="003E4EA4">
            <w:pPr>
              <w:pStyle w:val="TableParagraph"/>
              <w:ind w:left="0"/>
              <w:rPr>
                <w:sz w:val="20"/>
              </w:rPr>
            </w:pPr>
            <w:r>
              <w:rPr>
                <w:rStyle w:val="citation-258"/>
              </w:rPr>
              <w:t xml:space="preserve">The study utilized </w:t>
            </w:r>
            <w:r>
              <w:rPr>
                <w:rStyle w:val="citation-258"/>
                <w:b/>
                <w:bCs/>
              </w:rPr>
              <w:t>universal sampling</w:t>
            </w:r>
            <w:r>
              <w:rPr>
                <w:rStyle w:val="citation-258"/>
              </w:rPr>
              <w:t>, involving all 54 teachers across the seven identified public elementary schools in Don Marcelino District</w:t>
            </w:r>
            <w:r>
              <w:t xml:space="preserve">. </w:t>
            </w:r>
            <w:r>
              <w:rPr>
                <w:rStyle w:val="citation-257"/>
              </w:rPr>
              <w:t>Representation was ensured by including 100% of the teaching population from each school, ranging from 11% to 22% of the total sample per institution</w:t>
            </w:r>
            <w:r>
              <w:t>.</w:t>
            </w:r>
          </w:p>
        </w:tc>
      </w:tr>
      <w:tr w:rsidR="00561E33" w14:paraId="6BFA5600" w14:textId="77777777">
        <w:trPr>
          <w:trHeight w:val="1382"/>
        </w:trPr>
        <w:tc>
          <w:tcPr>
            <w:tcW w:w="3586" w:type="dxa"/>
          </w:tcPr>
          <w:p w14:paraId="66F3F187" w14:textId="77777777" w:rsidR="00561E33" w:rsidRDefault="00144DC5">
            <w:pPr>
              <w:pStyle w:val="TableParagraph"/>
              <w:ind w:left="468"/>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14:paraId="3785A2DB" w14:textId="77777777" w:rsidR="00561E33" w:rsidRDefault="00144DC5">
            <w:pPr>
              <w:pStyle w:val="TableParagraph"/>
              <w:spacing w:before="1"/>
              <w:ind w:left="468"/>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1CC58B18" w14:textId="77777777" w:rsidR="00561E33" w:rsidRDefault="00144DC5">
            <w:pPr>
              <w:pStyle w:val="TableParagraph"/>
              <w:spacing w:before="215" w:line="228" w:lineRule="exact"/>
              <w:ind w:left="468"/>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272" w:type="dxa"/>
          </w:tcPr>
          <w:p w14:paraId="6175E1E5" w14:textId="77777777" w:rsidR="00561E33" w:rsidRDefault="00144DC5">
            <w:pPr>
              <w:pStyle w:val="TableParagraph"/>
              <w:rPr>
                <w:sz w:val="20"/>
              </w:rPr>
            </w:pPr>
            <w:r>
              <w:rPr>
                <w:sz w:val="20"/>
              </w:rPr>
              <w:t>No.</w:t>
            </w:r>
            <w:r>
              <w:rPr>
                <w:spacing w:val="-4"/>
                <w:sz w:val="20"/>
              </w:rPr>
              <w:t xml:space="preserve"> </w:t>
            </w:r>
            <w:r>
              <w:rPr>
                <w:sz w:val="20"/>
              </w:rPr>
              <w:t>Please</w:t>
            </w:r>
            <w:r>
              <w:rPr>
                <w:spacing w:val="-5"/>
                <w:sz w:val="20"/>
              </w:rPr>
              <w:t xml:space="preserve"> </w:t>
            </w:r>
            <w:r>
              <w:rPr>
                <w:sz w:val="20"/>
              </w:rPr>
              <w:t>use</w:t>
            </w:r>
            <w:r>
              <w:rPr>
                <w:spacing w:val="-4"/>
                <w:sz w:val="20"/>
              </w:rPr>
              <w:t xml:space="preserve"> </w:t>
            </w:r>
            <w:r>
              <w:rPr>
                <w:sz w:val="20"/>
              </w:rPr>
              <w:t>up-to-date</w:t>
            </w:r>
            <w:r>
              <w:rPr>
                <w:spacing w:val="-6"/>
                <w:sz w:val="20"/>
              </w:rPr>
              <w:t xml:space="preserve"> </w:t>
            </w:r>
            <w:r>
              <w:rPr>
                <w:sz w:val="20"/>
              </w:rPr>
              <w:t>references</w:t>
            </w:r>
            <w:r>
              <w:rPr>
                <w:spacing w:val="-6"/>
                <w:sz w:val="20"/>
              </w:rPr>
              <w:t xml:space="preserve"> </w:t>
            </w:r>
            <w:r>
              <w:rPr>
                <w:sz w:val="20"/>
              </w:rPr>
              <w:t>and</w:t>
            </w:r>
            <w:r>
              <w:rPr>
                <w:spacing w:val="-5"/>
                <w:sz w:val="20"/>
              </w:rPr>
              <w:t xml:space="preserve"> </w:t>
            </w:r>
            <w:r>
              <w:rPr>
                <w:sz w:val="20"/>
              </w:rPr>
              <w:t>primary</w:t>
            </w:r>
            <w:r>
              <w:rPr>
                <w:spacing w:val="-5"/>
                <w:sz w:val="20"/>
              </w:rPr>
              <w:t xml:space="preserve"> </w:t>
            </w:r>
            <w:r>
              <w:rPr>
                <w:spacing w:val="-2"/>
                <w:sz w:val="20"/>
              </w:rPr>
              <w:t>sources.</w:t>
            </w:r>
          </w:p>
        </w:tc>
        <w:tc>
          <w:tcPr>
            <w:tcW w:w="4318" w:type="dxa"/>
          </w:tcPr>
          <w:p w14:paraId="026807A7" w14:textId="77777777" w:rsidR="00561E33" w:rsidRDefault="003E4EA4">
            <w:pPr>
              <w:pStyle w:val="TableParagraph"/>
              <w:ind w:left="0"/>
              <w:rPr>
                <w:sz w:val="20"/>
              </w:rPr>
            </w:pPr>
            <w:r>
              <w:rPr>
                <w:rStyle w:val="citation-255"/>
              </w:rPr>
              <w:t xml:space="preserve">Two established instruments were adapted: The </w:t>
            </w:r>
            <w:r>
              <w:rPr>
                <w:rStyle w:val="citation-255"/>
                <w:b/>
                <w:bCs/>
              </w:rPr>
              <w:t>Massachusetts Model System for Educator Evaluation</w:t>
            </w:r>
            <w:r>
              <w:rPr>
                <w:rStyle w:val="citation-255"/>
              </w:rPr>
              <w:t xml:space="preserve"> for pedagogical performance and the </w:t>
            </w:r>
            <w:r>
              <w:rPr>
                <w:rStyle w:val="citation-255"/>
                <w:b/>
                <w:bCs/>
              </w:rPr>
              <w:t>Partnership for 21st Century Skills (P21) framework</w:t>
            </w:r>
            <w:r>
              <w:rPr>
                <w:rStyle w:val="citation-255"/>
              </w:rPr>
              <w:t xml:space="preserve"> for learner skills</w:t>
            </w:r>
            <w:r>
              <w:t xml:space="preserve">. </w:t>
            </w:r>
            <w:r>
              <w:rPr>
                <w:rStyle w:val="citation-254"/>
              </w:rPr>
              <w:t>Both used a 5-point Likert scale and were contextualized and translated into the local dialect to ensure respondent comprehension</w:t>
            </w:r>
            <w:r>
              <w:t>.</w:t>
            </w:r>
          </w:p>
        </w:tc>
      </w:tr>
    </w:tbl>
    <w:p w14:paraId="7DC23104" w14:textId="77777777" w:rsidR="00561E33" w:rsidRDefault="00561E33">
      <w:pPr>
        <w:rPr>
          <w:b/>
          <w:sz w:val="20"/>
        </w:rPr>
      </w:pPr>
    </w:p>
    <w:p w14:paraId="1DDF5054" w14:textId="77777777" w:rsidR="00561E33" w:rsidRDefault="00561E33">
      <w:pPr>
        <w:spacing w:before="46"/>
        <w:rPr>
          <w:b/>
          <w:sz w:val="20"/>
        </w:rPr>
      </w:pPr>
    </w:p>
    <w:p w14:paraId="1B197352" w14:textId="77777777" w:rsidR="00561E33" w:rsidRDefault="00144DC5">
      <w:pPr>
        <w:pStyle w:val="BodyText"/>
        <w:ind w:left="556"/>
      </w:pPr>
      <w:r>
        <w:rPr>
          <w:u w:val="single"/>
        </w:rPr>
        <w:t>Editorial</w:t>
      </w:r>
      <w:r>
        <w:rPr>
          <w:spacing w:val="-6"/>
          <w:u w:val="single"/>
        </w:rPr>
        <w:t xml:space="preserve"> </w:t>
      </w:r>
      <w:r>
        <w:rPr>
          <w:u w:val="single"/>
        </w:rPr>
        <w:t>Comments</w:t>
      </w:r>
      <w:r>
        <w:rPr>
          <w:spacing w:val="-5"/>
          <w:u w:val="single"/>
        </w:rPr>
        <w:t xml:space="preserve"> </w:t>
      </w:r>
      <w:r>
        <w:rPr>
          <w:u w:val="single"/>
        </w:rPr>
        <w:t>(This</w:t>
      </w:r>
      <w:r>
        <w:rPr>
          <w:spacing w:val="-5"/>
          <w:u w:val="single"/>
        </w:rPr>
        <w:t xml:space="preserve"> </w:t>
      </w:r>
      <w:r>
        <w:rPr>
          <w:u w:val="single"/>
        </w:rPr>
        <w:t>section</w:t>
      </w:r>
      <w:r>
        <w:rPr>
          <w:spacing w:val="-6"/>
          <w:u w:val="single"/>
        </w:rPr>
        <w:t xml:space="preserve"> </w:t>
      </w:r>
      <w:r>
        <w:rPr>
          <w:u w:val="single"/>
        </w:rPr>
        <w:t>is</w:t>
      </w:r>
      <w:r>
        <w:rPr>
          <w:spacing w:val="-5"/>
          <w:u w:val="single"/>
        </w:rPr>
        <w:t xml:space="preserve"> </w:t>
      </w:r>
      <w:r>
        <w:rPr>
          <w:u w:val="single"/>
        </w:rPr>
        <w:t>reserved</w:t>
      </w:r>
      <w:r>
        <w:rPr>
          <w:spacing w:val="-4"/>
          <w:u w:val="single"/>
        </w:rPr>
        <w:t xml:space="preserve"> </w:t>
      </w:r>
      <w:r>
        <w:rPr>
          <w:u w:val="single"/>
        </w:rPr>
        <w:t>for</w:t>
      </w:r>
      <w:r>
        <w:rPr>
          <w:spacing w:val="-4"/>
          <w:u w:val="single"/>
        </w:rPr>
        <w:t xml:space="preserve"> </w:t>
      </w:r>
      <w:r>
        <w:rPr>
          <w:u w:val="single"/>
        </w:rPr>
        <w:t>the</w:t>
      </w:r>
      <w:r>
        <w:rPr>
          <w:spacing w:val="-5"/>
          <w:u w:val="single"/>
        </w:rPr>
        <w:t xml:space="preserve"> </w:t>
      </w:r>
      <w:r>
        <w:rPr>
          <w:u w:val="single"/>
        </w:rPr>
        <w:t>comments</w:t>
      </w:r>
      <w:r>
        <w:rPr>
          <w:spacing w:val="-5"/>
          <w:u w:val="single"/>
        </w:rPr>
        <w:t xml:space="preserve"> </w:t>
      </w:r>
      <w:r>
        <w:rPr>
          <w:u w:val="single"/>
        </w:rPr>
        <w:t>from</w:t>
      </w:r>
      <w:r>
        <w:rPr>
          <w:spacing w:val="-5"/>
          <w:u w:val="single"/>
        </w:rPr>
        <w:t xml:space="preserve"> </w:t>
      </w:r>
      <w:r>
        <w:rPr>
          <w:u w:val="single"/>
        </w:rPr>
        <w:t>journal</w:t>
      </w:r>
      <w:r>
        <w:rPr>
          <w:spacing w:val="-6"/>
          <w:u w:val="single"/>
        </w:rPr>
        <w:t xml:space="preserve"> </w:t>
      </w:r>
      <w:r>
        <w:rPr>
          <w:u w:val="single"/>
        </w:rPr>
        <w:t>editorial</w:t>
      </w:r>
      <w:r>
        <w:rPr>
          <w:spacing w:val="1"/>
          <w:u w:val="single"/>
        </w:rPr>
        <w:t xml:space="preserve"> </w:t>
      </w:r>
      <w:r>
        <w:rPr>
          <w:u w:val="single"/>
        </w:rPr>
        <w:t>office</w:t>
      </w:r>
      <w:r>
        <w:rPr>
          <w:spacing w:val="-5"/>
          <w:u w:val="single"/>
        </w:rPr>
        <w:t xml:space="preserve"> </w:t>
      </w:r>
      <w:r>
        <w:rPr>
          <w:u w:val="single"/>
        </w:rPr>
        <w:t>and</w:t>
      </w:r>
      <w:r>
        <w:rPr>
          <w:spacing w:val="-5"/>
          <w:u w:val="single"/>
        </w:rPr>
        <w:t xml:space="preserve"> </w:t>
      </w:r>
      <w:r>
        <w:rPr>
          <w:spacing w:val="-2"/>
          <w:u w:val="single"/>
        </w:rPr>
        <w:t>editors):</w:t>
      </w:r>
    </w:p>
    <w:p w14:paraId="3A69CB3C" w14:textId="77777777" w:rsidR="00561E33" w:rsidRDefault="00561E33">
      <w:pPr>
        <w:spacing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561E33" w14:paraId="425853C9" w14:textId="77777777">
        <w:trPr>
          <w:trHeight w:val="230"/>
        </w:trPr>
        <w:tc>
          <w:tcPr>
            <w:tcW w:w="7343" w:type="dxa"/>
          </w:tcPr>
          <w:p w14:paraId="07A68A5A" w14:textId="77777777" w:rsidR="00561E33" w:rsidRDefault="00561E33">
            <w:pPr>
              <w:pStyle w:val="TableParagraph"/>
              <w:ind w:left="0"/>
              <w:rPr>
                <w:sz w:val="16"/>
              </w:rPr>
            </w:pPr>
          </w:p>
        </w:tc>
        <w:tc>
          <w:tcPr>
            <w:tcW w:w="5843" w:type="dxa"/>
          </w:tcPr>
          <w:p w14:paraId="1B165219" w14:textId="77777777" w:rsidR="00561E33" w:rsidRDefault="00144DC5">
            <w:pPr>
              <w:pStyle w:val="TableParagraph"/>
              <w:spacing w:line="210" w:lineRule="exact"/>
              <w:rPr>
                <w:sz w:val="20"/>
              </w:rPr>
            </w:pPr>
            <w:r>
              <w:rPr>
                <w:sz w:val="20"/>
              </w:rPr>
              <w:t>Author’s</w:t>
            </w:r>
            <w:r>
              <w:rPr>
                <w:spacing w:val="-7"/>
                <w:sz w:val="20"/>
              </w:rPr>
              <w:t xml:space="preserve"> </w:t>
            </w:r>
            <w:r>
              <w:rPr>
                <w:spacing w:val="-2"/>
                <w:sz w:val="20"/>
              </w:rPr>
              <w:t>Feedback</w:t>
            </w:r>
          </w:p>
        </w:tc>
      </w:tr>
      <w:tr w:rsidR="00561E33" w14:paraId="79D6C7AE" w14:textId="77777777">
        <w:trPr>
          <w:trHeight w:val="918"/>
        </w:trPr>
        <w:tc>
          <w:tcPr>
            <w:tcW w:w="7343" w:type="dxa"/>
          </w:tcPr>
          <w:p w14:paraId="51932387" w14:textId="77777777" w:rsidR="00401C08" w:rsidRDefault="00401C08" w:rsidP="00401C08">
            <w:pPr>
              <w:pStyle w:val="TableParagraph"/>
              <w:rPr>
                <w:sz w:val="20"/>
              </w:rPr>
            </w:pPr>
            <w:r>
              <w:rPr>
                <w:sz w:val="20"/>
              </w:rPr>
              <w:t>The</w:t>
            </w:r>
            <w:r>
              <w:rPr>
                <w:spacing w:val="-3"/>
                <w:sz w:val="20"/>
              </w:rPr>
              <w:t xml:space="preserve"> </w:t>
            </w:r>
            <w:r>
              <w:rPr>
                <w:sz w:val="20"/>
              </w:rPr>
              <w:t>discussion</w:t>
            </w:r>
            <w:r>
              <w:rPr>
                <w:spacing w:val="-3"/>
                <w:sz w:val="20"/>
              </w:rPr>
              <w:t xml:space="preserve"> </w:t>
            </w:r>
            <w:r>
              <w:rPr>
                <w:sz w:val="20"/>
              </w:rPr>
              <w:t>is</w:t>
            </w:r>
            <w:r>
              <w:rPr>
                <w:spacing w:val="-4"/>
                <w:sz w:val="20"/>
              </w:rPr>
              <w:t xml:space="preserve"> </w:t>
            </w:r>
            <w:r>
              <w:rPr>
                <w:sz w:val="20"/>
              </w:rPr>
              <w:t>not</w:t>
            </w:r>
            <w:r>
              <w:rPr>
                <w:spacing w:val="-5"/>
                <w:sz w:val="20"/>
              </w:rPr>
              <w:t xml:space="preserve"> </w:t>
            </w:r>
            <w:r>
              <w:rPr>
                <w:sz w:val="20"/>
              </w:rPr>
              <w:t>in-depth</w:t>
            </w:r>
            <w:r>
              <w:rPr>
                <w:spacing w:val="-5"/>
                <w:sz w:val="20"/>
              </w:rPr>
              <w:t xml:space="preserve"> </w:t>
            </w:r>
            <w:r>
              <w:rPr>
                <w:spacing w:val="-2"/>
                <w:sz w:val="20"/>
              </w:rPr>
              <w:t>enough.</w:t>
            </w:r>
          </w:p>
          <w:p w14:paraId="14C6E642" w14:textId="77777777" w:rsidR="00401C08" w:rsidRDefault="00401C08" w:rsidP="00401C08">
            <w:pPr>
              <w:pStyle w:val="TableParagraph"/>
              <w:spacing w:before="228"/>
              <w:rPr>
                <w:sz w:val="20"/>
              </w:rPr>
            </w:pPr>
            <w:r>
              <w:rPr>
                <w:sz w:val="20"/>
              </w:rPr>
              <w:t>The</w:t>
            </w:r>
            <w:r>
              <w:rPr>
                <w:spacing w:val="-6"/>
                <w:sz w:val="20"/>
              </w:rPr>
              <w:t xml:space="preserve"> </w:t>
            </w:r>
            <w:r>
              <w:rPr>
                <w:sz w:val="20"/>
              </w:rPr>
              <w:t>conclusion</w:t>
            </w:r>
            <w:r>
              <w:rPr>
                <w:spacing w:val="-5"/>
                <w:sz w:val="20"/>
              </w:rPr>
              <w:t xml:space="preserve"> </w:t>
            </w:r>
            <w:r>
              <w:rPr>
                <w:sz w:val="20"/>
              </w:rPr>
              <w:t>needs</w:t>
            </w:r>
            <w:r>
              <w:rPr>
                <w:spacing w:val="-6"/>
                <w:sz w:val="20"/>
              </w:rPr>
              <w:t xml:space="preserve"> </w:t>
            </w:r>
            <w:r>
              <w:rPr>
                <w:sz w:val="20"/>
              </w:rPr>
              <w:t>to</w:t>
            </w:r>
            <w:r>
              <w:rPr>
                <w:spacing w:val="-4"/>
                <w:sz w:val="20"/>
              </w:rPr>
              <w:t xml:space="preserve"> </w:t>
            </w:r>
            <w:r>
              <w:rPr>
                <w:sz w:val="20"/>
              </w:rPr>
              <w:t>include</w:t>
            </w:r>
            <w:r>
              <w:rPr>
                <w:spacing w:val="-6"/>
                <w:sz w:val="20"/>
              </w:rPr>
              <w:t xml:space="preserve"> </w:t>
            </w:r>
            <w:r>
              <w:rPr>
                <w:sz w:val="20"/>
              </w:rPr>
              <w:t>research</w:t>
            </w:r>
            <w:r>
              <w:rPr>
                <w:spacing w:val="-5"/>
                <w:sz w:val="20"/>
              </w:rPr>
              <w:t xml:space="preserve"> </w:t>
            </w:r>
            <w:r>
              <w:rPr>
                <w:sz w:val="20"/>
              </w:rPr>
              <w:t>limitations</w:t>
            </w:r>
            <w:r>
              <w:rPr>
                <w:spacing w:val="-6"/>
                <w:sz w:val="20"/>
              </w:rPr>
              <w:t xml:space="preserve"> </w:t>
            </w:r>
            <w:r>
              <w:rPr>
                <w:sz w:val="20"/>
              </w:rPr>
              <w:t>and</w:t>
            </w:r>
            <w:r>
              <w:rPr>
                <w:spacing w:val="-6"/>
                <w:sz w:val="20"/>
              </w:rPr>
              <w:t xml:space="preserve"> </w:t>
            </w:r>
            <w:r>
              <w:rPr>
                <w:sz w:val="20"/>
              </w:rPr>
              <w:t>recommendations</w:t>
            </w:r>
            <w:r>
              <w:rPr>
                <w:spacing w:val="-7"/>
                <w:sz w:val="20"/>
              </w:rPr>
              <w:t xml:space="preserve"> </w:t>
            </w:r>
            <w:r>
              <w:rPr>
                <w:sz w:val="20"/>
              </w:rPr>
              <w:t>for</w:t>
            </w:r>
            <w:r>
              <w:rPr>
                <w:spacing w:val="-7"/>
                <w:sz w:val="20"/>
              </w:rPr>
              <w:t xml:space="preserve"> </w:t>
            </w:r>
            <w:r>
              <w:rPr>
                <w:sz w:val="20"/>
              </w:rPr>
              <w:t>further</w:t>
            </w:r>
            <w:r>
              <w:rPr>
                <w:spacing w:val="-5"/>
                <w:sz w:val="20"/>
              </w:rPr>
              <w:t xml:space="preserve"> </w:t>
            </w:r>
            <w:r>
              <w:rPr>
                <w:spacing w:val="-2"/>
                <w:sz w:val="20"/>
              </w:rPr>
              <w:t>research.</w:t>
            </w:r>
          </w:p>
          <w:p w14:paraId="2D7C4141" w14:textId="77777777" w:rsidR="00401C08" w:rsidRDefault="00401C08" w:rsidP="00401C08">
            <w:pPr>
              <w:pStyle w:val="TableParagraph"/>
              <w:spacing w:before="45"/>
              <w:ind w:left="0"/>
              <w:rPr>
                <w:b/>
                <w:sz w:val="20"/>
              </w:rPr>
            </w:pPr>
          </w:p>
          <w:p w14:paraId="12E014D6" w14:textId="77777777" w:rsidR="00561E33" w:rsidRDefault="00401C08" w:rsidP="00401C08">
            <w:pPr>
              <w:pStyle w:val="TableParagraph"/>
              <w:ind w:left="0"/>
              <w:rPr>
                <w:sz w:val="20"/>
              </w:rPr>
            </w:pPr>
            <w:r>
              <w:rPr>
                <w:sz w:val="24"/>
              </w:rPr>
              <w:t>The</w:t>
            </w:r>
            <w:r>
              <w:rPr>
                <w:spacing w:val="-3"/>
                <w:sz w:val="24"/>
              </w:rPr>
              <w:t xml:space="preserve"> </w:t>
            </w:r>
            <w:r>
              <w:rPr>
                <w:sz w:val="24"/>
              </w:rPr>
              <w:t>references used are</w:t>
            </w:r>
            <w:r>
              <w:rPr>
                <w:spacing w:val="-1"/>
                <w:sz w:val="24"/>
              </w:rPr>
              <w:t xml:space="preserve"> </w:t>
            </w:r>
            <w:r>
              <w:rPr>
                <w:sz w:val="24"/>
              </w:rPr>
              <w:t xml:space="preserve">not up to </w:t>
            </w:r>
            <w:r>
              <w:rPr>
                <w:spacing w:val="-2"/>
                <w:sz w:val="24"/>
              </w:rPr>
              <w:t>date.</w:t>
            </w:r>
          </w:p>
        </w:tc>
        <w:tc>
          <w:tcPr>
            <w:tcW w:w="5843" w:type="dxa"/>
          </w:tcPr>
          <w:p w14:paraId="398C0E64" w14:textId="77777777" w:rsidR="00561E33" w:rsidRDefault="003E4EA4">
            <w:pPr>
              <w:pStyle w:val="TableParagraph"/>
              <w:ind w:left="0"/>
              <w:rPr>
                <w:rStyle w:val="citation-252"/>
              </w:rPr>
            </w:pPr>
            <w:r>
              <w:rPr>
                <w:rStyle w:val="citation-253"/>
              </w:rPr>
              <w:t xml:space="preserve">I will integrate the "Ecological Perspectives" mentioned in the results </w:t>
            </w:r>
            <w:r>
              <w:rPr>
                <w:rStyle w:val="citation-252"/>
              </w:rPr>
              <w:t>more deeply into the discussion to explain why certain skills are only "sometimes manifested"</w:t>
            </w:r>
          </w:p>
          <w:p w14:paraId="4D10D217" w14:textId="77777777" w:rsidR="003E4EA4" w:rsidRDefault="003E4EA4">
            <w:pPr>
              <w:pStyle w:val="TableParagraph"/>
              <w:ind w:left="0"/>
              <w:rPr>
                <w:rStyle w:val="citation-252"/>
              </w:rPr>
            </w:pPr>
          </w:p>
          <w:p w14:paraId="1958AC4D" w14:textId="77777777" w:rsidR="003E4EA4" w:rsidRDefault="003E4EA4">
            <w:pPr>
              <w:pStyle w:val="TableParagraph"/>
              <w:ind w:left="0"/>
              <w:rPr>
                <w:sz w:val="20"/>
              </w:rPr>
            </w:pPr>
          </w:p>
        </w:tc>
      </w:tr>
    </w:tbl>
    <w:p w14:paraId="3FB769E1" w14:textId="77777777" w:rsidR="00561E33" w:rsidRDefault="00561E33">
      <w:pPr>
        <w:rPr>
          <w:b/>
          <w:sz w:val="20"/>
        </w:rPr>
      </w:pPr>
    </w:p>
    <w:p w14:paraId="7A65A664" w14:textId="77777777" w:rsidR="00F375B2" w:rsidRDefault="00F375B2">
      <w:pPr>
        <w:rPr>
          <w:b/>
          <w:sz w:val="20"/>
        </w:rPr>
      </w:pPr>
    </w:p>
    <w:p w14:paraId="28AD3960" w14:textId="77777777" w:rsidR="00F375B2" w:rsidRDefault="00F375B2">
      <w:pPr>
        <w:rPr>
          <w:b/>
          <w:sz w:val="20"/>
        </w:rPr>
      </w:pPr>
    </w:p>
    <w:sectPr w:rsidR="00F375B2">
      <w:pgSz w:w="16840" w:h="23820"/>
      <w:pgMar w:top="1700" w:right="1275" w:bottom="1620" w:left="1275" w:header="1284"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D837" w14:textId="77777777" w:rsidR="004A0316" w:rsidRDefault="004A0316">
      <w:r>
        <w:separator/>
      </w:r>
    </w:p>
  </w:endnote>
  <w:endnote w:type="continuationSeparator" w:id="0">
    <w:p w14:paraId="6CA2A166" w14:textId="77777777" w:rsidR="004A0316" w:rsidRDefault="004A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7AA1" w14:textId="77777777" w:rsidR="00561E33" w:rsidRDefault="00144DC5">
    <w:pPr>
      <w:pStyle w:val="BodyText"/>
      <w:spacing w:line="14" w:lineRule="auto"/>
      <w:rPr>
        <w:b w:val="0"/>
      </w:rPr>
    </w:pPr>
    <w:r>
      <w:rPr>
        <w:b w:val="0"/>
        <w:noProof/>
      </w:rPr>
      <mc:AlternateContent>
        <mc:Choice Requires="wps">
          <w:drawing>
            <wp:anchor distT="0" distB="0" distL="0" distR="0" simplePos="0" relativeHeight="487329280" behindDoc="1" locked="0" layoutInCell="1" allowOverlap="1" wp14:anchorId="303D76FF" wp14:editId="410AF1FF">
              <wp:simplePos x="0" y="0"/>
              <wp:positionH relativeFrom="page">
                <wp:posOffset>9192006</wp:posOffset>
              </wp:positionH>
              <wp:positionV relativeFrom="page">
                <wp:posOffset>14074908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0743ED84" w14:textId="77777777" w:rsidR="00561E33" w:rsidRDefault="00144DC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E4EA4">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3E4EA4">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03D76FF" id="_x0000_t202" coordsize="21600,21600" o:spt="202" path="m,l,21600r21600,l21600,xe">
              <v:stroke joinstyle="miter"/>
              <v:path gradientshapeok="t" o:connecttype="rect"/>
            </v:shapetype>
            <v:shape id="Textbox 2" o:spid="_x0000_s1027" type="#_x0000_t202" style="position:absolute;margin-left:723.8pt;margin-top:1108.25pt;width:47.3pt;height:24.6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" filled="f" stroked="f">
              <v:textbox inset="0,0,0,0">
                <w:txbxContent>
                  <w:p w14:paraId="0743ED84" w14:textId="77777777" w:rsidR="00561E33" w:rsidRDefault="00144DC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E4EA4">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3E4EA4">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94666" w14:textId="77777777" w:rsidR="004A0316" w:rsidRDefault="004A0316">
      <w:r>
        <w:separator/>
      </w:r>
    </w:p>
  </w:footnote>
  <w:footnote w:type="continuationSeparator" w:id="0">
    <w:p w14:paraId="1A6EE3ED" w14:textId="77777777" w:rsidR="004A0316" w:rsidRDefault="004A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8877" w14:textId="77777777" w:rsidR="00561E33" w:rsidRDefault="00144DC5">
    <w:pPr>
      <w:pStyle w:val="BodyText"/>
      <w:spacing w:line="14" w:lineRule="auto"/>
      <w:rPr>
        <w:b w:val="0"/>
      </w:rPr>
    </w:pPr>
    <w:r>
      <w:rPr>
        <w:b w:val="0"/>
        <w:noProof/>
      </w:rPr>
      <mc:AlternateContent>
        <mc:Choice Requires="wps">
          <w:drawing>
            <wp:anchor distT="0" distB="0" distL="0" distR="0" simplePos="0" relativeHeight="487328768" behindDoc="1" locked="0" layoutInCell="1" allowOverlap="1" wp14:anchorId="121EDBF3" wp14:editId="44E8C0E9">
              <wp:simplePos x="0" y="0"/>
              <wp:positionH relativeFrom="page">
                <wp:posOffset>4628515</wp:posOffset>
              </wp:positionH>
              <wp:positionV relativeFrom="page">
                <wp:posOffset>802430</wp:posOffset>
              </wp:positionV>
              <wp:extent cx="14357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735" cy="167005"/>
                      </a:xfrm>
                      <a:prstGeom prst="rect">
                        <a:avLst/>
                      </a:prstGeom>
                    </wps:spPr>
                    <wps:txbx>
                      <w:txbxContent>
                        <w:p w14:paraId="5BF2A9EA" w14:textId="77777777" w:rsidR="00561E33" w:rsidRDefault="00144DC5">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7"/>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21EDBF3" id="_x0000_t202" coordsize="21600,21600" o:spt="202" path="m,l,21600r21600,l21600,xe">
              <v:stroke joinstyle="miter"/>
              <v:path gradientshapeok="t" o:connecttype="rect"/>
            </v:shapetype>
            <v:shape id="Textbox 1" o:spid="_x0000_s1026" type="#_x0000_t202" style="position:absolute;margin-left:364.45pt;margin-top:63.2pt;width:113.05pt;height:13.15pt;z-index:-1598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" filled="f" stroked="f">
              <v:textbox inset="0,0,0,0">
                <w:txbxContent>
                  <w:p w14:paraId="5BF2A9EA" w14:textId="77777777" w:rsidR="00561E33" w:rsidRDefault="00144DC5">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7"/>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95529"/>
    <w:multiLevelType w:val="hybridMultilevel"/>
    <w:tmpl w:val="C14C1BFE"/>
    <w:lvl w:ilvl="0" w:tplc="3FC87028">
      <w:start w:val="1"/>
      <w:numFmt w:val="decimal"/>
      <w:lvlText w:val="%1."/>
      <w:lvlJc w:val="left"/>
      <w:pPr>
        <w:ind w:left="366" w:hanging="201"/>
      </w:pPr>
      <w:rPr>
        <w:rFonts w:hint="default"/>
        <w:spacing w:val="0"/>
        <w:w w:val="99"/>
        <w:lang w:val="en-US" w:eastAsia="en-US" w:bidi="ar-SA"/>
      </w:rPr>
    </w:lvl>
    <w:lvl w:ilvl="1" w:tplc="4758494E">
      <w:numFmt w:val="bullet"/>
      <w:lvlText w:val="•"/>
      <w:lvlJc w:val="left"/>
      <w:pPr>
        <w:ind w:left="1752" w:hanging="201"/>
      </w:pPr>
      <w:rPr>
        <w:rFonts w:hint="default"/>
        <w:lang w:val="en-US" w:eastAsia="en-US" w:bidi="ar-SA"/>
      </w:rPr>
    </w:lvl>
    <w:lvl w:ilvl="2" w:tplc="8794AD90">
      <w:numFmt w:val="bullet"/>
      <w:lvlText w:val="•"/>
      <w:lvlJc w:val="left"/>
      <w:pPr>
        <w:ind w:left="3145" w:hanging="201"/>
      </w:pPr>
      <w:rPr>
        <w:rFonts w:hint="default"/>
        <w:lang w:val="en-US" w:eastAsia="en-US" w:bidi="ar-SA"/>
      </w:rPr>
    </w:lvl>
    <w:lvl w:ilvl="3" w:tplc="FCF6F4B2">
      <w:numFmt w:val="bullet"/>
      <w:lvlText w:val="•"/>
      <w:lvlJc w:val="left"/>
      <w:pPr>
        <w:ind w:left="4538" w:hanging="201"/>
      </w:pPr>
      <w:rPr>
        <w:rFonts w:hint="default"/>
        <w:lang w:val="en-US" w:eastAsia="en-US" w:bidi="ar-SA"/>
      </w:rPr>
    </w:lvl>
    <w:lvl w:ilvl="4" w:tplc="DA2C5E56">
      <w:numFmt w:val="bullet"/>
      <w:lvlText w:val="•"/>
      <w:lvlJc w:val="left"/>
      <w:pPr>
        <w:ind w:left="5931" w:hanging="201"/>
      </w:pPr>
      <w:rPr>
        <w:rFonts w:hint="default"/>
        <w:lang w:val="en-US" w:eastAsia="en-US" w:bidi="ar-SA"/>
      </w:rPr>
    </w:lvl>
    <w:lvl w:ilvl="5" w:tplc="A08805B4">
      <w:numFmt w:val="bullet"/>
      <w:lvlText w:val="•"/>
      <w:lvlJc w:val="left"/>
      <w:pPr>
        <w:ind w:left="7324" w:hanging="201"/>
      </w:pPr>
      <w:rPr>
        <w:rFonts w:hint="default"/>
        <w:lang w:val="en-US" w:eastAsia="en-US" w:bidi="ar-SA"/>
      </w:rPr>
    </w:lvl>
    <w:lvl w:ilvl="6" w:tplc="4B1006E4">
      <w:numFmt w:val="bullet"/>
      <w:lvlText w:val="•"/>
      <w:lvlJc w:val="left"/>
      <w:pPr>
        <w:ind w:left="8717" w:hanging="201"/>
      </w:pPr>
      <w:rPr>
        <w:rFonts w:hint="default"/>
        <w:lang w:val="en-US" w:eastAsia="en-US" w:bidi="ar-SA"/>
      </w:rPr>
    </w:lvl>
    <w:lvl w:ilvl="7" w:tplc="A1F851F0">
      <w:numFmt w:val="bullet"/>
      <w:lvlText w:val="•"/>
      <w:lvlJc w:val="left"/>
      <w:pPr>
        <w:ind w:left="10109" w:hanging="201"/>
      </w:pPr>
      <w:rPr>
        <w:rFonts w:hint="default"/>
        <w:lang w:val="en-US" w:eastAsia="en-US" w:bidi="ar-SA"/>
      </w:rPr>
    </w:lvl>
    <w:lvl w:ilvl="8" w:tplc="B5FC1614">
      <w:numFmt w:val="bullet"/>
      <w:lvlText w:val="•"/>
      <w:lvlJc w:val="left"/>
      <w:pPr>
        <w:ind w:left="11502" w:hanging="201"/>
      </w:pPr>
      <w:rPr>
        <w:rFonts w:hint="default"/>
        <w:lang w:val="en-US" w:eastAsia="en-US" w:bidi="ar-SA"/>
      </w:rPr>
    </w:lvl>
  </w:abstractNum>
  <w:num w:numId="1" w16cid:durableId="159977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1E33"/>
    <w:rsid w:val="00096B92"/>
    <w:rsid w:val="00144DC5"/>
    <w:rsid w:val="00174578"/>
    <w:rsid w:val="003E4EA4"/>
    <w:rsid w:val="00401C08"/>
    <w:rsid w:val="004A0316"/>
    <w:rsid w:val="00561E33"/>
    <w:rsid w:val="007265D7"/>
    <w:rsid w:val="00891D8B"/>
    <w:rsid w:val="00AE2E01"/>
    <w:rsid w:val="00C31FC6"/>
    <w:rsid w:val="00E67371"/>
    <w:rsid w:val="00F310B1"/>
    <w:rsid w:val="00F375B2"/>
    <w:rsid w:val="00F82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E22CD"/>
  <w15:docId w15:val="{6C184CC4-9C24-410F-A794-400B3A8B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character" w:customStyle="1" w:styleId="citation-190">
    <w:name w:val="citation-190"/>
    <w:basedOn w:val="DefaultParagraphFont"/>
    <w:rsid w:val="00E67371"/>
  </w:style>
  <w:style w:type="character" w:customStyle="1" w:styleId="citation-189">
    <w:name w:val="citation-189"/>
    <w:basedOn w:val="DefaultParagraphFont"/>
    <w:rsid w:val="00E67371"/>
  </w:style>
  <w:style w:type="character" w:customStyle="1" w:styleId="citation-188">
    <w:name w:val="citation-188"/>
    <w:basedOn w:val="DefaultParagraphFont"/>
    <w:rsid w:val="00E67371"/>
  </w:style>
  <w:style w:type="character" w:customStyle="1" w:styleId="citation-276">
    <w:name w:val="citation-276"/>
    <w:basedOn w:val="DefaultParagraphFont"/>
    <w:rsid w:val="003E4EA4"/>
  </w:style>
  <w:style w:type="character" w:customStyle="1" w:styleId="citation-275">
    <w:name w:val="citation-275"/>
    <w:basedOn w:val="DefaultParagraphFont"/>
    <w:rsid w:val="003E4EA4"/>
  </w:style>
  <w:style w:type="character" w:customStyle="1" w:styleId="citation-274">
    <w:name w:val="citation-274"/>
    <w:basedOn w:val="DefaultParagraphFont"/>
    <w:rsid w:val="003E4EA4"/>
  </w:style>
  <w:style w:type="character" w:customStyle="1" w:styleId="citation-273">
    <w:name w:val="citation-273"/>
    <w:basedOn w:val="DefaultParagraphFont"/>
    <w:rsid w:val="003E4EA4"/>
  </w:style>
  <w:style w:type="character" w:customStyle="1" w:styleId="citation-272">
    <w:name w:val="citation-272"/>
    <w:basedOn w:val="DefaultParagraphFont"/>
    <w:rsid w:val="003E4EA4"/>
  </w:style>
  <w:style w:type="character" w:customStyle="1" w:styleId="citation-271">
    <w:name w:val="citation-271"/>
    <w:basedOn w:val="DefaultParagraphFont"/>
    <w:rsid w:val="003E4EA4"/>
  </w:style>
  <w:style w:type="character" w:customStyle="1" w:styleId="citation-270">
    <w:name w:val="citation-270"/>
    <w:basedOn w:val="DefaultParagraphFont"/>
    <w:rsid w:val="003E4EA4"/>
  </w:style>
  <w:style w:type="character" w:customStyle="1" w:styleId="citation-269">
    <w:name w:val="citation-269"/>
    <w:basedOn w:val="DefaultParagraphFont"/>
    <w:rsid w:val="003E4EA4"/>
  </w:style>
  <w:style w:type="character" w:customStyle="1" w:styleId="citation-268">
    <w:name w:val="citation-268"/>
    <w:basedOn w:val="DefaultParagraphFont"/>
    <w:rsid w:val="003E4EA4"/>
  </w:style>
  <w:style w:type="character" w:customStyle="1" w:styleId="citation-267">
    <w:name w:val="citation-267"/>
    <w:basedOn w:val="DefaultParagraphFont"/>
    <w:rsid w:val="003E4EA4"/>
  </w:style>
  <w:style w:type="character" w:customStyle="1" w:styleId="citation-266">
    <w:name w:val="citation-266"/>
    <w:basedOn w:val="DefaultParagraphFont"/>
    <w:rsid w:val="003E4EA4"/>
  </w:style>
  <w:style w:type="character" w:customStyle="1" w:styleId="citation-265">
    <w:name w:val="citation-265"/>
    <w:basedOn w:val="DefaultParagraphFont"/>
    <w:rsid w:val="003E4EA4"/>
  </w:style>
  <w:style w:type="character" w:customStyle="1" w:styleId="citation-264">
    <w:name w:val="citation-264"/>
    <w:basedOn w:val="DefaultParagraphFont"/>
    <w:rsid w:val="003E4EA4"/>
  </w:style>
  <w:style w:type="character" w:customStyle="1" w:styleId="citation-263">
    <w:name w:val="citation-263"/>
    <w:basedOn w:val="DefaultParagraphFont"/>
    <w:rsid w:val="003E4EA4"/>
  </w:style>
  <w:style w:type="character" w:customStyle="1" w:styleId="citation-262">
    <w:name w:val="citation-262"/>
    <w:basedOn w:val="DefaultParagraphFont"/>
    <w:rsid w:val="003E4EA4"/>
  </w:style>
  <w:style w:type="character" w:customStyle="1" w:styleId="citation-261">
    <w:name w:val="citation-261"/>
    <w:basedOn w:val="DefaultParagraphFont"/>
    <w:rsid w:val="003E4EA4"/>
  </w:style>
  <w:style w:type="character" w:customStyle="1" w:styleId="citation-260">
    <w:name w:val="citation-260"/>
    <w:basedOn w:val="DefaultParagraphFont"/>
    <w:rsid w:val="003E4EA4"/>
  </w:style>
  <w:style w:type="character" w:customStyle="1" w:styleId="citation-258">
    <w:name w:val="citation-258"/>
    <w:basedOn w:val="DefaultParagraphFont"/>
    <w:rsid w:val="003E4EA4"/>
  </w:style>
  <w:style w:type="character" w:customStyle="1" w:styleId="citation-257">
    <w:name w:val="citation-257"/>
    <w:basedOn w:val="DefaultParagraphFont"/>
    <w:rsid w:val="003E4EA4"/>
  </w:style>
  <w:style w:type="character" w:customStyle="1" w:styleId="citation-255">
    <w:name w:val="citation-255"/>
    <w:basedOn w:val="DefaultParagraphFont"/>
    <w:rsid w:val="003E4EA4"/>
  </w:style>
  <w:style w:type="character" w:customStyle="1" w:styleId="citation-254">
    <w:name w:val="citation-254"/>
    <w:basedOn w:val="DefaultParagraphFont"/>
    <w:rsid w:val="003E4EA4"/>
  </w:style>
  <w:style w:type="character" w:customStyle="1" w:styleId="citation-253">
    <w:name w:val="citation-253"/>
    <w:basedOn w:val="DefaultParagraphFont"/>
    <w:rsid w:val="003E4EA4"/>
  </w:style>
  <w:style w:type="character" w:customStyle="1" w:styleId="citation-252">
    <w:name w:val="citation-252"/>
    <w:basedOn w:val="DefaultParagraphFont"/>
    <w:rsid w:val="003E4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88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9</cp:revision>
  <dcterms:created xsi:type="dcterms:W3CDTF">2026-03-27T08:55:00Z</dcterms:created>
  <dcterms:modified xsi:type="dcterms:W3CDTF">2026-05-29T05:26:00Z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2026-03-27T00:00:00Z</vt:filetime>
  </property>
  <property fmtid="{D5CDD505-2E9C-101B-9397-08002B2CF9AE}" pid="3" name="Creator">
    <vt:lpwstr>Microsoft® Word LTSC</vt:lpwstr>
  </property>
  <property fmtid="{D5CDD505-2E9C-101B-9397-08002B2CF9AE}" pid="4" name="LastSaved">
    <vt:filetime>2026-03-27T00:00:00Z</vt:filetime>
  </property>
  <property fmtid="{D5CDD505-2E9C-101B-9397-08002B2CF9AE}" pid="5" name="Producer">
    <vt:lpwstr>Microsoft® Word LTSC</vt:lpwstr>
  </property>
</Properties>
</file>