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51BD" w14:paraId="1A530E4A" w14:textId="77777777">
        <w:trPr>
          <w:trHeight w:val="20"/>
          <w:jc w:val="center"/>
        </w:trPr>
        <w:tc>
          <w:tcPr>
            <w:tcW w:w="1186" w:type="pct"/>
          </w:tcPr>
          <w:p w14:paraId="62D4F948" w14:textId="77777777" w:rsidR="00B551B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F6C2AAE" w14:textId="77777777" w:rsidR="00B551BD" w:rsidRDefault="00B551BD">
            <w:pPr>
              <w:rPr>
                <w:rFonts w:ascii="Arial" w:hAnsi="Arial" w:cs="Arial"/>
                <w:sz w:val="20"/>
                <w:szCs w:val="20"/>
              </w:rPr>
            </w:pPr>
            <w:hyperlink r:id="rId6" w:history="1">
              <w:r>
                <w:rPr>
                  <w:rFonts w:ascii="Arial" w:hAnsi="Arial" w:cs="Arial"/>
                  <w:bCs/>
                  <w:color w:val="0000FF"/>
                  <w:sz w:val="20"/>
                  <w:szCs w:val="20"/>
                </w:rPr>
                <w:t xml:space="preserve">Journal of Engineering Research and Reports </w:t>
              </w:r>
            </w:hyperlink>
          </w:p>
          <w:p w14:paraId="13AE21CA" w14:textId="77777777" w:rsidR="00B551BD" w:rsidRDefault="00B551BD">
            <w:pPr>
              <w:rPr>
                <w:b/>
                <w:bCs/>
                <w:color w:val="0000FF"/>
                <w:sz w:val="20"/>
                <w:szCs w:val="20"/>
                <w:lang w:val="en-GB"/>
              </w:rPr>
            </w:pPr>
          </w:p>
        </w:tc>
      </w:tr>
      <w:tr w:rsidR="00B551BD" w14:paraId="51620B13" w14:textId="77777777">
        <w:trPr>
          <w:trHeight w:val="20"/>
          <w:jc w:val="center"/>
        </w:trPr>
        <w:tc>
          <w:tcPr>
            <w:tcW w:w="1186" w:type="pct"/>
          </w:tcPr>
          <w:p w14:paraId="7F57E06E" w14:textId="77777777" w:rsidR="00B551B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949DAF6" w14:textId="77777777" w:rsidR="00B551BD"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Ms_JERR_159215</w:t>
            </w:r>
          </w:p>
        </w:tc>
      </w:tr>
      <w:tr w:rsidR="00B551BD" w14:paraId="70B4CD48" w14:textId="77777777">
        <w:trPr>
          <w:trHeight w:val="20"/>
          <w:jc w:val="center"/>
        </w:trPr>
        <w:tc>
          <w:tcPr>
            <w:tcW w:w="1186" w:type="pct"/>
          </w:tcPr>
          <w:p w14:paraId="394FAD79" w14:textId="77777777" w:rsidR="00B551B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0BEBF11" w14:textId="77777777" w:rsidR="00B551BD"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NC II ASSESSMNT RESULTS AND AREAS FOR IMPROVEMENT IN SMAW AMONG GRADE 12 STUDENTS: BASIS FOR TRAINING ENHANCEMENT</w:t>
            </w:r>
          </w:p>
        </w:tc>
      </w:tr>
      <w:tr w:rsidR="00B551BD" w14:paraId="4B6364E3" w14:textId="77777777">
        <w:trPr>
          <w:trHeight w:val="20"/>
          <w:jc w:val="center"/>
        </w:trPr>
        <w:tc>
          <w:tcPr>
            <w:tcW w:w="1186" w:type="pct"/>
          </w:tcPr>
          <w:p w14:paraId="633448C0" w14:textId="77777777" w:rsidR="00B551B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7D7E8DB" w14:textId="77777777" w:rsidR="00B551BD"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10D041B" w14:textId="77777777" w:rsidR="00B551BD" w:rsidRDefault="00B551BD">
            <w:pPr>
              <w:pStyle w:val="NormalWeb"/>
              <w:spacing w:before="0" w:beforeAutospacing="0" w:after="0" w:afterAutospacing="0"/>
              <w:rPr>
                <w:rFonts w:ascii="Times New Roman" w:hAnsi="Times New Roman" w:cs="Times New Roman"/>
                <w:b/>
                <w:sz w:val="20"/>
                <w:szCs w:val="20"/>
                <w:lang w:val="en-GB"/>
              </w:rPr>
            </w:pPr>
          </w:p>
        </w:tc>
      </w:tr>
    </w:tbl>
    <w:p w14:paraId="3F223394" w14:textId="77777777" w:rsidR="00B551BD" w:rsidRDefault="00B551BD">
      <w:pPr>
        <w:pStyle w:val="BodyText"/>
        <w:rPr>
          <w:rFonts w:ascii="Times New Roman" w:hAnsi="Times New Roman"/>
          <w:i/>
          <w:sz w:val="20"/>
          <w:szCs w:val="20"/>
          <w:u w:val="single"/>
          <w:lang w:val="en-GB"/>
        </w:rPr>
      </w:pPr>
    </w:p>
    <w:p w14:paraId="0A3BE05D" w14:textId="77777777" w:rsidR="00B551BD" w:rsidRDefault="00B551BD">
      <w:pPr>
        <w:jc w:val="both"/>
        <w:rPr>
          <w:rFonts w:eastAsia="MS Mincho"/>
          <w:sz w:val="20"/>
          <w:szCs w:val="20"/>
          <w:lang w:val="en-GB" w:eastAsia="zh-CN"/>
        </w:rPr>
      </w:pPr>
    </w:p>
    <w:p w14:paraId="361B067C" w14:textId="77777777" w:rsidR="00B551BD" w:rsidRDefault="00000000">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45D48D73" w14:textId="77777777" w:rsidR="00B551BD" w:rsidRDefault="00B551BD">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551BD" w14:paraId="2968106F" w14:textId="77777777">
        <w:trPr>
          <w:trHeight w:val="20"/>
          <w:jc w:val="center"/>
        </w:trPr>
        <w:tc>
          <w:tcPr>
            <w:tcW w:w="1666" w:type="pct"/>
            <w:noWrap/>
          </w:tcPr>
          <w:p w14:paraId="06435CC8" w14:textId="77777777" w:rsidR="00B551BD" w:rsidRDefault="00B551BD">
            <w:pPr>
              <w:keepNext/>
              <w:outlineLvl w:val="1"/>
              <w:rPr>
                <w:rFonts w:eastAsia="MS Mincho"/>
                <w:b/>
                <w:bCs/>
                <w:sz w:val="20"/>
                <w:szCs w:val="20"/>
                <w:lang w:val="en-GB"/>
              </w:rPr>
            </w:pPr>
          </w:p>
        </w:tc>
        <w:tc>
          <w:tcPr>
            <w:tcW w:w="1667" w:type="pct"/>
          </w:tcPr>
          <w:p w14:paraId="614B1CA0" w14:textId="77777777" w:rsidR="00B551BD"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9961A44" w14:textId="77777777" w:rsidR="00B551BD"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E7A6B03" w14:textId="77777777" w:rsidR="00B551BD" w:rsidRDefault="00B551BD">
            <w:pPr>
              <w:keepNext/>
              <w:outlineLvl w:val="1"/>
              <w:rPr>
                <w:rFonts w:eastAsia="MS Mincho"/>
                <w:bCs/>
                <w:sz w:val="20"/>
                <w:szCs w:val="20"/>
                <w:lang w:val="en-GB"/>
              </w:rPr>
            </w:pPr>
          </w:p>
        </w:tc>
      </w:tr>
      <w:tr w:rsidR="00B551BD" w14:paraId="32397DAE" w14:textId="77777777">
        <w:trPr>
          <w:trHeight w:val="20"/>
          <w:jc w:val="center"/>
        </w:trPr>
        <w:tc>
          <w:tcPr>
            <w:tcW w:w="1666" w:type="pct"/>
            <w:noWrap/>
          </w:tcPr>
          <w:p w14:paraId="184B2A99" w14:textId="77777777" w:rsidR="00B551BD"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6ADF2DF" w14:textId="77777777" w:rsidR="00B551BD" w:rsidRDefault="00000000">
            <w:pPr>
              <w:rPr>
                <w:rFonts w:eastAsia="MS Mincho"/>
                <w:bCs/>
                <w:sz w:val="20"/>
                <w:szCs w:val="20"/>
                <w:lang w:val="en-GB"/>
              </w:rPr>
            </w:pPr>
            <w:r>
              <w:rPr>
                <w:bCs/>
                <w:sz w:val="20"/>
                <w:szCs w:val="20"/>
                <w:lang w:val="en-GB"/>
              </w:rPr>
              <w:t>be required for this part.</w:t>
            </w:r>
          </w:p>
        </w:tc>
        <w:tc>
          <w:tcPr>
            <w:tcW w:w="1667" w:type="pct"/>
          </w:tcPr>
          <w:p w14:paraId="2A4B0CD6" w14:textId="77777777" w:rsidR="00B551BD" w:rsidRDefault="00B551BD">
            <w:pPr>
              <w:contextualSpacing/>
              <w:rPr>
                <w:b/>
                <w:bCs/>
                <w:sz w:val="20"/>
                <w:szCs w:val="20"/>
                <w:lang w:val="en-GB"/>
              </w:rPr>
            </w:pPr>
          </w:p>
        </w:tc>
        <w:tc>
          <w:tcPr>
            <w:tcW w:w="1667" w:type="pct"/>
          </w:tcPr>
          <w:p w14:paraId="1C382D95" w14:textId="09A5A836" w:rsidR="00B551BD" w:rsidRDefault="00745B04" w:rsidP="00745B04">
            <w:pPr>
              <w:keepNext/>
              <w:jc w:val="both"/>
              <w:outlineLvl w:val="1"/>
              <w:rPr>
                <w:rFonts w:eastAsia="MS Mincho"/>
                <w:bCs/>
                <w:sz w:val="20"/>
                <w:szCs w:val="20"/>
                <w:lang w:val="en-GB"/>
              </w:rPr>
            </w:pPr>
            <w:r w:rsidRPr="00745B04">
              <w:rPr>
                <w:rFonts w:eastAsia="MS Mincho"/>
                <w:bCs/>
                <w:sz w:val="20"/>
                <w:szCs w:val="20"/>
                <w:lang w:val="en-GB"/>
              </w:rPr>
              <w:t>This manuscript is significant to the scientific community because it provides evidence on competency-level performance assessment in vocational education, particularly in SMAW training under the NC II framework. It highlights that overall certification results may conceal specific technical skill deficiencies among learners. The study contributes a data-driven approach for identifying least-mastered competencies and improving training interventions. Its findings may guide educators, curriculum planners, and policymakers in enhancing technical-vocational programs and workforce preparedness.</w:t>
            </w:r>
          </w:p>
        </w:tc>
      </w:tr>
    </w:tbl>
    <w:p w14:paraId="629739CD" w14:textId="77777777" w:rsidR="00B551BD" w:rsidRDefault="00B551BD">
      <w:pPr>
        <w:rPr>
          <w:sz w:val="20"/>
          <w:szCs w:val="20"/>
          <w:lang w:val="en-GB"/>
        </w:rPr>
      </w:pPr>
    </w:p>
    <w:p w14:paraId="5E915326" w14:textId="77777777" w:rsidR="00B551BD" w:rsidRDefault="00B551BD">
      <w:pPr>
        <w:rPr>
          <w:sz w:val="20"/>
          <w:szCs w:val="20"/>
          <w:lang w:val="en-GB"/>
        </w:rPr>
      </w:pPr>
    </w:p>
    <w:p w14:paraId="082FC54E" w14:textId="77777777" w:rsidR="00B551BD"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BB0F56A" w14:textId="77777777" w:rsidR="00B551BD" w:rsidRDefault="00B551B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551BD" w14:paraId="35529777" w14:textId="77777777">
        <w:trPr>
          <w:trHeight w:val="20"/>
          <w:jc w:val="center"/>
        </w:trPr>
        <w:tc>
          <w:tcPr>
            <w:tcW w:w="1666" w:type="pct"/>
            <w:noWrap/>
          </w:tcPr>
          <w:p w14:paraId="3EC3A033" w14:textId="77777777" w:rsidR="00B551BD" w:rsidRDefault="00B551BD">
            <w:pPr>
              <w:keepNext/>
              <w:outlineLvl w:val="1"/>
              <w:rPr>
                <w:rFonts w:eastAsia="MS Mincho"/>
                <w:b/>
                <w:bCs/>
                <w:sz w:val="20"/>
                <w:szCs w:val="20"/>
                <w:lang w:val="en-GB"/>
              </w:rPr>
            </w:pPr>
          </w:p>
        </w:tc>
        <w:tc>
          <w:tcPr>
            <w:tcW w:w="1667" w:type="pct"/>
          </w:tcPr>
          <w:p w14:paraId="71E5A34F" w14:textId="77777777" w:rsidR="00B551BD"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11B7054A" w14:textId="77777777" w:rsidR="00B551BD"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51BD" w14:paraId="05B3EC34" w14:textId="77777777">
        <w:trPr>
          <w:trHeight w:val="20"/>
          <w:jc w:val="center"/>
        </w:trPr>
        <w:tc>
          <w:tcPr>
            <w:tcW w:w="1666" w:type="pct"/>
            <w:noWrap/>
          </w:tcPr>
          <w:p w14:paraId="3C8970D2" w14:textId="77777777" w:rsidR="00B551BD" w:rsidRDefault="00000000">
            <w:pPr>
              <w:rPr>
                <w:b/>
                <w:bCs/>
                <w:sz w:val="20"/>
                <w:szCs w:val="20"/>
                <w:lang w:val="en-GB"/>
              </w:rPr>
            </w:pPr>
            <w:r>
              <w:rPr>
                <w:b/>
                <w:bCs/>
                <w:sz w:val="20"/>
                <w:szCs w:val="20"/>
                <w:lang w:val="en-GB"/>
              </w:rPr>
              <w:t xml:space="preserve">1. Is the title clear and appropriate for the study? </w:t>
            </w:r>
          </w:p>
          <w:p w14:paraId="7FB9F1CA"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B7DD9DB" w14:textId="77777777" w:rsidR="00B551BD"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1B699F" w14:textId="77777777" w:rsidR="00B551BD" w:rsidRDefault="00000000">
            <w:pPr>
              <w:ind w:left="360"/>
              <w:rPr>
                <w:b/>
                <w:bCs/>
                <w:sz w:val="20"/>
                <w:szCs w:val="20"/>
              </w:rPr>
            </w:pPr>
            <w:r>
              <w:rPr>
                <w:b/>
                <w:bCs/>
                <w:sz w:val="20"/>
                <w:szCs w:val="20"/>
              </w:rPr>
              <w:t>5</w:t>
            </w:r>
          </w:p>
        </w:tc>
        <w:tc>
          <w:tcPr>
            <w:tcW w:w="1667" w:type="pct"/>
          </w:tcPr>
          <w:p w14:paraId="24AFC20B" w14:textId="0451D0A5" w:rsidR="00B551BD" w:rsidRDefault="00F9630A">
            <w:pPr>
              <w:keepNext/>
              <w:outlineLvl w:val="1"/>
              <w:rPr>
                <w:rFonts w:eastAsia="MS Mincho"/>
                <w:bCs/>
                <w:sz w:val="20"/>
                <w:szCs w:val="20"/>
                <w:lang w:val="en-GB"/>
              </w:rPr>
            </w:pPr>
            <w:r>
              <w:rPr>
                <w:rFonts w:eastAsia="MS Mincho"/>
                <w:bCs/>
                <w:sz w:val="20"/>
                <w:szCs w:val="20"/>
                <w:lang w:val="en-GB"/>
              </w:rPr>
              <w:t xml:space="preserve">Thank you for </w:t>
            </w:r>
            <w:r w:rsidR="00745B04">
              <w:rPr>
                <w:rFonts w:eastAsia="MS Mincho"/>
                <w:bCs/>
                <w:sz w:val="20"/>
                <w:szCs w:val="20"/>
                <w:lang w:val="en-GB"/>
              </w:rPr>
              <w:t xml:space="preserve">the </w:t>
            </w:r>
            <w:r>
              <w:rPr>
                <w:rFonts w:eastAsia="MS Mincho"/>
                <w:bCs/>
                <w:sz w:val="20"/>
                <w:szCs w:val="20"/>
                <w:lang w:val="en-GB"/>
              </w:rPr>
              <w:t>compliment</w:t>
            </w:r>
          </w:p>
        </w:tc>
      </w:tr>
      <w:tr w:rsidR="00B551BD" w14:paraId="48D1B208" w14:textId="77777777">
        <w:trPr>
          <w:trHeight w:val="20"/>
          <w:jc w:val="center"/>
        </w:trPr>
        <w:tc>
          <w:tcPr>
            <w:tcW w:w="1666" w:type="pct"/>
            <w:noWrap/>
          </w:tcPr>
          <w:p w14:paraId="62792FF3" w14:textId="77777777" w:rsidR="00B551BD" w:rsidRDefault="00000000">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5E316BCC"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90147E1" w14:textId="77777777" w:rsidR="00B551B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12F4341" w14:textId="77777777" w:rsidR="00B551BD" w:rsidRDefault="00000000">
            <w:pPr>
              <w:ind w:left="360"/>
              <w:rPr>
                <w:b/>
                <w:bCs/>
                <w:sz w:val="20"/>
                <w:szCs w:val="20"/>
              </w:rPr>
            </w:pPr>
            <w:r>
              <w:rPr>
                <w:b/>
                <w:bCs/>
                <w:sz w:val="20"/>
                <w:szCs w:val="20"/>
              </w:rPr>
              <w:t>4</w:t>
            </w:r>
          </w:p>
        </w:tc>
        <w:tc>
          <w:tcPr>
            <w:tcW w:w="1667" w:type="pct"/>
          </w:tcPr>
          <w:p w14:paraId="7D33D725" w14:textId="6B06722F" w:rsidR="00B551BD" w:rsidRDefault="00477A03" w:rsidP="00477A03">
            <w:pPr>
              <w:keepNext/>
              <w:jc w:val="both"/>
              <w:outlineLvl w:val="1"/>
              <w:rPr>
                <w:rFonts w:eastAsia="MS Mincho"/>
                <w:bCs/>
                <w:sz w:val="20"/>
                <w:szCs w:val="20"/>
                <w:lang w:val="en-GB"/>
              </w:rPr>
            </w:pPr>
            <w:r>
              <w:rPr>
                <w:rFonts w:eastAsia="MS Mincho"/>
                <w:bCs/>
                <w:sz w:val="20"/>
                <w:szCs w:val="20"/>
                <w:lang w:val="en-GB"/>
              </w:rPr>
              <w:t>t</w:t>
            </w:r>
            <w:r w:rsidRPr="00477A03">
              <w:rPr>
                <w:rFonts w:eastAsia="MS Mincho"/>
                <w:bCs/>
                <w:sz w:val="20"/>
                <w:szCs w:val="20"/>
                <w:lang w:val="en-GB"/>
              </w:rPr>
              <w:t>he authors sincerely thank the reviewer for the positive evaluation of the abstract. In response to the rating, the abstract was carefully reviewed and further refined to improve its comprehensiveness and clarity. Minor revisions were made to better emphasize the study significance, key findings, and contribution of the research to competency-based vocational education and training enhancement.</w:t>
            </w:r>
          </w:p>
        </w:tc>
      </w:tr>
      <w:tr w:rsidR="00B551BD" w14:paraId="0C23B8D2" w14:textId="77777777">
        <w:trPr>
          <w:trHeight w:val="20"/>
          <w:jc w:val="center"/>
        </w:trPr>
        <w:tc>
          <w:tcPr>
            <w:tcW w:w="1666" w:type="pct"/>
            <w:noWrap/>
          </w:tcPr>
          <w:p w14:paraId="2FA7C608" w14:textId="77777777" w:rsidR="00B551BD" w:rsidRDefault="00000000">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5264F4AD"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60B6D8A" w14:textId="77777777" w:rsidR="00B551B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F75EEB1" w14:textId="77777777" w:rsidR="00B551BD" w:rsidRDefault="00000000">
            <w:pPr>
              <w:ind w:left="360"/>
              <w:rPr>
                <w:b/>
                <w:bCs/>
                <w:sz w:val="20"/>
                <w:szCs w:val="20"/>
              </w:rPr>
            </w:pPr>
            <w:r>
              <w:rPr>
                <w:b/>
                <w:bCs/>
                <w:sz w:val="20"/>
                <w:szCs w:val="20"/>
              </w:rPr>
              <w:t>4</w:t>
            </w:r>
          </w:p>
        </w:tc>
        <w:tc>
          <w:tcPr>
            <w:tcW w:w="1667" w:type="pct"/>
          </w:tcPr>
          <w:p w14:paraId="6A52F8E7" w14:textId="02DE7DB4" w:rsidR="00B551BD" w:rsidRDefault="00477A03" w:rsidP="00477A03">
            <w:pPr>
              <w:keepNext/>
              <w:jc w:val="both"/>
              <w:outlineLvl w:val="1"/>
              <w:rPr>
                <w:rFonts w:eastAsia="MS Mincho"/>
                <w:bCs/>
                <w:sz w:val="20"/>
                <w:szCs w:val="20"/>
                <w:lang w:val="en-GB"/>
              </w:rPr>
            </w:pPr>
            <w:r w:rsidRPr="00477A03">
              <w:rPr>
                <w:rFonts w:eastAsia="MS Mincho"/>
                <w:bCs/>
                <w:sz w:val="20"/>
                <w:szCs w:val="20"/>
                <w:lang w:val="en-GB"/>
              </w:rPr>
              <w:t xml:space="preserve">The authors appreciate the reviewer’s </w:t>
            </w:r>
            <w:proofErr w:type="spellStart"/>
            <w:r w:rsidRPr="00477A03">
              <w:rPr>
                <w:rFonts w:eastAsia="MS Mincho"/>
                <w:bCs/>
                <w:sz w:val="20"/>
                <w:szCs w:val="20"/>
                <w:lang w:val="en-GB"/>
              </w:rPr>
              <w:t>favorable</w:t>
            </w:r>
            <w:proofErr w:type="spellEnd"/>
            <w:r w:rsidRPr="00477A03">
              <w:rPr>
                <w:rFonts w:eastAsia="MS Mincho"/>
                <w:bCs/>
                <w:sz w:val="20"/>
                <w:szCs w:val="20"/>
                <w:lang w:val="en-GB"/>
              </w:rPr>
              <w:t xml:space="preserve"> assessment regarding the appropriateness of the keywords. To further strengthen this section, the keywords were re-examined and adjusted to better reflect the core concepts, research context, and practical contributions of the study. The refinement was intended to enhance the manuscript’s visibility and relevance to researchers in technical-vocational education and competency-based training</w:t>
            </w:r>
          </w:p>
        </w:tc>
      </w:tr>
      <w:tr w:rsidR="00B551BD" w14:paraId="0051E6B5" w14:textId="77777777">
        <w:trPr>
          <w:trHeight w:val="20"/>
          <w:jc w:val="center"/>
        </w:trPr>
        <w:tc>
          <w:tcPr>
            <w:tcW w:w="1666" w:type="pct"/>
            <w:noWrap/>
          </w:tcPr>
          <w:p w14:paraId="51761047" w14:textId="77777777" w:rsidR="00B551BD" w:rsidRDefault="00000000">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395B5247"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704980" w14:textId="77777777" w:rsidR="00B551B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11C0C04B" w14:textId="046F768B" w:rsidR="00B551BD" w:rsidRDefault="00000000">
            <w:pPr>
              <w:pStyle w:val="NormalWeb"/>
              <w:ind w:firstLineChars="150" w:firstLine="300"/>
              <w:jc w:val="both"/>
              <w:rPr>
                <w:b/>
                <w:bCs/>
                <w:sz w:val="20"/>
                <w:szCs w:val="20"/>
              </w:rPr>
            </w:pPr>
            <w:r>
              <w:rPr>
                <w:b/>
                <w:bCs/>
                <w:sz w:val="20"/>
                <w:szCs w:val="20"/>
              </w:rPr>
              <w:t>4</w:t>
            </w:r>
            <w:r>
              <w:rPr>
                <w:b/>
                <w:bCs/>
                <w:sz w:val="20"/>
                <w:szCs w:val="20"/>
              </w:rPr>
              <w:br/>
            </w:r>
            <w:r>
              <w:rPr>
                <w:rFonts w:ascii="Times New Roman Regular" w:hAnsi="Times New Roman Regular" w:cs="Times New Roman Regular"/>
                <w:sz w:val="20"/>
                <w:szCs w:val="20"/>
              </w:rPr>
              <w:t xml:space="preserve">The introduction is informative; however, </w:t>
            </w:r>
            <w:r w:rsidR="002760EC">
              <w:rPr>
                <w:rFonts w:ascii="Times New Roman Regular" w:hAnsi="Times New Roman Regular" w:cs="Times New Roman Regular" w:hint="eastAsia"/>
                <w:sz w:val="20"/>
                <w:szCs w:val="20"/>
              </w:rPr>
              <w:t xml:space="preserve">the </w:t>
            </w:r>
            <w:r>
              <w:rPr>
                <w:rFonts w:ascii="Times New Roman Regular" w:hAnsi="Times New Roman Regular" w:cs="Times New Roman Regular"/>
                <w:sz w:val="20"/>
                <w:szCs w:val="20"/>
              </w:rPr>
              <w:t>authors need to sharpen the problem statement by highlighting that high NC II passing rates may mask critical competency gaps in specific SMAW tasks, which can directly affect workforce readiness, industrial safety, and alignment with industry standards, thereby underscoring the necessity of task-level assessment analysis for evidence-based training enhancement.</w:t>
            </w:r>
          </w:p>
        </w:tc>
        <w:tc>
          <w:tcPr>
            <w:tcW w:w="1667" w:type="pct"/>
          </w:tcPr>
          <w:p w14:paraId="2A9DBC6A" w14:textId="6DB5CBD7" w:rsidR="00B551BD" w:rsidRDefault="00477A03" w:rsidP="00477A03">
            <w:pPr>
              <w:keepNext/>
              <w:jc w:val="both"/>
              <w:outlineLvl w:val="1"/>
              <w:rPr>
                <w:rFonts w:eastAsia="MS Mincho"/>
                <w:bCs/>
                <w:sz w:val="20"/>
                <w:szCs w:val="20"/>
                <w:lang w:val="en-GB"/>
              </w:rPr>
            </w:pPr>
            <w:r w:rsidRPr="00477A03">
              <w:rPr>
                <w:rFonts w:eastAsia="MS Mincho"/>
                <w:bCs/>
                <w:sz w:val="20"/>
                <w:szCs w:val="20"/>
                <w:lang w:val="en-GB"/>
              </w:rPr>
              <w:t>The authors sincerely thank the reviewer for this valuable observation. In response, the Introduction section has been revised to strengthen the problem statement by explicitly emphasizing that although high NC II passing rates may indicate overall competency attainment, such outcomes may conceal underlying deficiencies in specific SMAW tasks. The revised text now highlights that hidden competency gaps in critical areas may affect workforce readiness, industrial safety, and alignment with industry standards. Furthermore, the necessity of conducting task-level assessment analysis has been emphasized to justify the need for evidence-based training enhancement and targeted instructional interventions</w:t>
            </w:r>
            <w:r w:rsidR="00085FB8">
              <w:rPr>
                <w:rFonts w:eastAsia="MS Mincho"/>
                <w:bCs/>
                <w:sz w:val="20"/>
                <w:szCs w:val="20"/>
                <w:lang w:val="en-GB"/>
              </w:rPr>
              <w:t>.</w:t>
            </w:r>
          </w:p>
        </w:tc>
      </w:tr>
      <w:tr w:rsidR="00B551BD" w14:paraId="36B24A85" w14:textId="77777777">
        <w:trPr>
          <w:trHeight w:val="20"/>
          <w:jc w:val="center"/>
        </w:trPr>
        <w:tc>
          <w:tcPr>
            <w:tcW w:w="1666" w:type="pct"/>
            <w:noWrap/>
          </w:tcPr>
          <w:p w14:paraId="610C6A12" w14:textId="77777777" w:rsidR="00B551BD" w:rsidRDefault="00000000">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344E16D9"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2CF50AF" w14:textId="77777777" w:rsidR="00B551B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65718D9" w14:textId="77777777" w:rsidR="00B551BD" w:rsidRDefault="00000000">
            <w:pPr>
              <w:ind w:left="360"/>
              <w:rPr>
                <w:b/>
                <w:bCs/>
                <w:sz w:val="20"/>
                <w:szCs w:val="20"/>
              </w:rPr>
            </w:pPr>
            <w:r>
              <w:rPr>
                <w:b/>
                <w:bCs/>
                <w:sz w:val="20"/>
                <w:szCs w:val="20"/>
              </w:rPr>
              <w:t>4</w:t>
            </w:r>
          </w:p>
        </w:tc>
        <w:tc>
          <w:tcPr>
            <w:tcW w:w="1667" w:type="pct"/>
          </w:tcPr>
          <w:p w14:paraId="66611D6A" w14:textId="2DEB20BB" w:rsidR="00B551BD" w:rsidRDefault="00477A03" w:rsidP="00477A03">
            <w:pPr>
              <w:keepNext/>
              <w:jc w:val="both"/>
              <w:outlineLvl w:val="1"/>
              <w:rPr>
                <w:rFonts w:eastAsia="MS Mincho"/>
                <w:bCs/>
                <w:sz w:val="20"/>
                <w:szCs w:val="20"/>
                <w:lang w:val="en-GB"/>
              </w:rPr>
            </w:pPr>
            <w:r w:rsidRPr="00477A03">
              <w:rPr>
                <w:rFonts w:eastAsia="MS Mincho"/>
                <w:bCs/>
                <w:sz w:val="20"/>
                <w:szCs w:val="20"/>
                <w:lang w:val="en-GB"/>
              </w:rPr>
              <w:t xml:space="preserve">The authors sincerely thank the reviewer for the </w:t>
            </w:r>
            <w:proofErr w:type="spellStart"/>
            <w:r w:rsidRPr="00477A03">
              <w:rPr>
                <w:rFonts w:eastAsia="MS Mincho"/>
                <w:bCs/>
                <w:sz w:val="20"/>
                <w:szCs w:val="20"/>
                <w:lang w:val="en-GB"/>
              </w:rPr>
              <w:t>favorable</w:t>
            </w:r>
            <w:proofErr w:type="spellEnd"/>
            <w:r w:rsidRPr="00477A03">
              <w:rPr>
                <w:rFonts w:eastAsia="MS Mincho"/>
                <w:bCs/>
                <w:sz w:val="20"/>
                <w:szCs w:val="20"/>
                <w:lang w:val="en-GB"/>
              </w:rPr>
              <w:t xml:space="preserve"> evaluation of the research objectives. In response to the rating, the objectives were carefully reviewed and refined to improve clarity and alignment with the overall purpose of the study. Additional emphasis was provided to highlight the focus on competency-level assessment analysis and the identification of specific SMAW areas requiring training enhancement.</w:t>
            </w:r>
          </w:p>
        </w:tc>
      </w:tr>
      <w:tr w:rsidR="00B551BD" w14:paraId="02018914" w14:textId="77777777">
        <w:trPr>
          <w:trHeight w:val="20"/>
          <w:jc w:val="center"/>
        </w:trPr>
        <w:tc>
          <w:tcPr>
            <w:tcW w:w="1666" w:type="pct"/>
            <w:noWrap/>
          </w:tcPr>
          <w:p w14:paraId="70E19014" w14:textId="77777777" w:rsidR="00B551BD" w:rsidRDefault="00000000">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18613F36"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5C2BC7A" w14:textId="77777777" w:rsidR="00B551B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AC5878F" w14:textId="77777777" w:rsidR="00B551BD" w:rsidRDefault="00000000">
            <w:pPr>
              <w:ind w:left="360"/>
              <w:rPr>
                <w:b/>
                <w:bCs/>
                <w:sz w:val="20"/>
                <w:szCs w:val="20"/>
              </w:rPr>
            </w:pPr>
            <w:r>
              <w:rPr>
                <w:b/>
                <w:bCs/>
                <w:sz w:val="20"/>
                <w:szCs w:val="20"/>
              </w:rPr>
              <w:t>4</w:t>
            </w:r>
          </w:p>
        </w:tc>
        <w:tc>
          <w:tcPr>
            <w:tcW w:w="1667" w:type="pct"/>
          </w:tcPr>
          <w:p w14:paraId="06EE60BB" w14:textId="5C3317E7" w:rsidR="00B551BD" w:rsidRDefault="00085FB8" w:rsidP="00085FB8">
            <w:pPr>
              <w:keepNext/>
              <w:jc w:val="both"/>
              <w:outlineLvl w:val="1"/>
              <w:rPr>
                <w:rFonts w:eastAsia="MS Mincho"/>
                <w:bCs/>
                <w:sz w:val="20"/>
                <w:szCs w:val="20"/>
                <w:lang w:val="en-GB"/>
              </w:rPr>
            </w:pPr>
            <w:r w:rsidRPr="00085FB8">
              <w:rPr>
                <w:rFonts w:eastAsia="MS Mincho"/>
                <w:bCs/>
                <w:sz w:val="20"/>
                <w:szCs w:val="20"/>
                <w:lang w:val="en-GB"/>
              </w:rPr>
              <w:t>The authors sincerely thank the reviewer for the positive evaluation of the literature review section. In response to the rating, the related literature and references were re-examined to ensure their continued relevance and alignment with the study objectives. Additional emphasis was also given to recent studies related to competency-based education, vocational training, SMAW instruction, and workforce readiness to further strengthen the theoretical foundation of the manuscript.</w:t>
            </w:r>
          </w:p>
        </w:tc>
      </w:tr>
      <w:tr w:rsidR="00B551BD" w14:paraId="2F05E014" w14:textId="77777777">
        <w:trPr>
          <w:trHeight w:val="20"/>
          <w:jc w:val="center"/>
        </w:trPr>
        <w:tc>
          <w:tcPr>
            <w:tcW w:w="1666" w:type="pct"/>
            <w:noWrap/>
          </w:tcPr>
          <w:p w14:paraId="0FF47F03" w14:textId="77777777" w:rsidR="00B551BD" w:rsidRDefault="00000000">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1B95927"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E9E0D74" w14:textId="77777777" w:rsidR="00B551B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076DE48" w14:textId="77777777" w:rsidR="00B551BD" w:rsidRDefault="00000000">
            <w:pPr>
              <w:ind w:left="360"/>
              <w:rPr>
                <w:b/>
                <w:bCs/>
                <w:sz w:val="20"/>
                <w:szCs w:val="20"/>
              </w:rPr>
            </w:pPr>
            <w:r>
              <w:rPr>
                <w:b/>
                <w:bCs/>
                <w:sz w:val="20"/>
                <w:szCs w:val="20"/>
              </w:rPr>
              <w:t>4</w:t>
            </w:r>
          </w:p>
        </w:tc>
        <w:tc>
          <w:tcPr>
            <w:tcW w:w="1667" w:type="pct"/>
          </w:tcPr>
          <w:p w14:paraId="6B3A1A0A" w14:textId="62447D4F" w:rsidR="00B551BD" w:rsidRDefault="00085FB8" w:rsidP="00085FB8">
            <w:pPr>
              <w:keepNext/>
              <w:jc w:val="both"/>
              <w:outlineLvl w:val="1"/>
              <w:rPr>
                <w:rFonts w:eastAsia="MS Mincho"/>
                <w:bCs/>
                <w:sz w:val="20"/>
                <w:szCs w:val="20"/>
                <w:lang w:val="en-GB"/>
              </w:rPr>
            </w:pPr>
            <w:r w:rsidRPr="00085FB8">
              <w:rPr>
                <w:rFonts w:eastAsia="MS Mincho"/>
                <w:bCs/>
                <w:sz w:val="20"/>
                <w:szCs w:val="20"/>
                <w:lang w:val="en-GB"/>
              </w:rPr>
              <w:t>The authors sincerely thank the reviewer for the positive evaluation of the research methodology. In response to the rating, the methodology section was carefully reviewed and refined to further clarify the research design, participant selection, data gathering procedures, and data analysis process. These refinements were made to strengthen the alignment between the descriptive research approach and the study objectives focused on competency assessment and training enhancement.</w:t>
            </w:r>
          </w:p>
        </w:tc>
      </w:tr>
      <w:tr w:rsidR="00B551BD" w14:paraId="5F61E134" w14:textId="77777777">
        <w:trPr>
          <w:trHeight w:val="20"/>
          <w:jc w:val="center"/>
        </w:trPr>
        <w:tc>
          <w:tcPr>
            <w:tcW w:w="1666" w:type="pct"/>
            <w:noWrap/>
          </w:tcPr>
          <w:p w14:paraId="0F723A9B" w14:textId="77777777" w:rsidR="00B551BD" w:rsidRDefault="00000000">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C3F0FE5"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A5197E4" w14:textId="77777777" w:rsidR="00B551B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73CB52E" w14:textId="77777777" w:rsidR="00B551BD" w:rsidRDefault="00000000">
            <w:pPr>
              <w:ind w:left="360"/>
              <w:rPr>
                <w:b/>
                <w:bCs/>
                <w:sz w:val="20"/>
                <w:szCs w:val="20"/>
              </w:rPr>
            </w:pPr>
            <w:r>
              <w:rPr>
                <w:b/>
                <w:bCs/>
                <w:sz w:val="20"/>
                <w:szCs w:val="20"/>
              </w:rPr>
              <w:t>4</w:t>
            </w:r>
          </w:p>
        </w:tc>
        <w:tc>
          <w:tcPr>
            <w:tcW w:w="1667" w:type="pct"/>
          </w:tcPr>
          <w:p w14:paraId="6EFF9E1E" w14:textId="48B878D9" w:rsidR="00B551BD" w:rsidRDefault="008A5BFD" w:rsidP="008A5BFD">
            <w:pPr>
              <w:keepNext/>
              <w:jc w:val="both"/>
              <w:outlineLvl w:val="1"/>
              <w:rPr>
                <w:rFonts w:eastAsia="MS Mincho"/>
                <w:bCs/>
                <w:sz w:val="20"/>
                <w:szCs w:val="20"/>
                <w:lang w:val="en-GB"/>
              </w:rPr>
            </w:pPr>
            <w:r w:rsidRPr="008A5BFD">
              <w:rPr>
                <w:rFonts w:eastAsia="MS Mincho"/>
                <w:bCs/>
                <w:sz w:val="20"/>
                <w:szCs w:val="20"/>
                <w:lang w:val="en-GB"/>
              </w:rPr>
              <w:t>The authors sincerely thank the reviewer for the positive evaluation regarding the ethical considerations of the study. In response to the rating, the manuscript was reviewed to further clarify the ethical procedures undertaken during the conduct of the research. The study ensured confidentiality and anonymity by coding student identities and using official NC II assessment records solely for research purposes. In addition, proper authorization was obtained prior to data access, and all information was handled in accordance with ethical standards for educational research.</w:t>
            </w:r>
          </w:p>
        </w:tc>
      </w:tr>
      <w:tr w:rsidR="00B551BD" w14:paraId="0D38C2AA" w14:textId="77777777">
        <w:trPr>
          <w:trHeight w:val="20"/>
          <w:jc w:val="center"/>
        </w:trPr>
        <w:tc>
          <w:tcPr>
            <w:tcW w:w="1666" w:type="pct"/>
            <w:noWrap/>
          </w:tcPr>
          <w:p w14:paraId="49096EEB" w14:textId="77777777" w:rsidR="00B551BD" w:rsidRDefault="00000000">
            <w:pPr>
              <w:rPr>
                <w:b/>
                <w:sz w:val="20"/>
                <w:szCs w:val="20"/>
                <w:lang w:val="en-GB"/>
              </w:rPr>
            </w:pPr>
            <w:r>
              <w:rPr>
                <w:b/>
                <w:sz w:val="20"/>
                <w:szCs w:val="20"/>
                <w:lang w:val="en-GB"/>
              </w:rPr>
              <w:t xml:space="preserve">9. Are the results presented clearly? </w:t>
            </w:r>
          </w:p>
          <w:p w14:paraId="09F0FDD9"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472474" w14:textId="77777777" w:rsidR="00B551BD"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4E5FF1" w14:textId="77777777" w:rsidR="00B551BD" w:rsidRDefault="00000000">
            <w:pPr>
              <w:contextualSpacing/>
              <w:rPr>
                <w:bCs/>
                <w:sz w:val="20"/>
                <w:szCs w:val="20"/>
              </w:rPr>
            </w:pPr>
            <w:r>
              <w:rPr>
                <w:bCs/>
                <w:sz w:val="20"/>
                <w:szCs w:val="20"/>
              </w:rPr>
              <w:t>5</w:t>
            </w:r>
          </w:p>
        </w:tc>
        <w:tc>
          <w:tcPr>
            <w:tcW w:w="1667" w:type="pct"/>
          </w:tcPr>
          <w:p w14:paraId="32C3664F" w14:textId="7D320F5E" w:rsidR="00B551BD" w:rsidRDefault="00F9630A">
            <w:pPr>
              <w:keepNext/>
              <w:outlineLvl w:val="1"/>
              <w:rPr>
                <w:rFonts w:eastAsia="MS Mincho"/>
                <w:bCs/>
                <w:sz w:val="20"/>
                <w:szCs w:val="20"/>
                <w:lang w:val="en-GB"/>
              </w:rPr>
            </w:pPr>
            <w:r>
              <w:rPr>
                <w:rFonts w:eastAsia="MS Mincho"/>
                <w:bCs/>
                <w:sz w:val="20"/>
                <w:szCs w:val="20"/>
                <w:lang w:val="en-GB"/>
              </w:rPr>
              <w:t xml:space="preserve">We are grateful for your accepting the result </w:t>
            </w:r>
          </w:p>
        </w:tc>
      </w:tr>
      <w:tr w:rsidR="00B551BD" w14:paraId="4F6E682B" w14:textId="77777777">
        <w:trPr>
          <w:trHeight w:val="20"/>
          <w:jc w:val="center"/>
        </w:trPr>
        <w:tc>
          <w:tcPr>
            <w:tcW w:w="1666" w:type="pct"/>
            <w:noWrap/>
          </w:tcPr>
          <w:p w14:paraId="55909EB1" w14:textId="77777777" w:rsidR="00B551BD" w:rsidRDefault="00000000">
            <w:pPr>
              <w:rPr>
                <w:b/>
                <w:sz w:val="20"/>
                <w:szCs w:val="20"/>
                <w:lang w:val="en-GB"/>
              </w:rPr>
            </w:pPr>
            <w:r>
              <w:rPr>
                <w:b/>
                <w:sz w:val="20"/>
                <w:szCs w:val="20"/>
                <w:lang w:val="en-GB"/>
              </w:rPr>
              <w:t>10. Are tables and figures clear, relevant, and necessary?</w:t>
            </w:r>
          </w:p>
          <w:p w14:paraId="2824C937"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647FF73"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31FA8A8" w14:textId="77777777" w:rsidR="00B551BD" w:rsidRDefault="00B551BD">
            <w:pPr>
              <w:rPr>
                <w:color w:val="404040"/>
                <w:sz w:val="20"/>
                <w:szCs w:val="20"/>
                <w:shd w:val="clear" w:color="auto" w:fill="FFFFFF"/>
                <w:lang w:val="en-GB"/>
              </w:rPr>
            </w:pPr>
          </w:p>
          <w:p w14:paraId="6096129D" w14:textId="77777777" w:rsidR="00B551BD" w:rsidRDefault="00B551BD">
            <w:pPr>
              <w:rPr>
                <w:sz w:val="20"/>
                <w:szCs w:val="20"/>
                <w:lang w:val="en-GB"/>
              </w:rPr>
            </w:pPr>
          </w:p>
        </w:tc>
        <w:tc>
          <w:tcPr>
            <w:tcW w:w="1667" w:type="pct"/>
          </w:tcPr>
          <w:p w14:paraId="78550C37" w14:textId="77777777" w:rsidR="00B551BD" w:rsidRDefault="00000000">
            <w:pPr>
              <w:contextualSpacing/>
              <w:rPr>
                <w:bCs/>
                <w:sz w:val="20"/>
                <w:szCs w:val="20"/>
              </w:rPr>
            </w:pPr>
            <w:r>
              <w:rPr>
                <w:bCs/>
                <w:sz w:val="20"/>
                <w:szCs w:val="20"/>
              </w:rPr>
              <w:t>4</w:t>
            </w:r>
          </w:p>
        </w:tc>
        <w:tc>
          <w:tcPr>
            <w:tcW w:w="1667" w:type="pct"/>
          </w:tcPr>
          <w:p w14:paraId="71C28B7E" w14:textId="677F8B9C" w:rsidR="00B551BD" w:rsidRDefault="008A5BFD">
            <w:pPr>
              <w:keepNext/>
              <w:outlineLvl w:val="1"/>
              <w:rPr>
                <w:rFonts w:eastAsia="MS Mincho"/>
                <w:bCs/>
                <w:sz w:val="20"/>
                <w:szCs w:val="20"/>
                <w:lang w:val="en-GB"/>
              </w:rPr>
            </w:pPr>
            <w:r w:rsidRPr="008A5BFD">
              <w:rPr>
                <w:rFonts w:eastAsia="MS Mincho"/>
                <w:bCs/>
                <w:sz w:val="20"/>
                <w:szCs w:val="20"/>
                <w:lang w:val="en-GB"/>
              </w:rPr>
              <w:t xml:space="preserve">The authors appreciate the reviewer’s </w:t>
            </w:r>
            <w:proofErr w:type="spellStart"/>
            <w:r w:rsidRPr="008A5BFD">
              <w:rPr>
                <w:rFonts w:eastAsia="MS Mincho"/>
                <w:bCs/>
                <w:sz w:val="20"/>
                <w:szCs w:val="20"/>
                <w:lang w:val="en-GB"/>
              </w:rPr>
              <w:t>favorable</w:t>
            </w:r>
            <w:proofErr w:type="spellEnd"/>
            <w:r w:rsidRPr="008A5BFD">
              <w:rPr>
                <w:rFonts w:eastAsia="MS Mincho"/>
                <w:bCs/>
                <w:sz w:val="20"/>
                <w:szCs w:val="20"/>
                <w:lang w:val="en-GB"/>
              </w:rPr>
              <w:t xml:space="preserve"> assessment regarding the clarity and usefulness of the tables and figures. To further strengthen this aspect, minor revisions were made to improve formatting consistency and ensure that all tables directly support the interpretation of SMAW competency performance results. These refinements enhance the overall clarity and usefulness of the visual presentation of data.</w:t>
            </w:r>
          </w:p>
        </w:tc>
      </w:tr>
      <w:tr w:rsidR="00B551BD" w14:paraId="2675F279" w14:textId="77777777">
        <w:trPr>
          <w:trHeight w:val="20"/>
          <w:jc w:val="center"/>
        </w:trPr>
        <w:tc>
          <w:tcPr>
            <w:tcW w:w="1666" w:type="pct"/>
            <w:noWrap/>
          </w:tcPr>
          <w:p w14:paraId="599F1C27" w14:textId="77777777" w:rsidR="00B551BD" w:rsidRDefault="00000000">
            <w:pPr>
              <w:rPr>
                <w:b/>
                <w:sz w:val="20"/>
                <w:szCs w:val="20"/>
                <w:lang w:val="en-GB"/>
              </w:rPr>
            </w:pPr>
            <w:r>
              <w:rPr>
                <w:b/>
                <w:sz w:val="20"/>
                <w:szCs w:val="20"/>
                <w:lang w:val="en-GB"/>
              </w:rPr>
              <w:t>11. Does the discussion relate findings to existing literature?</w:t>
            </w:r>
          </w:p>
          <w:p w14:paraId="4807D889"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00AEDD6" w14:textId="77777777" w:rsidR="00B551B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E53246C" w14:textId="77777777" w:rsidR="00B551BD" w:rsidRDefault="00000000">
            <w:pPr>
              <w:contextualSpacing/>
              <w:rPr>
                <w:bCs/>
                <w:sz w:val="20"/>
                <w:szCs w:val="20"/>
              </w:rPr>
            </w:pPr>
            <w:r>
              <w:rPr>
                <w:bCs/>
                <w:sz w:val="20"/>
                <w:szCs w:val="20"/>
              </w:rPr>
              <w:lastRenderedPageBreak/>
              <w:t>4</w:t>
            </w:r>
          </w:p>
        </w:tc>
        <w:tc>
          <w:tcPr>
            <w:tcW w:w="1667" w:type="pct"/>
          </w:tcPr>
          <w:p w14:paraId="06A942D7" w14:textId="1F61FFE0" w:rsidR="00B551BD" w:rsidRDefault="008A5BFD" w:rsidP="008A5BFD">
            <w:pPr>
              <w:keepNext/>
              <w:jc w:val="both"/>
              <w:outlineLvl w:val="1"/>
              <w:rPr>
                <w:rFonts w:eastAsia="MS Mincho"/>
                <w:bCs/>
                <w:sz w:val="20"/>
                <w:szCs w:val="20"/>
                <w:lang w:val="en-GB"/>
              </w:rPr>
            </w:pPr>
            <w:r w:rsidRPr="008A5BFD">
              <w:rPr>
                <w:rFonts w:eastAsia="MS Mincho"/>
                <w:bCs/>
                <w:sz w:val="20"/>
                <w:szCs w:val="20"/>
                <w:lang w:val="en-GB"/>
              </w:rPr>
              <w:t xml:space="preserve">The authors sincerely thank the reviewer for the positive evaluation of the discussion section. In </w:t>
            </w:r>
            <w:r w:rsidRPr="008A5BFD">
              <w:rPr>
                <w:rFonts w:eastAsia="MS Mincho"/>
                <w:bCs/>
                <w:sz w:val="20"/>
                <w:szCs w:val="20"/>
                <w:lang w:val="en-GB"/>
              </w:rPr>
              <w:lastRenderedPageBreak/>
              <w:t>response to the rating, the discussion was carefully reviewed and refined to further strengthen the integration of findings with relevant literature. Additional clarifications were made to highlight how the results on SMAW NC II competency performance align with previous studies on competency-based education, vocational training, and skill mastery in technical education.</w:t>
            </w:r>
          </w:p>
        </w:tc>
      </w:tr>
      <w:tr w:rsidR="00B551BD" w14:paraId="6C399E5C" w14:textId="77777777">
        <w:trPr>
          <w:trHeight w:val="20"/>
          <w:jc w:val="center"/>
        </w:trPr>
        <w:tc>
          <w:tcPr>
            <w:tcW w:w="1666" w:type="pct"/>
            <w:noWrap/>
          </w:tcPr>
          <w:p w14:paraId="15E3C08F" w14:textId="77777777" w:rsidR="00B551BD" w:rsidRDefault="00000000">
            <w:pPr>
              <w:rPr>
                <w:b/>
                <w:sz w:val="20"/>
                <w:szCs w:val="20"/>
                <w:lang w:val="en-GB"/>
              </w:rPr>
            </w:pPr>
            <w:r>
              <w:rPr>
                <w:b/>
                <w:sz w:val="20"/>
                <w:szCs w:val="20"/>
                <w:lang w:val="en-GB"/>
              </w:rPr>
              <w:lastRenderedPageBreak/>
              <w:t>12. Are the conclusions supported by the data?</w:t>
            </w:r>
          </w:p>
          <w:p w14:paraId="5D5EF50E"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EEC0263" w14:textId="77777777" w:rsidR="00B551B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2463CF" w14:textId="77777777" w:rsidR="00B551BD" w:rsidRDefault="00000000">
            <w:pPr>
              <w:contextualSpacing/>
              <w:rPr>
                <w:bCs/>
                <w:sz w:val="20"/>
                <w:szCs w:val="20"/>
              </w:rPr>
            </w:pPr>
            <w:r>
              <w:rPr>
                <w:bCs/>
                <w:sz w:val="20"/>
                <w:szCs w:val="20"/>
              </w:rPr>
              <w:t>5</w:t>
            </w:r>
          </w:p>
        </w:tc>
        <w:tc>
          <w:tcPr>
            <w:tcW w:w="1667" w:type="pct"/>
          </w:tcPr>
          <w:p w14:paraId="1215DFDB" w14:textId="37B3934B" w:rsidR="00B551BD" w:rsidRDefault="00F9630A">
            <w:pPr>
              <w:keepNext/>
              <w:outlineLvl w:val="1"/>
              <w:rPr>
                <w:rFonts w:eastAsia="MS Mincho"/>
                <w:bCs/>
                <w:sz w:val="20"/>
                <w:szCs w:val="20"/>
                <w:lang w:val="en-GB"/>
              </w:rPr>
            </w:pPr>
            <w:r>
              <w:rPr>
                <w:rFonts w:eastAsia="MS Mincho"/>
                <w:bCs/>
                <w:sz w:val="20"/>
                <w:szCs w:val="20"/>
                <w:lang w:val="en-GB"/>
              </w:rPr>
              <w:t>Thank you for positive feedback. We truly appreciate your comment.</w:t>
            </w:r>
          </w:p>
        </w:tc>
      </w:tr>
      <w:tr w:rsidR="00B551BD" w14:paraId="1E199F5C" w14:textId="77777777">
        <w:trPr>
          <w:trHeight w:val="20"/>
          <w:jc w:val="center"/>
        </w:trPr>
        <w:tc>
          <w:tcPr>
            <w:tcW w:w="1666" w:type="pct"/>
            <w:noWrap/>
          </w:tcPr>
          <w:p w14:paraId="797D2C66" w14:textId="77777777" w:rsidR="00B551BD" w:rsidRDefault="00000000">
            <w:pPr>
              <w:rPr>
                <w:b/>
                <w:sz w:val="20"/>
                <w:szCs w:val="20"/>
                <w:lang w:val="en-GB"/>
              </w:rPr>
            </w:pPr>
            <w:r>
              <w:rPr>
                <w:b/>
                <w:sz w:val="20"/>
                <w:szCs w:val="20"/>
                <w:lang w:val="en-GB"/>
              </w:rPr>
              <w:t>13. Are the limitations of the study discussed?</w:t>
            </w:r>
          </w:p>
          <w:p w14:paraId="521D445B"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D44846" w14:textId="77777777" w:rsidR="00B551B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E590E1" w14:textId="77777777" w:rsidR="00B551BD" w:rsidRDefault="00000000">
            <w:pPr>
              <w:contextualSpacing/>
              <w:rPr>
                <w:bCs/>
                <w:sz w:val="20"/>
                <w:szCs w:val="20"/>
              </w:rPr>
            </w:pPr>
            <w:r>
              <w:rPr>
                <w:bCs/>
                <w:sz w:val="20"/>
                <w:szCs w:val="20"/>
              </w:rPr>
              <w:t>4</w:t>
            </w:r>
          </w:p>
        </w:tc>
        <w:tc>
          <w:tcPr>
            <w:tcW w:w="1667" w:type="pct"/>
          </w:tcPr>
          <w:p w14:paraId="42F3CD59" w14:textId="66D3C3E8" w:rsidR="00B551BD" w:rsidRDefault="008A5BFD" w:rsidP="008A5BFD">
            <w:pPr>
              <w:keepNext/>
              <w:jc w:val="both"/>
              <w:outlineLvl w:val="1"/>
              <w:rPr>
                <w:rFonts w:eastAsia="MS Mincho"/>
                <w:bCs/>
                <w:sz w:val="20"/>
                <w:szCs w:val="20"/>
                <w:lang w:val="en-GB"/>
              </w:rPr>
            </w:pPr>
            <w:r w:rsidRPr="008A5BFD">
              <w:rPr>
                <w:rFonts w:eastAsia="MS Mincho"/>
                <w:bCs/>
                <w:sz w:val="20"/>
                <w:szCs w:val="20"/>
                <w:lang w:val="en-GB"/>
              </w:rPr>
              <w:t>The authors sincerely thank the reviewer for the positive evaluation of the limitations section of the manuscript. In response to the rating, this section was carefully reviewed and refined to further clarify the scope and constraints of the study, particularly its focus on a small sample size, reliance on NC II assessment records, and the descriptive nature of the research design. These clarifications strengthen the transparency and contextual understanding of the findings.</w:t>
            </w:r>
          </w:p>
        </w:tc>
      </w:tr>
      <w:tr w:rsidR="00B551BD" w14:paraId="763D04F5" w14:textId="77777777">
        <w:trPr>
          <w:trHeight w:val="20"/>
          <w:jc w:val="center"/>
        </w:trPr>
        <w:tc>
          <w:tcPr>
            <w:tcW w:w="1666" w:type="pct"/>
            <w:noWrap/>
          </w:tcPr>
          <w:p w14:paraId="58033F99" w14:textId="77777777" w:rsidR="00B551BD" w:rsidRDefault="00000000">
            <w:pPr>
              <w:rPr>
                <w:b/>
                <w:sz w:val="20"/>
                <w:szCs w:val="20"/>
                <w:lang w:val="en-GB"/>
              </w:rPr>
            </w:pPr>
            <w:r>
              <w:rPr>
                <w:b/>
                <w:sz w:val="20"/>
                <w:szCs w:val="20"/>
                <w:lang w:val="en-GB"/>
              </w:rPr>
              <w:t>14. Are the references relevant and sufficient (in number)?</w:t>
            </w:r>
          </w:p>
          <w:p w14:paraId="0FABACBF"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80EDEE6"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D89EA47" w14:textId="77777777" w:rsidR="00B551BD" w:rsidRDefault="00000000">
            <w:pPr>
              <w:rPr>
                <w:sz w:val="20"/>
                <w:szCs w:val="20"/>
                <w:lang w:val="en-GB"/>
              </w:rPr>
            </w:pPr>
            <w:r>
              <w:rPr>
                <w:color w:val="404040"/>
                <w:sz w:val="20"/>
                <w:szCs w:val="20"/>
                <w:shd w:val="clear" w:color="auto" w:fill="FFFFFF"/>
                <w:lang w:val="en-GB"/>
              </w:rPr>
              <w:t>N/A = Not Applicable</w:t>
            </w:r>
          </w:p>
        </w:tc>
        <w:tc>
          <w:tcPr>
            <w:tcW w:w="1667" w:type="pct"/>
          </w:tcPr>
          <w:p w14:paraId="2EEDA5FF" w14:textId="77777777" w:rsidR="00B551BD" w:rsidRDefault="00000000">
            <w:pPr>
              <w:contextualSpacing/>
              <w:rPr>
                <w:bCs/>
                <w:sz w:val="20"/>
                <w:szCs w:val="20"/>
              </w:rPr>
            </w:pPr>
            <w:r>
              <w:rPr>
                <w:bCs/>
                <w:sz w:val="20"/>
                <w:szCs w:val="20"/>
              </w:rPr>
              <w:t>4</w:t>
            </w:r>
          </w:p>
        </w:tc>
        <w:tc>
          <w:tcPr>
            <w:tcW w:w="1667" w:type="pct"/>
          </w:tcPr>
          <w:p w14:paraId="6E05F962" w14:textId="120D8CFA" w:rsidR="00B551BD" w:rsidRDefault="008A5BFD" w:rsidP="008A5BFD">
            <w:pPr>
              <w:keepNext/>
              <w:jc w:val="both"/>
              <w:outlineLvl w:val="1"/>
              <w:rPr>
                <w:rFonts w:eastAsia="MS Mincho"/>
                <w:bCs/>
                <w:sz w:val="20"/>
                <w:szCs w:val="20"/>
                <w:lang w:val="en-GB"/>
              </w:rPr>
            </w:pPr>
            <w:r w:rsidRPr="008A5BFD">
              <w:rPr>
                <w:rFonts w:eastAsia="MS Mincho"/>
                <w:bCs/>
                <w:sz w:val="20"/>
                <w:szCs w:val="20"/>
                <w:lang w:val="en-GB"/>
              </w:rPr>
              <w:t>The authors sincerely thank the reviewer for the positive evaluation of the reference list. In response to the rating, the references were carefully reviewed to ensure their relevance, adequacy, and alignment with the study focus on competency-based education and SMAW NC II assessment. Additional recent and related studies were also checked and incorporated where appropriate to strengthen the scholarly foundation of the manuscript.</w:t>
            </w:r>
          </w:p>
        </w:tc>
      </w:tr>
      <w:tr w:rsidR="00B551BD" w14:paraId="71D97346" w14:textId="77777777">
        <w:trPr>
          <w:trHeight w:val="20"/>
          <w:jc w:val="center"/>
        </w:trPr>
        <w:tc>
          <w:tcPr>
            <w:tcW w:w="1666" w:type="pct"/>
            <w:noWrap/>
          </w:tcPr>
          <w:p w14:paraId="1DF41BA0" w14:textId="77777777" w:rsidR="00B551BD" w:rsidRDefault="00000000">
            <w:pPr>
              <w:rPr>
                <w:b/>
                <w:sz w:val="20"/>
                <w:szCs w:val="20"/>
                <w:lang w:val="en-GB"/>
              </w:rPr>
            </w:pPr>
            <w:r>
              <w:rPr>
                <w:b/>
                <w:sz w:val="20"/>
                <w:szCs w:val="20"/>
                <w:lang w:val="en-GB"/>
              </w:rPr>
              <w:t>15. Is the manuscript written in clear and understandable language?</w:t>
            </w:r>
          </w:p>
          <w:p w14:paraId="38D47CE7"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AC87119" w14:textId="77777777" w:rsidR="00B551BD"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6A7BB5B" w14:textId="77777777" w:rsidR="00B551BD" w:rsidRDefault="00000000">
            <w:pPr>
              <w:rPr>
                <w:sz w:val="20"/>
                <w:szCs w:val="20"/>
                <w:lang w:val="en-GB"/>
              </w:rPr>
            </w:pPr>
            <w:r>
              <w:rPr>
                <w:color w:val="404040"/>
                <w:sz w:val="20"/>
                <w:szCs w:val="20"/>
                <w:shd w:val="clear" w:color="auto" w:fill="FFFFFF"/>
                <w:lang w:val="en-GB"/>
              </w:rPr>
              <w:t>N/A = Not Applicable</w:t>
            </w:r>
          </w:p>
        </w:tc>
        <w:tc>
          <w:tcPr>
            <w:tcW w:w="1667" w:type="pct"/>
          </w:tcPr>
          <w:p w14:paraId="6BCB3B6B" w14:textId="77777777" w:rsidR="00B551BD" w:rsidRDefault="00000000">
            <w:pPr>
              <w:contextualSpacing/>
              <w:rPr>
                <w:bCs/>
                <w:sz w:val="20"/>
                <w:szCs w:val="20"/>
              </w:rPr>
            </w:pPr>
            <w:r>
              <w:rPr>
                <w:bCs/>
                <w:sz w:val="20"/>
                <w:szCs w:val="20"/>
              </w:rPr>
              <w:t>4</w:t>
            </w:r>
          </w:p>
        </w:tc>
        <w:tc>
          <w:tcPr>
            <w:tcW w:w="1667" w:type="pct"/>
          </w:tcPr>
          <w:p w14:paraId="6EB35BE6" w14:textId="4804D109" w:rsidR="00B551BD" w:rsidRDefault="008A5BFD" w:rsidP="008A5BFD">
            <w:pPr>
              <w:keepNext/>
              <w:jc w:val="both"/>
              <w:outlineLvl w:val="1"/>
              <w:rPr>
                <w:rFonts w:eastAsia="MS Mincho"/>
                <w:bCs/>
                <w:sz w:val="20"/>
                <w:szCs w:val="20"/>
                <w:lang w:val="en-GB"/>
              </w:rPr>
            </w:pPr>
            <w:r w:rsidRPr="008A5BFD">
              <w:rPr>
                <w:rFonts w:eastAsia="MS Mincho"/>
                <w:bCs/>
                <w:sz w:val="20"/>
                <w:szCs w:val="20"/>
                <w:lang w:val="en-GB"/>
              </w:rPr>
              <w:t>The authors sincerely thank the reviewer for the positive evaluation of the manuscript’s clarity and readability. In response to the rating, the manuscript was carefully reviewed and refined to further enhance language clarity, sentence structure, and overall coherence. These improvements ensure that the discussion of SMAW NC II competency assessment and training enhancement is presented in a clear and understandable manner.</w:t>
            </w:r>
          </w:p>
        </w:tc>
      </w:tr>
    </w:tbl>
    <w:p w14:paraId="3E2833D9" w14:textId="77777777" w:rsidR="00B551BD" w:rsidRDefault="00B551BD">
      <w:pPr>
        <w:jc w:val="both"/>
        <w:rPr>
          <w:rFonts w:eastAsia="MS Mincho"/>
          <w:b/>
          <w:bCs/>
          <w:sz w:val="20"/>
          <w:szCs w:val="20"/>
          <w:u w:val="single"/>
          <w:lang w:val="en-GB" w:eastAsia="zh-CN"/>
        </w:rPr>
      </w:pPr>
    </w:p>
    <w:p w14:paraId="2759E992" w14:textId="77777777" w:rsidR="00B551BD" w:rsidRDefault="00B551BD">
      <w:pPr>
        <w:jc w:val="both"/>
        <w:rPr>
          <w:rFonts w:eastAsia="MS Mincho"/>
          <w:b/>
          <w:bCs/>
          <w:sz w:val="20"/>
          <w:szCs w:val="20"/>
          <w:u w:val="single"/>
          <w:lang w:val="en-GB" w:eastAsia="zh-CN"/>
        </w:rPr>
      </w:pPr>
    </w:p>
    <w:p w14:paraId="3F62426E" w14:textId="77777777" w:rsidR="00B551BD"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79B5F3C" w14:textId="77777777" w:rsidR="00B551BD" w:rsidRDefault="00B551B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551BD" w14:paraId="0394D705" w14:textId="77777777">
        <w:trPr>
          <w:trHeight w:val="20"/>
          <w:jc w:val="center"/>
        </w:trPr>
        <w:tc>
          <w:tcPr>
            <w:tcW w:w="1666" w:type="pct"/>
            <w:noWrap/>
          </w:tcPr>
          <w:p w14:paraId="5EA16280" w14:textId="77777777" w:rsidR="00B551BD" w:rsidRDefault="00B551BD">
            <w:pPr>
              <w:keepNext/>
              <w:outlineLvl w:val="1"/>
              <w:rPr>
                <w:rFonts w:eastAsia="MS Mincho"/>
                <w:b/>
                <w:bCs/>
                <w:sz w:val="20"/>
                <w:szCs w:val="20"/>
                <w:lang w:val="en-GB"/>
              </w:rPr>
            </w:pPr>
          </w:p>
        </w:tc>
        <w:tc>
          <w:tcPr>
            <w:tcW w:w="1667" w:type="pct"/>
          </w:tcPr>
          <w:p w14:paraId="704CC34E" w14:textId="77777777" w:rsidR="00B551BD" w:rsidRDefault="00000000">
            <w:pPr>
              <w:keepNext/>
              <w:outlineLvl w:val="1"/>
              <w:rPr>
                <w:rFonts w:eastAsia="MS Mincho"/>
                <w:b/>
                <w:bCs/>
                <w:sz w:val="20"/>
                <w:szCs w:val="20"/>
                <w:lang w:val="en-GB"/>
              </w:rPr>
            </w:pPr>
            <w:r>
              <w:rPr>
                <w:rFonts w:eastAsia="MS Mincho"/>
                <w:b/>
                <w:bCs/>
                <w:sz w:val="20"/>
                <w:szCs w:val="20"/>
                <w:lang w:val="en-GB"/>
              </w:rPr>
              <w:t>Reviewer’s comment</w:t>
            </w:r>
          </w:p>
          <w:p w14:paraId="4BED7C60" w14:textId="77777777" w:rsidR="00B551BD" w:rsidRDefault="00B551BD">
            <w:pPr>
              <w:rPr>
                <w:sz w:val="20"/>
                <w:szCs w:val="20"/>
                <w:lang w:val="en-GB"/>
              </w:rPr>
            </w:pPr>
          </w:p>
        </w:tc>
        <w:tc>
          <w:tcPr>
            <w:tcW w:w="1667" w:type="pct"/>
          </w:tcPr>
          <w:p w14:paraId="70C93E39" w14:textId="77777777" w:rsidR="00B551BD"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364F841" w14:textId="77777777" w:rsidR="00B551BD" w:rsidRDefault="00B551BD">
            <w:pPr>
              <w:keepNext/>
              <w:outlineLvl w:val="1"/>
              <w:rPr>
                <w:rFonts w:eastAsia="MS Mincho"/>
                <w:bCs/>
                <w:sz w:val="20"/>
                <w:szCs w:val="20"/>
                <w:lang w:val="en-GB"/>
              </w:rPr>
            </w:pPr>
          </w:p>
        </w:tc>
      </w:tr>
      <w:tr w:rsidR="00B551BD" w14:paraId="7E334407" w14:textId="77777777">
        <w:trPr>
          <w:trHeight w:val="20"/>
          <w:jc w:val="center"/>
        </w:trPr>
        <w:tc>
          <w:tcPr>
            <w:tcW w:w="1666" w:type="pct"/>
            <w:noWrap/>
          </w:tcPr>
          <w:p w14:paraId="0009829C" w14:textId="77777777" w:rsidR="00B551BD" w:rsidRDefault="00000000">
            <w:pPr>
              <w:rPr>
                <w:b/>
                <w:bCs/>
                <w:sz w:val="20"/>
                <w:szCs w:val="20"/>
                <w:lang w:val="en-GB"/>
              </w:rPr>
            </w:pPr>
            <w:r>
              <w:rPr>
                <w:b/>
                <w:bCs/>
                <w:sz w:val="20"/>
                <w:szCs w:val="20"/>
                <w:lang w:val="en-GB"/>
              </w:rPr>
              <w:t>Is the title of the article suitable?</w:t>
            </w:r>
          </w:p>
          <w:p w14:paraId="07E43919" w14:textId="77777777" w:rsidR="00B551BD" w:rsidRDefault="00B551BD">
            <w:pPr>
              <w:rPr>
                <w:bCs/>
                <w:sz w:val="20"/>
                <w:szCs w:val="20"/>
                <w:lang w:val="en-GB"/>
              </w:rPr>
            </w:pPr>
          </w:p>
          <w:p w14:paraId="596F1DD1" w14:textId="77777777" w:rsidR="00B551BD" w:rsidRDefault="00000000">
            <w:pPr>
              <w:rPr>
                <w:bCs/>
                <w:sz w:val="20"/>
                <w:szCs w:val="20"/>
                <w:lang w:val="en-GB"/>
              </w:rPr>
            </w:pPr>
            <w:r>
              <w:rPr>
                <w:bCs/>
                <w:sz w:val="20"/>
                <w:szCs w:val="20"/>
                <w:lang w:val="en-GB"/>
              </w:rPr>
              <w:t>If your answer is NO, please provide a brief, clear suggestion for improvement.</w:t>
            </w:r>
          </w:p>
          <w:p w14:paraId="16D7C918" w14:textId="77777777" w:rsidR="00B551BD" w:rsidRDefault="00B551BD">
            <w:pPr>
              <w:rPr>
                <w:sz w:val="20"/>
                <w:szCs w:val="20"/>
                <w:u w:val="single"/>
                <w:lang w:val="en-GB"/>
              </w:rPr>
            </w:pPr>
          </w:p>
        </w:tc>
        <w:tc>
          <w:tcPr>
            <w:tcW w:w="1667" w:type="pct"/>
          </w:tcPr>
          <w:p w14:paraId="6F4A49C6" w14:textId="77777777" w:rsidR="00B551BD" w:rsidRDefault="00000000">
            <w:pPr>
              <w:ind w:left="360"/>
              <w:rPr>
                <w:b/>
                <w:bCs/>
                <w:sz w:val="20"/>
                <w:szCs w:val="20"/>
              </w:rPr>
            </w:pPr>
            <w:r>
              <w:rPr>
                <w:b/>
                <w:bCs/>
                <w:sz w:val="20"/>
                <w:szCs w:val="20"/>
              </w:rPr>
              <w:t>Yes</w:t>
            </w:r>
          </w:p>
        </w:tc>
        <w:tc>
          <w:tcPr>
            <w:tcW w:w="1667" w:type="pct"/>
          </w:tcPr>
          <w:p w14:paraId="0FFD29A4" w14:textId="63F28F03" w:rsidR="00B551BD" w:rsidRDefault="008A5BFD">
            <w:pPr>
              <w:keepNext/>
              <w:outlineLvl w:val="1"/>
              <w:rPr>
                <w:rFonts w:eastAsia="MS Mincho"/>
                <w:bCs/>
                <w:sz w:val="20"/>
                <w:szCs w:val="20"/>
                <w:lang w:val="en-GB"/>
              </w:rPr>
            </w:pPr>
            <w:r>
              <w:rPr>
                <w:rFonts w:eastAsia="MS Mincho"/>
                <w:bCs/>
                <w:sz w:val="20"/>
                <w:szCs w:val="20"/>
                <w:lang w:val="en-GB"/>
              </w:rPr>
              <w:t xml:space="preserve">Thank you for accepting this part of the article. </w:t>
            </w:r>
          </w:p>
        </w:tc>
      </w:tr>
      <w:tr w:rsidR="00B551BD" w14:paraId="281FC9C3" w14:textId="77777777">
        <w:trPr>
          <w:trHeight w:val="20"/>
          <w:jc w:val="center"/>
        </w:trPr>
        <w:tc>
          <w:tcPr>
            <w:tcW w:w="1666" w:type="pct"/>
            <w:noWrap/>
          </w:tcPr>
          <w:p w14:paraId="0FC5BD60" w14:textId="77777777" w:rsidR="00B551BD"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FFED708" w14:textId="77777777" w:rsidR="00B551BD" w:rsidRDefault="00000000">
            <w:pPr>
              <w:rPr>
                <w:bCs/>
                <w:sz w:val="20"/>
                <w:szCs w:val="20"/>
                <w:lang w:val="en-GB"/>
              </w:rPr>
            </w:pPr>
            <w:r>
              <w:rPr>
                <w:bCs/>
                <w:sz w:val="20"/>
                <w:szCs w:val="20"/>
                <w:lang w:val="en-GB"/>
              </w:rPr>
              <w:t>s</w:t>
            </w:r>
          </w:p>
          <w:p w14:paraId="5E8C0880" w14:textId="77777777" w:rsidR="00B551BD" w:rsidRDefault="00000000">
            <w:pPr>
              <w:rPr>
                <w:bCs/>
                <w:sz w:val="20"/>
                <w:szCs w:val="20"/>
                <w:lang w:val="en-GB"/>
              </w:rPr>
            </w:pPr>
            <w:r>
              <w:rPr>
                <w:bCs/>
                <w:sz w:val="20"/>
                <w:szCs w:val="20"/>
                <w:lang w:val="en-GB"/>
              </w:rPr>
              <w:t>If your answer is NO, please provide a brief, clear suggestion for improvement.</w:t>
            </w:r>
          </w:p>
          <w:p w14:paraId="3D2EF1FD" w14:textId="77777777" w:rsidR="00B551BD" w:rsidRDefault="00B551BD">
            <w:pPr>
              <w:rPr>
                <w:sz w:val="20"/>
                <w:szCs w:val="20"/>
                <w:lang w:val="en-GB"/>
              </w:rPr>
            </w:pPr>
          </w:p>
        </w:tc>
        <w:tc>
          <w:tcPr>
            <w:tcW w:w="1667" w:type="pct"/>
          </w:tcPr>
          <w:p w14:paraId="4D06486F" w14:textId="77777777" w:rsidR="00B551BD" w:rsidRDefault="00000000">
            <w:pPr>
              <w:ind w:left="360"/>
              <w:rPr>
                <w:b/>
                <w:bCs/>
                <w:sz w:val="20"/>
                <w:szCs w:val="20"/>
              </w:rPr>
            </w:pPr>
            <w:r>
              <w:rPr>
                <w:b/>
                <w:bCs/>
                <w:sz w:val="20"/>
                <w:szCs w:val="20"/>
              </w:rPr>
              <w:t>Yes</w:t>
            </w:r>
          </w:p>
        </w:tc>
        <w:tc>
          <w:tcPr>
            <w:tcW w:w="1667" w:type="pct"/>
          </w:tcPr>
          <w:p w14:paraId="051595C8" w14:textId="3E226FCF" w:rsidR="00B551BD" w:rsidRDefault="008A5BFD">
            <w:pPr>
              <w:keepNext/>
              <w:outlineLvl w:val="1"/>
              <w:rPr>
                <w:rFonts w:eastAsia="MS Mincho"/>
                <w:bCs/>
                <w:sz w:val="20"/>
                <w:szCs w:val="20"/>
                <w:lang w:val="en-GB"/>
              </w:rPr>
            </w:pPr>
            <w:r w:rsidRPr="008A5BFD">
              <w:rPr>
                <w:rFonts w:eastAsia="MS Mincho"/>
                <w:bCs/>
                <w:sz w:val="20"/>
                <w:szCs w:val="20"/>
                <w:lang w:val="en-GB"/>
              </w:rPr>
              <w:t>Thank you for accepting this part of the article</w:t>
            </w:r>
          </w:p>
        </w:tc>
      </w:tr>
      <w:tr w:rsidR="00B551BD" w14:paraId="759DE99D" w14:textId="77777777">
        <w:trPr>
          <w:trHeight w:val="20"/>
          <w:jc w:val="center"/>
        </w:trPr>
        <w:tc>
          <w:tcPr>
            <w:tcW w:w="1666" w:type="pct"/>
            <w:noWrap/>
          </w:tcPr>
          <w:p w14:paraId="668C08D7" w14:textId="77777777" w:rsidR="00B551BD"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53C197E" w14:textId="77777777" w:rsidR="00B551BD" w:rsidRDefault="00000000">
            <w:pPr>
              <w:rPr>
                <w:bCs/>
                <w:sz w:val="20"/>
                <w:szCs w:val="20"/>
                <w:lang w:val="en-GB"/>
              </w:rPr>
            </w:pPr>
            <w:r>
              <w:rPr>
                <w:bCs/>
                <w:sz w:val="20"/>
                <w:szCs w:val="20"/>
                <w:lang w:val="en-GB"/>
              </w:rPr>
              <w:t>If your answer is NO, please provide a brief, clear suggestion for improvement</w:t>
            </w:r>
          </w:p>
          <w:p w14:paraId="0DAAB425" w14:textId="77777777" w:rsidR="00B551BD" w:rsidRDefault="00000000">
            <w:pPr>
              <w:rPr>
                <w:b/>
                <w:sz w:val="20"/>
                <w:szCs w:val="20"/>
                <w:lang w:val="en-GB"/>
              </w:rPr>
            </w:pPr>
            <w:r>
              <w:rPr>
                <w:bCs/>
                <w:sz w:val="20"/>
                <w:szCs w:val="20"/>
                <w:lang w:val="en-GB"/>
              </w:rPr>
              <w:t>.</w:t>
            </w:r>
          </w:p>
        </w:tc>
        <w:tc>
          <w:tcPr>
            <w:tcW w:w="1667" w:type="pct"/>
          </w:tcPr>
          <w:p w14:paraId="68CD99D9" w14:textId="77777777" w:rsidR="00B551BD" w:rsidRDefault="00000000">
            <w:pPr>
              <w:contextualSpacing/>
              <w:rPr>
                <w:bCs/>
                <w:sz w:val="20"/>
                <w:szCs w:val="20"/>
              </w:rPr>
            </w:pPr>
            <w:r>
              <w:rPr>
                <w:bCs/>
                <w:sz w:val="20"/>
                <w:szCs w:val="20"/>
              </w:rPr>
              <w:t>Yes</w:t>
            </w:r>
          </w:p>
        </w:tc>
        <w:tc>
          <w:tcPr>
            <w:tcW w:w="1667" w:type="pct"/>
          </w:tcPr>
          <w:p w14:paraId="329412B1" w14:textId="1ABB9CF0" w:rsidR="00B551BD" w:rsidRDefault="008A5BFD">
            <w:pPr>
              <w:keepNext/>
              <w:outlineLvl w:val="1"/>
              <w:rPr>
                <w:rFonts w:eastAsia="MS Mincho"/>
                <w:bCs/>
                <w:sz w:val="20"/>
                <w:szCs w:val="20"/>
                <w:lang w:val="en-GB"/>
              </w:rPr>
            </w:pPr>
            <w:r w:rsidRPr="008A5BFD">
              <w:rPr>
                <w:rFonts w:eastAsia="MS Mincho"/>
                <w:bCs/>
                <w:sz w:val="20"/>
                <w:szCs w:val="20"/>
                <w:lang w:val="en-GB"/>
              </w:rPr>
              <w:t>Thank you for accepting this part of the article</w:t>
            </w:r>
          </w:p>
        </w:tc>
      </w:tr>
      <w:tr w:rsidR="00B551BD" w14:paraId="36F7DCC9" w14:textId="77777777">
        <w:trPr>
          <w:trHeight w:val="20"/>
          <w:jc w:val="center"/>
        </w:trPr>
        <w:tc>
          <w:tcPr>
            <w:tcW w:w="1666" w:type="pct"/>
            <w:noWrap/>
          </w:tcPr>
          <w:p w14:paraId="461819A8" w14:textId="77777777" w:rsidR="00B551BD" w:rsidRDefault="00000000">
            <w:pPr>
              <w:rPr>
                <w:b/>
                <w:bCs/>
                <w:sz w:val="20"/>
                <w:szCs w:val="20"/>
                <w:lang w:val="en-GB"/>
              </w:rPr>
            </w:pPr>
            <w:r>
              <w:rPr>
                <w:b/>
                <w:bCs/>
                <w:sz w:val="20"/>
                <w:szCs w:val="20"/>
                <w:lang w:val="en-GB"/>
              </w:rPr>
              <w:t xml:space="preserve">Are the references sufficient and recent? </w:t>
            </w:r>
          </w:p>
          <w:p w14:paraId="259D11FB" w14:textId="77777777" w:rsidR="00B551BD" w:rsidRDefault="00000000">
            <w:pPr>
              <w:rPr>
                <w:bCs/>
                <w:sz w:val="20"/>
                <w:szCs w:val="20"/>
                <w:lang w:val="en-GB"/>
              </w:rPr>
            </w:pPr>
            <w:r>
              <w:rPr>
                <w:bCs/>
                <w:sz w:val="20"/>
                <w:szCs w:val="20"/>
                <w:lang w:val="en-GB"/>
              </w:rPr>
              <w:t>(YES or NO)</w:t>
            </w:r>
          </w:p>
          <w:p w14:paraId="15C79CC2" w14:textId="77777777" w:rsidR="00B551BD" w:rsidRDefault="00B551BD">
            <w:pPr>
              <w:rPr>
                <w:bCs/>
                <w:sz w:val="20"/>
                <w:szCs w:val="20"/>
                <w:lang w:val="en-GB"/>
              </w:rPr>
            </w:pPr>
          </w:p>
          <w:p w14:paraId="25D57866" w14:textId="77777777" w:rsidR="00B551BD" w:rsidRDefault="00000000">
            <w:pPr>
              <w:rPr>
                <w:bCs/>
                <w:sz w:val="20"/>
                <w:szCs w:val="20"/>
                <w:lang w:val="en-GB"/>
              </w:rPr>
            </w:pPr>
            <w:r>
              <w:rPr>
                <w:bCs/>
                <w:sz w:val="20"/>
                <w:szCs w:val="20"/>
                <w:lang w:val="en-GB"/>
              </w:rPr>
              <w:t>If your answer is NO, please provide clear suggestion for improvement.</w:t>
            </w:r>
          </w:p>
          <w:p w14:paraId="0978A432" w14:textId="77777777" w:rsidR="00B551BD" w:rsidRDefault="00B551BD">
            <w:pPr>
              <w:rPr>
                <w:b/>
                <w:bCs/>
                <w:sz w:val="20"/>
                <w:szCs w:val="20"/>
                <w:lang w:val="en-GB"/>
              </w:rPr>
            </w:pPr>
          </w:p>
        </w:tc>
        <w:tc>
          <w:tcPr>
            <w:tcW w:w="1667" w:type="pct"/>
          </w:tcPr>
          <w:p w14:paraId="743FBC0C" w14:textId="77777777" w:rsidR="00B551BD" w:rsidRDefault="00000000">
            <w:pPr>
              <w:contextualSpacing/>
              <w:rPr>
                <w:bCs/>
                <w:sz w:val="20"/>
                <w:szCs w:val="20"/>
              </w:rPr>
            </w:pPr>
            <w:r>
              <w:rPr>
                <w:bCs/>
                <w:sz w:val="20"/>
                <w:szCs w:val="20"/>
              </w:rPr>
              <w:t>Yes</w:t>
            </w:r>
          </w:p>
        </w:tc>
        <w:tc>
          <w:tcPr>
            <w:tcW w:w="1667" w:type="pct"/>
          </w:tcPr>
          <w:p w14:paraId="4C1E06CE" w14:textId="1B0B32D7" w:rsidR="00B551BD" w:rsidRDefault="008A5BFD">
            <w:pPr>
              <w:keepNext/>
              <w:outlineLvl w:val="1"/>
              <w:rPr>
                <w:rFonts w:eastAsia="MS Mincho"/>
                <w:bCs/>
                <w:sz w:val="20"/>
                <w:szCs w:val="20"/>
                <w:lang w:val="en-GB"/>
              </w:rPr>
            </w:pPr>
            <w:r w:rsidRPr="008A5BFD">
              <w:rPr>
                <w:rFonts w:eastAsia="MS Mincho"/>
                <w:bCs/>
                <w:sz w:val="20"/>
                <w:szCs w:val="20"/>
                <w:lang w:val="en-GB"/>
              </w:rPr>
              <w:t>Thank you for accepting this part of the article</w:t>
            </w:r>
          </w:p>
        </w:tc>
      </w:tr>
      <w:tr w:rsidR="00B551BD" w14:paraId="3FD351E9" w14:textId="77777777">
        <w:trPr>
          <w:trHeight w:val="20"/>
          <w:jc w:val="center"/>
        </w:trPr>
        <w:tc>
          <w:tcPr>
            <w:tcW w:w="1666" w:type="pct"/>
            <w:noWrap/>
          </w:tcPr>
          <w:p w14:paraId="5DDDDD97" w14:textId="77777777" w:rsidR="00B551BD" w:rsidRDefault="00000000">
            <w:pPr>
              <w:rPr>
                <w:b/>
                <w:bCs/>
                <w:sz w:val="20"/>
                <w:szCs w:val="20"/>
                <w:lang w:val="en-GB"/>
              </w:rPr>
            </w:pPr>
            <w:r>
              <w:rPr>
                <w:b/>
                <w:bCs/>
                <w:sz w:val="20"/>
                <w:szCs w:val="20"/>
                <w:lang w:val="en-GB"/>
              </w:rPr>
              <w:t>Are there ethical issues in this manuscript?</w:t>
            </w:r>
          </w:p>
          <w:p w14:paraId="238ACA24" w14:textId="77777777" w:rsidR="00B551BD" w:rsidRDefault="00000000">
            <w:pPr>
              <w:rPr>
                <w:bCs/>
                <w:sz w:val="20"/>
                <w:szCs w:val="20"/>
                <w:lang w:val="en-GB"/>
              </w:rPr>
            </w:pPr>
            <w:r>
              <w:rPr>
                <w:bCs/>
                <w:sz w:val="20"/>
                <w:szCs w:val="20"/>
                <w:lang w:val="en-GB"/>
              </w:rPr>
              <w:t>(YES or NO)</w:t>
            </w:r>
          </w:p>
          <w:p w14:paraId="1E798A37" w14:textId="77777777" w:rsidR="00B551BD" w:rsidRDefault="00B551BD">
            <w:pPr>
              <w:rPr>
                <w:bCs/>
                <w:sz w:val="20"/>
                <w:szCs w:val="20"/>
                <w:lang w:val="en-GB"/>
              </w:rPr>
            </w:pPr>
          </w:p>
          <w:p w14:paraId="37B8303B" w14:textId="77777777" w:rsidR="00B551BD" w:rsidRDefault="00000000">
            <w:pPr>
              <w:rPr>
                <w:bCs/>
                <w:sz w:val="20"/>
                <w:szCs w:val="20"/>
                <w:lang w:val="en-GB"/>
              </w:rPr>
            </w:pPr>
            <w:r>
              <w:rPr>
                <w:bCs/>
                <w:sz w:val="20"/>
                <w:szCs w:val="20"/>
                <w:lang w:val="en-GB"/>
              </w:rPr>
              <w:t>(If yes, kindly please write down the ethical issues here in details)</w:t>
            </w:r>
          </w:p>
          <w:p w14:paraId="301F0F84" w14:textId="77777777" w:rsidR="00B551BD" w:rsidRDefault="00B551BD">
            <w:pPr>
              <w:rPr>
                <w:bCs/>
                <w:sz w:val="20"/>
                <w:szCs w:val="20"/>
                <w:lang w:val="en-GB"/>
              </w:rPr>
            </w:pPr>
          </w:p>
        </w:tc>
        <w:tc>
          <w:tcPr>
            <w:tcW w:w="1667" w:type="pct"/>
          </w:tcPr>
          <w:p w14:paraId="32A30AC1" w14:textId="77777777" w:rsidR="00B551BD" w:rsidRDefault="00000000">
            <w:pPr>
              <w:contextualSpacing/>
              <w:rPr>
                <w:bCs/>
                <w:sz w:val="20"/>
                <w:szCs w:val="20"/>
              </w:rPr>
            </w:pPr>
            <w:r>
              <w:rPr>
                <w:bCs/>
                <w:sz w:val="20"/>
                <w:szCs w:val="20"/>
              </w:rPr>
              <w:t>No</w:t>
            </w:r>
          </w:p>
        </w:tc>
        <w:tc>
          <w:tcPr>
            <w:tcW w:w="1667" w:type="pct"/>
          </w:tcPr>
          <w:p w14:paraId="33E052C0" w14:textId="1740FB96" w:rsidR="00B551BD" w:rsidRDefault="008A5BFD">
            <w:pPr>
              <w:keepNext/>
              <w:outlineLvl w:val="1"/>
              <w:rPr>
                <w:rFonts w:eastAsia="MS Mincho"/>
                <w:bCs/>
                <w:sz w:val="20"/>
                <w:szCs w:val="20"/>
                <w:lang w:val="en-GB"/>
              </w:rPr>
            </w:pPr>
            <w:r w:rsidRPr="008A5BFD">
              <w:rPr>
                <w:rFonts w:eastAsia="MS Mincho"/>
                <w:bCs/>
                <w:sz w:val="20"/>
                <w:szCs w:val="20"/>
                <w:lang w:val="en-GB"/>
              </w:rPr>
              <w:t>Thank you for accepting this part of the article</w:t>
            </w:r>
          </w:p>
        </w:tc>
      </w:tr>
    </w:tbl>
    <w:p w14:paraId="28FA4065" w14:textId="77777777" w:rsidR="00B551BD" w:rsidRDefault="00B551BD">
      <w:pPr>
        <w:keepNext/>
        <w:outlineLvl w:val="1"/>
        <w:rPr>
          <w:rFonts w:eastAsia="MS Mincho"/>
          <w:b/>
          <w:bCs/>
          <w:sz w:val="20"/>
          <w:szCs w:val="20"/>
          <w:highlight w:val="yellow"/>
          <w:lang w:val="en-GB"/>
        </w:rPr>
      </w:pPr>
    </w:p>
    <w:sectPr w:rsidR="00B551BD">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1326D" w14:textId="77777777" w:rsidR="00D57315" w:rsidRDefault="00D57315">
      <w:r>
        <w:separator/>
      </w:r>
    </w:p>
  </w:endnote>
  <w:endnote w:type="continuationSeparator" w:id="0">
    <w:p w14:paraId="2CBA4890" w14:textId="77777777" w:rsidR="00D57315" w:rsidRDefault="00D57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Regular">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89587" w14:textId="77777777" w:rsidR="00B551BD" w:rsidRDefault="00B551BD">
    <w:pPr>
      <w:pStyle w:val="Footer"/>
      <w:jc w:val="right"/>
    </w:pPr>
  </w:p>
  <w:p w14:paraId="38AD41A6" w14:textId="77777777" w:rsidR="00B551BD"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69BC3C78" w14:textId="77777777" w:rsidR="00B551BD" w:rsidRDefault="00000000">
    <w:pPr>
      <w:pStyle w:val="Footer"/>
      <w:jc w:val="right"/>
      <w:rPr>
        <w:b/>
        <w:sz w:val="20"/>
      </w:rPr>
    </w:pPr>
    <w:r>
      <w:rPr>
        <w:b/>
        <w:sz w:val="20"/>
      </w:rPr>
      <w:t>V240326</w:t>
    </w:r>
  </w:p>
  <w:p w14:paraId="7568A626" w14:textId="77777777" w:rsidR="00B551BD" w:rsidRDefault="00B551BD">
    <w:pPr>
      <w:pStyle w:val="Footer"/>
      <w:jc w:val="right"/>
    </w:pPr>
  </w:p>
  <w:p w14:paraId="4ABB08D9" w14:textId="77777777" w:rsidR="00B551BD" w:rsidRDefault="00B551B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91503" w14:textId="77777777" w:rsidR="00D57315" w:rsidRDefault="00D57315">
      <w:r>
        <w:separator/>
      </w:r>
    </w:p>
  </w:footnote>
  <w:footnote w:type="continuationSeparator" w:id="0">
    <w:p w14:paraId="21CAA8CB" w14:textId="77777777" w:rsidR="00D57315" w:rsidRDefault="00D57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43A70" w14:textId="77777777" w:rsidR="00B551BD" w:rsidRDefault="00B551BD">
    <w:pPr>
      <w:spacing w:before="100" w:beforeAutospacing="1" w:after="100" w:afterAutospacing="1"/>
      <w:jc w:val="center"/>
      <w:rPr>
        <w:b/>
        <w:bCs/>
        <w:color w:val="003399"/>
        <w:szCs w:val="20"/>
        <w:u w:val="single"/>
        <w:lang w:val="en-GB"/>
      </w:rPr>
    </w:pPr>
  </w:p>
  <w:p w14:paraId="76C28219" w14:textId="77777777" w:rsidR="00B551BD"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2D1"/>
    <w:rsid w:val="00085FB8"/>
    <w:rsid w:val="000A3A2B"/>
    <w:rsid w:val="002760EC"/>
    <w:rsid w:val="00416B65"/>
    <w:rsid w:val="004530C2"/>
    <w:rsid w:val="00477A03"/>
    <w:rsid w:val="005274D3"/>
    <w:rsid w:val="00531ABB"/>
    <w:rsid w:val="00583E0B"/>
    <w:rsid w:val="005A153B"/>
    <w:rsid w:val="005E0293"/>
    <w:rsid w:val="006639EE"/>
    <w:rsid w:val="00745B04"/>
    <w:rsid w:val="008343BC"/>
    <w:rsid w:val="008A5BFD"/>
    <w:rsid w:val="0090010E"/>
    <w:rsid w:val="00B551BD"/>
    <w:rsid w:val="00B93B13"/>
    <w:rsid w:val="00BB1399"/>
    <w:rsid w:val="00BF4348"/>
    <w:rsid w:val="00C312D1"/>
    <w:rsid w:val="00C44B70"/>
    <w:rsid w:val="00D57315"/>
    <w:rsid w:val="00F56ED9"/>
    <w:rsid w:val="00F9630A"/>
    <w:rsid w:val="00FD13E4"/>
    <w:rsid w:val="00FF3CC0"/>
    <w:rsid w:val="7FFFBDE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FB427"/>
  <w15:docId w15:val="{D14882AA-5B42-4673-8EEC-2ABCFD5F4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next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FF3C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er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1658</Words>
  <Characters>9452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Editor-11</cp:lastModifiedBy>
  <cp:revision>3</cp:revision>
  <dcterms:created xsi:type="dcterms:W3CDTF">2026-05-21T14:18:00Z</dcterms:created>
  <dcterms:modified xsi:type="dcterms:W3CDTF">2026-05-23T07:40:00Z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1033-4.0.0.7421</vt:lpwstr>
  </property>
</Properties>
</file>