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14:paraId="40E7CAF4" w14:textId="77777777">
        <w:trPr>
          <w:trHeight w:val="20"/>
          <w:jc w:val="center"/>
        </w:trPr>
        <w:tc>
          <w:tcPr>
            <w:tcW w:w="1186" w:type="pct"/>
          </w:tcPr>
          <w:p w14:paraId="595A3E96"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61FE6D7" w14:textId="77777777" w:rsidR="00ED1BEA" w:rsidRDefault="00727887">
            <w:pPr>
              <w:rPr>
                <w:b/>
                <w:bCs/>
                <w:color w:val="0000FF"/>
                <w:sz w:val="20"/>
                <w:szCs w:val="20"/>
                <w:lang w:val="en-GB"/>
              </w:rPr>
            </w:pPr>
            <w:hyperlink r:id="rId7" w:history="1">
              <w:r w:rsidRPr="00727887">
                <w:rPr>
                  <w:rFonts w:ascii="Tahoma" w:hAnsi="Tahoma" w:cs="Tahoma"/>
                  <w:color w:val="0F4C82"/>
                  <w:u w:val="single"/>
                  <w:bdr w:val="none" w:sz="0" w:space="0" w:color="auto" w:frame="1"/>
                </w:rPr>
                <w:t>Archives of Current Research International</w:t>
              </w:r>
            </w:hyperlink>
          </w:p>
        </w:tc>
      </w:tr>
      <w:tr w:rsidR="00ED1BEA" w14:paraId="0F80A99C" w14:textId="77777777">
        <w:trPr>
          <w:trHeight w:val="20"/>
          <w:jc w:val="center"/>
        </w:trPr>
        <w:tc>
          <w:tcPr>
            <w:tcW w:w="1186" w:type="pct"/>
          </w:tcPr>
          <w:p w14:paraId="1761CE6E"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E3918FF" w14:textId="77777777" w:rsidR="00ED1BEA" w:rsidRDefault="00AE780E">
            <w:pPr>
              <w:pStyle w:val="NormalWeb"/>
              <w:spacing w:before="0" w:beforeAutospacing="0" w:after="0" w:afterAutospacing="0"/>
              <w:rPr>
                <w:rFonts w:ascii="Times New Roman" w:hAnsi="Times New Roman" w:cs="Times New Roman"/>
                <w:b/>
                <w:bCs/>
                <w:sz w:val="20"/>
                <w:szCs w:val="28"/>
                <w:lang w:val="en-GB"/>
              </w:rPr>
            </w:pPr>
            <w:r w:rsidRPr="00AE780E">
              <w:rPr>
                <w:rFonts w:ascii="Times New Roman" w:hAnsi="Times New Roman" w:cs="Times New Roman"/>
                <w:b/>
                <w:bCs/>
                <w:sz w:val="20"/>
                <w:szCs w:val="28"/>
                <w:lang w:val="en-GB"/>
              </w:rPr>
              <w:t>Ms_ACRI_157458</w:t>
            </w:r>
          </w:p>
        </w:tc>
      </w:tr>
      <w:tr w:rsidR="00ED1BEA" w14:paraId="660D6271" w14:textId="77777777">
        <w:trPr>
          <w:trHeight w:val="20"/>
          <w:jc w:val="center"/>
        </w:trPr>
        <w:tc>
          <w:tcPr>
            <w:tcW w:w="1186" w:type="pct"/>
          </w:tcPr>
          <w:p w14:paraId="55F77746"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1A79BB6" w14:textId="77777777" w:rsidR="00ED1BEA" w:rsidRDefault="00AE780E">
            <w:pPr>
              <w:pStyle w:val="NormalWeb"/>
              <w:spacing w:before="0" w:beforeAutospacing="0" w:after="0" w:afterAutospacing="0"/>
              <w:rPr>
                <w:rFonts w:ascii="Times New Roman" w:hAnsi="Times New Roman" w:cs="Times New Roman"/>
                <w:b/>
                <w:sz w:val="20"/>
                <w:szCs w:val="28"/>
                <w:lang w:val="en-GB"/>
              </w:rPr>
            </w:pPr>
            <w:r w:rsidRPr="00AE780E">
              <w:rPr>
                <w:rFonts w:ascii="Times New Roman" w:hAnsi="Times New Roman" w:cs="Times New Roman"/>
                <w:b/>
                <w:sz w:val="20"/>
                <w:szCs w:val="28"/>
                <w:lang w:val="en-GB"/>
              </w:rPr>
              <w:t>Efficiency and Input Use in Off-Season Cabbage Production: A Multi-Approach Farm-Level Assessment</w:t>
            </w:r>
          </w:p>
        </w:tc>
      </w:tr>
      <w:tr w:rsidR="00ED1BEA" w14:paraId="5723F919" w14:textId="77777777">
        <w:trPr>
          <w:trHeight w:val="20"/>
          <w:jc w:val="center"/>
        </w:trPr>
        <w:tc>
          <w:tcPr>
            <w:tcW w:w="1186" w:type="pct"/>
          </w:tcPr>
          <w:p w14:paraId="2A867446"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3277880"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C467C87"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1A180B73" w14:textId="77777777" w:rsidR="00ED1BEA" w:rsidRDefault="00ED1BEA">
      <w:pPr>
        <w:pStyle w:val="BodyText"/>
        <w:rPr>
          <w:rFonts w:ascii="Times New Roman" w:hAnsi="Times New Roman"/>
          <w:i/>
          <w:sz w:val="20"/>
          <w:szCs w:val="20"/>
          <w:u w:val="single"/>
          <w:lang w:val="en-GB"/>
        </w:rPr>
      </w:pPr>
    </w:p>
    <w:p w14:paraId="277C0CAD" w14:textId="77777777" w:rsidR="00ED1BEA" w:rsidRDefault="00ED1BEA">
      <w:pPr>
        <w:pStyle w:val="BodyText"/>
        <w:rPr>
          <w:rFonts w:ascii="Times New Roman" w:hAnsi="Times New Roman"/>
          <w:sz w:val="22"/>
          <w:szCs w:val="20"/>
          <w:lang w:val="en-GB"/>
        </w:rPr>
      </w:pPr>
    </w:p>
    <w:p w14:paraId="5CFF10C7"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0338A85"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14:paraId="69FD0684" w14:textId="77777777">
        <w:trPr>
          <w:trHeight w:val="20"/>
          <w:jc w:val="center"/>
        </w:trPr>
        <w:tc>
          <w:tcPr>
            <w:tcW w:w="1789" w:type="pct"/>
            <w:noWrap/>
          </w:tcPr>
          <w:p w14:paraId="1455DD32" w14:textId="77777777" w:rsidR="00ED1BEA" w:rsidRDefault="00ED1BEA">
            <w:pPr>
              <w:pStyle w:val="Heading2"/>
              <w:jc w:val="left"/>
              <w:rPr>
                <w:rFonts w:ascii="Times New Roman" w:hAnsi="Times New Roman"/>
                <w:lang w:val="en-GB" w:eastAsia="en-US"/>
              </w:rPr>
            </w:pPr>
          </w:p>
        </w:tc>
        <w:tc>
          <w:tcPr>
            <w:tcW w:w="1844" w:type="pct"/>
          </w:tcPr>
          <w:p w14:paraId="3D138894"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16B5F32"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F2FDB4D" w14:textId="77777777" w:rsidR="00ED1BEA" w:rsidRDefault="00ED1BEA">
            <w:pPr>
              <w:pStyle w:val="Heading2"/>
              <w:jc w:val="left"/>
              <w:rPr>
                <w:rFonts w:ascii="Times New Roman" w:hAnsi="Times New Roman"/>
                <w:b w:val="0"/>
                <w:lang w:val="en-GB" w:eastAsia="en-US"/>
              </w:rPr>
            </w:pPr>
          </w:p>
        </w:tc>
      </w:tr>
      <w:tr w:rsidR="00ED1BEA" w14:paraId="055E1CF7" w14:textId="77777777">
        <w:trPr>
          <w:trHeight w:val="20"/>
          <w:jc w:val="center"/>
        </w:trPr>
        <w:tc>
          <w:tcPr>
            <w:tcW w:w="1789" w:type="pct"/>
            <w:noWrap/>
          </w:tcPr>
          <w:p w14:paraId="2AEFE560"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03F4B2C" w14:textId="77777777" w:rsidR="00ED1BEA" w:rsidRDefault="00FA0158">
            <w:pPr>
              <w:pStyle w:val="ListParagraph"/>
              <w:ind w:left="0"/>
              <w:rPr>
                <w:b/>
                <w:bCs/>
                <w:sz w:val="20"/>
                <w:szCs w:val="20"/>
                <w:lang w:val="en-GB"/>
              </w:rPr>
            </w:pPr>
            <w:r>
              <w:t>This manuscript addresses an important issue in agricultural economics by analyzing both technical and allocative efficiency in off-season cabbage production using multiple econometric approaches. The integration of Cobb–Douglas production function, stochastic frontier analysis, and Tobit regression provides a comprehensive methodological framework, which enhances the robustness of the findings. The study is particularly relevant for high-value horticultural systems where input misallocation significantly affects profitability and sustainability. The findings contribute to policy formulation by emphasizing the need for improved resource allocation rather than mere input intensification.</w:t>
            </w:r>
          </w:p>
        </w:tc>
        <w:tc>
          <w:tcPr>
            <w:tcW w:w="1367" w:type="pct"/>
          </w:tcPr>
          <w:p w14:paraId="1D13DFF4" w14:textId="77777777" w:rsidR="0025362E" w:rsidRPr="0025362E" w:rsidRDefault="0025362E" w:rsidP="0025362E">
            <w:pPr>
              <w:pStyle w:val="Heading2"/>
              <w:jc w:val="left"/>
              <w:rPr>
                <w:rFonts w:ascii="Times New Roman" w:hAnsi="Times New Roman"/>
                <w:b w:val="0"/>
                <w:bCs w:val="0"/>
                <w:sz w:val="24"/>
                <w:szCs w:val="24"/>
                <w:lang w:val="en-IN"/>
              </w:rPr>
            </w:pPr>
            <w:r w:rsidRPr="0025362E">
              <w:rPr>
                <w:rFonts w:ascii="Times New Roman" w:hAnsi="Times New Roman"/>
                <w:b w:val="0"/>
                <w:bCs w:val="0"/>
                <w:sz w:val="24"/>
                <w:szCs w:val="24"/>
                <w:lang w:val="en-IN"/>
              </w:rPr>
              <w:t>This study provides evidence on the gap between technical efficiency and allocative efficiency in input-intensive horticultural production systems. It demonstrates that even highly efficient farms may experience suboptimal input allocation, leading to economic inefficiencies. The integration of frontier analysis with resource use efficiency measures strengthens the empirical understanding of farm-level decision-making. The findings contribute to the broader literature on improving productivity and sustainability in smallholder agriculture.</w:t>
            </w:r>
          </w:p>
          <w:p w14:paraId="2733B2C6" w14:textId="77777777" w:rsidR="00ED1BEA" w:rsidRDefault="00ED1BEA">
            <w:pPr>
              <w:pStyle w:val="Heading2"/>
              <w:jc w:val="left"/>
              <w:rPr>
                <w:rFonts w:ascii="Times New Roman" w:hAnsi="Times New Roman"/>
                <w:b w:val="0"/>
                <w:lang w:val="en-GB" w:eastAsia="en-US"/>
              </w:rPr>
            </w:pPr>
          </w:p>
        </w:tc>
      </w:tr>
    </w:tbl>
    <w:p w14:paraId="0689EAB4" w14:textId="77777777" w:rsidR="00ED1BEA" w:rsidRDefault="00ED1BEA">
      <w:pPr>
        <w:rPr>
          <w:sz w:val="22"/>
          <w:szCs w:val="20"/>
          <w:lang w:val="en-GB"/>
        </w:rPr>
      </w:pPr>
    </w:p>
    <w:p w14:paraId="73FDACFE" w14:textId="77777777" w:rsidR="00ED1BEA" w:rsidRDefault="00ED1BEA">
      <w:pPr>
        <w:rPr>
          <w:sz w:val="22"/>
          <w:szCs w:val="20"/>
          <w:lang w:val="en-GB"/>
        </w:rPr>
      </w:pPr>
    </w:p>
    <w:p w14:paraId="65E26F8D" w14:textId="77777777" w:rsidR="00ED1BEA" w:rsidRDefault="00ED1BEA">
      <w:pPr>
        <w:rPr>
          <w:sz w:val="22"/>
          <w:szCs w:val="20"/>
          <w:lang w:val="en-GB"/>
        </w:rPr>
      </w:pPr>
    </w:p>
    <w:p w14:paraId="3ADE67FD"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14820BE"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14:paraId="194C33A9" w14:textId="77777777">
        <w:trPr>
          <w:trHeight w:val="20"/>
          <w:tblHeader/>
          <w:jc w:val="center"/>
        </w:trPr>
        <w:tc>
          <w:tcPr>
            <w:tcW w:w="1790" w:type="pct"/>
            <w:noWrap/>
          </w:tcPr>
          <w:p w14:paraId="471CC59B" w14:textId="77777777" w:rsidR="00ED1BEA" w:rsidRDefault="00ED1BEA">
            <w:pPr>
              <w:pStyle w:val="Heading2"/>
              <w:jc w:val="left"/>
              <w:rPr>
                <w:rFonts w:ascii="Times New Roman" w:hAnsi="Times New Roman"/>
                <w:lang w:val="en-GB" w:eastAsia="en-US"/>
              </w:rPr>
            </w:pPr>
          </w:p>
        </w:tc>
        <w:tc>
          <w:tcPr>
            <w:tcW w:w="1843" w:type="pct"/>
          </w:tcPr>
          <w:p w14:paraId="35D5A812"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09D9AE5"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237DEC8C" w14:textId="77777777">
        <w:trPr>
          <w:trHeight w:val="20"/>
          <w:jc w:val="center"/>
        </w:trPr>
        <w:tc>
          <w:tcPr>
            <w:tcW w:w="1790" w:type="pct"/>
            <w:noWrap/>
          </w:tcPr>
          <w:p w14:paraId="1B66A686" w14:textId="77777777" w:rsidR="00ED1BEA" w:rsidRDefault="000A41EB">
            <w:pPr>
              <w:rPr>
                <w:b/>
                <w:bCs/>
                <w:sz w:val="20"/>
                <w:szCs w:val="20"/>
                <w:lang w:val="en-GB"/>
              </w:rPr>
            </w:pPr>
            <w:r>
              <w:rPr>
                <w:b/>
                <w:bCs/>
                <w:sz w:val="20"/>
                <w:szCs w:val="20"/>
                <w:lang w:val="en-GB"/>
              </w:rPr>
              <w:t xml:space="preserve">1. Is the title clear and appropriate for the study? </w:t>
            </w:r>
          </w:p>
          <w:p w14:paraId="4C0F2B2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6A9FD"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E44BAB" w14:textId="77777777" w:rsidR="00ED1BEA" w:rsidRDefault="00FA0158">
            <w:pPr>
              <w:ind w:left="360"/>
              <w:rPr>
                <w:b/>
                <w:bCs/>
                <w:sz w:val="20"/>
                <w:szCs w:val="20"/>
                <w:lang w:val="en-GB"/>
              </w:rPr>
            </w:pPr>
            <w:r>
              <w:rPr>
                <w:b/>
                <w:bCs/>
                <w:sz w:val="20"/>
                <w:szCs w:val="20"/>
                <w:lang w:val="en-GB"/>
              </w:rPr>
              <w:t>5</w:t>
            </w:r>
          </w:p>
        </w:tc>
        <w:tc>
          <w:tcPr>
            <w:tcW w:w="1367" w:type="pct"/>
          </w:tcPr>
          <w:p w14:paraId="5A37A33B" w14:textId="3EAB1026"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ED1BEA" w14:paraId="4BD45FF6" w14:textId="77777777">
        <w:trPr>
          <w:trHeight w:val="20"/>
          <w:jc w:val="center"/>
        </w:trPr>
        <w:tc>
          <w:tcPr>
            <w:tcW w:w="1790" w:type="pct"/>
            <w:noWrap/>
          </w:tcPr>
          <w:p w14:paraId="30E86FBB"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0132D9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95086"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230DE0" w14:textId="77777777" w:rsidR="00ED1BEA" w:rsidRDefault="00FA0158">
            <w:pPr>
              <w:ind w:left="360"/>
              <w:rPr>
                <w:b/>
                <w:bCs/>
                <w:sz w:val="20"/>
                <w:szCs w:val="20"/>
                <w:lang w:val="en-GB"/>
              </w:rPr>
            </w:pPr>
            <w:r>
              <w:rPr>
                <w:b/>
                <w:bCs/>
                <w:sz w:val="20"/>
                <w:szCs w:val="20"/>
                <w:lang w:val="en-GB"/>
              </w:rPr>
              <w:t>4</w:t>
            </w:r>
          </w:p>
        </w:tc>
        <w:tc>
          <w:tcPr>
            <w:tcW w:w="1367" w:type="pct"/>
          </w:tcPr>
          <w:p w14:paraId="73D84B79" w14:textId="43975799"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ED1BEA" w14:paraId="5FE915AF" w14:textId="77777777">
        <w:trPr>
          <w:trHeight w:val="20"/>
          <w:jc w:val="center"/>
        </w:trPr>
        <w:tc>
          <w:tcPr>
            <w:tcW w:w="1790" w:type="pct"/>
            <w:noWrap/>
          </w:tcPr>
          <w:p w14:paraId="2D7235B6"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11835CB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787900B"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ADFA79" w14:textId="77777777" w:rsidR="00ED1BEA" w:rsidRDefault="00FA0158">
            <w:pPr>
              <w:ind w:left="360"/>
              <w:rPr>
                <w:b/>
                <w:bCs/>
                <w:sz w:val="20"/>
                <w:szCs w:val="20"/>
                <w:lang w:val="en-GB"/>
              </w:rPr>
            </w:pPr>
            <w:r>
              <w:rPr>
                <w:b/>
                <w:bCs/>
                <w:sz w:val="20"/>
                <w:szCs w:val="20"/>
                <w:lang w:val="en-GB"/>
              </w:rPr>
              <w:t>4</w:t>
            </w:r>
          </w:p>
        </w:tc>
        <w:tc>
          <w:tcPr>
            <w:tcW w:w="1367" w:type="pct"/>
          </w:tcPr>
          <w:p w14:paraId="7B6EACD3" w14:textId="20086199"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ED1BEA" w14:paraId="4B6452CA" w14:textId="77777777">
        <w:trPr>
          <w:trHeight w:val="20"/>
          <w:jc w:val="center"/>
        </w:trPr>
        <w:tc>
          <w:tcPr>
            <w:tcW w:w="1790" w:type="pct"/>
            <w:noWrap/>
          </w:tcPr>
          <w:p w14:paraId="0BF1BE4F"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41E871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2320FAB"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8FEC70" w14:textId="77777777" w:rsidR="00ED1BEA" w:rsidRDefault="00FA0158">
            <w:pPr>
              <w:ind w:left="360"/>
              <w:rPr>
                <w:b/>
                <w:bCs/>
                <w:sz w:val="20"/>
                <w:szCs w:val="20"/>
                <w:lang w:val="en-GB"/>
              </w:rPr>
            </w:pPr>
            <w:r>
              <w:rPr>
                <w:b/>
                <w:bCs/>
                <w:sz w:val="20"/>
                <w:szCs w:val="20"/>
                <w:lang w:val="en-GB"/>
              </w:rPr>
              <w:t>4</w:t>
            </w:r>
          </w:p>
        </w:tc>
        <w:tc>
          <w:tcPr>
            <w:tcW w:w="1367" w:type="pct"/>
          </w:tcPr>
          <w:p w14:paraId="3D6E4BF2" w14:textId="7C94FC53"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ED1BEA" w14:paraId="1E7A2031" w14:textId="77777777">
        <w:trPr>
          <w:trHeight w:val="20"/>
          <w:jc w:val="center"/>
        </w:trPr>
        <w:tc>
          <w:tcPr>
            <w:tcW w:w="1790" w:type="pct"/>
            <w:noWrap/>
          </w:tcPr>
          <w:p w14:paraId="62C8DAFC"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E85D9F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72868"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A5CB30" w14:textId="77777777" w:rsidR="00ED1BEA" w:rsidRDefault="00FA0158">
            <w:pPr>
              <w:ind w:left="360"/>
              <w:rPr>
                <w:b/>
                <w:bCs/>
                <w:sz w:val="20"/>
                <w:szCs w:val="20"/>
                <w:lang w:val="en-GB"/>
              </w:rPr>
            </w:pPr>
            <w:r>
              <w:rPr>
                <w:b/>
                <w:bCs/>
                <w:sz w:val="20"/>
                <w:szCs w:val="20"/>
                <w:lang w:val="en-GB"/>
              </w:rPr>
              <w:t>4</w:t>
            </w:r>
          </w:p>
        </w:tc>
        <w:tc>
          <w:tcPr>
            <w:tcW w:w="1367" w:type="pct"/>
          </w:tcPr>
          <w:p w14:paraId="4C70CD20" w14:textId="7AA102DF"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ED1BEA" w14:paraId="1530F57F" w14:textId="77777777">
        <w:trPr>
          <w:trHeight w:val="20"/>
          <w:jc w:val="center"/>
        </w:trPr>
        <w:tc>
          <w:tcPr>
            <w:tcW w:w="1790" w:type="pct"/>
            <w:noWrap/>
          </w:tcPr>
          <w:p w14:paraId="4E31A9ED"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6250D6C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24D0096"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1C6856" w14:textId="77777777" w:rsidR="00ED1BEA" w:rsidRDefault="00FA0158">
            <w:pPr>
              <w:ind w:left="360"/>
              <w:rPr>
                <w:b/>
                <w:bCs/>
                <w:sz w:val="20"/>
                <w:szCs w:val="20"/>
                <w:lang w:val="en-GB"/>
              </w:rPr>
            </w:pPr>
            <w:r>
              <w:rPr>
                <w:b/>
                <w:bCs/>
                <w:sz w:val="20"/>
                <w:szCs w:val="20"/>
                <w:lang w:val="en-GB"/>
              </w:rPr>
              <w:t>3</w:t>
            </w:r>
          </w:p>
        </w:tc>
        <w:tc>
          <w:tcPr>
            <w:tcW w:w="1367" w:type="pct"/>
          </w:tcPr>
          <w:p w14:paraId="2FDB9006" w14:textId="0DF815A2"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ED1BEA" w14:paraId="368BD201" w14:textId="77777777">
        <w:trPr>
          <w:trHeight w:val="20"/>
          <w:jc w:val="center"/>
        </w:trPr>
        <w:tc>
          <w:tcPr>
            <w:tcW w:w="1790" w:type="pct"/>
            <w:noWrap/>
          </w:tcPr>
          <w:p w14:paraId="1246CF46"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18A648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53E8BEA"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8A9527" w14:textId="77777777" w:rsidR="00ED1BEA" w:rsidRDefault="00FA0158">
            <w:pPr>
              <w:ind w:left="360"/>
              <w:rPr>
                <w:b/>
                <w:bCs/>
                <w:sz w:val="20"/>
                <w:szCs w:val="20"/>
                <w:lang w:val="en-GB"/>
              </w:rPr>
            </w:pPr>
            <w:r>
              <w:rPr>
                <w:b/>
                <w:bCs/>
                <w:sz w:val="20"/>
                <w:szCs w:val="20"/>
                <w:lang w:val="en-GB"/>
              </w:rPr>
              <w:t>5</w:t>
            </w:r>
          </w:p>
        </w:tc>
        <w:tc>
          <w:tcPr>
            <w:tcW w:w="1367" w:type="pct"/>
          </w:tcPr>
          <w:p w14:paraId="0E88F0D5" w14:textId="01629BA2"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ED1BEA" w14:paraId="44BD91FD" w14:textId="77777777">
        <w:trPr>
          <w:trHeight w:val="20"/>
          <w:jc w:val="center"/>
        </w:trPr>
        <w:tc>
          <w:tcPr>
            <w:tcW w:w="1790" w:type="pct"/>
            <w:noWrap/>
          </w:tcPr>
          <w:p w14:paraId="2D0433CD"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544053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D898664"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F5A1FD" w14:textId="77777777" w:rsidR="00ED1BEA" w:rsidRDefault="00FA0158">
            <w:pPr>
              <w:ind w:left="360"/>
              <w:rPr>
                <w:b/>
                <w:bCs/>
                <w:sz w:val="20"/>
                <w:szCs w:val="20"/>
                <w:lang w:val="en-GB"/>
              </w:rPr>
            </w:pPr>
            <w:r>
              <w:rPr>
                <w:b/>
                <w:bCs/>
                <w:sz w:val="20"/>
                <w:szCs w:val="20"/>
                <w:lang w:val="en-GB"/>
              </w:rPr>
              <w:t>N/A</w:t>
            </w:r>
          </w:p>
        </w:tc>
        <w:tc>
          <w:tcPr>
            <w:tcW w:w="1367" w:type="pct"/>
          </w:tcPr>
          <w:p w14:paraId="1D5443E6" w14:textId="69E13083"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ED1BEA" w14:paraId="32671BED" w14:textId="77777777">
        <w:trPr>
          <w:trHeight w:val="20"/>
          <w:jc w:val="center"/>
        </w:trPr>
        <w:tc>
          <w:tcPr>
            <w:tcW w:w="1790" w:type="pct"/>
            <w:noWrap/>
          </w:tcPr>
          <w:p w14:paraId="37968308" w14:textId="77777777" w:rsidR="00ED1BEA" w:rsidRDefault="000A41EB">
            <w:pPr>
              <w:rPr>
                <w:b/>
                <w:sz w:val="20"/>
                <w:szCs w:val="20"/>
                <w:lang w:val="en-GB"/>
              </w:rPr>
            </w:pPr>
            <w:r>
              <w:rPr>
                <w:b/>
                <w:sz w:val="20"/>
                <w:szCs w:val="20"/>
                <w:lang w:val="en-GB"/>
              </w:rPr>
              <w:t xml:space="preserve">9. Are the results presented clearly? </w:t>
            </w:r>
          </w:p>
          <w:p w14:paraId="242DA7D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68DC0F3"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2FE0D4" w14:textId="77777777" w:rsidR="00ED1BEA" w:rsidRDefault="00FA0158">
            <w:pPr>
              <w:pStyle w:val="ListParagraph"/>
              <w:ind w:left="0"/>
              <w:rPr>
                <w:bCs/>
                <w:sz w:val="20"/>
                <w:szCs w:val="20"/>
                <w:lang w:val="en-GB"/>
              </w:rPr>
            </w:pPr>
            <w:r>
              <w:rPr>
                <w:bCs/>
                <w:sz w:val="20"/>
                <w:szCs w:val="20"/>
                <w:lang w:val="en-GB"/>
              </w:rPr>
              <w:t>4</w:t>
            </w:r>
          </w:p>
        </w:tc>
        <w:tc>
          <w:tcPr>
            <w:tcW w:w="1367" w:type="pct"/>
          </w:tcPr>
          <w:p w14:paraId="52D0E17B" w14:textId="7F0F1409"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ED1BEA" w14:paraId="35F48CAD" w14:textId="77777777">
        <w:trPr>
          <w:trHeight w:val="20"/>
          <w:jc w:val="center"/>
        </w:trPr>
        <w:tc>
          <w:tcPr>
            <w:tcW w:w="1790" w:type="pct"/>
            <w:noWrap/>
          </w:tcPr>
          <w:p w14:paraId="38A730AF" w14:textId="77777777" w:rsidR="00ED1BEA" w:rsidRDefault="000A41EB">
            <w:pPr>
              <w:rPr>
                <w:b/>
                <w:sz w:val="20"/>
                <w:szCs w:val="20"/>
                <w:lang w:val="en-GB"/>
              </w:rPr>
            </w:pPr>
            <w:r>
              <w:rPr>
                <w:b/>
                <w:sz w:val="20"/>
                <w:szCs w:val="20"/>
                <w:lang w:val="en-GB"/>
              </w:rPr>
              <w:t>10. Are tables and figures clear, relevant, and necessary?</w:t>
            </w:r>
          </w:p>
          <w:p w14:paraId="01037E6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4B3D7"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44466D" w14:textId="77777777" w:rsidR="00ED1BEA" w:rsidRDefault="00FA0158">
            <w:pPr>
              <w:pStyle w:val="ListParagraph"/>
              <w:ind w:left="0"/>
              <w:rPr>
                <w:bCs/>
                <w:sz w:val="20"/>
                <w:szCs w:val="20"/>
                <w:lang w:val="en-GB"/>
              </w:rPr>
            </w:pPr>
            <w:r>
              <w:rPr>
                <w:bCs/>
                <w:sz w:val="20"/>
                <w:szCs w:val="20"/>
                <w:lang w:val="en-GB"/>
              </w:rPr>
              <w:t>3</w:t>
            </w:r>
          </w:p>
        </w:tc>
        <w:tc>
          <w:tcPr>
            <w:tcW w:w="1367" w:type="pct"/>
          </w:tcPr>
          <w:p w14:paraId="054EAAA1" w14:textId="0080A68B"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ED1BEA" w14:paraId="084546A7" w14:textId="77777777">
        <w:trPr>
          <w:trHeight w:val="20"/>
          <w:jc w:val="center"/>
        </w:trPr>
        <w:tc>
          <w:tcPr>
            <w:tcW w:w="1790" w:type="pct"/>
            <w:noWrap/>
          </w:tcPr>
          <w:p w14:paraId="01C58671" w14:textId="77777777" w:rsidR="00ED1BEA" w:rsidRDefault="000A41EB">
            <w:pPr>
              <w:rPr>
                <w:b/>
                <w:sz w:val="20"/>
                <w:szCs w:val="20"/>
                <w:lang w:val="en-GB"/>
              </w:rPr>
            </w:pPr>
            <w:r>
              <w:rPr>
                <w:b/>
                <w:sz w:val="20"/>
                <w:szCs w:val="20"/>
                <w:lang w:val="en-GB"/>
              </w:rPr>
              <w:lastRenderedPageBreak/>
              <w:t>11. Does the discussion relate findings to existing literature?</w:t>
            </w:r>
          </w:p>
          <w:p w14:paraId="11C35C5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B4849"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D0E399" w14:textId="77777777" w:rsidR="00ED1BEA" w:rsidRDefault="00FA0158">
            <w:pPr>
              <w:pStyle w:val="ListParagraph"/>
              <w:ind w:left="0"/>
              <w:rPr>
                <w:bCs/>
                <w:sz w:val="20"/>
                <w:szCs w:val="20"/>
                <w:lang w:val="en-GB"/>
              </w:rPr>
            </w:pPr>
            <w:r>
              <w:rPr>
                <w:bCs/>
                <w:sz w:val="20"/>
                <w:szCs w:val="20"/>
                <w:lang w:val="en-GB"/>
              </w:rPr>
              <w:t>4</w:t>
            </w:r>
          </w:p>
        </w:tc>
        <w:tc>
          <w:tcPr>
            <w:tcW w:w="1367" w:type="pct"/>
          </w:tcPr>
          <w:p w14:paraId="05B83E93" w14:textId="6281CCFB"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ED1BEA" w14:paraId="33B66401" w14:textId="77777777">
        <w:trPr>
          <w:trHeight w:val="20"/>
          <w:jc w:val="center"/>
        </w:trPr>
        <w:tc>
          <w:tcPr>
            <w:tcW w:w="1790" w:type="pct"/>
            <w:noWrap/>
          </w:tcPr>
          <w:p w14:paraId="64B41F73" w14:textId="77777777" w:rsidR="00ED1BEA" w:rsidRDefault="000A41EB">
            <w:pPr>
              <w:rPr>
                <w:b/>
                <w:sz w:val="20"/>
                <w:szCs w:val="20"/>
                <w:lang w:val="en-GB"/>
              </w:rPr>
            </w:pPr>
            <w:r>
              <w:rPr>
                <w:b/>
                <w:sz w:val="20"/>
                <w:szCs w:val="20"/>
                <w:lang w:val="en-GB"/>
              </w:rPr>
              <w:t>12. Are the conclusions supported by the data?</w:t>
            </w:r>
          </w:p>
          <w:p w14:paraId="6D27741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E679C"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F994E0" w14:textId="77777777" w:rsidR="00ED1BEA" w:rsidRDefault="00FA0158">
            <w:pPr>
              <w:pStyle w:val="ListParagraph"/>
              <w:ind w:left="0"/>
              <w:rPr>
                <w:bCs/>
                <w:sz w:val="20"/>
                <w:szCs w:val="20"/>
                <w:lang w:val="en-GB"/>
              </w:rPr>
            </w:pPr>
            <w:r>
              <w:rPr>
                <w:bCs/>
                <w:sz w:val="20"/>
                <w:szCs w:val="20"/>
                <w:lang w:val="en-GB"/>
              </w:rPr>
              <w:t>5</w:t>
            </w:r>
          </w:p>
        </w:tc>
        <w:tc>
          <w:tcPr>
            <w:tcW w:w="1367" w:type="pct"/>
          </w:tcPr>
          <w:p w14:paraId="61D140F8" w14:textId="28A192A7"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ED1BEA" w14:paraId="58FA6CE5" w14:textId="77777777">
        <w:trPr>
          <w:trHeight w:val="20"/>
          <w:jc w:val="center"/>
        </w:trPr>
        <w:tc>
          <w:tcPr>
            <w:tcW w:w="1790" w:type="pct"/>
            <w:noWrap/>
          </w:tcPr>
          <w:p w14:paraId="77274224" w14:textId="77777777" w:rsidR="00ED1BEA" w:rsidRDefault="000A41EB">
            <w:pPr>
              <w:rPr>
                <w:b/>
                <w:sz w:val="20"/>
                <w:szCs w:val="20"/>
                <w:lang w:val="en-GB"/>
              </w:rPr>
            </w:pPr>
            <w:r>
              <w:rPr>
                <w:b/>
                <w:sz w:val="20"/>
                <w:szCs w:val="20"/>
                <w:lang w:val="en-GB"/>
              </w:rPr>
              <w:t>13. Are the limitations of the study discussed?</w:t>
            </w:r>
          </w:p>
          <w:p w14:paraId="38215FB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3625E20"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C1DF9F" w14:textId="77777777" w:rsidR="00ED1BEA" w:rsidRDefault="00FA0158">
            <w:pPr>
              <w:pStyle w:val="ListParagraph"/>
              <w:ind w:left="0"/>
              <w:rPr>
                <w:bCs/>
                <w:sz w:val="20"/>
                <w:szCs w:val="20"/>
                <w:lang w:val="en-GB"/>
              </w:rPr>
            </w:pPr>
            <w:r>
              <w:rPr>
                <w:bCs/>
                <w:sz w:val="20"/>
                <w:szCs w:val="20"/>
                <w:lang w:val="en-GB"/>
              </w:rPr>
              <w:t>5</w:t>
            </w:r>
          </w:p>
        </w:tc>
        <w:tc>
          <w:tcPr>
            <w:tcW w:w="1367" w:type="pct"/>
          </w:tcPr>
          <w:p w14:paraId="6BACA31C" w14:textId="72E37FBE"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ED1BEA" w14:paraId="3B09B220" w14:textId="77777777">
        <w:trPr>
          <w:trHeight w:val="20"/>
          <w:jc w:val="center"/>
        </w:trPr>
        <w:tc>
          <w:tcPr>
            <w:tcW w:w="1790" w:type="pct"/>
            <w:noWrap/>
          </w:tcPr>
          <w:p w14:paraId="1A30739F" w14:textId="77777777" w:rsidR="00ED1BEA" w:rsidRDefault="000A41EB">
            <w:pPr>
              <w:rPr>
                <w:b/>
                <w:sz w:val="20"/>
                <w:szCs w:val="20"/>
                <w:lang w:val="en-GB"/>
              </w:rPr>
            </w:pPr>
            <w:r>
              <w:rPr>
                <w:b/>
                <w:sz w:val="20"/>
                <w:szCs w:val="20"/>
                <w:lang w:val="en-GB"/>
              </w:rPr>
              <w:t>14. Are the references relevant and sufficient (in number)?</w:t>
            </w:r>
          </w:p>
          <w:p w14:paraId="4FD059D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3D7C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4A20D3"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79D9FA38" w14:textId="77777777" w:rsidR="00ED1BEA" w:rsidRDefault="00FA0158">
            <w:pPr>
              <w:pStyle w:val="ListParagraph"/>
              <w:ind w:left="0"/>
              <w:rPr>
                <w:bCs/>
                <w:sz w:val="20"/>
                <w:szCs w:val="20"/>
                <w:lang w:val="en-GB"/>
              </w:rPr>
            </w:pPr>
            <w:r>
              <w:rPr>
                <w:bCs/>
                <w:sz w:val="20"/>
                <w:szCs w:val="20"/>
                <w:lang w:val="en-GB"/>
              </w:rPr>
              <w:t>4</w:t>
            </w:r>
          </w:p>
        </w:tc>
        <w:tc>
          <w:tcPr>
            <w:tcW w:w="1367" w:type="pct"/>
          </w:tcPr>
          <w:p w14:paraId="3A611FB2" w14:textId="29BB82FA"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ED1BEA" w14:paraId="2BF29B5A" w14:textId="77777777">
        <w:trPr>
          <w:trHeight w:val="20"/>
          <w:jc w:val="center"/>
        </w:trPr>
        <w:tc>
          <w:tcPr>
            <w:tcW w:w="1790" w:type="pct"/>
            <w:noWrap/>
          </w:tcPr>
          <w:p w14:paraId="7E0353E2" w14:textId="77777777" w:rsidR="00ED1BEA" w:rsidRDefault="000A41EB">
            <w:pPr>
              <w:rPr>
                <w:b/>
                <w:sz w:val="20"/>
                <w:szCs w:val="20"/>
                <w:lang w:val="en-GB"/>
              </w:rPr>
            </w:pPr>
            <w:r>
              <w:rPr>
                <w:b/>
                <w:sz w:val="20"/>
                <w:szCs w:val="20"/>
                <w:lang w:val="en-GB"/>
              </w:rPr>
              <w:t>15. Is the manuscript written in clear and understandable language?</w:t>
            </w:r>
          </w:p>
          <w:p w14:paraId="60B5F24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F1C33E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011CC2"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1DB91C84" w14:textId="77777777" w:rsidR="00ED1BEA" w:rsidRDefault="00FA0158">
            <w:pPr>
              <w:pStyle w:val="ListParagraph"/>
              <w:ind w:left="0"/>
              <w:rPr>
                <w:bCs/>
                <w:sz w:val="20"/>
                <w:szCs w:val="20"/>
                <w:lang w:val="en-GB"/>
              </w:rPr>
            </w:pPr>
            <w:r>
              <w:rPr>
                <w:bCs/>
                <w:sz w:val="20"/>
                <w:szCs w:val="20"/>
                <w:lang w:val="en-GB"/>
              </w:rPr>
              <w:t>3</w:t>
            </w:r>
          </w:p>
        </w:tc>
        <w:tc>
          <w:tcPr>
            <w:tcW w:w="1367" w:type="pct"/>
          </w:tcPr>
          <w:p w14:paraId="6187A5DB" w14:textId="1CA88DEB"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4</w:t>
            </w:r>
          </w:p>
        </w:tc>
      </w:tr>
    </w:tbl>
    <w:p w14:paraId="153E888A" w14:textId="77777777" w:rsidR="00ED1BEA" w:rsidRDefault="00ED1BEA">
      <w:pPr>
        <w:pStyle w:val="BodyText"/>
        <w:rPr>
          <w:rFonts w:ascii="Times New Roman" w:hAnsi="Times New Roman"/>
          <w:b/>
          <w:bCs/>
          <w:sz w:val="20"/>
          <w:szCs w:val="20"/>
          <w:u w:val="single"/>
          <w:lang w:val="en-GB"/>
        </w:rPr>
      </w:pPr>
    </w:p>
    <w:p w14:paraId="1B08DC7E" w14:textId="77777777" w:rsidR="00ED1BEA" w:rsidRDefault="00ED1BEA">
      <w:pPr>
        <w:pStyle w:val="BodyText"/>
        <w:rPr>
          <w:rFonts w:ascii="Times New Roman" w:hAnsi="Times New Roman"/>
          <w:b/>
          <w:bCs/>
          <w:sz w:val="20"/>
          <w:szCs w:val="20"/>
          <w:u w:val="single"/>
          <w:lang w:val="en-GB"/>
        </w:rPr>
      </w:pPr>
    </w:p>
    <w:p w14:paraId="3DFF96C1" w14:textId="77777777" w:rsidR="00ED1BEA" w:rsidRDefault="00ED1BEA">
      <w:pPr>
        <w:pStyle w:val="BodyText"/>
        <w:rPr>
          <w:rFonts w:ascii="Times New Roman" w:hAnsi="Times New Roman"/>
          <w:b/>
          <w:bCs/>
          <w:sz w:val="20"/>
          <w:szCs w:val="20"/>
          <w:u w:val="single"/>
          <w:lang w:val="en-GB"/>
        </w:rPr>
      </w:pPr>
    </w:p>
    <w:p w14:paraId="114740CF"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58DFEBE"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14:paraId="06CF8506" w14:textId="77777777">
        <w:trPr>
          <w:trHeight w:val="20"/>
          <w:jc w:val="center"/>
        </w:trPr>
        <w:tc>
          <w:tcPr>
            <w:tcW w:w="1672" w:type="pct"/>
            <w:noWrap/>
          </w:tcPr>
          <w:p w14:paraId="6372AC0B" w14:textId="77777777" w:rsidR="00ED1BEA" w:rsidRDefault="00ED1BEA">
            <w:pPr>
              <w:pStyle w:val="Heading2"/>
              <w:jc w:val="left"/>
              <w:rPr>
                <w:rFonts w:ascii="Times New Roman" w:hAnsi="Times New Roman"/>
                <w:lang w:val="en-GB" w:eastAsia="en-US"/>
              </w:rPr>
            </w:pPr>
          </w:p>
        </w:tc>
        <w:tc>
          <w:tcPr>
            <w:tcW w:w="1786" w:type="pct"/>
          </w:tcPr>
          <w:p w14:paraId="413F06ED"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29F97F47" w14:textId="77777777" w:rsidR="00ED1BEA" w:rsidRDefault="00ED1BEA">
            <w:pPr>
              <w:rPr>
                <w:sz w:val="22"/>
                <w:szCs w:val="22"/>
                <w:lang w:val="en-GB"/>
              </w:rPr>
            </w:pPr>
          </w:p>
        </w:tc>
        <w:tc>
          <w:tcPr>
            <w:tcW w:w="1543" w:type="pct"/>
          </w:tcPr>
          <w:p w14:paraId="63947DB7"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A7B4CA" w14:textId="77777777" w:rsidR="00ED1BEA" w:rsidRDefault="00ED1BEA">
            <w:pPr>
              <w:pStyle w:val="Heading2"/>
              <w:jc w:val="left"/>
              <w:rPr>
                <w:rFonts w:ascii="Times New Roman" w:hAnsi="Times New Roman"/>
                <w:b w:val="0"/>
                <w:lang w:val="en-GB" w:eastAsia="en-US"/>
              </w:rPr>
            </w:pPr>
          </w:p>
        </w:tc>
      </w:tr>
      <w:tr w:rsidR="00ED1BEA" w14:paraId="13442C86" w14:textId="77777777">
        <w:trPr>
          <w:trHeight w:val="20"/>
          <w:jc w:val="center"/>
        </w:trPr>
        <w:tc>
          <w:tcPr>
            <w:tcW w:w="1672" w:type="pct"/>
            <w:noWrap/>
          </w:tcPr>
          <w:p w14:paraId="622EF046" w14:textId="77777777" w:rsidR="00ED1BEA" w:rsidRDefault="000A41EB">
            <w:pPr>
              <w:rPr>
                <w:b/>
                <w:bCs/>
                <w:sz w:val="20"/>
                <w:szCs w:val="20"/>
                <w:lang w:val="en-GB"/>
              </w:rPr>
            </w:pPr>
            <w:r>
              <w:rPr>
                <w:b/>
                <w:bCs/>
                <w:sz w:val="20"/>
                <w:szCs w:val="20"/>
                <w:lang w:val="en-GB"/>
              </w:rPr>
              <w:t>Is the title of the article suitable?</w:t>
            </w:r>
          </w:p>
          <w:p w14:paraId="3DC49701" w14:textId="77777777" w:rsidR="00ED1BEA" w:rsidRDefault="00ED1BEA">
            <w:pPr>
              <w:rPr>
                <w:bCs/>
                <w:sz w:val="20"/>
                <w:szCs w:val="20"/>
                <w:lang w:val="en-GB"/>
              </w:rPr>
            </w:pPr>
          </w:p>
          <w:p w14:paraId="39E1D895"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283E9017" w14:textId="77777777" w:rsidR="00ED1BEA" w:rsidRDefault="00FA0158">
            <w:pPr>
              <w:ind w:left="360"/>
              <w:rPr>
                <w:b/>
                <w:bCs/>
                <w:sz w:val="20"/>
                <w:szCs w:val="20"/>
                <w:lang w:val="en-GB"/>
              </w:rPr>
            </w:pPr>
            <w:r>
              <w:rPr>
                <w:b/>
                <w:bCs/>
                <w:sz w:val="20"/>
                <w:szCs w:val="20"/>
                <w:lang w:val="en-GB"/>
              </w:rPr>
              <w:t>Yes</w:t>
            </w:r>
          </w:p>
        </w:tc>
        <w:tc>
          <w:tcPr>
            <w:tcW w:w="1543" w:type="pct"/>
          </w:tcPr>
          <w:p w14:paraId="032A9288" w14:textId="2563C202"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1BEA" w14:paraId="46D5A03A" w14:textId="77777777">
        <w:trPr>
          <w:trHeight w:val="20"/>
          <w:jc w:val="center"/>
        </w:trPr>
        <w:tc>
          <w:tcPr>
            <w:tcW w:w="1672" w:type="pct"/>
            <w:noWrap/>
          </w:tcPr>
          <w:p w14:paraId="396CBE3D"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BCB056D" w14:textId="77777777" w:rsidR="00ED1BEA" w:rsidRDefault="00ED1BEA">
            <w:pPr>
              <w:rPr>
                <w:bCs/>
                <w:sz w:val="20"/>
                <w:szCs w:val="20"/>
                <w:lang w:val="en-GB"/>
              </w:rPr>
            </w:pPr>
          </w:p>
          <w:p w14:paraId="569BE337"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35688CCC" w14:textId="77777777" w:rsidR="00ED1BEA" w:rsidRDefault="00FA0158">
            <w:pPr>
              <w:ind w:left="360"/>
              <w:rPr>
                <w:b/>
                <w:bCs/>
                <w:sz w:val="20"/>
                <w:szCs w:val="20"/>
                <w:lang w:val="en-GB"/>
              </w:rPr>
            </w:pPr>
            <w:r>
              <w:rPr>
                <w:b/>
                <w:bCs/>
                <w:sz w:val="20"/>
                <w:szCs w:val="20"/>
                <w:lang w:val="en-GB"/>
              </w:rPr>
              <w:t>No</w:t>
            </w:r>
          </w:p>
          <w:p w14:paraId="06EE4375" w14:textId="77777777" w:rsidR="00FA0158" w:rsidRDefault="00FA0158">
            <w:pPr>
              <w:ind w:left="360"/>
              <w:rPr>
                <w:b/>
                <w:bCs/>
                <w:sz w:val="20"/>
                <w:szCs w:val="20"/>
                <w:lang w:val="en-GB"/>
              </w:rPr>
            </w:pPr>
            <w:r>
              <w:rPr>
                <w:rStyle w:val="Strong"/>
                <w:rFonts w:eastAsia="Arial Unicode MS"/>
              </w:rPr>
              <w:t>Suggestion:</w:t>
            </w:r>
            <w:r>
              <w:br/>
              <w:t>The abstract can be improved by including specific quantitative results (e.g., key coefficients, MVP–MFC values, or gamma value). Additionally, the conclusion part can be more concise and policy-oriented.</w:t>
            </w:r>
          </w:p>
        </w:tc>
        <w:tc>
          <w:tcPr>
            <w:tcW w:w="1543" w:type="pct"/>
          </w:tcPr>
          <w:p w14:paraId="7D9E8EB5" w14:textId="03881503"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Abstract improved as per suggestions.</w:t>
            </w:r>
          </w:p>
        </w:tc>
      </w:tr>
      <w:tr w:rsidR="00ED1BEA" w14:paraId="6AF9470F" w14:textId="77777777">
        <w:trPr>
          <w:trHeight w:val="20"/>
          <w:jc w:val="center"/>
        </w:trPr>
        <w:tc>
          <w:tcPr>
            <w:tcW w:w="1672" w:type="pct"/>
            <w:noWrap/>
          </w:tcPr>
          <w:p w14:paraId="0C70AF42"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A0036D0"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5543C079" w14:textId="77777777" w:rsidR="00ED1BEA" w:rsidRDefault="00FA0158">
            <w:pPr>
              <w:pStyle w:val="ListParagraph"/>
              <w:ind w:left="0"/>
              <w:rPr>
                <w:bCs/>
                <w:sz w:val="20"/>
                <w:szCs w:val="20"/>
                <w:lang w:val="en-GB"/>
              </w:rPr>
            </w:pPr>
            <w:r>
              <w:rPr>
                <w:bCs/>
                <w:sz w:val="20"/>
                <w:szCs w:val="20"/>
                <w:lang w:val="en-GB"/>
              </w:rPr>
              <w:t>Yes (with minor issues)</w:t>
            </w:r>
          </w:p>
          <w:p w14:paraId="233BC5EA" w14:textId="77777777" w:rsidR="00FA0158" w:rsidRPr="00FA0158" w:rsidRDefault="00FA0158" w:rsidP="00FA0158">
            <w:pPr>
              <w:rPr>
                <w:lang w:val="en-IN" w:eastAsia="en-IN" w:bidi="gu-IN"/>
              </w:rPr>
            </w:pPr>
            <w:r w:rsidRPr="00FA0158">
              <w:rPr>
                <w:rFonts w:hAnsi="Symbol"/>
                <w:lang w:val="en-IN" w:eastAsia="en-IN" w:bidi="gu-IN"/>
              </w:rPr>
              <w:t></w:t>
            </w:r>
            <w:r w:rsidRPr="00FA0158">
              <w:rPr>
                <w:lang w:val="en-IN" w:eastAsia="en-IN" w:bidi="gu-IN"/>
              </w:rPr>
              <w:t xml:space="preserve">  Some equations and model specifications are missing or improperly formatted in the methodology section. </w:t>
            </w:r>
          </w:p>
          <w:p w14:paraId="47246152" w14:textId="77777777" w:rsidR="00FA0158" w:rsidRPr="00FA0158" w:rsidRDefault="00FA0158" w:rsidP="00FA0158">
            <w:pPr>
              <w:rPr>
                <w:lang w:val="en-IN" w:eastAsia="en-IN" w:bidi="gu-IN"/>
              </w:rPr>
            </w:pPr>
            <w:r w:rsidRPr="00FA0158">
              <w:rPr>
                <w:rFonts w:hAnsi="Symbol"/>
                <w:lang w:val="en-IN" w:eastAsia="en-IN" w:bidi="gu-IN"/>
              </w:rPr>
              <w:t></w:t>
            </w:r>
            <w:r w:rsidRPr="00FA0158">
              <w:rPr>
                <w:lang w:val="en-IN" w:eastAsia="en-IN" w:bidi="gu-IN"/>
              </w:rPr>
              <w:t xml:space="preserve">  Notation (variables and symbols) should be clearly defined and consistently presented. </w:t>
            </w:r>
          </w:p>
          <w:p w14:paraId="59B67349" w14:textId="77777777" w:rsidR="00FA0158" w:rsidRDefault="00FA0158" w:rsidP="00FA0158">
            <w:pPr>
              <w:pStyle w:val="ListParagraph"/>
              <w:ind w:left="0"/>
              <w:rPr>
                <w:bCs/>
                <w:sz w:val="20"/>
                <w:szCs w:val="20"/>
                <w:lang w:val="en-GB"/>
              </w:rPr>
            </w:pPr>
            <w:r w:rsidRPr="00FA0158">
              <w:rPr>
                <w:rFonts w:hAnsi="Symbol"/>
                <w:lang w:val="en-IN" w:eastAsia="en-IN" w:bidi="gu-IN"/>
              </w:rPr>
              <w:t></w:t>
            </w:r>
            <w:r w:rsidRPr="00FA0158">
              <w:rPr>
                <w:lang w:val="en-IN" w:eastAsia="en-IN" w:bidi="gu-IN"/>
              </w:rPr>
              <w:t xml:space="preserve">  Minor inconsistencies exist between reported values (e.g., 97.5% vs 97.49%).</w:t>
            </w:r>
          </w:p>
        </w:tc>
        <w:tc>
          <w:tcPr>
            <w:tcW w:w="1543" w:type="pct"/>
          </w:tcPr>
          <w:p w14:paraId="477191F5" w14:textId="01735C34"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Necessary corrections were made.</w:t>
            </w:r>
          </w:p>
        </w:tc>
      </w:tr>
      <w:tr w:rsidR="00ED1BEA" w14:paraId="6E0717F0" w14:textId="77777777">
        <w:trPr>
          <w:trHeight w:val="20"/>
          <w:jc w:val="center"/>
        </w:trPr>
        <w:tc>
          <w:tcPr>
            <w:tcW w:w="1672" w:type="pct"/>
            <w:noWrap/>
          </w:tcPr>
          <w:p w14:paraId="7827E93B" w14:textId="77777777" w:rsidR="00ED1BEA" w:rsidRDefault="000A41EB">
            <w:pPr>
              <w:rPr>
                <w:b/>
                <w:bCs/>
                <w:sz w:val="20"/>
                <w:szCs w:val="20"/>
                <w:lang w:val="en-GB"/>
              </w:rPr>
            </w:pPr>
            <w:r>
              <w:rPr>
                <w:b/>
                <w:bCs/>
                <w:sz w:val="20"/>
                <w:szCs w:val="20"/>
                <w:lang w:val="en-GB"/>
              </w:rPr>
              <w:t xml:space="preserve">Are the references sufficient and recent? </w:t>
            </w:r>
          </w:p>
          <w:p w14:paraId="2E2B7418" w14:textId="77777777" w:rsidR="00ED1BEA" w:rsidRDefault="000A41EB">
            <w:pPr>
              <w:rPr>
                <w:bCs/>
                <w:sz w:val="20"/>
                <w:szCs w:val="20"/>
                <w:lang w:val="en-GB"/>
              </w:rPr>
            </w:pPr>
            <w:r>
              <w:rPr>
                <w:bCs/>
                <w:sz w:val="20"/>
                <w:szCs w:val="20"/>
                <w:lang w:val="en-GB"/>
              </w:rPr>
              <w:t>(YES or NO)</w:t>
            </w:r>
          </w:p>
          <w:p w14:paraId="541199B4" w14:textId="77777777" w:rsidR="00ED1BEA" w:rsidRDefault="00ED1BEA">
            <w:pPr>
              <w:rPr>
                <w:bCs/>
                <w:sz w:val="20"/>
                <w:szCs w:val="20"/>
                <w:lang w:val="en-GB"/>
              </w:rPr>
            </w:pPr>
          </w:p>
          <w:p w14:paraId="42427831"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0B09B590" w14:textId="77777777" w:rsidR="00ED1BEA" w:rsidRDefault="00FA0158">
            <w:pPr>
              <w:pStyle w:val="ListParagraph"/>
              <w:ind w:left="0"/>
              <w:rPr>
                <w:bCs/>
                <w:sz w:val="20"/>
                <w:szCs w:val="20"/>
                <w:lang w:val="en-GB"/>
              </w:rPr>
            </w:pPr>
            <w:r>
              <w:rPr>
                <w:bCs/>
                <w:sz w:val="20"/>
                <w:szCs w:val="20"/>
                <w:lang w:val="en-GB"/>
              </w:rPr>
              <w:t>Yes</w:t>
            </w:r>
          </w:p>
        </w:tc>
        <w:tc>
          <w:tcPr>
            <w:tcW w:w="1543" w:type="pct"/>
          </w:tcPr>
          <w:p w14:paraId="0E870CEA" w14:textId="55800350"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1BEA" w14:paraId="19AC7D75" w14:textId="77777777">
        <w:trPr>
          <w:trHeight w:val="896"/>
          <w:jc w:val="center"/>
        </w:trPr>
        <w:tc>
          <w:tcPr>
            <w:tcW w:w="1672" w:type="pct"/>
            <w:noWrap/>
          </w:tcPr>
          <w:p w14:paraId="212E5577" w14:textId="77777777" w:rsidR="00ED1BEA" w:rsidRDefault="000A41EB">
            <w:pPr>
              <w:rPr>
                <w:b/>
                <w:bCs/>
                <w:sz w:val="20"/>
                <w:szCs w:val="20"/>
                <w:lang w:val="en-GB"/>
              </w:rPr>
            </w:pPr>
            <w:r>
              <w:rPr>
                <w:b/>
                <w:bCs/>
                <w:sz w:val="20"/>
                <w:szCs w:val="20"/>
                <w:lang w:val="en-GB"/>
              </w:rPr>
              <w:t>Are there ethical issues in this manuscript?</w:t>
            </w:r>
          </w:p>
          <w:p w14:paraId="099172B4" w14:textId="77777777" w:rsidR="00ED1BEA" w:rsidRDefault="000A41EB">
            <w:pPr>
              <w:rPr>
                <w:bCs/>
                <w:sz w:val="20"/>
                <w:szCs w:val="20"/>
                <w:lang w:val="en-GB"/>
              </w:rPr>
            </w:pPr>
            <w:r>
              <w:rPr>
                <w:bCs/>
                <w:sz w:val="20"/>
                <w:szCs w:val="20"/>
                <w:lang w:val="en-GB"/>
              </w:rPr>
              <w:t>(YES or NO)</w:t>
            </w:r>
          </w:p>
          <w:p w14:paraId="2BEA06E8" w14:textId="77777777" w:rsidR="00ED1BEA" w:rsidRDefault="00ED1BEA">
            <w:pPr>
              <w:rPr>
                <w:bCs/>
                <w:sz w:val="20"/>
                <w:szCs w:val="20"/>
                <w:lang w:val="en-GB"/>
              </w:rPr>
            </w:pPr>
          </w:p>
          <w:p w14:paraId="4C17CFDE" w14:textId="77777777" w:rsidR="00ED1BEA" w:rsidRDefault="000A41EB">
            <w:pPr>
              <w:rPr>
                <w:bCs/>
                <w:sz w:val="20"/>
                <w:szCs w:val="20"/>
                <w:lang w:val="en-GB"/>
              </w:rPr>
            </w:pPr>
            <w:r>
              <w:rPr>
                <w:bCs/>
                <w:sz w:val="20"/>
                <w:szCs w:val="20"/>
                <w:lang w:val="en-GB"/>
              </w:rPr>
              <w:t>(If yes, kindly please write down the ethical issues here in details)</w:t>
            </w:r>
          </w:p>
          <w:p w14:paraId="488E4C78" w14:textId="77777777" w:rsidR="00ED1BEA" w:rsidRDefault="00ED1BEA">
            <w:pPr>
              <w:rPr>
                <w:bCs/>
                <w:sz w:val="20"/>
                <w:szCs w:val="20"/>
                <w:lang w:val="en-GB"/>
              </w:rPr>
            </w:pPr>
          </w:p>
        </w:tc>
        <w:tc>
          <w:tcPr>
            <w:tcW w:w="1786" w:type="pct"/>
          </w:tcPr>
          <w:p w14:paraId="161862C0" w14:textId="77777777" w:rsidR="00ED1BEA" w:rsidRDefault="00FA0158">
            <w:pPr>
              <w:pStyle w:val="ListParagraph"/>
              <w:ind w:left="0"/>
              <w:rPr>
                <w:bCs/>
                <w:sz w:val="20"/>
                <w:szCs w:val="20"/>
                <w:lang w:val="en-GB"/>
              </w:rPr>
            </w:pPr>
            <w:r>
              <w:rPr>
                <w:bCs/>
                <w:sz w:val="20"/>
                <w:szCs w:val="20"/>
                <w:lang w:val="en-GB"/>
              </w:rPr>
              <w:t>No</w:t>
            </w:r>
          </w:p>
        </w:tc>
        <w:tc>
          <w:tcPr>
            <w:tcW w:w="1543" w:type="pct"/>
          </w:tcPr>
          <w:p w14:paraId="40911A58" w14:textId="04E33AE3" w:rsidR="00ED1BEA" w:rsidRDefault="0025362E">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0955C308" w14:textId="77777777" w:rsidR="00ED1BEA" w:rsidRDefault="00ED1BEA">
      <w:pPr>
        <w:pStyle w:val="Heading2"/>
        <w:jc w:val="left"/>
        <w:rPr>
          <w:rFonts w:ascii="Times New Roman" w:hAnsi="Times New Roman"/>
          <w:highlight w:val="yellow"/>
          <w:lang w:val="en-GB" w:eastAsia="en-US"/>
        </w:rPr>
      </w:pPr>
    </w:p>
    <w:p w14:paraId="3A27AEFF" w14:textId="77777777" w:rsidR="00ED1BEA" w:rsidRDefault="00ED1BEA">
      <w:pPr>
        <w:pStyle w:val="BodyText"/>
        <w:rPr>
          <w:rFonts w:ascii="Times New Roman" w:hAnsi="Times New Roman"/>
          <w:b/>
          <w:bCs/>
          <w:sz w:val="20"/>
          <w:szCs w:val="20"/>
          <w:u w:val="single"/>
          <w:lang w:val="en-GB"/>
        </w:rPr>
      </w:pPr>
    </w:p>
    <w:p w14:paraId="1F71431B" w14:textId="77777777" w:rsidR="00ED1BEA" w:rsidRDefault="00ED1BEA">
      <w:pPr>
        <w:pStyle w:val="BodyText"/>
        <w:rPr>
          <w:rFonts w:ascii="Times New Roman" w:hAnsi="Times New Roman"/>
          <w:b/>
          <w:bCs/>
          <w:sz w:val="20"/>
          <w:szCs w:val="20"/>
          <w:u w:val="single"/>
          <w:lang w:val="en-GB"/>
        </w:rPr>
      </w:pPr>
    </w:p>
    <w:p w14:paraId="57282DD0" w14:textId="77777777" w:rsidR="00ED1BEA" w:rsidRDefault="000A41EB" w:rsidP="00714811">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418E7">
        <w:rPr>
          <w:rFonts w:ascii="Times New Roman" w:hAnsi="Times New Roman" w:cs="Times New Roman"/>
          <w:b/>
          <w:bCs/>
          <w:sz w:val="20"/>
          <w:szCs w:val="20"/>
          <w:highlight w:val="yellow"/>
          <w:u w:val="single"/>
          <w:lang w:val="en-GB"/>
        </w:rPr>
        <w:t>3</w:t>
      </w:r>
    </w:p>
    <w:p w14:paraId="3B725795"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14:paraId="4FEE0929" w14:textId="77777777">
        <w:trPr>
          <w:trHeight w:val="20"/>
          <w:jc w:val="center"/>
        </w:trPr>
        <w:tc>
          <w:tcPr>
            <w:tcW w:w="5000" w:type="pct"/>
            <w:gridSpan w:val="2"/>
            <w:noWrap/>
          </w:tcPr>
          <w:p w14:paraId="2C96D2DC"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12412B2"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45D4A253" w14:textId="77777777">
        <w:trPr>
          <w:trHeight w:val="20"/>
          <w:jc w:val="center"/>
        </w:trPr>
        <w:tc>
          <w:tcPr>
            <w:tcW w:w="2784" w:type="pct"/>
            <w:noWrap/>
          </w:tcPr>
          <w:p w14:paraId="79E24335"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783935DF"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7DDDC310" w14:textId="77777777">
        <w:trPr>
          <w:trHeight w:val="20"/>
          <w:jc w:val="center"/>
        </w:trPr>
        <w:tc>
          <w:tcPr>
            <w:tcW w:w="2784" w:type="pct"/>
            <w:noWrap/>
          </w:tcPr>
          <w:p w14:paraId="09641CCD" w14:textId="77777777" w:rsidR="00FA0158" w:rsidRDefault="00FA0158" w:rsidP="00FA0158">
            <w:r>
              <w:rPr>
                <w:rFonts w:hAnsi="Symbol"/>
              </w:rPr>
              <w:t></w:t>
            </w:r>
            <w:r>
              <w:t xml:space="preserve">  </w:t>
            </w:r>
            <w:r>
              <w:rPr>
                <w:rStyle w:val="Strong"/>
                <w:rFonts w:eastAsia="Arial Unicode MS"/>
              </w:rPr>
              <w:t>Methodology Section Needs Correction</w:t>
            </w:r>
            <w:r>
              <w:t xml:space="preserve"> </w:t>
            </w:r>
          </w:p>
          <w:p w14:paraId="60B1A55C" w14:textId="77777777" w:rsidR="00FA0158" w:rsidRDefault="00FA0158" w:rsidP="00FA0158">
            <w:pPr>
              <w:numPr>
                <w:ilvl w:val="0"/>
                <w:numId w:val="13"/>
              </w:numPr>
              <w:spacing w:before="100" w:beforeAutospacing="1" w:after="100" w:afterAutospacing="1"/>
            </w:pPr>
            <w:r>
              <w:t xml:space="preserve">Several equations (Cobb–Douglas, SFA, Tobit) are missing or not properly displayed. </w:t>
            </w:r>
          </w:p>
          <w:p w14:paraId="1A219FCD" w14:textId="77777777" w:rsidR="00FA0158" w:rsidRDefault="00FA0158" w:rsidP="00FA0158">
            <w:pPr>
              <w:numPr>
                <w:ilvl w:val="0"/>
                <w:numId w:val="13"/>
              </w:numPr>
              <w:spacing w:before="100" w:beforeAutospacing="1" w:after="100" w:afterAutospacing="1"/>
            </w:pPr>
            <w:r>
              <w:t xml:space="preserve">Mathematical expressions should be clearly written and numbered. </w:t>
            </w:r>
          </w:p>
          <w:p w14:paraId="16FC4C19" w14:textId="77777777" w:rsidR="00FA0158" w:rsidRDefault="00FA0158" w:rsidP="00FA0158">
            <w:r>
              <w:rPr>
                <w:rFonts w:hAnsi="Symbol"/>
              </w:rPr>
              <w:t></w:t>
            </w:r>
            <w:r>
              <w:t xml:space="preserve">  </w:t>
            </w:r>
            <w:r>
              <w:rPr>
                <w:rStyle w:val="Strong"/>
                <w:rFonts w:eastAsia="Arial Unicode MS"/>
              </w:rPr>
              <w:t>Table Presentation</w:t>
            </w:r>
            <w:r>
              <w:t xml:space="preserve"> </w:t>
            </w:r>
          </w:p>
          <w:p w14:paraId="68001FA4" w14:textId="77777777" w:rsidR="00FA0158" w:rsidRDefault="00FA0158" w:rsidP="00FA0158">
            <w:pPr>
              <w:numPr>
                <w:ilvl w:val="0"/>
                <w:numId w:val="14"/>
              </w:numPr>
              <w:spacing w:before="100" w:beforeAutospacing="1" w:after="100" w:afterAutospacing="1"/>
            </w:pPr>
            <w:r>
              <w:lastRenderedPageBreak/>
              <w:t xml:space="preserve">Tables are not properly formatted (alignment, labeling, clarity). </w:t>
            </w:r>
          </w:p>
          <w:p w14:paraId="67CAB822" w14:textId="77777777" w:rsidR="00FA0158" w:rsidRDefault="00FA0158" w:rsidP="00FA0158">
            <w:pPr>
              <w:numPr>
                <w:ilvl w:val="0"/>
                <w:numId w:val="14"/>
              </w:numPr>
              <w:spacing w:before="100" w:beforeAutospacing="1" w:after="100" w:afterAutospacing="1"/>
            </w:pPr>
            <w:r>
              <w:t xml:space="preserve">Combine coefficients and t-values into structured tables. </w:t>
            </w:r>
          </w:p>
          <w:p w14:paraId="6706DD38" w14:textId="77777777" w:rsidR="00FA0158" w:rsidRDefault="00FA0158" w:rsidP="00FA0158">
            <w:pPr>
              <w:numPr>
                <w:ilvl w:val="0"/>
                <w:numId w:val="14"/>
              </w:numPr>
              <w:spacing w:before="100" w:beforeAutospacing="1" w:after="100" w:afterAutospacing="1"/>
            </w:pPr>
            <w:r>
              <w:t xml:space="preserve">Clearly define significance levels. </w:t>
            </w:r>
          </w:p>
          <w:p w14:paraId="0D61AAA1" w14:textId="77777777" w:rsidR="00FA0158" w:rsidRDefault="00FA0158" w:rsidP="00FA0158">
            <w:r>
              <w:rPr>
                <w:rFonts w:hAnsi="Symbol"/>
              </w:rPr>
              <w:t></w:t>
            </w:r>
            <w:r>
              <w:t xml:space="preserve">  </w:t>
            </w:r>
            <w:r>
              <w:rPr>
                <w:rStyle w:val="Strong"/>
                <w:rFonts w:eastAsia="Arial Unicode MS"/>
              </w:rPr>
              <w:t>Language and Grammar</w:t>
            </w:r>
            <w:r>
              <w:t xml:space="preserve"> </w:t>
            </w:r>
          </w:p>
          <w:p w14:paraId="76DB8A92" w14:textId="77777777" w:rsidR="00FA0158" w:rsidRDefault="00FA0158" w:rsidP="00FA0158">
            <w:pPr>
              <w:numPr>
                <w:ilvl w:val="0"/>
                <w:numId w:val="15"/>
              </w:numPr>
              <w:spacing w:before="100" w:beforeAutospacing="1" w:after="100" w:afterAutospacing="1"/>
            </w:pPr>
            <w:r>
              <w:t xml:space="preserve">Minor grammatical errors and repetition exist. </w:t>
            </w:r>
          </w:p>
          <w:p w14:paraId="5F600A0F" w14:textId="77777777" w:rsidR="00FA0158" w:rsidRDefault="00FA0158" w:rsidP="00FA0158">
            <w:pPr>
              <w:numPr>
                <w:ilvl w:val="0"/>
                <w:numId w:val="15"/>
              </w:numPr>
              <w:spacing w:before="100" w:beforeAutospacing="1" w:after="100" w:afterAutospacing="1"/>
            </w:pPr>
            <w:r>
              <w:t xml:space="preserve">Improve sentence structure for clarity and academic tone. </w:t>
            </w:r>
          </w:p>
          <w:p w14:paraId="026EC795" w14:textId="77777777" w:rsidR="00FA0158" w:rsidRDefault="00FA0158" w:rsidP="00FA0158">
            <w:r>
              <w:rPr>
                <w:rFonts w:hAnsi="Symbol"/>
              </w:rPr>
              <w:t></w:t>
            </w:r>
            <w:r>
              <w:t xml:space="preserve">  </w:t>
            </w:r>
            <w:r>
              <w:rPr>
                <w:rStyle w:val="Strong"/>
                <w:rFonts w:eastAsia="Arial Unicode MS"/>
              </w:rPr>
              <w:t>Literature Review</w:t>
            </w:r>
            <w:r>
              <w:t xml:space="preserve"> </w:t>
            </w:r>
          </w:p>
          <w:p w14:paraId="6EEB4258" w14:textId="77777777" w:rsidR="00FA0158" w:rsidRDefault="00FA0158" w:rsidP="00FA0158">
            <w:pPr>
              <w:numPr>
                <w:ilvl w:val="0"/>
                <w:numId w:val="16"/>
              </w:numPr>
              <w:spacing w:before="100" w:beforeAutospacing="1" w:after="100" w:afterAutospacing="1"/>
            </w:pPr>
            <w:r>
              <w:t xml:space="preserve">Needs strengthening with more recent and region-specific studies. </w:t>
            </w:r>
          </w:p>
          <w:p w14:paraId="525D120C" w14:textId="77777777" w:rsidR="00FA0158" w:rsidRDefault="00FA0158" w:rsidP="00FA0158">
            <w:pPr>
              <w:numPr>
                <w:ilvl w:val="0"/>
                <w:numId w:val="16"/>
              </w:numPr>
              <w:spacing w:before="100" w:beforeAutospacing="1" w:after="100" w:afterAutospacing="1"/>
            </w:pPr>
            <w:r>
              <w:t xml:space="preserve">Include more discussion on similar studies in vegetable crops. </w:t>
            </w:r>
          </w:p>
          <w:p w14:paraId="578A2C4D" w14:textId="77777777" w:rsidR="00FA0158" w:rsidRDefault="00FA0158" w:rsidP="00FA0158">
            <w:r>
              <w:rPr>
                <w:rFonts w:hAnsi="Symbol"/>
              </w:rPr>
              <w:t></w:t>
            </w:r>
            <w:r>
              <w:t xml:space="preserve">  </w:t>
            </w:r>
            <w:r>
              <w:rPr>
                <w:rStyle w:val="Strong"/>
                <w:rFonts w:eastAsia="Arial Unicode MS"/>
              </w:rPr>
              <w:t>Discussion Section</w:t>
            </w:r>
            <w:r>
              <w:t xml:space="preserve"> </w:t>
            </w:r>
          </w:p>
          <w:p w14:paraId="6AD26CEC" w14:textId="77777777" w:rsidR="00FA0158" w:rsidRDefault="00FA0158" w:rsidP="00FA0158">
            <w:pPr>
              <w:numPr>
                <w:ilvl w:val="0"/>
                <w:numId w:val="17"/>
              </w:numPr>
              <w:spacing w:before="100" w:beforeAutospacing="1" w:after="100" w:afterAutospacing="1"/>
            </w:pPr>
            <w:r>
              <w:t xml:space="preserve">Although good, it can be improved by: </w:t>
            </w:r>
          </w:p>
          <w:p w14:paraId="25A9899B" w14:textId="77777777" w:rsidR="00FA0158" w:rsidRDefault="00FA0158" w:rsidP="00FA0158">
            <w:pPr>
              <w:numPr>
                <w:ilvl w:val="1"/>
                <w:numId w:val="17"/>
              </w:numPr>
              <w:spacing w:before="100" w:beforeAutospacing="1" w:after="100" w:afterAutospacing="1"/>
            </w:pPr>
            <w:r>
              <w:t xml:space="preserve">More comparison with previous empirical findings </w:t>
            </w:r>
          </w:p>
          <w:p w14:paraId="7410BA20" w14:textId="77777777" w:rsidR="00FA0158" w:rsidRDefault="00FA0158" w:rsidP="00FA0158">
            <w:pPr>
              <w:numPr>
                <w:ilvl w:val="1"/>
                <w:numId w:val="17"/>
              </w:numPr>
              <w:spacing w:before="100" w:beforeAutospacing="1" w:after="100" w:afterAutospacing="1"/>
            </w:pPr>
            <w:r>
              <w:t xml:space="preserve">Stronger linkage to theoretical expectations </w:t>
            </w:r>
          </w:p>
          <w:p w14:paraId="40C14E05" w14:textId="77777777" w:rsidR="00FA0158" w:rsidRDefault="00FA0158" w:rsidP="00FA0158">
            <w:r>
              <w:rPr>
                <w:rFonts w:hAnsi="Symbol"/>
              </w:rPr>
              <w:t></w:t>
            </w:r>
            <w:r>
              <w:t xml:space="preserve">  </w:t>
            </w:r>
            <w:r>
              <w:rPr>
                <w:rStyle w:val="Strong"/>
                <w:rFonts w:eastAsia="Arial Unicode MS"/>
              </w:rPr>
              <w:t>Consistency Issues</w:t>
            </w:r>
            <w:r>
              <w:t xml:space="preserve"> </w:t>
            </w:r>
          </w:p>
          <w:p w14:paraId="52DADAF9" w14:textId="77777777" w:rsidR="00FA0158" w:rsidRDefault="00FA0158" w:rsidP="00FA0158">
            <w:pPr>
              <w:numPr>
                <w:ilvl w:val="0"/>
                <w:numId w:val="18"/>
              </w:numPr>
              <w:spacing w:before="100" w:beforeAutospacing="1" w:after="100" w:afterAutospacing="1"/>
            </w:pPr>
            <w:r>
              <w:t xml:space="preserve">Maintain consistency in: </w:t>
            </w:r>
          </w:p>
          <w:p w14:paraId="310F7566" w14:textId="77777777" w:rsidR="00FA0158" w:rsidRDefault="00FA0158" w:rsidP="00FA0158">
            <w:pPr>
              <w:numPr>
                <w:ilvl w:val="1"/>
                <w:numId w:val="18"/>
              </w:numPr>
              <w:spacing w:before="100" w:beforeAutospacing="1" w:after="100" w:afterAutospacing="1"/>
            </w:pPr>
            <w:r>
              <w:t xml:space="preserve">Percentage values (97.5 vs 97.49) </w:t>
            </w:r>
          </w:p>
          <w:p w14:paraId="391795F5" w14:textId="77777777" w:rsidR="00FA0158" w:rsidRDefault="00FA0158" w:rsidP="00FA0158">
            <w:pPr>
              <w:numPr>
                <w:ilvl w:val="1"/>
                <w:numId w:val="18"/>
              </w:numPr>
              <w:spacing w:before="100" w:beforeAutospacing="1" w:after="100" w:afterAutospacing="1"/>
            </w:pPr>
            <w:r>
              <w:t xml:space="preserve">Terminology (labour vs labor, fertilizer vs fertiliser depending on journal style) </w:t>
            </w:r>
          </w:p>
          <w:p w14:paraId="58E0B1EB" w14:textId="77777777" w:rsidR="00FA0158" w:rsidRDefault="00FA0158" w:rsidP="00FA0158">
            <w:r>
              <w:rPr>
                <w:rFonts w:hAnsi="Symbol"/>
              </w:rPr>
              <w:t></w:t>
            </w:r>
            <w:r>
              <w:t xml:space="preserve">  </w:t>
            </w:r>
            <w:r>
              <w:rPr>
                <w:rStyle w:val="Strong"/>
                <w:rFonts w:eastAsia="Arial Unicode MS"/>
              </w:rPr>
              <w:t>Figures/Visuals</w:t>
            </w:r>
            <w:r>
              <w:t xml:space="preserve"> </w:t>
            </w:r>
          </w:p>
          <w:p w14:paraId="3F165D03" w14:textId="77777777" w:rsidR="00FA0158" w:rsidRDefault="00FA0158" w:rsidP="00FA0158">
            <w:pPr>
              <w:numPr>
                <w:ilvl w:val="0"/>
                <w:numId w:val="19"/>
              </w:numPr>
              <w:spacing w:before="100" w:beforeAutospacing="1" w:after="100" w:afterAutospacing="1"/>
            </w:pPr>
            <w:r>
              <w:t xml:space="preserve">No figures included; consider adding: </w:t>
            </w:r>
          </w:p>
          <w:p w14:paraId="57FB115B" w14:textId="77777777" w:rsidR="00FA0158" w:rsidRDefault="00FA0158" w:rsidP="00FA0158">
            <w:pPr>
              <w:numPr>
                <w:ilvl w:val="1"/>
                <w:numId w:val="19"/>
              </w:numPr>
              <w:spacing w:before="100" w:beforeAutospacing="1" w:after="100" w:afterAutospacing="1"/>
            </w:pPr>
            <w:r>
              <w:t xml:space="preserve">Efficiency distribution graph </w:t>
            </w:r>
          </w:p>
          <w:p w14:paraId="55D5C505" w14:textId="77777777" w:rsidR="00ED1BEA" w:rsidRPr="00FA0158" w:rsidRDefault="00FA0158" w:rsidP="00FA0158">
            <w:pPr>
              <w:numPr>
                <w:ilvl w:val="1"/>
                <w:numId w:val="19"/>
              </w:numPr>
              <w:spacing w:before="100" w:beforeAutospacing="1" w:after="100" w:afterAutospacing="1"/>
            </w:pPr>
            <w:r>
              <w:t>Conceptual framework diagram</w:t>
            </w:r>
          </w:p>
          <w:p w14:paraId="04F43F6A"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29317CE2"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6A90A67E"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4A50190C" w14:textId="2ACFF3A6" w:rsidR="00ED1BEA" w:rsidRDefault="0025362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Methodology, table representation, language and grammar, review, discussion, inconsistency, figures were </w:t>
            </w:r>
            <w:r w:rsidR="00E05F51">
              <w:rPr>
                <w:rFonts w:ascii="Times New Roman" w:hAnsi="Times New Roman" w:cs="Times New Roman"/>
                <w:b/>
                <w:bCs/>
                <w:sz w:val="20"/>
                <w:szCs w:val="20"/>
                <w:lang w:val="en-GB"/>
              </w:rPr>
              <w:t>edited and changed according to the review. We highly appreciate the comments that helped us improve the quality.</w:t>
            </w:r>
          </w:p>
        </w:tc>
      </w:tr>
    </w:tbl>
    <w:p w14:paraId="3F91379F" w14:textId="77777777" w:rsidR="00ED1BEA" w:rsidRDefault="00ED1BEA">
      <w:pPr>
        <w:rPr>
          <w:rFonts w:eastAsia="Arial Unicode MS"/>
          <w:b/>
          <w:bCs/>
          <w:sz w:val="20"/>
          <w:szCs w:val="20"/>
          <w:u w:val="single"/>
          <w:lang w:val="en-GB"/>
        </w:rPr>
      </w:pPr>
    </w:p>
    <w:sectPr w:rsidR="00ED1BE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A9C27" w14:textId="77777777" w:rsidR="00E71DE3" w:rsidRDefault="00E71DE3">
      <w:r>
        <w:separator/>
      </w:r>
    </w:p>
  </w:endnote>
  <w:endnote w:type="continuationSeparator" w:id="0">
    <w:p w14:paraId="3AE1C5F3" w14:textId="77777777" w:rsidR="00E71DE3" w:rsidRDefault="00E71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736C" w14:textId="77777777" w:rsidR="00ED1BEA" w:rsidRDefault="00ED1BEA">
    <w:pPr>
      <w:pStyle w:val="Footer"/>
      <w:jc w:val="right"/>
    </w:pPr>
  </w:p>
  <w:p w14:paraId="3DC4F577"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1481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14811">
      <w:rPr>
        <w:b/>
        <w:noProof/>
        <w:sz w:val="20"/>
      </w:rPr>
      <w:t>3</w:t>
    </w:r>
    <w:r>
      <w:rPr>
        <w:b/>
        <w:sz w:val="20"/>
      </w:rPr>
      <w:fldChar w:fldCharType="end"/>
    </w:r>
  </w:p>
  <w:p w14:paraId="4809B10B" w14:textId="77777777" w:rsidR="00ED1BEA" w:rsidRDefault="000A41EB">
    <w:pPr>
      <w:pStyle w:val="Footer"/>
      <w:jc w:val="right"/>
      <w:rPr>
        <w:b/>
        <w:sz w:val="20"/>
      </w:rPr>
    </w:pPr>
    <w:r>
      <w:rPr>
        <w:b/>
        <w:sz w:val="20"/>
      </w:rPr>
      <w:t>V240326</w:t>
    </w:r>
  </w:p>
  <w:p w14:paraId="36D9D288" w14:textId="77777777" w:rsidR="00ED1BEA" w:rsidRDefault="00ED1BEA">
    <w:pPr>
      <w:pStyle w:val="Footer"/>
      <w:jc w:val="right"/>
    </w:pPr>
  </w:p>
  <w:p w14:paraId="5D6E7595"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A2623" w14:textId="77777777" w:rsidR="00E71DE3" w:rsidRDefault="00E71DE3">
      <w:r>
        <w:separator/>
      </w:r>
    </w:p>
  </w:footnote>
  <w:footnote w:type="continuationSeparator" w:id="0">
    <w:p w14:paraId="15B4B19B" w14:textId="77777777" w:rsidR="00E71DE3" w:rsidRDefault="00E71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14B66"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74267B4B"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894BE0"/>
    <w:multiLevelType w:val="multilevel"/>
    <w:tmpl w:val="453204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9A467FD"/>
    <w:multiLevelType w:val="multilevel"/>
    <w:tmpl w:val="41363F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C479F0"/>
    <w:multiLevelType w:val="multilevel"/>
    <w:tmpl w:val="79FEA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752477"/>
    <w:multiLevelType w:val="multilevel"/>
    <w:tmpl w:val="5096D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D1626C"/>
    <w:multiLevelType w:val="multilevel"/>
    <w:tmpl w:val="3AD43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F834285"/>
    <w:multiLevelType w:val="multilevel"/>
    <w:tmpl w:val="649C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5400EC"/>
    <w:multiLevelType w:val="multilevel"/>
    <w:tmpl w:val="045A3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4913423">
    <w:abstractNumId w:val="6"/>
  </w:num>
  <w:num w:numId="2" w16cid:durableId="1460997486">
    <w:abstractNumId w:val="11"/>
  </w:num>
  <w:num w:numId="3" w16cid:durableId="1794980452">
    <w:abstractNumId w:val="10"/>
  </w:num>
  <w:num w:numId="4" w16cid:durableId="36901964">
    <w:abstractNumId w:val="12"/>
  </w:num>
  <w:num w:numId="5" w16cid:durableId="1737821255">
    <w:abstractNumId w:val="9"/>
  </w:num>
  <w:num w:numId="6" w16cid:durableId="2029985914">
    <w:abstractNumId w:val="0"/>
  </w:num>
  <w:num w:numId="7" w16cid:durableId="1404991396">
    <w:abstractNumId w:val="4"/>
  </w:num>
  <w:num w:numId="8" w16cid:durableId="2077127262">
    <w:abstractNumId w:val="16"/>
  </w:num>
  <w:num w:numId="9" w16cid:durableId="1613051981">
    <w:abstractNumId w:val="15"/>
  </w:num>
  <w:num w:numId="10" w16cid:durableId="1362245814">
    <w:abstractNumId w:val="3"/>
  </w:num>
  <w:num w:numId="11" w16cid:durableId="1455904098">
    <w:abstractNumId w:val="2"/>
  </w:num>
  <w:num w:numId="12" w16cid:durableId="1535734596">
    <w:abstractNumId w:val="7"/>
  </w:num>
  <w:num w:numId="13" w16cid:durableId="2003198249">
    <w:abstractNumId w:val="14"/>
  </w:num>
  <w:num w:numId="14" w16cid:durableId="155802979">
    <w:abstractNumId w:val="18"/>
  </w:num>
  <w:num w:numId="15" w16cid:durableId="426460773">
    <w:abstractNumId w:val="17"/>
  </w:num>
  <w:num w:numId="16" w16cid:durableId="838231814">
    <w:abstractNumId w:val="8"/>
  </w:num>
  <w:num w:numId="17" w16cid:durableId="1696926711">
    <w:abstractNumId w:val="1"/>
  </w:num>
  <w:num w:numId="18" w16cid:durableId="4092273">
    <w:abstractNumId w:val="13"/>
  </w:num>
  <w:num w:numId="19" w16cid:durableId="16496244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BEA"/>
    <w:rsid w:val="000A41EB"/>
    <w:rsid w:val="000A4398"/>
    <w:rsid w:val="002418E7"/>
    <w:rsid w:val="0025362E"/>
    <w:rsid w:val="003C2960"/>
    <w:rsid w:val="006E6D91"/>
    <w:rsid w:val="00714811"/>
    <w:rsid w:val="00727887"/>
    <w:rsid w:val="007A516C"/>
    <w:rsid w:val="008A5AA7"/>
    <w:rsid w:val="0095051A"/>
    <w:rsid w:val="009875D2"/>
    <w:rsid w:val="00A10E28"/>
    <w:rsid w:val="00A202FC"/>
    <w:rsid w:val="00A4325D"/>
    <w:rsid w:val="00AC397F"/>
    <w:rsid w:val="00AE780E"/>
    <w:rsid w:val="00CA6042"/>
    <w:rsid w:val="00E05F51"/>
    <w:rsid w:val="00E71DE3"/>
    <w:rsid w:val="00ED1BEA"/>
    <w:rsid w:val="00FA0158"/>
    <w:rsid w:val="00FE17EC"/>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B9C0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te-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FA01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61883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73168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78288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178515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1083</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Jahnavi Moturi</cp:lastModifiedBy>
  <cp:revision>24</cp:revision>
  <dcterms:created xsi:type="dcterms:W3CDTF">2026-03-24T06:15:00Z</dcterms:created>
  <dcterms:modified xsi:type="dcterms:W3CDTF">2026-04-29T14:03:00Z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