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3178DA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3178DA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25EBE0DF" w:rsidR="000F2AFD" w:rsidRPr="003178DA" w:rsidRDefault="000F6D08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178D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Medical and Pharmaceutical Sciences </w:t>
              </w:r>
            </w:hyperlink>
          </w:p>
        </w:tc>
      </w:tr>
      <w:tr w:rsidR="000F2AFD" w:rsidRPr="003178DA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3178DA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1CED90B" w:rsidR="000F2AFD" w:rsidRPr="003178DA" w:rsidRDefault="00123021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Ms_JAMPS_159605</w:t>
            </w:r>
          </w:p>
        </w:tc>
      </w:tr>
      <w:tr w:rsidR="000F2AFD" w:rsidRPr="003178DA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3178DA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480058AF" w:rsidR="000F2AFD" w:rsidRPr="003178DA" w:rsidRDefault="007B6063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Rethinking Nanoparticle Therapeutics: Phytochemical Self-Aggregation as a Hidden Driver of Biological Performance</w:t>
            </w:r>
          </w:p>
        </w:tc>
      </w:tr>
      <w:tr w:rsidR="000F2AFD" w:rsidRPr="003178DA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3178DA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3178DA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3178DA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3178DA" w:rsidRDefault="000F2AF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DAA6D3" w14:textId="77777777" w:rsidR="000F2AFD" w:rsidRPr="003178DA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178D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3178DA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3178DA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3178DA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3178DA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178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78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3178DA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178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3178DA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813C5E" w14:textId="646F7A1F" w:rsidR="00E10685" w:rsidRPr="003178DA" w:rsidRDefault="00EE7EDC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paper </w:t>
            </w:r>
            <w:r w:rsidR="00E10685"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discusses the importance of phytochemical self-aggregation in determining nanoparticle size.</w:t>
            </w:r>
          </w:p>
          <w:p w14:paraId="60CCB577" w14:textId="01687C47" w:rsidR="00E10685" w:rsidRPr="003178DA" w:rsidRDefault="00E10685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a novel approach.</w:t>
            </w:r>
          </w:p>
          <w:p w14:paraId="00DAF20E" w14:textId="46241502" w:rsidR="00E10685" w:rsidRPr="003178DA" w:rsidRDefault="00E10685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size of nanoparticles influences their use as medicines. </w:t>
            </w:r>
          </w:p>
        </w:tc>
        <w:tc>
          <w:tcPr>
            <w:tcW w:w="1667" w:type="pct"/>
          </w:tcPr>
          <w:p w14:paraId="6A84AF84" w14:textId="1A4AFF3A" w:rsidR="000F2AFD" w:rsidRPr="003178DA" w:rsidRDefault="001F0D71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tank to the reviewer he/she summarized what we want to transfer to the scientific community working in this area.</w:t>
            </w:r>
          </w:p>
        </w:tc>
      </w:tr>
    </w:tbl>
    <w:p w14:paraId="7A655DAD" w14:textId="77777777" w:rsidR="000F2AFD" w:rsidRPr="003178DA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2B350059" w14:textId="77777777" w:rsidR="00E37C90" w:rsidRPr="003178DA" w:rsidRDefault="00E37C90" w:rsidP="00E37C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178D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3178DA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3178DA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3178DA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78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3178DA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3178DA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7C942AD5" w:rsidR="000F2AFD" w:rsidRPr="003178DA" w:rsidRDefault="00E10685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Hypothetical shall be included.</w:t>
            </w:r>
          </w:p>
        </w:tc>
        <w:tc>
          <w:tcPr>
            <w:tcW w:w="1667" w:type="pct"/>
          </w:tcPr>
          <w:p w14:paraId="3593B2DC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44A7B9B5" w:rsidR="000F2AFD" w:rsidRPr="003178DA" w:rsidRDefault="00E10685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1BDA5D40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59ECBBC9" w:rsidR="000F2AFD" w:rsidRPr="003178DA" w:rsidRDefault="00E10685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The keyword natural products ha</w:t>
            </w:r>
            <w:r w:rsidR="008C6A8C"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</w:t>
            </w: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wide range.</w:t>
            </w:r>
          </w:p>
        </w:tc>
        <w:tc>
          <w:tcPr>
            <w:tcW w:w="1667" w:type="pct"/>
          </w:tcPr>
          <w:p w14:paraId="199D64B9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14689534" w:rsidR="000F2AFD" w:rsidRPr="003178DA" w:rsidRDefault="00E10685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2B145DAB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21C2A661" w:rsidR="000F2AFD" w:rsidRPr="003178DA" w:rsidRDefault="00E10685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11583622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22DA35F0" w:rsidR="000F2AFD" w:rsidRPr="003178DA" w:rsidRDefault="00E10685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more literature covering the specific evidence of the hypothesis discussed.</w:t>
            </w:r>
          </w:p>
        </w:tc>
        <w:tc>
          <w:tcPr>
            <w:tcW w:w="1667" w:type="pct"/>
          </w:tcPr>
          <w:p w14:paraId="521B890F" w14:textId="14FED280" w:rsidR="000F2AFD" w:rsidRPr="003178DA" w:rsidRDefault="001F0D71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added 7 more (up-to-date) references.</w:t>
            </w:r>
          </w:p>
        </w:tc>
      </w:tr>
      <w:tr w:rsidR="00067224" w:rsidRPr="003178DA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16ABE77B" w:rsidR="000F2AFD" w:rsidRPr="003178DA" w:rsidRDefault="006C24E2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7F405CA4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3802208E" w:rsidR="000F2AFD" w:rsidRPr="003178DA" w:rsidRDefault="006C24E2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No</w:t>
            </w:r>
          </w:p>
        </w:tc>
        <w:tc>
          <w:tcPr>
            <w:tcW w:w="1667" w:type="pct"/>
          </w:tcPr>
          <w:p w14:paraId="05DF9C30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E6A0052" w:rsidR="000F2AFD" w:rsidRPr="003178DA" w:rsidRDefault="006C24E2" w:rsidP="006C24E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30133A88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3178DA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178D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3178DA" w:rsidRDefault="00D13140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439B4DBD" w:rsidR="000F2AFD" w:rsidRPr="003178DA" w:rsidRDefault="006C24E2" w:rsidP="006C24E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2885C4A1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3178DA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1B77DD0A" w:rsidR="000F2AFD" w:rsidRPr="003178DA" w:rsidRDefault="006C24E2" w:rsidP="006C24E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778B438A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3178DA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60678519" w:rsidR="000F2AFD" w:rsidRPr="003178DA" w:rsidRDefault="006C24E2" w:rsidP="006C24E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3 No experimental data.</w:t>
            </w:r>
          </w:p>
        </w:tc>
        <w:tc>
          <w:tcPr>
            <w:tcW w:w="1667" w:type="pct"/>
          </w:tcPr>
          <w:p w14:paraId="0B48DF06" w14:textId="5BB574E2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3178DA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178D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2E31A564" w:rsidR="000F2AFD" w:rsidRPr="003178DA" w:rsidRDefault="006C24E2" w:rsidP="006C24E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605211B3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3178DA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3178DA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41A2BEA0" w:rsidR="000F2AFD" w:rsidRPr="003178DA" w:rsidRDefault="006C24E2" w:rsidP="006C24E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4 yes</w:t>
            </w:r>
          </w:p>
        </w:tc>
        <w:tc>
          <w:tcPr>
            <w:tcW w:w="1667" w:type="pct"/>
          </w:tcPr>
          <w:p w14:paraId="46D664FC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B13110B" w14:textId="77777777" w:rsidR="000F2AFD" w:rsidRPr="003178DA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3178DA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178D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3178DA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3178DA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3178DA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3178DA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78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78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3178DA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3178DA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25C79212" w:rsidR="000F2AFD" w:rsidRPr="003178DA" w:rsidRDefault="006C24E2" w:rsidP="002E038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Hypothetical shall be included.</w:t>
            </w:r>
          </w:p>
        </w:tc>
        <w:tc>
          <w:tcPr>
            <w:tcW w:w="1667" w:type="pct"/>
          </w:tcPr>
          <w:p w14:paraId="6AB4F311" w14:textId="77777777" w:rsidR="001F0D71" w:rsidRPr="003178DA" w:rsidRDefault="001F0D71" w:rsidP="001F0D71">
            <w:pPr>
              <w:spacing w:before="100" w:beforeAutospacing="1" w:after="100" w:afterAutospacing="1"/>
              <w:ind w:left="567"/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</w:rPr>
              <w:t>2. Hypothesis</w:t>
            </w:r>
          </w:p>
          <w:p w14:paraId="3ADDC644" w14:textId="77777777" w:rsidR="001F0D71" w:rsidRPr="003178DA" w:rsidRDefault="001F0D71" w:rsidP="001F0D71">
            <w:pPr>
              <w:spacing w:before="100" w:beforeAutospacing="1" w:after="100" w:afterAutospacing="1"/>
              <w:ind w:left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8DA">
              <w:rPr>
                <w:rFonts w:ascii="Arial" w:hAnsi="Arial" w:cs="Arial"/>
                <w:sz w:val="20"/>
                <w:szCs w:val="20"/>
              </w:rPr>
              <w:t>Phytochemicals and glycoalkaloids exhibit a natural tendency to spontaneously aggregate in solution, forming supramolecular clusters that function as “pre-assembled nuclei” during nanoparticle preparation. These structures may govern key parameters such as particle size, heterogeneity, drug loading efficiency, and biological behavior. This hypothesis introduces the concept of Pre-Nanoparticle Molecular Organization</w:t>
            </w:r>
            <w:r w:rsidRPr="003178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178DA">
              <w:rPr>
                <w:rFonts w:ascii="Arial" w:hAnsi="Arial" w:cs="Arial"/>
                <w:sz w:val="20"/>
                <w:szCs w:val="20"/>
              </w:rPr>
              <w:t>(PNMO), defined as the spontaneous, non-covalent assembly of biologically active molecules prior to any external nanotechnological intervention.</w:t>
            </w:r>
          </w:p>
          <w:p w14:paraId="36438AAB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3178DA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3178DA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6202E56" w:rsidR="000F2AFD" w:rsidRPr="003178DA" w:rsidRDefault="006C24E2" w:rsidP="002E038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3178DA" w:rsidRDefault="0006722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178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3178DA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044D3B71" w:rsidR="000F2AFD" w:rsidRPr="003178DA" w:rsidRDefault="006C24E2" w:rsidP="002E038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3178DA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3178DA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3178DA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636DD054" w:rsidR="000F2AFD" w:rsidRPr="003178DA" w:rsidRDefault="006C24E2" w:rsidP="002E038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3178DA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3178DA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3178DA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3178DA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3178DA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78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3178DA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300CA914" w:rsidR="000F2AFD" w:rsidRPr="003178DA" w:rsidRDefault="000F2AFD" w:rsidP="002E038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AB90B1" w14:textId="77777777" w:rsidR="000F2AFD" w:rsidRPr="003178DA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0F2AFD" w:rsidRPr="003178DA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14696D40" w14:textId="77777777" w:rsidR="000F2AFD" w:rsidRPr="003178DA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sectPr w:rsidR="000F2AFD" w:rsidRPr="003178D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A14E3" w14:textId="77777777" w:rsidR="001D70AF" w:rsidRDefault="001D70AF">
      <w:r>
        <w:separator/>
      </w:r>
    </w:p>
  </w:endnote>
  <w:endnote w:type="continuationSeparator" w:id="0">
    <w:p w14:paraId="1BB484E1" w14:textId="77777777" w:rsidR="001D70AF" w:rsidRDefault="001D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DC5EA" w14:textId="77777777" w:rsidR="001D70AF" w:rsidRDefault="001D70AF">
      <w:r>
        <w:separator/>
      </w:r>
    </w:p>
  </w:footnote>
  <w:footnote w:type="continuationSeparator" w:id="0">
    <w:p w14:paraId="5DE2160E" w14:textId="77777777" w:rsidR="001D70AF" w:rsidRDefault="001D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9958578">
    <w:abstractNumId w:val="4"/>
  </w:num>
  <w:num w:numId="2" w16cid:durableId="862282495">
    <w:abstractNumId w:val="8"/>
  </w:num>
  <w:num w:numId="3" w16cid:durableId="644043140">
    <w:abstractNumId w:val="7"/>
  </w:num>
  <w:num w:numId="4" w16cid:durableId="1350833251">
    <w:abstractNumId w:val="9"/>
  </w:num>
  <w:num w:numId="5" w16cid:durableId="1221213364">
    <w:abstractNumId w:val="6"/>
  </w:num>
  <w:num w:numId="6" w16cid:durableId="971207394">
    <w:abstractNumId w:val="0"/>
  </w:num>
  <w:num w:numId="7" w16cid:durableId="1609000497">
    <w:abstractNumId w:val="3"/>
  </w:num>
  <w:num w:numId="8" w16cid:durableId="927884113">
    <w:abstractNumId w:val="11"/>
  </w:num>
  <w:num w:numId="9" w16cid:durableId="2096974165">
    <w:abstractNumId w:val="10"/>
  </w:num>
  <w:num w:numId="10" w16cid:durableId="1717393866">
    <w:abstractNumId w:val="2"/>
  </w:num>
  <w:num w:numId="11" w16cid:durableId="1833371186">
    <w:abstractNumId w:val="1"/>
  </w:num>
  <w:num w:numId="12" w16cid:durableId="1375349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FD"/>
    <w:rsid w:val="00030449"/>
    <w:rsid w:val="00067224"/>
    <w:rsid w:val="000F2AFD"/>
    <w:rsid w:val="000F6D08"/>
    <w:rsid w:val="00123021"/>
    <w:rsid w:val="001858D2"/>
    <w:rsid w:val="00194A81"/>
    <w:rsid w:val="001C2A46"/>
    <w:rsid w:val="001D70AF"/>
    <w:rsid w:val="001F0D71"/>
    <w:rsid w:val="00206283"/>
    <w:rsid w:val="002E0389"/>
    <w:rsid w:val="003178DA"/>
    <w:rsid w:val="00455993"/>
    <w:rsid w:val="00502E89"/>
    <w:rsid w:val="00542E73"/>
    <w:rsid w:val="005A12C6"/>
    <w:rsid w:val="0069157E"/>
    <w:rsid w:val="006A412A"/>
    <w:rsid w:val="006C24E2"/>
    <w:rsid w:val="006F5719"/>
    <w:rsid w:val="007747A8"/>
    <w:rsid w:val="007B6063"/>
    <w:rsid w:val="00856122"/>
    <w:rsid w:val="008C6A8C"/>
    <w:rsid w:val="009012D8"/>
    <w:rsid w:val="0093082C"/>
    <w:rsid w:val="00955EC4"/>
    <w:rsid w:val="009A540E"/>
    <w:rsid w:val="009C5799"/>
    <w:rsid w:val="00A15A9E"/>
    <w:rsid w:val="00A54C25"/>
    <w:rsid w:val="00AF7702"/>
    <w:rsid w:val="00B01890"/>
    <w:rsid w:val="00B124EE"/>
    <w:rsid w:val="00B41BD1"/>
    <w:rsid w:val="00CB119E"/>
    <w:rsid w:val="00CB69C6"/>
    <w:rsid w:val="00CD37A5"/>
    <w:rsid w:val="00D13140"/>
    <w:rsid w:val="00D9198D"/>
    <w:rsid w:val="00E10685"/>
    <w:rsid w:val="00E1620A"/>
    <w:rsid w:val="00E24527"/>
    <w:rsid w:val="00E3162C"/>
    <w:rsid w:val="00E37C90"/>
    <w:rsid w:val="00E7699E"/>
    <w:rsid w:val="00EE3E18"/>
    <w:rsid w:val="00EE7EDC"/>
    <w:rsid w:val="00F0266B"/>
    <w:rsid w:val="00F92170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2026-05-23T18:41:00Z</dcterms:created>
  <dcterms:modified xsi:type="dcterms:W3CDTF">2026-05-25T12:42:00Z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