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1922" w:rsidRPr="004B6993" w:rsidRDefault="009E1922">
      <w:pPr>
        <w:spacing w:before="1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9E1922" w:rsidRPr="004B6993">
        <w:trPr>
          <w:trHeight w:val="290"/>
        </w:trPr>
        <w:tc>
          <w:tcPr>
            <w:tcW w:w="3296" w:type="dxa"/>
          </w:tcPr>
          <w:p w:rsidR="009E1922" w:rsidRPr="004B6993" w:rsidRDefault="00E80348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Journal</w:t>
            </w:r>
            <w:r w:rsidRPr="004B69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8" w:type="dxa"/>
          </w:tcPr>
          <w:p w:rsidR="009E1922" w:rsidRPr="004B6993" w:rsidRDefault="00662191">
            <w:pPr>
              <w:pStyle w:val="TableParagraph"/>
              <w:spacing w:line="270" w:lineRule="exact"/>
              <w:rPr>
                <w:rFonts w:ascii="Arial" w:hAnsi="Arial" w:cs="Arial"/>
                <w:sz w:val="20"/>
                <w:szCs w:val="20"/>
              </w:rPr>
            </w:pPr>
            <w:hyperlink r:id="rId7">
              <w:r w:rsidR="00E80348" w:rsidRPr="004B6993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Journal</w:t>
              </w:r>
              <w:r w:rsidR="00E80348" w:rsidRPr="004B6993">
                <w:rPr>
                  <w:rFonts w:ascii="Arial" w:hAnsi="Arial" w:cs="Arial"/>
                  <w:color w:val="0E4B82"/>
                  <w:spacing w:val="-2"/>
                  <w:sz w:val="20"/>
                  <w:szCs w:val="20"/>
                  <w:u w:val="single" w:color="0E4B82"/>
                </w:rPr>
                <w:t xml:space="preserve"> </w:t>
              </w:r>
              <w:r w:rsidR="00E80348" w:rsidRPr="004B6993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of</w:t>
              </w:r>
              <w:r w:rsidR="00E80348" w:rsidRPr="004B6993">
                <w:rPr>
                  <w:rFonts w:ascii="Arial" w:hAnsi="Arial" w:cs="Arial"/>
                  <w:color w:val="0E4B82"/>
                  <w:spacing w:val="-3"/>
                  <w:sz w:val="20"/>
                  <w:szCs w:val="20"/>
                  <w:u w:val="single" w:color="0E4B82"/>
                </w:rPr>
                <w:t xml:space="preserve"> </w:t>
              </w:r>
              <w:r w:rsidR="00E80348" w:rsidRPr="004B6993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Advances</w:t>
              </w:r>
              <w:r w:rsidR="00E80348" w:rsidRPr="004B6993">
                <w:rPr>
                  <w:rFonts w:ascii="Arial" w:hAnsi="Arial" w:cs="Arial"/>
                  <w:color w:val="0E4B82"/>
                  <w:spacing w:val="-2"/>
                  <w:sz w:val="20"/>
                  <w:szCs w:val="20"/>
                  <w:u w:val="single" w:color="0E4B82"/>
                </w:rPr>
                <w:t xml:space="preserve"> </w:t>
              </w:r>
              <w:r w:rsidR="00E80348" w:rsidRPr="004B6993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in</w:t>
              </w:r>
              <w:r w:rsidR="00E80348" w:rsidRPr="004B6993">
                <w:rPr>
                  <w:rFonts w:ascii="Arial" w:hAnsi="Arial" w:cs="Arial"/>
                  <w:color w:val="0E4B82"/>
                  <w:spacing w:val="-4"/>
                  <w:sz w:val="20"/>
                  <w:szCs w:val="20"/>
                  <w:u w:val="single" w:color="0E4B82"/>
                </w:rPr>
                <w:t xml:space="preserve"> </w:t>
              </w:r>
              <w:r w:rsidR="00E80348" w:rsidRPr="004B6993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Medicine</w:t>
              </w:r>
              <w:r w:rsidR="00E80348" w:rsidRPr="004B6993">
                <w:rPr>
                  <w:rFonts w:ascii="Arial" w:hAnsi="Arial" w:cs="Arial"/>
                  <w:color w:val="0E4B82"/>
                  <w:spacing w:val="-1"/>
                  <w:sz w:val="20"/>
                  <w:szCs w:val="20"/>
                  <w:u w:val="single" w:color="0E4B82"/>
                </w:rPr>
                <w:t xml:space="preserve"> </w:t>
              </w:r>
              <w:r w:rsidR="00E80348" w:rsidRPr="004B6993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and</w:t>
              </w:r>
              <w:r w:rsidR="00E80348" w:rsidRPr="004B6993">
                <w:rPr>
                  <w:rFonts w:ascii="Arial" w:hAnsi="Arial" w:cs="Arial"/>
                  <w:color w:val="0E4B82"/>
                  <w:spacing w:val="-3"/>
                  <w:sz w:val="20"/>
                  <w:szCs w:val="20"/>
                  <w:u w:val="single" w:color="0E4B82"/>
                </w:rPr>
                <w:t xml:space="preserve"> </w:t>
              </w:r>
              <w:r w:rsidR="00E80348" w:rsidRPr="004B6993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Medical</w:t>
              </w:r>
              <w:r w:rsidR="00E80348" w:rsidRPr="004B6993">
                <w:rPr>
                  <w:rFonts w:ascii="Arial" w:hAnsi="Arial" w:cs="Arial"/>
                  <w:color w:val="0E4B82"/>
                  <w:spacing w:val="-4"/>
                  <w:sz w:val="20"/>
                  <w:szCs w:val="20"/>
                  <w:u w:val="single" w:color="0E4B82"/>
                </w:rPr>
                <w:t xml:space="preserve"> </w:t>
              </w:r>
              <w:r w:rsidR="00E80348" w:rsidRPr="004B6993">
                <w:rPr>
                  <w:rFonts w:ascii="Arial" w:hAnsi="Arial" w:cs="Arial"/>
                  <w:color w:val="0E4B82"/>
                  <w:spacing w:val="-2"/>
                  <w:sz w:val="20"/>
                  <w:szCs w:val="20"/>
                  <w:u w:val="single" w:color="0E4B82"/>
                </w:rPr>
                <w:t>Research</w:t>
              </w:r>
            </w:hyperlink>
          </w:p>
        </w:tc>
      </w:tr>
      <w:tr w:rsidR="009E1922" w:rsidRPr="004B6993">
        <w:trPr>
          <w:trHeight w:val="230"/>
        </w:trPr>
        <w:tc>
          <w:tcPr>
            <w:tcW w:w="3296" w:type="dxa"/>
          </w:tcPr>
          <w:p w:rsidR="009E1922" w:rsidRPr="004B6993" w:rsidRDefault="00E80348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Manuscript</w:t>
            </w:r>
            <w:r w:rsidRPr="004B699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8" w:type="dxa"/>
          </w:tcPr>
          <w:p w:rsidR="009E1922" w:rsidRPr="004B6993" w:rsidRDefault="00E80348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Ms_JAMMR_157073</w:t>
            </w:r>
          </w:p>
        </w:tc>
      </w:tr>
      <w:tr w:rsidR="009E1922" w:rsidRPr="004B6993">
        <w:trPr>
          <w:trHeight w:val="460"/>
        </w:trPr>
        <w:tc>
          <w:tcPr>
            <w:tcW w:w="3296" w:type="dxa"/>
          </w:tcPr>
          <w:p w:rsidR="009E1922" w:rsidRPr="004B6993" w:rsidRDefault="00E80348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Title</w:t>
            </w:r>
            <w:r w:rsidRPr="004B69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of</w:t>
            </w:r>
            <w:r w:rsidRPr="004B69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598" w:type="dxa"/>
          </w:tcPr>
          <w:p w:rsidR="009E1922" w:rsidRPr="004B6993" w:rsidRDefault="00E80348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Exaggerated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Placental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Site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Mimicking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Gestational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Trophoblastic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Neoplasia: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Multimodality</w:t>
            </w:r>
            <w:r w:rsidRPr="004B69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Imaging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and Histopathological Case Report</w:t>
            </w:r>
          </w:p>
        </w:tc>
      </w:tr>
      <w:tr w:rsidR="009E1922" w:rsidRPr="004B6993">
        <w:trPr>
          <w:trHeight w:val="460"/>
        </w:trPr>
        <w:tc>
          <w:tcPr>
            <w:tcW w:w="3296" w:type="dxa"/>
          </w:tcPr>
          <w:p w:rsidR="009E1922" w:rsidRPr="004B6993" w:rsidRDefault="00E80348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Type</w:t>
            </w:r>
            <w:r w:rsidRPr="004B69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of</w:t>
            </w:r>
            <w:r w:rsidRPr="004B69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598" w:type="dxa"/>
          </w:tcPr>
          <w:p w:rsidR="009E1922" w:rsidRPr="004B6993" w:rsidRDefault="00E8034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4B699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9E1922" w:rsidRPr="004B6993" w:rsidRDefault="009E1922">
      <w:pPr>
        <w:spacing w:before="69"/>
        <w:rPr>
          <w:rFonts w:ascii="Arial" w:hAnsi="Arial" w:cs="Arial"/>
          <w:sz w:val="20"/>
          <w:szCs w:val="20"/>
        </w:rPr>
      </w:pPr>
    </w:p>
    <w:p w:rsidR="009E1922" w:rsidRPr="004B6993" w:rsidRDefault="00E80348">
      <w:pPr>
        <w:pStyle w:val="BodyText"/>
        <w:ind w:left="165"/>
        <w:rPr>
          <w:rFonts w:ascii="Arial" w:hAnsi="Arial" w:cs="Arial"/>
        </w:rPr>
      </w:pPr>
      <w:r w:rsidRPr="004B6993">
        <w:rPr>
          <w:rFonts w:ascii="Arial" w:hAnsi="Arial" w:cs="Arial"/>
          <w:color w:val="000000"/>
          <w:highlight w:val="yellow"/>
          <w:u w:val="single"/>
        </w:rPr>
        <w:t>PART</w:t>
      </w:r>
      <w:r w:rsidRPr="004B6993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4B6993">
        <w:rPr>
          <w:rFonts w:ascii="Arial" w:hAnsi="Arial" w:cs="Arial"/>
          <w:color w:val="000000"/>
          <w:highlight w:val="yellow"/>
          <w:u w:val="single"/>
        </w:rPr>
        <w:t>1</w:t>
      </w:r>
      <w:r w:rsidRPr="004B6993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4B6993">
        <w:rPr>
          <w:rFonts w:ascii="Arial" w:hAnsi="Arial" w:cs="Arial"/>
          <w:color w:val="000000"/>
          <w:highlight w:val="yellow"/>
          <w:u w:val="single"/>
        </w:rPr>
        <w:t>(Importance</w:t>
      </w:r>
      <w:r w:rsidRPr="004B6993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4B6993">
        <w:rPr>
          <w:rFonts w:ascii="Arial" w:hAnsi="Arial" w:cs="Arial"/>
          <w:color w:val="000000"/>
          <w:highlight w:val="yellow"/>
          <w:u w:val="single"/>
        </w:rPr>
        <w:t>of</w:t>
      </w:r>
      <w:r w:rsidRPr="004B6993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4B6993">
        <w:rPr>
          <w:rFonts w:ascii="Arial" w:hAnsi="Arial" w:cs="Arial"/>
          <w:color w:val="000000"/>
          <w:highlight w:val="yellow"/>
          <w:u w:val="single"/>
        </w:rPr>
        <w:t>the</w:t>
      </w:r>
      <w:r w:rsidRPr="004B6993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4B6993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:rsidR="009E1922" w:rsidRPr="004B6993" w:rsidRDefault="009E1922">
      <w:pPr>
        <w:spacing w:before="22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9E1922" w:rsidRPr="004B6993">
        <w:trPr>
          <w:trHeight w:val="637"/>
        </w:trPr>
        <w:tc>
          <w:tcPr>
            <w:tcW w:w="4971" w:type="dxa"/>
          </w:tcPr>
          <w:p w:rsidR="009E1922" w:rsidRPr="004B6993" w:rsidRDefault="009E192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4" w:type="dxa"/>
          </w:tcPr>
          <w:p w:rsidR="009E1922" w:rsidRPr="004B6993" w:rsidRDefault="00E80348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B69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7" w:type="dxa"/>
          </w:tcPr>
          <w:p w:rsidR="009E1922" w:rsidRPr="004B6993" w:rsidRDefault="00E80348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B699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9E1922" w:rsidRPr="004B6993">
        <w:trPr>
          <w:trHeight w:val="3681"/>
        </w:trPr>
        <w:tc>
          <w:tcPr>
            <w:tcW w:w="4971" w:type="dxa"/>
          </w:tcPr>
          <w:p w:rsidR="009E1922" w:rsidRPr="004B6993" w:rsidRDefault="00E80348">
            <w:pPr>
              <w:pStyle w:val="TableParagraph"/>
              <w:ind w:right="238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B69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</w:t>
            </w:r>
            <w:r w:rsidRPr="004B6993">
              <w:rPr>
                <w:rFonts w:ascii="Arial" w:hAnsi="Arial" w:cs="Arial"/>
                <w:sz w:val="20"/>
                <w:szCs w:val="20"/>
              </w:rPr>
              <w:t>A minimum of 3-4 sentences may be required for this part.</w:t>
            </w:r>
          </w:p>
        </w:tc>
        <w:tc>
          <w:tcPr>
            <w:tcW w:w="5124" w:type="dxa"/>
          </w:tcPr>
          <w:p w:rsidR="009E1922" w:rsidRPr="004B6993" w:rsidRDefault="00E80348">
            <w:pPr>
              <w:pStyle w:val="TableParagraph"/>
              <w:ind w:left="108" w:right="158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This manuscript is important, it highlights a critical diagnostic pitfall in gynecologic imaging: the near-perfect radiological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mimicry</w:t>
            </w:r>
            <w:r w:rsidRPr="004B69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of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malignant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gestational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trophoblastic neoplasia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(GTN)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by</w:t>
            </w:r>
            <w:r w:rsidRPr="004B69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benign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entity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exaggerated</w:t>
            </w:r>
            <w:r w:rsidRPr="004B69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placental site (EPS).</w:t>
            </w:r>
          </w:p>
          <w:p w:rsidR="009E1922" w:rsidRPr="004B6993" w:rsidRDefault="00E80348">
            <w:pPr>
              <w:pStyle w:val="TableParagraph"/>
              <w:ind w:left="108" w:right="158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 xml:space="preserve">By presenting imaging (US, MRI, CT) alongside histopathological correlation, the report reinforces the essential principle that imaging alone cannot differentiate physiologic trophoblastic invasion from neoplastic destruction. It serves as a valuable warning to consider EPS in the differential diagnosis of </w:t>
            </w:r>
            <w:proofErr w:type="spellStart"/>
            <w:r w:rsidRPr="004B6993">
              <w:rPr>
                <w:rFonts w:ascii="Arial" w:hAnsi="Arial" w:cs="Arial"/>
                <w:sz w:val="20"/>
                <w:szCs w:val="20"/>
              </w:rPr>
              <w:t>hypervascular</w:t>
            </w:r>
            <w:proofErr w:type="spellEnd"/>
            <w:r w:rsidRPr="004B6993">
              <w:rPr>
                <w:rFonts w:ascii="Arial" w:hAnsi="Arial" w:cs="Arial"/>
                <w:sz w:val="20"/>
                <w:szCs w:val="20"/>
              </w:rPr>
              <w:t xml:space="preserve"> myometrial lesions, potentially preventing unnecessary hysterectomies or systemic chemotherapy. Furthermore, the detailed histological</w:t>
            </w:r>
            <w:r w:rsidRPr="004B69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and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immunohistochemical</w:t>
            </w:r>
            <w:r w:rsidRPr="004B69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distinctions</w:t>
            </w:r>
            <w:r w:rsidRPr="004B699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(e.g.,</w:t>
            </w:r>
            <w:r w:rsidRPr="004B699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Ki-</w:t>
            </w:r>
          </w:p>
          <w:p w:rsidR="009E1922" w:rsidRPr="004B6993" w:rsidRDefault="00E80348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67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index)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provide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a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practical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reference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for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pathologists encountering this rare mimic.</w:t>
            </w:r>
          </w:p>
        </w:tc>
        <w:tc>
          <w:tcPr>
            <w:tcW w:w="3797" w:type="dxa"/>
          </w:tcPr>
          <w:p w:rsidR="009E1922" w:rsidRPr="004B6993" w:rsidRDefault="009E192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E1922" w:rsidRPr="004B6993" w:rsidRDefault="009E1922">
      <w:pPr>
        <w:spacing w:before="70"/>
        <w:rPr>
          <w:rFonts w:ascii="Arial" w:hAnsi="Arial" w:cs="Arial"/>
          <w:b/>
          <w:sz w:val="20"/>
          <w:szCs w:val="20"/>
        </w:rPr>
      </w:pPr>
    </w:p>
    <w:p w:rsidR="009E1922" w:rsidRPr="004B6993" w:rsidRDefault="00E80348">
      <w:pPr>
        <w:pStyle w:val="BodyText"/>
        <w:ind w:left="165"/>
        <w:rPr>
          <w:rFonts w:ascii="Arial" w:hAnsi="Arial" w:cs="Arial"/>
        </w:rPr>
      </w:pPr>
      <w:r w:rsidRPr="004B6993">
        <w:rPr>
          <w:rFonts w:ascii="Arial" w:hAnsi="Arial" w:cs="Arial"/>
          <w:color w:val="000000"/>
          <w:highlight w:val="yellow"/>
          <w:u w:val="single"/>
        </w:rPr>
        <w:t>PART</w:t>
      </w:r>
      <w:r w:rsidRPr="004B6993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4B6993">
        <w:rPr>
          <w:rFonts w:ascii="Arial" w:hAnsi="Arial" w:cs="Arial"/>
          <w:color w:val="000000"/>
          <w:highlight w:val="yellow"/>
          <w:u w:val="single"/>
        </w:rPr>
        <w:t>2.1</w:t>
      </w:r>
      <w:r w:rsidRPr="004B6993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4B6993">
        <w:rPr>
          <w:rFonts w:ascii="Arial" w:hAnsi="Arial" w:cs="Arial"/>
          <w:color w:val="000000"/>
          <w:highlight w:val="yellow"/>
          <w:u w:val="single"/>
        </w:rPr>
        <w:t>(Objective</w:t>
      </w:r>
      <w:r w:rsidRPr="004B6993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4B6993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:rsidR="009E1922" w:rsidRPr="004B6993" w:rsidRDefault="009E1922">
      <w:pPr>
        <w:spacing w:before="91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9E1922" w:rsidRPr="004B6993">
        <w:trPr>
          <w:trHeight w:val="407"/>
        </w:trPr>
        <w:tc>
          <w:tcPr>
            <w:tcW w:w="4974" w:type="dxa"/>
          </w:tcPr>
          <w:p w:rsidR="009E1922" w:rsidRPr="004B6993" w:rsidRDefault="009E192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2" w:type="dxa"/>
          </w:tcPr>
          <w:p w:rsidR="009E1922" w:rsidRPr="004B6993" w:rsidRDefault="00E8034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4B69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B69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7" w:type="dxa"/>
          </w:tcPr>
          <w:p w:rsidR="009E1922" w:rsidRPr="004B6993" w:rsidRDefault="00E8034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B699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9E1922" w:rsidRPr="004B6993">
        <w:trPr>
          <w:trHeight w:val="921"/>
        </w:trPr>
        <w:tc>
          <w:tcPr>
            <w:tcW w:w="4974" w:type="dxa"/>
          </w:tcPr>
          <w:p w:rsidR="009E1922" w:rsidRPr="004B6993" w:rsidRDefault="00E8034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4B69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B69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B69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4B69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B69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4B69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9E1922" w:rsidRPr="004B6993" w:rsidRDefault="00E8034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9E1922" w:rsidRPr="004B6993" w:rsidRDefault="00E8034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9E1922" w:rsidRPr="004B6993" w:rsidRDefault="00E8034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797" w:type="dxa"/>
          </w:tcPr>
          <w:p w:rsidR="009E1922" w:rsidRPr="004B6993" w:rsidRDefault="001D395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lang w:val="en-GB"/>
              </w:rPr>
              <w:t>OK NOTED</w:t>
            </w:r>
          </w:p>
        </w:tc>
      </w:tr>
    </w:tbl>
    <w:p w:rsidR="009E1922" w:rsidRPr="004B6993" w:rsidRDefault="009E1922">
      <w:pPr>
        <w:pStyle w:val="TableParagraph"/>
        <w:rPr>
          <w:rFonts w:ascii="Arial" w:hAnsi="Arial" w:cs="Arial"/>
          <w:sz w:val="20"/>
          <w:szCs w:val="20"/>
        </w:rPr>
        <w:sectPr w:rsidR="009E1922" w:rsidRPr="004B6993">
          <w:headerReference w:type="default" r:id="rId8"/>
          <w:footerReference w:type="default" r:id="rId9"/>
          <w:type w:val="continuous"/>
          <w:pgSz w:w="16840" w:h="23820"/>
          <w:pgMar w:top="1700" w:right="1417" w:bottom="1620" w:left="1275" w:header="1286" w:footer="1427" w:gutter="0"/>
          <w:pgNumType w:start="1"/>
          <w:cols w:space="720"/>
        </w:sectPr>
      </w:pPr>
    </w:p>
    <w:p w:rsidR="009E1922" w:rsidRPr="004B6993" w:rsidRDefault="009E1922">
      <w:pPr>
        <w:spacing w:before="1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9E1922" w:rsidRPr="004B6993">
        <w:trPr>
          <w:trHeight w:val="407"/>
        </w:trPr>
        <w:tc>
          <w:tcPr>
            <w:tcW w:w="4974" w:type="dxa"/>
          </w:tcPr>
          <w:p w:rsidR="009E1922" w:rsidRPr="004B6993" w:rsidRDefault="009E192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2" w:type="dxa"/>
          </w:tcPr>
          <w:p w:rsidR="009E1922" w:rsidRPr="004B6993" w:rsidRDefault="00E8034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4B69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B69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7" w:type="dxa"/>
          </w:tcPr>
          <w:p w:rsidR="009E1922" w:rsidRPr="004B6993" w:rsidRDefault="00E8034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B699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1D395E" w:rsidRPr="004B6993">
        <w:trPr>
          <w:trHeight w:val="921"/>
        </w:trPr>
        <w:tc>
          <w:tcPr>
            <w:tcW w:w="4974" w:type="dxa"/>
          </w:tcPr>
          <w:p w:rsidR="001D395E" w:rsidRPr="004B6993" w:rsidRDefault="001D395E" w:rsidP="001D395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4B69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B69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B69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1D395E" w:rsidRPr="004B6993" w:rsidRDefault="001D395E" w:rsidP="001D395E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1D395E" w:rsidRPr="004B6993" w:rsidRDefault="001D395E" w:rsidP="001D395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1D395E" w:rsidRPr="004B6993" w:rsidRDefault="001D395E" w:rsidP="001D395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:rsidR="001D395E" w:rsidRDefault="001D395E" w:rsidP="001D395E">
            <w:r w:rsidRPr="004E5BF3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1D395E" w:rsidRPr="004B6993">
        <w:trPr>
          <w:trHeight w:val="918"/>
        </w:trPr>
        <w:tc>
          <w:tcPr>
            <w:tcW w:w="4974" w:type="dxa"/>
          </w:tcPr>
          <w:p w:rsidR="001D395E" w:rsidRPr="004B6993" w:rsidRDefault="001D395E" w:rsidP="001D395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:rsidR="001D395E" w:rsidRPr="004B6993" w:rsidRDefault="001D395E" w:rsidP="001D395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1D395E" w:rsidRPr="004B6993" w:rsidRDefault="001D395E" w:rsidP="001D395E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1D395E" w:rsidRPr="004B6993" w:rsidRDefault="001D395E" w:rsidP="001D395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:rsidR="001D395E" w:rsidRDefault="001D395E" w:rsidP="001D395E">
            <w:r w:rsidRPr="004E5BF3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1D395E" w:rsidRPr="004B6993">
        <w:trPr>
          <w:trHeight w:val="1151"/>
        </w:trPr>
        <w:tc>
          <w:tcPr>
            <w:tcW w:w="4974" w:type="dxa"/>
          </w:tcPr>
          <w:p w:rsidR="001D395E" w:rsidRPr="004B6993" w:rsidRDefault="001D395E" w:rsidP="001D395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B69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sufficient and well organized?</w:t>
            </w:r>
          </w:p>
          <w:p w:rsidR="001D395E" w:rsidRPr="004B6993" w:rsidRDefault="001D395E" w:rsidP="001D395E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1D395E" w:rsidRPr="004B6993" w:rsidRDefault="001D395E" w:rsidP="001D395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1D395E" w:rsidRPr="004B6993" w:rsidRDefault="001D395E" w:rsidP="001D395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:rsidR="001D395E" w:rsidRDefault="001D395E" w:rsidP="001D395E">
            <w:r w:rsidRPr="004E5BF3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1D395E" w:rsidRPr="004B6993">
        <w:trPr>
          <w:trHeight w:val="1149"/>
        </w:trPr>
        <w:tc>
          <w:tcPr>
            <w:tcW w:w="4974" w:type="dxa"/>
          </w:tcPr>
          <w:p w:rsidR="001D395E" w:rsidRPr="004B6993" w:rsidRDefault="001D395E" w:rsidP="001D395E">
            <w:pPr>
              <w:pStyle w:val="TableParagraph"/>
              <w:ind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4B699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B699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4B699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4B699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:rsidR="001D395E" w:rsidRPr="004B6993" w:rsidRDefault="001D395E" w:rsidP="001D395E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1D395E" w:rsidRPr="004B6993" w:rsidRDefault="001D395E" w:rsidP="001D395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1D395E" w:rsidRPr="004B6993" w:rsidRDefault="001D395E" w:rsidP="001D395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1D395E" w:rsidRDefault="001D395E" w:rsidP="001D395E">
            <w:r w:rsidRPr="004E5BF3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1D395E" w:rsidRPr="004B6993">
        <w:trPr>
          <w:trHeight w:val="919"/>
        </w:trPr>
        <w:tc>
          <w:tcPr>
            <w:tcW w:w="4974" w:type="dxa"/>
          </w:tcPr>
          <w:p w:rsidR="001D395E" w:rsidRPr="004B6993" w:rsidRDefault="001D395E" w:rsidP="001D395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4B69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4B69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4B69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4B69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4B69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B69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date?</w:t>
            </w:r>
          </w:p>
          <w:p w:rsidR="001D395E" w:rsidRPr="004B6993" w:rsidRDefault="001D395E" w:rsidP="001D395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1D395E" w:rsidRPr="004B6993" w:rsidRDefault="001D395E" w:rsidP="001D395E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1D395E" w:rsidRPr="004B6993" w:rsidRDefault="001D395E" w:rsidP="001D395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1D395E" w:rsidRDefault="001D395E" w:rsidP="001D395E">
            <w:r w:rsidRPr="004E5BF3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1D395E" w:rsidRPr="004B6993">
        <w:trPr>
          <w:trHeight w:val="1151"/>
        </w:trPr>
        <w:tc>
          <w:tcPr>
            <w:tcW w:w="4974" w:type="dxa"/>
          </w:tcPr>
          <w:p w:rsidR="001D395E" w:rsidRPr="004B6993" w:rsidRDefault="001D395E" w:rsidP="001D395E">
            <w:pPr>
              <w:pStyle w:val="TableParagraph"/>
              <w:ind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B69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4B69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1D395E" w:rsidRPr="004B6993" w:rsidRDefault="001D395E" w:rsidP="001D395E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1D395E" w:rsidRPr="004B6993" w:rsidRDefault="001D395E" w:rsidP="001D395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1D395E" w:rsidRPr="004B6993" w:rsidRDefault="001D395E" w:rsidP="001D395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797" w:type="dxa"/>
          </w:tcPr>
          <w:p w:rsidR="001D395E" w:rsidRDefault="001D395E" w:rsidP="001D395E">
            <w:r w:rsidRPr="004E5BF3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1D395E" w:rsidRPr="004B6993">
        <w:trPr>
          <w:trHeight w:val="1149"/>
        </w:trPr>
        <w:tc>
          <w:tcPr>
            <w:tcW w:w="4974" w:type="dxa"/>
          </w:tcPr>
          <w:p w:rsidR="001D395E" w:rsidRPr="004B6993" w:rsidRDefault="001D395E" w:rsidP="001D395E">
            <w:pPr>
              <w:pStyle w:val="TableParagraph"/>
              <w:ind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4B69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4B69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4B699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4B699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4B69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4B69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:rsidR="001D395E" w:rsidRPr="004B6993" w:rsidRDefault="001D395E" w:rsidP="001D395E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1D395E" w:rsidRPr="004B6993" w:rsidRDefault="001D395E" w:rsidP="001D395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1D395E" w:rsidRPr="004B6993" w:rsidRDefault="001D395E" w:rsidP="001D395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3797" w:type="dxa"/>
          </w:tcPr>
          <w:p w:rsidR="001D395E" w:rsidRDefault="001D395E" w:rsidP="001D395E">
            <w:r w:rsidRPr="004E5BF3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1D395E" w:rsidRPr="004B6993">
        <w:trPr>
          <w:trHeight w:val="918"/>
        </w:trPr>
        <w:tc>
          <w:tcPr>
            <w:tcW w:w="4974" w:type="dxa"/>
          </w:tcPr>
          <w:p w:rsidR="001D395E" w:rsidRPr="004B6993" w:rsidRDefault="001D395E" w:rsidP="001D395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4B69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:rsidR="001D395E" w:rsidRPr="004B6993" w:rsidRDefault="001D395E" w:rsidP="001D395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1D395E" w:rsidRPr="004B6993" w:rsidRDefault="001D395E" w:rsidP="001D395E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1D395E" w:rsidRPr="004B6993" w:rsidRDefault="001D395E" w:rsidP="001D395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:rsidR="001D395E" w:rsidRDefault="001D395E" w:rsidP="001D395E">
            <w:r w:rsidRPr="00713D98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1D395E" w:rsidRPr="004B6993">
        <w:trPr>
          <w:trHeight w:val="1151"/>
        </w:trPr>
        <w:tc>
          <w:tcPr>
            <w:tcW w:w="4974" w:type="dxa"/>
          </w:tcPr>
          <w:p w:rsidR="001D395E" w:rsidRPr="004B6993" w:rsidRDefault="001D395E" w:rsidP="001D395E">
            <w:pPr>
              <w:pStyle w:val="TableParagraph"/>
              <w:ind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4B69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B69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4B69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4B69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:rsidR="001D395E" w:rsidRPr="004B6993" w:rsidRDefault="001D395E" w:rsidP="001D395E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1D395E" w:rsidRPr="004B6993" w:rsidRDefault="001D395E" w:rsidP="001D395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1D395E" w:rsidRPr="004B6993" w:rsidRDefault="001D395E" w:rsidP="001D395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>N/A</w:t>
            </w:r>
          </w:p>
        </w:tc>
        <w:tc>
          <w:tcPr>
            <w:tcW w:w="3797" w:type="dxa"/>
          </w:tcPr>
          <w:p w:rsidR="001D395E" w:rsidRDefault="001D395E" w:rsidP="001D395E">
            <w:r w:rsidRPr="00713D98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1D395E" w:rsidRPr="004B6993">
        <w:trPr>
          <w:trHeight w:val="1149"/>
        </w:trPr>
        <w:tc>
          <w:tcPr>
            <w:tcW w:w="4974" w:type="dxa"/>
          </w:tcPr>
          <w:p w:rsidR="001D395E" w:rsidRPr="004B6993" w:rsidRDefault="001D395E" w:rsidP="001D395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4B69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4B69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4B69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:rsidR="001D395E" w:rsidRPr="004B6993" w:rsidRDefault="001D395E" w:rsidP="001D395E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1D395E" w:rsidRPr="004B6993" w:rsidRDefault="001D395E" w:rsidP="001D395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1D395E" w:rsidRPr="004B6993" w:rsidRDefault="001D395E" w:rsidP="001D395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:rsidR="001D395E" w:rsidRDefault="001D395E" w:rsidP="001D395E">
            <w:r w:rsidRPr="00713D98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1D395E" w:rsidRPr="004B6993">
        <w:trPr>
          <w:trHeight w:val="918"/>
        </w:trPr>
        <w:tc>
          <w:tcPr>
            <w:tcW w:w="4974" w:type="dxa"/>
          </w:tcPr>
          <w:p w:rsidR="001D395E" w:rsidRPr="004B6993" w:rsidRDefault="001D395E" w:rsidP="001D395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:rsidR="001D395E" w:rsidRPr="004B6993" w:rsidRDefault="001D395E" w:rsidP="001D395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1D395E" w:rsidRPr="004B6993" w:rsidRDefault="001D395E" w:rsidP="001D395E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1D395E" w:rsidRPr="004B6993" w:rsidRDefault="001D395E" w:rsidP="001D395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3797" w:type="dxa"/>
          </w:tcPr>
          <w:p w:rsidR="001D395E" w:rsidRDefault="001D395E" w:rsidP="001D395E">
            <w:r w:rsidRPr="00713D98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1D395E" w:rsidRPr="004B6993">
        <w:trPr>
          <w:trHeight w:val="921"/>
        </w:trPr>
        <w:tc>
          <w:tcPr>
            <w:tcW w:w="4974" w:type="dxa"/>
          </w:tcPr>
          <w:p w:rsidR="001D395E" w:rsidRPr="004B6993" w:rsidRDefault="001D395E" w:rsidP="001D395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4B69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B69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4B69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:rsidR="001D395E" w:rsidRPr="004B6993" w:rsidRDefault="001D395E" w:rsidP="001D395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1D395E" w:rsidRPr="004B6993" w:rsidRDefault="001D395E" w:rsidP="001D395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1D395E" w:rsidRPr="004B6993" w:rsidRDefault="001D395E" w:rsidP="001D395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3797" w:type="dxa"/>
          </w:tcPr>
          <w:p w:rsidR="001D395E" w:rsidRDefault="001D395E" w:rsidP="001D395E">
            <w:r w:rsidRPr="00713D98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1D395E" w:rsidRPr="004B6993">
        <w:trPr>
          <w:trHeight w:val="1379"/>
        </w:trPr>
        <w:tc>
          <w:tcPr>
            <w:tcW w:w="4974" w:type="dxa"/>
          </w:tcPr>
          <w:p w:rsidR="001D395E" w:rsidRPr="004B6993" w:rsidRDefault="001D395E" w:rsidP="001D395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B69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B69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:rsidR="001D395E" w:rsidRPr="004B6993" w:rsidRDefault="001D395E" w:rsidP="001D395E">
            <w:pPr>
              <w:pStyle w:val="TableParagraph"/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1D395E" w:rsidRPr="004B6993" w:rsidRDefault="001D395E" w:rsidP="001D395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1D395E" w:rsidRPr="004B6993" w:rsidRDefault="001D395E" w:rsidP="001D395E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122" w:type="dxa"/>
          </w:tcPr>
          <w:p w:rsidR="001D395E" w:rsidRPr="004B6993" w:rsidRDefault="001D395E" w:rsidP="001D395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7" w:type="dxa"/>
          </w:tcPr>
          <w:p w:rsidR="001D395E" w:rsidRDefault="001D395E" w:rsidP="001D395E">
            <w:r w:rsidRPr="00713D98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  <w:tr w:rsidR="001D395E" w:rsidRPr="004B6993">
        <w:trPr>
          <w:trHeight w:val="1380"/>
        </w:trPr>
        <w:tc>
          <w:tcPr>
            <w:tcW w:w="4974" w:type="dxa"/>
          </w:tcPr>
          <w:p w:rsidR="001D395E" w:rsidRPr="004B6993" w:rsidRDefault="001D395E" w:rsidP="001D395E">
            <w:pPr>
              <w:pStyle w:val="TableParagraph"/>
              <w:ind w:right="189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B69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B69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:rsidR="001D395E" w:rsidRPr="004B6993" w:rsidRDefault="001D395E" w:rsidP="001D395E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1D395E" w:rsidRPr="004B6993" w:rsidRDefault="001D395E" w:rsidP="001D395E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B6993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1D395E" w:rsidRPr="004B6993" w:rsidRDefault="001D395E" w:rsidP="001D395E">
            <w:pPr>
              <w:pStyle w:val="TableParagraph"/>
              <w:spacing w:line="208" w:lineRule="exact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B6993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4B699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122" w:type="dxa"/>
          </w:tcPr>
          <w:p w:rsidR="001D395E" w:rsidRPr="004B6993" w:rsidRDefault="001D395E" w:rsidP="001D395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797" w:type="dxa"/>
          </w:tcPr>
          <w:p w:rsidR="001D395E" w:rsidRDefault="001D395E" w:rsidP="001D395E">
            <w:r w:rsidRPr="00713D98">
              <w:rPr>
                <w:rFonts w:ascii="Arial" w:hAnsi="Arial" w:cs="Arial"/>
                <w:b/>
                <w:lang w:val="en-GB"/>
              </w:rPr>
              <w:t xml:space="preserve">OK NOTED </w:t>
            </w:r>
          </w:p>
        </w:tc>
      </w:tr>
    </w:tbl>
    <w:p w:rsidR="009E1922" w:rsidRPr="004B6993" w:rsidRDefault="009E1922">
      <w:pPr>
        <w:spacing w:before="9"/>
        <w:rPr>
          <w:rFonts w:ascii="Arial" w:hAnsi="Arial" w:cs="Arial"/>
          <w:b/>
          <w:sz w:val="20"/>
          <w:szCs w:val="20"/>
        </w:rPr>
      </w:pPr>
    </w:p>
    <w:p w:rsidR="009E1922" w:rsidRPr="004B6993" w:rsidRDefault="00E80348">
      <w:pPr>
        <w:pStyle w:val="BodyText"/>
        <w:ind w:left="165"/>
        <w:rPr>
          <w:rFonts w:ascii="Arial" w:hAnsi="Arial" w:cs="Arial"/>
        </w:rPr>
      </w:pPr>
      <w:r w:rsidRPr="004B6993">
        <w:rPr>
          <w:rFonts w:ascii="Arial" w:hAnsi="Arial" w:cs="Arial"/>
          <w:color w:val="000000"/>
          <w:highlight w:val="yellow"/>
          <w:u w:val="single"/>
        </w:rPr>
        <w:t>PART</w:t>
      </w:r>
      <w:r w:rsidRPr="004B6993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4B6993">
        <w:rPr>
          <w:rFonts w:ascii="Arial" w:hAnsi="Arial" w:cs="Arial"/>
          <w:color w:val="000000"/>
          <w:highlight w:val="yellow"/>
          <w:u w:val="single"/>
        </w:rPr>
        <w:t>2.2</w:t>
      </w:r>
      <w:r w:rsidRPr="004B6993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4B6993">
        <w:rPr>
          <w:rFonts w:ascii="Arial" w:hAnsi="Arial" w:cs="Arial"/>
          <w:color w:val="000000"/>
          <w:highlight w:val="yellow"/>
          <w:u w:val="single"/>
        </w:rPr>
        <w:t>(Subjective</w:t>
      </w:r>
      <w:r w:rsidRPr="004B6993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4B6993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:rsidR="009E1922" w:rsidRPr="004B6993" w:rsidRDefault="009E1922">
      <w:pPr>
        <w:spacing w:before="46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4"/>
      </w:tblGrid>
      <w:tr w:rsidR="009E1922" w:rsidRPr="004B6993">
        <w:trPr>
          <w:trHeight w:val="885"/>
        </w:trPr>
        <w:tc>
          <w:tcPr>
            <w:tcW w:w="4647" w:type="dxa"/>
          </w:tcPr>
          <w:p w:rsidR="009E1922" w:rsidRPr="004B6993" w:rsidRDefault="009E192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:rsidR="009E1922" w:rsidRPr="004B6993" w:rsidRDefault="00E80348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B699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284" w:type="dxa"/>
          </w:tcPr>
          <w:p w:rsidR="009E1922" w:rsidRPr="004B6993" w:rsidRDefault="00E80348">
            <w:pPr>
              <w:pStyle w:val="TableParagraph"/>
              <w:spacing w:line="256" w:lineRule="auto"/>
              <w:ind w:left="108" w:right="212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B699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B69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(It</w:t>
            </w:r>
            <w:r w:rsidRPr="004B699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is</w:t>
            </w:r>
            <w:r w:rsidRPr="004B699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mandatory</w:t>
            </w:r>
            <w:r w:rsidRPr="004B69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that</w:t>
            </w:r>
            <w:r w:rsidRPr="004B699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9E1922" w:rsidRPr="004B6993">
        <w:trPr>
          <w:trHeight w:val="921"/>
        </w:trPr>
        <w:tc>
          <w:tcPr>
            <w:tcW w:w="4647" w:type="dxa"/>
          </w:tcPr>
          <w:p w:rsidR="009E1922" w:rsidRPr="004B6993" w:rsidRDefault="00E8034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B69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B69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B69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9E1922" w:rsidRPr="004B6993" w:rsidRDefault="00E80348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If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your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answer</w:t>
            </w:r>
            <w:r w:rsidRPr="004B69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is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NO,</w:t>
            </w:r>
            <w:r w:rsidRPr="004B69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please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provide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a</w:t>
            </w:r>
            <w:r w:rsidRPr="004B69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brief,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961" w:type="dxa"/>
          </w:tcPr>
          <w:p w:rsidR="009E1922" w:rsidRPr="004B6993" w:rsidRDefault="00E80348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284" w:type="dxa"/>
          </w:tcPr>
          <w:p w:rsidR="009E1922" w:rsidRPr="004B6993" w:rsidRDefault="009E192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E1922" w:rsidRPr="004B6993" w:rsidRDefault="009E1922">
      <w:pPr>
        <w:pStyle w:val="TableParagraph"/>
        <w:rPr>
          <w:rFonts w:ascii="Arial" w:hAnsi="Arial" w:cs="Arial"/>
          <w:sz w:val="20"/>
          <w:szCs w:val="20"/>
        </w:rPr>
        <w:sectPr w:rsidR="009E1922" w:rsidRPr="004B6993">
          <w:pgSz w:w="16840" w:h="23820"/>
          <w:pgMar w:top="1700" w:right="1417" w:bottom="1620" w:left="1275" w:header="1286" w:footer="1427" w:gutter="0"/>
          <w:cols w:space="720"/>
        </w:sectPr>
      </w:pPr>
    </w:p>
    <w:p w:rsidR="009E1922" w:rsidRPr="004B6993" w:rsidRDefault="009E1922">
      <w:pPr>
        <w:spacing w:before="1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4"/>
      </w:tblGrid>
      <w:tr w:rsidR="009E1922" w:rsidRPr="004B6993">
        <w:trPr>
          <w:trHeight w:val="921"/>
        </w:trPr>
        <w:tc>
          <w:tcPr>
            <w:tcW w:w="4647" w:type="dxa"/>
          </w:tcPr>
          <w:p w:rsidR="009E1922" w:rsidRPr="004B6993" w:rsidRDefault="00E8034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4B69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B69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9E1922" w:rsidRPr="004B6993" w:rsidRDefault="00E80348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If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your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answer</w:t>
            </w:r>
            <w:r w:rsidRPr="004B69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is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NO,</w:t>
            </w:r>
            <w:r w:rsidRPr="004B69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please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provide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a</w:t>
            </w:r>
            <w:r w:rsidRPr="004B69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brief,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961" w:type="dxa"/>
          </w:tcPr>
          <w:p w:rsidR="009E1922" w:rsidRPr="004B6993" w:rsidRDefault="00E80348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NO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–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Missing</w:t>
            </w:r>
            <w:r w:rsidRPr="004B69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beta-HCG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value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and</w:t>
            </w:r>
            <w:r w:rsidRPr="004B69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management</w:t>
            </w:r>
            <w:r w:rsidRPr="004B69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pacing w:val="-2"/>
                <w:sz w:val="20"/>
                <w:szCs w:val="20"/>
              </w:rPr>
              <w:t>decision.</w:t>
            </w:r>
          </w:p>
        </w:tc>
        <w:tc>
          <w:tcPr>
            <w:tcW w:w="4284" w:type="dxa"/>
          </w:tcPr>
          <w:p w:rsidR="009E1922" w:rsidRPr="004B6993" w:rsidRDefault="003E3FA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ADDED</w:t>
            </w:r>
          </w:p>
        </w:tc>
      </w:tr>
      <w:tr w:rsidR="009E1922" w:rsidRPr="004B6993">
        <w:trPr>
          <w:trHeight w:val="918"/>
        </w:trPr>
        <w:tc>
          <w:tcPr>
            <w:tcW w:w="4647" w:type="dxa"/>
          </w:tcPr>
          <w:p w:rsidR="009E1922" w:rsidRPr="004B6993" w:rsidRDefault="00E8034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B699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:rsidR="009E1922" w:rsidRPr="004B6993" w:rsidRDefault="00E80348">
            <w:pPr>
              <w:pStyle w:val="TableParagraph"/>
              <w:spacing w:before="209" w:line="230" w:lineRule="atLeast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If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your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answer</w:t>
            </w:r>
            <w:r w:rsidRPr="004B69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is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NO,</w:t>
            </w:r>
            <w:r w:rsidRPr="004B69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please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provide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a</w:t>
            </w:r>
            <w:r w:rsidRPr="004B69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brief,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961" w:type="dxa"/>
          </w:tcPr>
          <w:p w:rsidR="009E1922" w:rsidRPr="004B6993" w:rsidRDefault="00E80348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284" w:type="dxa"/>
          </w:tcPr>
          <w:p w:rsidR="009E1922" w:rsidRPr="004B6993" w:rsidRDefault="009E192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922" w:rsidRPr="004B6993">
        <w:trPr>
          <w:trHeight w:val="1149"/>
        </w:trPr>
        <w:tc>
          <w:tcPr>
            <w:tcW w:w="4647" w:type="dxa"/>
          </w:tcPr>
          <w:p w:rsidR="009E1922" w:rsidRPr="004B6993" w:rsidRDefault="00E8034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:rsidR="009E1922" w:rsidRPr="004B6993" w:rsidRDefault="00E8034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(YES</w:t>
            </w:r>
            <w:r w:rsidRPr="004B69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or</w:t>
            </w:r>
            <w:r w:rsidRPr="004B69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:rsidR="009E1922" w:rsidRPr="004B6993" w:rsidRDefault="00E80348">
            <w:pPr>
              <w:pStyle w:val="TableParagraph"/>
              <w:spacing w:before="213" w:line="228" w:lineRule="exact"/>
              <w:ind w:right="216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If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your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answer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is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NO,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please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provide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clear</w:t>
            </w:r>
            <w:r w:rsidRPr="004B69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961" w:type="dxa"/>
          </w:tcPr>
          <w:p w:rsidR="009E1922" w:rsidRPr="004B6993" w:rsidRDefault="00E80348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NO</w:t>
            </w:r>
            <w:r w:rsidRPr="004B69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–</w:t>
            </w:r>
            <w:r w:rsidRPr="004B69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Most</w:t>
            </w:r>
            <w:r w:rsidRPr="004B69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references</w:t>
            </w:r>
            <w:r w:rsidRPr="004B69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are</w:t>
            </w:r>
            <w:r w:rsidRPr="004B69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&gt;8</w:t>
            </w:r>
            <w:r w:rsidRPr="004B69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years</w:t>
            </w:r>
            <w:r w:rsidRPr="004B69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old.</w:t>
            </w:r>
            <w:r w:rsidRPr="004B69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Needs</w:t>
            </w:r>
            <w:r w:rsidRPr="004B69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pacing w:val="-2"/>
                <w:sz w:val="20"/>
                <w:szCs w:val="20"/>
              </w:rPr>
              <w:t>updating.</w:t>
            </w:r>
          </w:p>
        </w:tc>
        <w:tc>
          <w:tcPr>
            <w:tcW w:w="4284" w:type="dxa"/>
          </w:tcPr>
          <w:p w:rsidR="009E1922" w:rsidRPr="004B6993" w:rsidRDefault="007576F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ADDED </w:t>
            </w:r>
          </w:p>
        </w:tc>
      </w:tr>
      <w:tr w:rsidR="009E1922" w:rsidRPr="004B6993">
        <w:trPr>
          <w:trHeight w:val="1840"/>
        </w:trPr>
        <w:tc>
          <w:tcPr>
            <w:tcW w:w="4647" w:type="dxa"/>
          </w:tcPr>
          <w:p w:rsidR="009E1922" w:rsidRPr="004B6993" w:rsidRDefault="00E8034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4B69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:rsidR="009E1922" w:rsidRPr="004B6993" w:rsidRDefault="00E8034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(YES</w:t>
            </w:r>
            <w:r w:rsidRPr="004B69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or</w:t>
            </w:r>
            <w:r w:rsidRPr="004B69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:rsidR="009E1922" w:rsidRPr="004B6993" w:rsidRDefault="009E1922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E1922" w:rsidRPr="004B6993" w:rsidRDefault="00E80348">
            <w:pPr>
              <w:pStyle w:val="TableParagraph"/>
              <w:ind w:right="216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(If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yes,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kindly</w:t>
            </w:r>
            <w:r w:rsidRPr="004B69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please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write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down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ethical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961" w:type="dxa"/>
          </w:tcPr>
          <w:p w:rsidR="009E1922" w:rsidRPr="004B6993" w:rsidRDefault="00E80348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YES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–</w:t>
            </w:r>
            <w:r w:rsidRPr="004B69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No</w:t>
            </w:r>
            <w:r w:rsidRPr="004B69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patient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consent,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no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IRB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approval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statement,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no anonymization confirmation.</w:t>
            </w:r>
          </w:p>
          <w:p w:rsidR="009E1922" w:rsidRPr="004B6993" w:rsidRDefault="00E80348">
            <w:pPr>
              <w:pStyle w:val="TableParagraph"/>
              <w:spacing w:before="1"/>
              <w:ind w:left="108" w:right="89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No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written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informed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consent</w:t>
            </w:r>
            <w:r w:rsidRPr="004B69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from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the</w:t>
            </w:r>
            <w:r w:rsidRPr="004B699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patient</w:t>
            </w:r>
            <w:r w:rsidRPr="004B69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for publication of case details and images.</w:t>
            </w:r>
          </w:p>
          <w:p w:rsidR="009E1922" w:rsidRPr="004B6993" w:rsidRDefault="00E80348">
            <w:pPr>
              <w:pStyle w:val="TableParagraph"/>
              <w:spacing w:before="1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No</w:t>
            </w:r>
            <w:r w:rsidRPr="004B69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statement</w:t>
            </w:r>
            <w:r w:rsidRPr="004B699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regarding</w:t>
            </w:r>
            <w:r w:rsidRPr="004B69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institutional</w:t>
            </w:r>
            <w:r w:rsidRPr="004B699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review</w:t>
            </w:r>
            <w:r w:rsidRPr="004B699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board</w:t>
            </w:r>
            <w:r w:rsidRPr="004B69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(IRB) approval or exemption.</w:t>
            </w:r>
          </w:p>
          <w:p w:rsidR="009E1922" w:rsidRPr="004B6993" w:rsidRDefault="00E80348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No</w:t>
            </w:r>
            <w:r w:rsidRPr="004B69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confirmation</w:t>
            </w:r>
            <w:r w:rsidRPr="004B69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that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patient</w:t>
            </w:r>
            <w:r w:rsidRPr="004B69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identifiers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z w:val="20"/>
                <w:szCs w:val="20"/>
              </w:rPr>
              <w:t>were</w:t>
            </w:r>
            <w:r w:rsidRPr="004B69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pacing w:val="-2"/>
                <w:sz w:val="20"/>
                <w:szCs w:val="20"/>
              </w:rPr>
              <w:t>removed.</w:t>
            </w:r>
          </w:p>
        </w:tc>
        <w:tc>
          <w:tcPr>
            <w:tcW w:w="4284" w:type="dxa"/>
          </w:tcPr>
          <w:p w:rsidR="009E1922" w:rsidRPr="004B6993" w:rsidRDefault="007B6BE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</w:tbl>
    <w:p w:rsidR="009E1922" w:rsidRPr="004B6993" w:rsidRDefault="009E1922">
      <w:pPr>
        <w:spacing w:before="95"/>
        <w:rPr>
          <w:rFonts w:ascii="Arial" w:hAnsi="Arial" w:cs="Arial"/>
          <w:b/>
          <w:sz w:val="20"/>
          <w:szCs w:val="20"/>
        </w:rPr>
      </w:pPr>
    </w:p>
    <w:p w:rsidR="009E1922" w:rsidRPr="004B6993" w:rsidRDefault="00E80348" w:rsidP="00DC712A">
      <w:pPr>
        <w:pStyle w:val="BodyText"/>
        <w:ind w:left="165"/>
        <w:rPr>
          <w:rFonts w:ascii="Arial" w:hAnsi="Arial" w:cs="Arial"/>
        </w:rPr>
      </w:pPr>
      <w:r w:rsidRPr="004B6993">
        <w:rPr>
          <w:rFonts w:ascii="Arial" w:hAnsi="Arial" w:cs="Arial"/>
          <w:color w:val="000000"/>
          <w:highlight w:val="yellow"/>
          <w:u w:val="single"/>
        </w:rPr>
        <w:t>PART</w:t>
      </w:r>
      <w:r w:rsidRPr="004B6993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4B6993">
        <w:rPr>
          <w:rFonts w:ascii="Arial" w:hAnsi="Arial" w:cs="Arial"/>
          <w:color w:val="000000"/>
          <w:highlight w:val="yellow"/>
          <w:u w:val="single"/>
        </w:rPr>
        <w:t>3.</w:t>
      </w:r>
      <w:r w:rsidRPr="004B6993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</w:p>
    <w:p w:rsidR="009E1922" w:rsidRPr="004B6993" w:rsidRDefault="009E1922">
      <w:pPr>
        <w:spacing w:before="46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7"/>
        <w:gridCol w:w="6157"/>
      </w:tblGrid>
      <w:tr w:rsidR="009E1922" w:rsidRPr="004B6993">
        <w:trPr>
          <w:trHeight w:val="460"/>
        </w:trPr>
        <w:tc>
          <w:tcPr>
            <w:tcW w:w="13894" w:type="dxa"/>
            <w:gridSpan w:val="2"/>
          </w:tcPr>
          <w:p w:rsidR="009E1922" w:rsidRPr="004B6993" w:rsidRDefault="00E80348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B6993">
              <w:rPr>
                <w:rFonts w:ascii="Arial" w:hAnsi="Arial" w:cs="Arial"/>
                <w:b/>
                <w:sz w:val="20"/>
                <w:szCs w:val="20"/>
                <w:u w:val="single"/>
              </w:rPr>
              <w:t>Editorial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  <w:u w:val="single"/>
              </w:rPr>
              <w:t>Comments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  <w:u w:val="single"/>
              </w:rPr>
              <w:t>(This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  <w:u w:val="single"/>
              </w:rPr>
              <w:t>section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  <w:u w:val="single"/>
              </w:rPr>
              <w:t>is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  <w:u w:val="single"/>
              </w:rPr>
              <w:t>reserved</w:t>
            </w:r>
            <w:r w:rsidRPr="004B6993">
              <w:rPr>
                <w:rFonts w:ascii="Arial" w:hAnsi="Arial" w:cs="Arial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  <w:u w:val="single"/>
              </w:rPr>
              <w:t>for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  <w:u w:val="single"/>
              </w:rPr>
              <w:t>the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  <w:u w:val="single"/>
              </w:rPr>
              <w:t>comments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  <w:u w:val="single"/>
              </w:rPr>
              <w:t>from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  <w:u w:val="single"/>
              </w:rPr>
              <w:t>journal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  <w:u w:val="single"/>
              </w:rPr>
              <w:t>editorial</w:t>
            </w:r>
            <w:r w:rsidRPr="004B6993">
              <w:rPr>
                <w:rFonts w:ascii="Arial" w:hAnsi="Arial" w:cs="Arial"/>
                <w:b/>
                <w:spacing w:val="-7"/>
                <w:sz w:val="20"/>
                <w:szCs w:val="20"/>
                <w:u w:val="single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  <w:u w:val="single"/>
              </w:rPr>
              <w:t>office</w:t>
            </w:r>
            <w:r w:rsidRPr="004B6993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4B6993">
              <w:rPr>
                <w:rFonts w:ascii="Arial" w:hAnsi="Arial" w:cs="Arial"/>
                <w:b/>
                <w:sz w:val="20"/>
                <w:szCs w:val="20"/>
                <w:u w:val="single"/>
              </w:rPr>
              <w:t>and</w:t>
            </w:r>
            <w:r w:rsidRPr="004B6993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4B6993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editors):</w:t>
            </w:r>
          </w:p>
        </w:tc>
      </w:tr>
      <w:tr w:rsidR="009E1922" w:rsidRPr="004B6993">
        <w:trPr>
          <w:trHeight w:val="230"/>
        </w:trPr>
        <w:tc>
          <w:tcPr>
            <w:tcW w:w="7737" w:type="dxa"/>
          </w:tcPr>
          <w:p w:rsidR="009E1922" w:rsidRPr="004B6993" w:rsidRDefault="009E192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7" w:type="dxa"/>
          </w:tcPr>
          <w:p w:rsidR="009E1922" w:rsidRPr="004B6993" w:rsidRDefault="00E80348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Author’s</w:t>
            </w:r>
            <w:r w:rsidRPr="004B69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B6993">
              <w:rPr>
                <w:rFonts w:ascii="Arial" w:hAnsi="Arial" w:cs="Arial"/>
                <w:spacing w:val="-2"/>
                <w:sz w:val="20"/>
                <w:szCs w:val="20"/>
              </w:rPr>
              <w:t>Feedback</w:t>
            </w:r>
          </w:p>
        </w:tc>
      </w:tr>
      <w:tr w:rsidR="009E1922" w:rsidRPr="004B6993">
        <w:trPr>
          <w:trHeight w:val="921"/>
        </w:trPr>
        <w:tc>
          <w:tcPr>
            <w:tcW w:w="7737" w:type="dxa"/>
          </w:tcPr>
          <w:p w:rsidR="005405CB" w:rsidRPr="004B6993" w:rsidRDefault="005405CB" w:rsidP="005405C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This is a well-written and clinically relevant case report highlighting a dangerous radiological mimic. However, several deficiencies must be addressed before acceptance:</w:t>
            </w:r>
          </w:p>
          <w:p w:rsidR="005405CB" w:rsidRPr="004B6993" w:rsidRDefault="005405CB" w:rsidP="005405C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1)</w:t>
            </w:r>
            <w:r w:rsidRPr="004B6993">
              <w:rPr>
                <w:rFonts w:ascii="Arial" w:hAnsi="Arial" w:cs="Arial"/>
                <w:sz w:val="20"/>
                <w:szCs w:val="20"/>
              </w:rPr>
              <w:tab/>
              <w:t>Complete the CT section and correct the incomplete sentence.</w:t>
            </w:r>
          </w:p>
          <w:p w:rsidR="005405CB" w:rsidRPr="004B6993" w:rsidRDefault="005405CB" w:rsidP="005405C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2)</w:t>
            </w:r>
            <w:r w:rsidRPr="004B6993">
              <w:rPr>
                <w:rFonts w:ascii="Arial" w:hAnsi="Arial" w:cs="Arial"/>
                <w:sz w:val="20"/>
                <w:szCs w:val="20"/>
              </w:rPr>
              <w:tab/>
              <w:t>Add a statement of patient consent and IRB exemption.</w:t>
            </w:r>
          </w:p>
          <w:p w:rsidR="005405CB" w:rsidRPr="004B6993" w:rsidRDefault="005405CB" w:rsidP="005405C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3)</w:t>
            </w:r>
            <w:r w:rsidRPr="004B6993">
              <w:rPr>
                <w:rFonts w:ascii="Arial" w:hAnsi="Arial" w:cs="Arial"/>
                <w:sz w:val="20"/>
                <w:szCs w:val="20"/>
              </w:rPr>
              <w:tab/>
              <w:t>Include at least 2-3 figures (e.g., MRI flow voids, T2-hypointense lesion, histopathology with intermediate trophoblasts).</w:t>
            </w:r>
          </w:p>
          <w:p w:rsidR="005405CB" w:rsidRPr="004B6993" w:rsidRDefault="005405CB" w:rsidP="005405C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4)</w:t>
            </w:r>
            <w:r w:rsidRPr="004B6993">
              <w:rPr>
                <w:rFonts w:ascii="Arial" w:hAnsi="Arial" w:cs="Arial"/>
                <w:sz w:val="20"/>
                <w:szCs w:val="20"/>
              </w:rPr>
              <w:tab/>
              <w:t>Provide immunohistochemistry data (Ki-67, HPL, Mel-CAM) to definitively exclude PSTT.</w:t>
            </w:r>
          </w:p>
          <w:p w:rsidR="005405CB" w:rsidRPr="004B6993" w:rsidRDefault="005405CB" w:rsidP="005405C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5)</w:t>
            </w:r>
            <w:r w:rsidRPr="004B6993">
              <w:rPr>
                <w:rFonts w:ascii="Arial" w:hAnsi="Arial" w:cs="Arial"/>
                <w:sz w:val="20"/>
                <w:szCs w:val="20"/>
              </w:rPr>
              <w:tab/>
              <w:t>Update references with recent literature (2018-2024).</w:t>
            </w:r>
          </w:p>
          <w:p w:rsidR="005405CB" w:rsidRPr="004B6993" w:rsidRDefault="005405CB" w:rsidP="005405C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6)</w:t>
            </w:r>
            <w:r w:rsidRPr="004B6993">
              <w:rPr>
                <w:rFonts w:ascii="Arial" w:hAnsi="Arial" w:cs="Arial"/>
                <w:sz w:val="20"/>
                <w:szCs w:val="20"/>
              </w:rPr>
              <w:tab/>
              <w:t>Add a limitations paragraph.</w:t>
            </w:r>
          </w:p>
          <w:p w:rsidR="009E1922" w:rsidRPr="004B6993" w:rsidRDefault="005405CB" w:rsidP="005405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B6993">
              <w:rPr>
                <w:rFonts w:ascii="Arial" w:hAnsi="Arial" w:cs="Arial"/>
                <w:sz w:val="20"/>
                <w:szCs w:val="20"/>
              </w:rPr>
              <w:t>7)</w:t>
            </w:r>
            <w:r w:rsidRPr="004B6993">
              <w:rPr>
                <w:rFonts w:ascii="Arial" w:hAnsi="Arial" w:cs="Arial"/>
                <w:sz w:val="20"/>
                <w:szCs w:val="20"/>
              </w:rPr>
              <w:tab/>
              <w:t>Clarify the relationship between the 7.8 cm fibroid on US and the 6.4 cm EPS lesion on MRI.</w:t>
            </w:r>
          </w:p>
        </w:tc>
        <w:tc>
          <w:tcPr>
            <w:tcW w:w="6157" w:type="dxa"/>
          </w:tcPr>
          <w:p w:rsidR="009E1922" w:rsidRPr="004B6993" w:rsidRDefault="00E00F4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DONE </w:t>
            </w:r>
            <w:bookmarkStart w:id="0" w:name="_GoBack"/>
            <w:bookmarkEnd w:id="0"/>
          </w:p>
        </w:tc>
      </w:tr>
    </w:tbl>
    <w:p w:rsidR="009E1922" w:rsidRPr="004B6993" w:rsidRDefault="009E1922">
      <w:pPr>
        <w:rPr>
          <w:rFonts w:ascii="Arial" w:hAnsi="Arial" w:cs="Arial"/>
          <w:b/>
          <w:sz w:val="20"/>
          <w:szCs w:val="20"/>
        </w:rPr>
      </w:pPr>
    </w:p>
    <w:p w:rsidR="009E1922" w:rsidRPr="004B6993" w:rsidRDefault="009E1922">
      <w:pPr>
        <w:spacing w:before="229"/>
        <w:rPr>
          <w:rFonts w:ascii="Arial" w:hAnsi="Arial" w:cs="Arial"/>
          <w:b/>
          <w:sz w:val="20"/>
          <w:szCs w:val="20"/>
        </w:rPr>
      </w:pPr>
    </w:p>
    <w:sectPr w:rsidR="009E1922" w:rsidRPr="004B6993">
      <w:pgSz w:w="16840" w:h="23820"/>
      <w:pgMar w:top="1700" w:right="1417" w:bottom="1620" w:left="1275" w:header="1286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2191" w:rsidRDefault="00662191">
      <w:r>
        <w:separator/>
      </w:r>
    </w:p>
  </w:endnote>
  <w:endnote w:type="continuationSeparator" w:id="0">
    <w:p w:rsidR="00662191" w:rsidRDefault="00662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922" w:rsidRDefault="00E8034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14075213</wp:posOffset>
              </wp:positionV>
              <wp:extent cx="60071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E1922" w:rsidRDefault="00E80348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3pt;width:47.3pt;height:24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" filled="f" stroked="f">
              <v:textbox inset="0,0,0,0">
                <w:txbxContent>
                  <w:p w:rsidR="009E1922" w:rsidRDefault="00E80348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4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2191" w:rsidRDefault="00662191">
      <w:r>
        <w:separator/>
      </w:r>
    </w:p>
  </w:footnote>
  <w:footnote w:type="continuationSeparator" w:id="0">
    <w:p w:rsidR="00662191" w:rsidRDefault="00662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922" w:rsidRDefault="00E8034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4695571</wp:posOffset>
              </wp:positionH>
              <wp:positionV relativeFrom="page">
                <wp:posOffset>804221</wp:posOffset>
              </wp:positionV>
              <wp:extent cx="130111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11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E1922" w:rsidRDefault="00E80348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3.3pt;width:102.45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" filled="f" stroked="f">
              <v:textbox inset="0,0,0,0">
                <w:txbxContent>
                  <w:p w:rsidR="009E1922" w:rsidRDefault="00E80348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3A12B3"/>
    <w:multiLevelType w:val="hybridMultilevel"/>
    <w:tmpl w:val="1570ECDE"/>
    <w:lvl w:ilvl="0" w:tplc="ADFAF9D4">
      <w:start w:val="1"/>
      <w:numFmt w:val="decimal"/>
      <w:lvlText w:val="%1."/>
      <w:lvlJc w:val="left"/>
      <w:pPr>
        <w:ind w:left="366" w:hanging="201"/>
      </w:pPr>
      <w:rPr>
        <w:rFonts w:hint="default"/>
        <w:spacing w:val="0"/>
        <w:w w:val="86"/>
        <w:lang w:val="en-US" w:eastAsia="en-US" w:bidi="ar-SA"/>
      </w:rPr>
    </w:lvl>
    <w:lvl w:ilvl="1" w:tplc="E092D478">
      <w:numFmt w:val="bullet"/>
      <w:lvlText w:val="•"/>
      <w:lvlJc w:val="left"/>
      <w:pPr>
        <w:ind w:left="1738" w:hanging="201"/>
      </w:pPr>
      <w:rPr>
        <w:rFonts w:hint="default"/>
        <w:lang w:val="en-US" w:eastAsia="en-US" w:bidi="ar-SA"/>
      </w:rPr>
    </w:lvl>
    <w:lvl w:ilvl="2" w:tplc="8EDC2CEA">
      <w:numFmt w:val="bullet"/>
      <w:lvlText w:val="•"/>
      <w:lvlJc w:val="left"/>
      <w:pPr>
        <w:ind w:left="3117" w:hanging="201"/>
      </w:pPr>
      <w:rPr>
        <w:rFonts w:hint="default"/>
        <w:lang w:val="en-US" w:eastAsia="en-US" w:bidi="ar-SA"/>
      </w:rPr>
    </w:lvl>
    <w:lvl w:ilvl="3" w:tplc="67106430">
      <w:numFmt w:val="bullet"/>
      <w:lvlText w:val="•"/>
      <w:lvlJc w:val="left"/>
      <w:pPr>
        <w:ind w:left="4495" w:hanging="201"/>
      </w:pPr>
      <w:rPr>
        <w:rFonts w:hint="default"/>
        <w:lang w:val="en-US" w:eastAsia="en-US" w:bidi="ar-SA"/>
      </w:rPr>
    </w:lvl>
    <w:lvl w:ilvl="4" w:tplc="1A381BC8">
      <w:numFmt w:val="bullet"/>
      <w:lvlText w:val="•"/>
      <w:lvlJc w:val="left"/>
      <w:pPr>
        <w:ind w:left="5874" w:hanging="201"/>
      </w:pPr>
      <w:rPr>
        <w:rFonts w:hint="default"/>
        <w:lang w:val="en-US" w:eastAsia="en-US" w:bidi="ar-SA"/>
      </w:rPr>
    </w:lvl>
    <w:lvl w:ilvl="5" w:tplc="1ECAA3EA">
      <w:numFmt w:val="bullet"/>
      <w:lvlText w:val="•"/>
      <w:lvlJc w:val="left"/>
      <w:pPr>
        <w:ind w:left="7253" w:hanging="201"/>
      </w:pPr>
      <w:rPr>
        <w:rFonts w:hint="default"/>
        <w:lang w:val="en-US" w:eastAsia="en-US" w:bidi="ar-SA"/>
      </w:rPr>
    </w:lvl>
    <w:lvl w:ilvl="6" w:tplc="C01A1DEA">
      <w:numFmt w:val="bullet"/>
      <w:lvlText w:val="•"/>
      <w:lvlJc w:val="left"/>
      <w:pPr>
        <w:ind w:left="8631" w:hanging="201"/>
      </w:pPr>
      <w:rPr>
        <w:rFonts w:hint="default"/>
        <w:lang w:val="en-US" w:eastAsia="en-US" w:bidi="ar-SA"/>
      </w:rPr>
    </w:lvl>
    <w:lvl w:ilvl="7" w:tplc="01021DC8">
      <w:numFmt w:val="bullet"/>
      <w:lvlText w:val="•"/>
      <w:lvlJc w:val="left"/>
      <w:pPr>
        <w:ind w:left="10010" w:hanging="201"/>
      </w:pPr>
      <w:rPr>
        <w:rFonts w:hint="default"/>
        <w:lang w:val="en-US" w:eastAsia="en-US" w:bidi="ar-SA"/>
      </w:rPr>
    </w:lvl>
    <w:lvl w:ilvl="8" w:tplc="01C066B2">
      <w:numFmt w:val="bullet"/>
      <w:lvlText w:val="•"/>
      <w:lvlJc w:val="left"/>
      <w:pPr>
        <w:ind w:left="11389" w:hanging="201"/>
      </w:pPr>
      <w:rPr>
        <w:rFonts w:hint="default"/>
        <w:lang w:val="en-US" w:eastAsia="en-US" w:bidi="ar-SA"/>
      </w:rPr>
    </w:lvl>
  </w:abstractNum>
  <w:abstractNum w:abstractNumId="1" w15:restartNumberingAfterBreak="0">
    <w:nsid w:val="7CD96948"/>
    <w:multiLevelType w:val="hybridMultilevel"/>
    <w:tmpl w:val="7DC8FB5C"/>
    <w:lvl w:ilvl="0" w:tplc="AB0EDF1E">
      <w:start w:val="1"/>
      <w:numFmt w:val="decimal"/>
      <w:lvlText w:val="%1)"/>
      <w:lvlJc w:val="left"/>
      <w:pPr>
        <w:ind w:left="34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4A088B2">
      <w:numFmt w:val="bullet"/>
      <w:lvlText w:val="•"/>
      <w:lvlJc w:val="left"/>
      <w:pPr>
        <w:ind w:left="1694" w:hanging="240"/>
      </w:pPr>
      <w:rPr>
        <w:rFonts w:hint="default"/>
        <w:lang w:val="en-US" w:eastAsia="en-US" w:bidi="ar-SA"/>
      </w:rPr>
    </w:lvl>
    <w:lvl w:ilvl="2" w:tplc="B46E92F6">
      <w:numFmt w:val="bullet"/>
      <w:lvlText w:val="•"/>
      <w:lvlJc w:val="left"/>
      <w:pPr>
        <w:ind w:left="3048" w:hanging="240"/>
      </w:pPr>
      <w:rPr>
        <w:rFonts w:hint="default"/>
        <w:lang w:val="en-US" w:eastAsia="en-US" w:bidi="ar-SA"/>
      </w:rPr>
    </w:lvl>
    <w:lvl w:ilvl="3" w:tplc="5E068920">
      <w:numFmt w:val="bullet"/>
      <w:lvlText w:val="•"/>
      <w:lvlJc w:val="left"/>
      <w:pPr>
        <w:ind w:left="4403" w:hanging="240"/>
      </w:pPr>
      <w:rPr>
        <w:rFonts w:hint="default"/>
        <w:lang w:val="en-US" w:eastAsia="en-US" w:bidi="ar-SA"/>
      </w:rPr>
    </w:lvl>
    <w:lvl w:ilvl="4" w:tplc="130C1538">
      <w:numFmt w:val="bullet"/>
      <w:lvlText w:val="•"/>
      <w:lvlJc w:val="left"/>
      <w:pPr>
        <w:ind w:left="5757" w:hanging="240"/>
      </w:pPr>
      <w:rPr>
        <w:rFonts w:hint="default"/>
        <w:lang w:val="en-US" w:eastAsia="en-US" w:bidi="ar-SA"/>
      </w:rPr>
    </w:lvl>
    <w:lvl w:ilvl="5" w:tplc="888E4B98">
      <w:numFmt w:val="bullet"/>
      <w:lvlText w:val="•"/>
      <w:lvlJc w:val="left"/>
      <w:pPr>
        <w:ind w:left="7111" w:hanging="240"/>
      </w:pPr>
      <w:rPr>
        <w:rFonts w:hint="default"/>
        <w:lang w:val="en-US" w:eastAsia="en-US" w:bidi="ar-SA"/>
      </w:rPr>
    </w:lvl>
    <w:lvl w:ilvl="6" w:tplc="925C6CD2">
      <w:numFmt w:val="bullet"/>
      <w:lvlText w:val="•"/>
      <w:lvlJc w:val="left"/>
      <w:pPr>
        <w:ind w:left="8466" w:hanging="240"/>
      </w:pPr>
      <w:rPr>
        <w:rFonts w:hint="default"/>
        <w:lang w:val="en-US" w:eastAsia="en-US" w:bidi="ar-SA"/>
      </w:rPr>
    </w:lvl>
    <w:lvl w:ilvl="7" w:tplc="4022B762">
      <w:numFmt w:val="bullet"/>
      <w:lvlText w:val="•"/>
      <w:lvlJc w:val="left"/>
      <w:pPr>
        <w:ind w:left="9820" w:hanging="240"/>
      </w:pPr>
      <w:rPr>
        <w:rFonts w:hint="default"/>
        <w:lang w:val="en-US" w:eastAsia="en-US" w:bidi="ar-SA"/>
      </w:rPr>
    </w:lvl>
    <w:lvl w:ilvl="8" w:tplc="9BA8EF48">
      <w:numFmt w:val="bullet"/>
      <w:lvlText w:val="•"/>
      <w:lvlJc w:val="left"/>
      <w:pPr>
        <w:ind w:left="11174" w:hanging="24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E1922"/>
    <w:rsid w:val="00020881"/>
    <w:rsid w:val="001D395E"/>
    <w:rsid w:val="003E3FA4"/>
    <w:rsid w:val="0043426E"/>
    <w:rsid w:val="004B6993"/>
    <w:rsid w:val="005405CB"/>
    <w:rsid w:val="00662191"/>
    <w:rsid w:val="006D4E2E"/>
    <w:rsid w:val="007576F0"/>
    <w:rsid w:val="007B6BE2"/>
    <w:rsid w:val="00845605"/>
    <w:rsid w:val="009A5771"/>
    <w:rsid w:val="009E1922"/>
    <w:rsid w:val="009F2669"/>
    <w:rsid w:val="00B72BE9"/>
    <w:rsid w:val="00CC0EB1"/>
    <w:rsid w:val="00DC712A"/>
    <w:rsid w:val="00E00F42"/>
    <w:rsid w:val="00E80348"/>
    <w:rsid w:val="00EA1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688BF"/>
  <w15:docId w15:val="{761705C5-E6DE-4E94-B587-C99CF500F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365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m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928</Words>
  <Characters>5296</Characters>
  <Application>Microsoft Office Word</Application>
  <DocSecurity>0</DocSecurity>
  <Lines>44</Lines>
  <Paragraphs>12</Paragraphs>
  <ScaleCrop>false</ScaleCrop>
  <Company/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17</cp:revision>
  <dcterms:created xsi:type="dcterms:W3CDTF">2026-04-16T09:36:00Z</dcterms:created>
  <dcterms:modified xsi:type="dcterms:W3CDTF">2026-04-22T08:29:00Z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2026-04-16T00:00:00Z</vt:filetime>
  </property>
  <property fmtid="{D5CDD505-2E9C-101B-9397-08002B2CF9AE}" pid="5" name="Producer">
    <vt:lpwstr>Microsoft® Word 2019</vt:lpwstr>
  </property>
</Properties>
</file>